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89B" w:rsidRDefault="00D52A42" w:rsidP="00D52A42">
      <w:pPr>
        <w:tabs>
          <w:tab w:val="left" w:pos="1170"/>
        </w:tabs>
        <w:spacing w:line="360" w:lineRule="auto"/>
        <w:rPr>
          <w:rFonts w:asciiTheme="majorBidi" w:hAnsiTheme="majorBidi" w:cstheme="majorBidi"/>
          <w:b/>
          <w:bCs/>
          <w:sz w:val="24"/>
          <w:szCs w:val="24"/>
          <w:lang w:val="id-ID"/>
        </w:rPr>
      </w:pPr>
      <w:r>
        <w:rPr>
          <w:rFonts w:asciiTheme="majorBidi" w:hAnsiTheme="majorBidi" w:cstheme="majorBidi"/>
          <w:b/>
          <w:bCs/>
          <w:sz w:val="24"/>
          <w:szCs w:val="24"/>
        </w:rPr>
        <w:tab/>
      </w:r>
      <w:r w:rsidR="0009089B" w:rsidRPr="00D52A42">
        <w:rPr>
          <w:rFonts w:asciiTheme="majorBidi" w:hAnsiTheme="majorBidi" w:cstheme="majorBidi"/>
          <w:b/>
          <w:bCs/>
          <w:sz w:val="24"/>
          <w:szCs w:val="24"/>
        </w:rPr>
        <w:t>SEJARAH PERKEMBANGAN</w:t>
      </w:r>
      <w:r>
        <w:rPr>
          <w:rFonts w:asciiTheme="majorBidi" w:hAnsiTheme="majorBidi" w:cstheme="majorBidi"/>
          <w:b/>
          <w:bCs/>
          <w:sz w:val="24"/>
          <w:szCs w:val="24"/>
        </w:rPr>
        <w:t xml:space="preserve"> </w:t>
      </w:r>
      <w:r w:rsidR="00CB0500" w:rsidRPr="00D52A42">
        <w:rPr>
          <w:rFonts w:asciiTheme="majorBidi" w:hAnsiTheme="majorBidi" w:cstheme="majorBidi"/>
          <w:b/>
          <w:bCs/>
          <w:sz w:val="24"/>
          <w:szCs w:val="24"/>
        </w:rPr>
        <w:t>HUKUM WARIS</w:t>
      </w:r>
      <w:r w:rsidR="0009089B" w:rsidRPr="00D52A42">
        <w:rPr>
          <w:rFonts w:asciiTheme="majorBidi" w:hAnsiTheme="majorBidi" w:cstheme="majorBidi"/>
          <w:b/>
          <w:bCs/>
          <w:sz w:val="24"/>
          <w:szCs w:val="24"/>
        </w:rPr>
        <w:t xml:space="preserve"> </w:t>
      </w:r>
      <w:r w:rsidR="0009089B" w:rsidRPr="00D52A42">
        <w:rPr>
          <w:rFonts w:asciiTheme="majorBidi" w:hAnsiTheme="majorBidi" w:cstheme="majorBidi"/>
          <w:b/>
          <w:bCs/>
          <w:sz w:val="24"/>
          <w:szCs w:val="24"/>
          <w:lang w:val="id-ID"/>
        </w:rPr>
        <w:t>DI INDONESIA</w:t>
      </w:r>
    </w:p>
    <w:p w:rsidR="00D52A42" w:rsidRPr="00D52A42" w:rsidRDefault="00D52A42" w:rsidP="00D52A42">
      <w:pPr>
        <w:tabs>
          <w:tab w:val="left" w:pos="1170"/>
        </w:tabs>
        <w:spacing w:line="360" w:lineRule="auto"/>
        <w:rPr>
          <w:rFonts w:asciiTheme="majorBidi" w:hAnsiTheme="majorBidi" w:cstheme="majorBidi"/>
          <w:b/>
          <w:bCs/>
          <w:sz w:val="24"/>
          <w:szCs w:val="24"/>
          <w:lang w:val="id-ID"/>
        </w:rPr>
      </w:pPr>
      <w:r>
        <w:rPr>
          <w:rFonts w:asciiTheme="majorBidi" w:hAnsiTheme="majorBidi" w:cstheme="majorBidi"/>
          <w:b/>
          <w:bCs/>
          <w:sz w:val="24"/>
          <w:szCs w:val="24"/>
          <w:lang w:val="id-ID"/>
        </w:rPr>
        <w:tab/>
      </w:r>
      <w:r>
        <w:rPr>
          <w:rFonts w:asciiTheme="majorBidi" w:hAnsiTheme="majorBidi" w:cstheme="majorBidi"/>
          <w:b/>
          <w:bCs/>
          <w:sz w:val="24"/>
          <w:szCs w:val="24"/>
          <w:lang w:val="id-ID"/>
        </w:rPr>
        <w:tab/>
      </w:r>
      <w:r>
        <w:rPr>
          <w:rFonts w:asciiTheme="majorBidi" w:hAnsiTheme="majorBidi" w:cstheme="majorBidi"/>
          <w:b/>
          <w:bCs/>
          <w:sz w:val="24"/>
          <w:szCs w:val="24"/>
          <w:lang w:val="id-ID"/>
        </w:rPr>
        <w:tab/>
      </w:r>
      <w:r>
        <w:rPr>
          <w:rFonts w:asciiTheme="majorBidi" w:hAnsiTheme="majorBidi" w:cstheme="majorBidi"/>
          <w:b/>
          <w:bCs/>
          <w:sz w:val="24"/>
          <w:szCs w:val="24"/>
          <w:lang w:val="id-ID"/>
        </w:rPr>
        <w:tab/>
      </w:r>
      <w:r>
        <w:rPr>
          <w:rFonts w:asciiTheme="majorBidi" w:hAnsiTheme="majorBidi" w:cstheme="majorBidi"/>
          <w:b/>
          <w:bCs/>
          <w:sz w:val="24"/>
          <w:szCs w:val="24"/>
          <w:lang w:val="id-ID"/>
        </w:rPr>
        <w:tab/>
        <w:t>Oleh: Iim Fahimah</w:t>
      </w:r>
    </w:p>
    <w:p w:rsidR="00F71D85" w:rsidRPr="00763401" w:rsidRDefault="00F71D85" w:rsidP="00777F84">
      <w:pPr>
        <w:tabs>
          <w:tab w:val="left" w:pos="1170"/>
        </w:tabs>
        <w:spacing w:line="360" w:lineRule="auto"/>
        <w:jc w:val="center"/>
        <w:rPr>
          <w:rFonts w:asciiTheme="majorBidi" w:hAnsiTheme="majorBidi" w:cstheme="majorBidi"/>
          <w:b/>
          <w:bCs/>
          <w:sz w:val="24"/>
          <w:szCs w:val="24"/>
        </w:rPr>
      </w:pPr>
      <w:r w:rsidRPr="00763401">
        <w:rPr>
          <w:rFonts w:asciiTheme="majorBidi" w:hAnsiTheme="majorBidi" w:cstheme="majorBidi"/>
          <w:b/>
          <w:bCs/>
          <w:sz w:val="24"/>
          <w:szCs w:val="24"/>
        </w:rPr>
        <w:t>Abstrak</w:t>
      </w:r>
    </w:p>
    <w:p w:rsidR="00F71D85" w:rsidRPr="00763401" w:rsidRDefault="00571963" w:rsidP="00337B59">
      <w:pPr>
        <w:pStyle w:val="ListParagraph"/>
        <w:shd w:val="clear" w:color="auto" w:fill="FFFFFF"/>
        <w:spacing w:after="0" w:line="240" w:lineRule="auto"/>
        <w:ind w:left="567"/>
        <w:jc w:val="both"/>
        <w:rPr>
          <w:rFonts w:asciiTheme="majorBidi" w:hAnsiTheme="majorBidi" w:cstheme="majorBidi"/>
          <w:sz w:val="24"/>
          <w:szCs w:val="24"/>
          <w:lang w:val="id-ID"/>
        </w:rPr>
      </w:pPr>
      <w:r w:rsidRPr="00763401">
        <w:rPr>
          <w:rFonts w:asciiTheme="majorBidi" w:hAnsiTheme="majorBidi" w:cstheme="majorBidi"/>
          <w:sz w:val="24"/>
          <w:szCs w:val="40"/>
        </w:rPr>
        <w:t xml:space="preserve">Dalam pembahasan ini </w:t>
      </w:r>
      <w:r w:rsidR="00F71D85" w:rsidRPr="00763401">
        <w:rPr>
          <w:rFonts w:asciiTheme="majorBidi" w:hAnsiTheme="majorBidi" w:cstheme="majorBidi"/>
          <w:sz w:val="24"/>
          <w:szCs w:val="40"/>
        </w:rPr>
        <w:t>dikemukakan</w:t>
      </w:r>
      <w:r w:rsidRPr="00763401">
        <w:rPr>
          <w:rFonts w:asciiTheme="majorBidi" w:hAnsiTheme="majorBidi" w:cstheme="majorBidi"/>
          <w:sz w:val="24"/>
          <w:szCs w:val="40"/>
        </w:rPr>
        <w:t xml:space="preserve"> perkembangan hukum kewarisan, sejak masa sebelum penjajahan samp</w:t>
      </w:r>
      <w:r w:rsidR="00301017" w:rsidRPr="00763401">
        <w:rPr>
          <w:rFonts w:asciiTheme="majorBidi" w:hAnsiTheme="majorBidi" w:cstheme="majorBidi"/>
          <w:sz w:val="24"/>
          <w:szCs w:val="40"/>
        </w:rPr>
        <w:t>ai masa kemerdekaan</w:t>
      </w:r>
      <w:r w:rsidRPr="00763401">
        <w:rPr>
          <w:rFonts w:asciiTheme="majorBidi" w:hAnsiTheme="majorBidi" w:cstheme="majorBidi"/>
          <w:sz w:val="24"/>
          <w:szCs w:val="40"/>
        </w:rPr>
        <w:t>. Dalam perkembangannya hukum waris sebeluam masa penjajahan,</w:t>
      </w:r>
      <w:r w:rsidR="00F82701" w:rsidRPr="00763401">
        <w:rPr>
          <w:rFonts w:asciiTheme="majorBidi" w:hAnsiTheme="majorBidi" w:cstheme="majorBidi"/>
          <w:sz w:val="24"/>
          <w:szCs w:val="24"/>
          <w:lang w:val="id-ID"/>
        </w:rPr>
        <w:t xml:space="preserve"> kerajaan dan kesultanan itu menerapkan hukum waris sebagai hukum yang hidup (</w:t>
      </w:r>
      <w:r w:rsidR="00F82701" w:rsidRPr="00763401">
        <w:rPr>
          <w:rFonts w:asciiTheme="majorBidi" w:hAnsiTheme="majorBidi" w:cstheme="majorBidi"/>
          <w:i/>
          <w:iCs/>
          <w:sz w:val="24"/>
          <w:szCs w:val="24"/>
          <w:lang w:val="id-ID"/>
        </w:rPr>
        <w:t>living law</w:t>
      </w:r>
      <w:r w:rsidR="00F82701" w:rsidRPr="00763401">
        <w:rPr>
          <w:rFonts w:asciiTheme="majorBidi" w:hAnsiTheme="majorBidi" w:cstheme="majorBidi"/>
          <w:sz w:val="24"/>
          <w:szCs w:val="24"/>
          <w:lang w:val="id-ID"/>
        </w:rPr>
        <w:t>) di masyarakat sekaligus menjadi budaya hukum</w:t>
      </w:r>
      <w:r w:rsidR="00F82701" w:rsidRPr="00763401">
        <w:rPr>
          <w:rStyle w:val="apple-converted-space"/>
          <w:rFonts w:asciiTheme="majorBidi" w:hAnsiTheme="majorBidi" w:cstheme="majorBidi"/>
          <w:sz w:val="24"/>
          <w:szCs w:val="24"/>
          <w:lang w:val="id-ID"/>
        </w:rPr>
        <w:t> </w:t>
      </w:r>
      <w:r w:rsidR="00F82701" w:rsidRPr="00763401">
        <w:rPr>
          <w:rFonts w:asciiTheme="majorBidi" w:hAnsiTheme="majorBidi" w:cstheme="majorBidi"/>
          <w:sz w:val="24"/>
          <w:szCs w:val="24"/>
          <w:lang w:val="id-ID"/>
        </w:rPr>
        <w:t>Indonesia</w:t>
      </w:r>
      <w:r w:rsidR="00F82701" w:rsidRPr="00763401">
        <w:rPr>
          <w:rStyle w:val="apple-converted-space"/>
          <w:rFonts w:asciiTheme="majorBidi" w:hAnsiTheme="majorBidi" w:cstheme="majorBidi"/>
          <w:sz w:val="24"/>
          <w:szCs w:val="24"/>
          <w:lang w:val="id-ID"/>
        </w:rPr>
        <w:t> </w:t>
      </w:r>
      <w:r w:rsidR="00F82701" w:rsidRPr="00763401">
        <w:rPr>
          <w:rFonts w:asciiTheme="majorBidi" w:hAnsiTheme="majorBidi" w:cstheme="majorBidi"/>
          <w:sz w:val="24"/>
          <w:szCs w:val="24"/>
          <w:lang w:val="id-ID"/>
        </w:rPr>
        <w:t>pada masanya</w:t>
      </w:r>
      <w:r w:rsidR="00F82701" w:rsidRPr="00763401">
        <w:rPr>
          <w:rFonts w:asciiTheme="majorBidi" w:hAnsiTheme="majorBidi" w:cstheme="majorBidi"/>
          <w:sz w:val="24"/>
          <w:szCs w:val="40"/>
        </w:rPr>
        <w:t>.</w:t>
      </w:r>
      <w:r w:rsidR="00C27B82" w:rsidRPr="00763401">
        <w:rPr>
          <w:rFonts w:asciiTheme="majorBidi" w:hAnsiTheme="majorBidi" w:cstheme="majorBidi"/>
          <w:sz w:val="24"/>
          <w:szCs w:val="24"/>
          <w:lang w:val="id-ID"/>
        </w:rPr>
        <w:t xml:space="preserve"> Ketika pemerintah Hindia Belanda datang,</w:t>
      </w:r>
      <w:r w:rsidR="00C27B82" w:rsidRPr="00763401">
        <w:rPr>
          <w:rStyle w:val="apple-converted-space"/>
          <w:rFonts w:asciiTheme="majorBidi" w:hAnsiTheme="majorBidi" w:cstheme="majorBidi"/>
          <w:sz w:val="24"/>
          <w:szCs w:val="24"/>
          <w:lang w:val="id-ID"/>
        </w:rPr>
        <w:t> </w:t>
      </w:r>
      <w:r w:rsidR="00C27B82" w:rsidRPr="00763401">
        <w:rPr>
          <w:rFonts w:asciiTheme="majorBidi" w:hAnsiTheme="majorBidi" w:cstheme="majorBidi"/>
          <w:sz w:val="24"/>
          <w:szCs w:val="24"/>
          <w:lang w:val="id-ID"/>
        </w:rPr>
        <w:t>Indonesia sudah melaksanakan hukum agama Islam, yang kemudian tetap dilanjutkan</w:t>
      </w:r>
      <w:r w:rsidR="00B148F3" w:rsidRPr="00763401">
        <w:rPr>
          <w:rFonts w:asciiTheme="majorBidi" w:hAnsiTheme="majorBidi" w:cstheme="majorBidi"/>
          <w:sz w:val="24"/>
          <w:szCs w:val="24"/>
          <w:lang w:val="id-ID"/>
        </w:rPr>
        <w:t xml:space="preserve"> dan diakui kewenangan hukumnya,</w:t>
      </w:r>
      <w:r w:rsidR="00C27B82" w:rsidRPr="00763401">
        <w:rPr>
          <w:rFonts w:asciiTheme="majorBidi" w:hAnsiTheme="majorBidi" w:cstheme="majorBidi"/>
          <w:sz w:val="24"/>
          <w:szCs w:val="24"/>
          <w:lang w:val="id-ID"/>
        </w:rPr>
        <w:t>Van den Berg mengonsepkan Staatsblat 1882 Nomor 152 yang berisi ketentuan bagi rakyat pribumi atau rakyat jajahan</w:t>
      </w:r>
      <w:r w:rsidR="00763401" w:rsidRPr="00763401">
        <w:rPr>
          <w:rFonts w:asciiTheme="majorBidi" w:hAnsiTheme="majorBidi" w:cstheme="majorBidi"/>
          <w:sz w:val="24"/>
          <w:szCs w:val="24"/>
          <w:lang w:val="id-ID"/>
        </w:rPr>
        <w:t>,</w:t>
      </w:r>
      <w:r w:rsidR="00C27B82" w:rsidRPr="00763401">
        <w:rPr>
          <w:rFonts w:asciiTheme="majorBidi" w:hAnsiTheme="majorBidi" w:cstheme="majorBidi"/>
          <w:sz w:val="24"/>
          <w:szCs w:val="24"/>
          <w:lang w:val="id-ID"/>
        </w:rPr>
        <w:t xml:space="preserve"> harus berlaku hukum agama di lingkungan hidupnya</w:t>
      </w:r>
      <w:r w:rsidR="00021691" w:rsidRPr="00763401">
        <w:rPr>
          <w:rFonts w:asciiTheme="majorBidi" w:hAnsiTheme="majorBidi" w:cstheme="majorBidi"/>
          <w:sz w:val="24"/>
          <w:szCs w:val="24"/>
          <w:lang w:val="id-ID"/>
        </w:rPr>
        <w:t>.</w:t>
      </w:r>
      <w:r w:rsidRPr="00763401">
        <w:rPr>
          <w:rFonts w:asciiTheme="majorBidi" w:hAnsiTheme="majorBidi" w:cstheme="majorBidi"/>
          <w:sz w:val="24"/>
          <w:szCs w:val="40"/>
          <w:lang w:val="id-ID"/>
        </w:rPr>
        <w:t xml:space="preserve"> </w:t>
      </w:r>
      <w:r w:rsidR="00B148F3" w:rsidRPr="00763401">
        <w:rPr>
          <w:rFonts w:asciiTheme="majorBidi" w:hAnsiTheme="majorBidi" w:cstheme="majorBidi"/>
          <w:sz w:val="24"/>
          <w:szCs w:val="40"/>
          <w:lang w:val="id-ID"/>
        </w:rPr>
        <w:t xml:space="preserve">Sedangkan </w:t>
      </w:r>
      <w:r w:rsidR="00021691" w:rsidRPr="00763401">
        <w:rPr>
          <w:rFonts w:asciiTheme="majorBidi" w:hAnsiTheme="majorBidi" w:cstheme="majorBidi"/>
          <w:sz w:val="24"/>
          <w:szCs w:val="24"/>
        </w:rPr>
        <w:t xml:space="preserve"> Chritian Snouck Hoergronje, penasehat Pemerintah Hindia Belanda</w:t>
      </w:r>
      <w:r w:rsidR="00B148F3" w:rsidRPr="00763401">
        <w:rPr>
          <w:rFonts w:asciiTheme="majorBidi" w:hAnsiTheme="majorBidi" w:cstheme="majorBidi"/>
          <w:sz w:val="24"/>
          <w:szCs w:val="24"/>
        </w:rPr>
        <w:t xml:space="preserve"> menggagas teori</w:t>
      </w:r>
      <w:r w:rsidR="00B148F3" w:rsidRPr="00763401">
        <w:rPr>
          <w:rFonts w:asciiTheme="majorBidi" w:hAnsiTheme="majorBidi" w:cstheme="majorBidi"/>
          <w:i/>
          <w:iCs/>
          <w:sz w:val="24"/>
          <w:szCs w:val="24"/>
        </w:rPr>
        <w:t xml:space="preserve"> receptie</w:t>
      </w:r>
      <w:r w:rsidR="00021691" w:rsidRPr="00763401">
        <w:rPr>
          <w:rFonts w:asciiTheme="majorBidi" w:hAnsiTheme="majorBidi" w:cstheme="majorBidi"/>
          <w:sz w:val="24"/>
          <w:szCs w:val="24"/>
        </w:rPr>
        <w:t xml:space="preserve"> tentang masala</w:t>
      </w:r>
      <w:r w:rsidR="00763401" w:rsidRPr="00763401">
        <w:rPr>
          <w:rFonts w:asciiTheme="majorBidi" w:hAnsiTheme="majorBidi" w:cstheme="majorBidi"/>
          <w:sz w:val="24"/>
          <w:szCs w:val="24"/>
        </w:rPr>
        <w:t>h-masalah Islam dan anak negeri yang mengusulkan “</w:t>
      </w:r>
      <w:r w:rsidR="008E3DBB" w:rsidRPr="00763401">
        <w:rPr>
          <w:rFonts w:asciiTheme="majorBidi" w:hAnsiTheme="majorBidi" w:cstheme="majorBidi"/>
          <w:sz w:val="24"/>
          <w:szCs w:val="24"/>
        </w:rPr>
        <w:t>Islam dapat</w:t>
      </w:r>
      <w:r w:rsidR="008E3DBB" w:rsidRPr="00763401">
        <w:rPr>
          <w:rStyle w:val="apple-converted-space"/>
          <w:rFonts w:asciiTheme="majorBidi" w:hAnsiTheme="majorBidi" w:cstheme="majorBidi"/>
          <w:sz w:val="24"/>
          <w:szCs w:val="24"/>
        </w:rPr>
        <w:t> </w:t>
      </w:r>
      <w:r w:rsidR="008E3DBB" w:rsidRPr="00763401">
        <w:rPr>
          <w:rFonts w:asciiTheme="majorBidi" w:hAnsiTheme="majorBidi" w:cstheme="majorBidi"/>
          <w:sz w:val="24"/>
          <w:szCs w:val="24"/>
        </w:rPr>
        <w:t>berlaku apabila telah diresepsi oleh hukum adat</w:t>
      </w:r>
      <w:r w:rsidR="00763401" w:rsidRPr="00763401">
        <w:rPr>
          <w:rFonts w:asciiTheme="majorBidi" w:hAnsiTheme="majorBidi" w:cstheme="majorBidi"/>
          <w:sz w:val="24"/>
          <w:szCs w:val="24"/>
        </w:rPr>
        <w:t>”</w:t>
      </w:r>
      <w:r w:rsidR="00E27939" w:rsidRPr="00763401">
        <w:rPr>
          <w:rFonts w:asciiTheme="majorBidi" w:hAnsiTheme="majorBidi" w:cstheme="majorBidi"/>
          <w:sz w:val="24"/>
          <w:szCs w:val="24"/>
        </w:rPr>
        <w:t xml:space="preserve">, </w:t>
      </w:r>
      <w:r w:rsidR="008E3DBB" w:rsidRPr="00763401">
        <w:rPr>
          <w:rFonts w:asciiTheme="majorBidi" w:hAnsiTheme="majorBidi" w:cstheme="majorBidi"/>
          <w:sz w:val="24"/>
          <w:szCs w:val="24"/>
        </w:rPr>
        <w:t xml:space="preserve">Jadi adatlah </w:t>
      </w:r>
      <w:r w:rsidR="00763401" w:rsidRPr="00763401">
        <w:rPr>
          <w:rFonts w:asciiTheme="majorBidi" w:hAnsiTheme="majorBidi" w:cstheme="majorBidi"/>
          <w:sz w:val="24"/>
          <w:szCs w:val="24"/>
        </w:rPr>
        <w:t xml:space="preserve">yang </w:t>
      </w:r>
      <w:r w:rsidR="008E3DBB" w:rsidRPr="00763401">
        <w:rPr>
          <w:rFonts w:asciiTheme="majorBidi" w:hAnsiTheme="majorBidi" w:cstheme="majorBidi"/>
          <w:sz w:val="24"/>
          <w:szCs w:val="24"/>
        </w:rPr>
        <w:t>menentukan ada tidaknya hukum Islam. Selanjutnya</w:t>
      </w:r>
      <w:r w:rsidR="008E3DBB" w:rsidRPr="00763401">
        <w:rPr>
          <w:rFonts w:asciiTheme="majorBidi" w:hAnsiTheme="majorBidi" w:cstheme="majorBidi"/>
          <w:sz w:val="24"/>
          <w:szCs w:val="24"/>
          <w:lang w:val="id-ID"/>
        </w:rPr>
        <w:t xml:space="preserve"> pada masa kemerdekaan ahli hukum Islam Indonesia berusaha agar  hukum Islam itu menjadi hukum nasional, dengan upaya seminar nasional dalam pembentukan hukum, hukum Islam dijadikan sebagai salah satu sumber di samping</w:t>
      </w:r>
      <w:r w:rsidR="008E3DBB" w:rsidRPr="00763401">
        <w:rPr>
          <w:rStyle w:val="apple-converted-space"/>
          <w:rFonts w:asciiTheme="majorBidi" w:hAnsiTheme="majorBidi" w:cstheme="majorBidi"/>
          <w:sz w:val="24"/>
          <w:szCs w:val="24"/>
          <w:lang w:val="id-ID"/>
        </w:rPr>
        <w:t> </w:t>
      </w:r>
      <w:r w:rsidR="008E3DBB" w:rsidRPr="00763401">
        <w:rPr>
          <w:rFonts w:asciiTheme="majorBidi" w:hAnsiTheme="majorBidi" w:cstheme="majorBidi"/>
          <w:sz w:val="24"/>
          <w:szCs w:val="24"/>
          <w:lang w:val="id-ID"/>
        </w:rPr>
        <w:t>hukum Eropa dan hukum Adat</w:t>
      </w:r>
      <w:r w:rsidR="00E27939" w:rsidRPr="00763401">
        <w:rPr>
          <w:rFonts w:asciiTheme="majorBidi" w:hAnsiTheme="majorBidi" w:cstheme="majorBidi"/>
          <w:sz w:val="24"/>
          <w:szCs w:val="24"/>
          <w:lang w:val="id-ID"/>
        </w:rPr>
        <w:t>.</w:t>
      </w:r>
    </w:p>
    <w:p w:rsidR="00F71D85" w:rsidRPr="00763401" w:rsidRDefault="00F71D85" w:rsidP="00337B59">
      <w:pPr>
        <w:tabs>
          <w:tab w:val="left" w:pos="1170"/>
        </w:tabs>
        <w:jc w:val="center"/>
        <w:rPr>
          <w:rFonts w:asciiTheme="majorBidi" w:hAnsiTheme="majorBidi" w:cstheme="majorBidi"/>
          <w:b/>
          <w:bCs/>
          <w:sz w:val="28"/>
          <w:szCs w:val="28"/>
        </w:rPr>
      </w:pPr>
    </w:p>
    <w:p w:rsidR="009C7CD6" w:rsidRPr="00763401" w:rsidRDefault="00F71D85" w:rsidP="00777F84">
      <w:pPr>
        <w:pStyle w:val="ListParagraph"/>
        <w:numPr>
          <w:ilvl w:val="0"/>
          <w:numId w:val="5"/>
        </w:numPr>
        <w:tabs>
          <w:tab w:val="left" w:pos="210"/>
          <w:tab w:val="left" w:pos="1170"/>
        </w:tabs>
        <w:spacing w:line="360" w:lineRule="auto"/>
        <w:rPr>
          <w:rFonts w:asciiTheme="majorBidi" w:hAnsiTheme="majorBidi" w:cstheme="majorBidi"/>
          <w:b/>
          <w:bCs/>
          <w:sz w:val="24"/>
          <w:szCs w:val="24"/>
        </w:rPr>
      </w:pPr>
      <w:r w:rsidRPr="00763401">
        <w:rPr>
          <w:rFonts w:asciiTheme="majorBidi" w:hAnsiTheme="majorBidi" w:cstheme="majorBidi"/>
          <w:b/>
          <w:bCs/>
          <w:sz w:val="24"/>
          <w:szCs w:val="24"/>
        </w:rPr>
        <w:t>PENDAHULUAN</w:t>
      </w:r>
      <w:r w:rsidRPr="00763401">
        <w:rPr>
          <w:rFonts w:asciiTheme="majorBidi" w:hAnsiTheme="majorBidi" w:cstheme="majorBidi"/>
          <w:b/>
          <w:bCs/>
          <w:sz w:val="24"/>
          <w:szCs w:val="24"/>
        </w:rPr>
        <w:tab/>
      </w:r>
    </w:p>
    <w:p w:rsidR="009C7CD6" w:rsidRPr="00763401" w:rsidRDefault="009C7CD6" w:rsidP="00777F84">
      <w:pPr>
        <w:tabs>
          <w:tab w:val="left" w:pos="1170"/>
        </w:tabs>
        <w:spacing w:line="360" w:lineRule="auto"/>
        <w:ind w:left="426"/>
        <w:jc w:val="both"/>
        <w:rPr>
          <w:rFonts w:asciiTheme="majorBidi" w:hAnsiTheme="majorBidi" w:cstheme="majorBidi"/>
          <w:sz w:val="24"/>
          <w:szCs w:val="24"/>
        </w:rPr>
      </w:pPr>
      <w:r w:rsidRPr="00763401">
        <w:rPr>
          <w:rFonts w:asciiTheme="majorBidi" w:hAnsiTheme="majorBidi" w:cstheme="majorBidi"/>
          <w:sz w:val="24"/>
          <w:szCs w:val="24"/>
        </w:rPr>
        <w:t>Agar menjadi bijak dalam bersikap maka kita harus mengetahui sejarah. Indonesia adalah</w:t>
      </w:r>
      <w:r w:rsidR="00102405" w:rsidRPr="00763401">
        <w:rPr>
          <w:rFonts w:asciiTheme="majorBidi" w:hAnsiTheme="majorBidi" w:cstheme="majorBidi"/>
          <w:sz w:val="24"/>
          <w:szCs w:val="24"/>
        </w:rPr>
        <w:t xml:space="preserve"> Negara kepulauan yang majemuk dan multi kultur, </w:t>
      </w:r>
      <w:r w:rsidRPr="00763401">
        <w:rPr>
          <w:rFonts w:asciiTheme="majorBidi" w:hAnsiTheme="majorBidi" w:cstheme="majorBidi"/>
          <w:sz w:val="24"/>
          <w:szCs w:val="24"/>
        </w:rPr>
        <w:t xml:space="preserve"> </w:t>
      </w:r>
      <w:r w:rsidR="00102405" w:rsidRPr="00763401">
        <w:rPr>
          <w:rFonts w:asciiTheme="majorBidi" w:hAnsiTheme="majorBidi" w:cstheme="majorBidi"/>
          <w:sz w:val="24"/>
          <w:szCs w:val="24"/>
        </w:rPr>
        <w:t>sehingga dalam setiap event-</w:t>
      </w:r>
      <w:r w:rsidR="00763401" w:rsidRPr="00763401">
        <w:rPr>
          <w:rFonts w:asciiTheme="majorBidi" w:hAnsiTheme="majorBidi" w:cstheme="majorBidi"/>
          <w:sz w:val="24"/>
          <w:szCs w:val="24"/>
        </w:rPr>
        <w:t>event penting mempunyai cirri k</w:t>
      </w:r>
      <w:r w:rsidR="00102405" w:rsidRPr="00763401">
        <w:rPr>
          <w:rFonts w:asciiTheme="majorBidi" w:hAnsiTheme="majorBidi" w:cstheme="majorBidi"/>
          <w:sz w:val="24"/>
          <w:szCs w:val="24"/>
        </w:rPr>
        <w:t>has masing-masing setiap daer</w:t>
      </w:r>
      <w:r w:rsidR="006D2385" w:rsidRPr="00763401">
        <w:rPr>
          <w:rFonts w:asciiTheme="majorBidi" w:hAnsiTheme="majorBidi" w:cstheme="majorBidi"/>
          <w:sz w:val="24"/>
          <w:szCs w:val="24"/>
        </w:rPr>
        <w:t>ah. Dalam setiap masa me</w:t>
      </w:r>
      <w:r w:rsidR="00C909AA" w:rsidRPr="00763401">
        <w:rPr>
          <w:rFonts w:asciiTheme="majorBidi" w:hAnsiTheme="majorBidi" w:cstheme="majorBidi"/>
          <w:sz w:val="24"/>
          <w:szCs w:val="24"/>
        </w:rPr>
        <w:t xml:space="preserve">mpunyai ciri khas masing-masing, hukum kewarisan di Indonesia mempunyai khas yang berbeda beda setiap masa. Sebelum penjajahan Indonesia sudah  perkembangan hukum </w:t>
      </w:r>
      <w:r w:rsidR="00D35FF1" w:rsidRPr="00763401">
        <w:rPr>
          <w:rFonts w:asciiTheme="majorBidi" w:hAnsiTheme="majorBidi" w:cstheme="majorBidi"/>
          <w:sz w:val="24"/>
          <w:szCs w:val="24"/>
        </w:rPr>
        <w:t>di Nusantara seperti kerjaan Pasai,</w:t>
      </w:r>
      <w:r w:rsidR="00D35FF1" w:rsidRPr="00763401">
        <w:rPr>
          <w:rFonts w:asciiTheme="majorBidi" w:hAnsiTheme="majorBidi" w:cstheme="majorBidi"/>
          <w:sz w:val="24"/>
          <w:szCs w:val="24"/>
          <w:lang w:val="id-ID"/>
        </w:rPr>
        <w:t xml:space="preserve"> </w:t>
      </w:r>
      <w:r w:rsidR="00D35FF1" w:rsidRPr="00763401">
        <w:rPr>
          <w:rFonts w:asciiTheme="majorBidi" w:hAnsiTheme="majorBidi" w:cstheme="majorBidi"/>
          <w:sz w:val="24"/>
          <w:szCs w:val="24"/>
        </w:rPr>
        <w:t>Demak,</w:t>
      </w:r>
      <w:r w:rsidR="00D35FF1" w:rsidRPr="00763401">
        <w:rPr>
          <w:rStyle w:val="apple-converted-space"/>
          <w:rFonts w:asciiTheme="majorBidi" w:hAnsiTheme="majorBidi" w:cstheme="majorBidi"/>
          <w:sz w:val="24"/>
          <w:szCs w:val="24"/>
        </w:rPr>
        <w:t> </w:t>
      </w:r>
      <w:r w:rsidR="00D35FF1" w:rsidRPr="00763401">
        <w:rPr>
          <w:rFonts w:asciiTheme="majorBidi" w:hAnsiTheme="majorBidi" w:cstheme="majorBidi"/>
          <w:sz w:val="24"/>
          <w:szCs w:val="24"/>
        </w:rPr>
        <w:t>Cirbon, Buton dan</w:t>
      </w:r>
      <w:r w:rsidR="00D35FF1" w:rsidRPr="00763401">
        <w:rPr>
          <w:rStyle w:val="apple-converted-space"/>
          <w:rFonts w:asciiTheme="majorBidi" w:hAnsiTheme="majorBidi" w:cstheme="majorBidi"/>
          <w:sz w:val="24"/>
          <w:szCs w:val="24"/>
        </w:rPr>
        <w:t> </w:t>
      </w:r>
      <w:r w:rsidR="00D35FF1" w:rsidRPr="00763401">
        <w:rPr>
          <w:rFonts w:asciiTheme="majorBidi" w:hAnsiTheme="majorBidi" w:cstheme="majorBidi"/>
          <w:sz w:val="24"/>
          <w:szCs w:val="24"/>
        </w:rPr>
        <w:t xml:space="preserve">Ternate.  </w:t>
      </w:r>
      <w:r w:rsidR="00D35FF1" w:rsidRPr="00763401">
        <w:rPr>
          <w:rFonts w:asciiTheme="majorBidi" w:hAnsiTheme="majorBidi" w:cstheme="majorBidi"/>
          <w:sz w:val="24"/>
          <w:szCs w:val="24"/>
          <w:lang w:val="id-ID"/>
        </w:rPr>
        <w:t>P</w:t>
      </w:r>
      <w:r w:rsidR="00D35FF1" w:rsidRPr="00763401">
        <w:rPr>
          <w:rFonts w:asciiTheme="majorBidi" w:hAnsiTheme="majorBidi" w:cstheme="majorBidi"/>
          <w:sz w:val="24"/>
          <w:szCs w:val="24"/>
        </w:rPr>
        <w:t>ada umumnya</w:t>
      </w:r>
      <w:r w:rsidR="00D35FF1" w:rsidRPr="00763401">
        <w:rPr>
          <w:rFonts w:asciiTheme="majorBidi" w:hAnsiTheme="majorBidi" w:cstheme="majorBidi"/>
          <w:sz w:val="24"/>
          <w:szCs w:val="24"/>
          <w:lang w:val="id-ID"/>
        </w:rPr>
        <w:t xml:space="preserve"> paham yang dianut</w:t>
      </w:r>
      <w:r w:rsidR="00D35FF1" w:rsidRPr="00763401">
        <w:rPr>
          <w:rFonts w:asciiTheme="majorBidi" w:hAnsiTheme="majorBidi" w:cstheme="majorBidi"/>
          <w:sz w:val="24"/>
          <w:szCs w:val="24"/>
        </w:rPr>
        <w:t xml:space="preserve"> </w:t>
      </w:r>
      <w:r w:rsidR="00D35FF1" w:rsidRPr="00763401">
        <w:rPr>
          <w:rFonts w:asciiTheme="majorBidi" w:hAnsiTheme="majorBidi" w:cstheme="majorBidi"/>
          <w:sz w:val="24"/>
          <w:szCs w:val="24"/>
          <w:lang w:val="id-ID"/>
        </w:rPr>
        <w:t xml:space="preserve">adalah </w:t>
      </w:r>
      <w:r w:rsidR="00D35FF1" w:rsidRPr="00763401">
        <w:rPr>
          <w:rFonts w:asciiTheme="majorBidi" w:hAnsiTheme="majorBidi" w:cstheme="majorBidi"/>
          <w:sz w:val="24"/>
          <w:szCs w:val="24"/>
        </w:rPr>
        <w:t>bermazhab Syafi’i. Ker</w:t>
      </w:r>
      <w:r w:rsidR="003068EF" w:rsidRPr="00763401">
        <w:rPr>
          <w:rFonts w:asciiTheme="majorBidi" w:hAnsiTheme="majorBidi" w:cstheme="majorBidi"/>
          <w:sz w:val="24"/>
          <w:szCs w:val="24"/>
        </w:rPr>
        <w:t>a</w:t>
      </w:r>
      <w:r w:rsidR="00D35FF1" w:rsidRPr="00763401">
        <w:rPr>
          <w:rFonts w:asciiTheme="majorBidi" w:hAnsiTheme="majorBidi" w:cstheme="majorBidi"/>
          <w:sz w:val="24"/>
          <w:szCs w:val="24"/>
        </w:rPr>
        <w:t xml:space="preserve">jaan tersebut telah menerapkan norma-norma hukum Islam.  </w:t>
      </w:r>
      <w:r w:rsidR="003068EF" w:rsidRPr="00763401">
        <w:rPr>
          <w:rFonts w:asciiTheme="majorBidi" w:hAnsiTheme="majorBidi" w:cstheme="majorBidi"/>
          <w:sz w:val="24"/>
          <w:szCs w:val="24"/>
          <w:lang w:val="id-ID"/>
        </w:rPr>
        <w:t>Selanjutnya  pemberlakuan hukum Islam di Indonesia berdasarkan pada mazhab yang dianut oleh para Sultan ketika itu, Islam telah mengubah pola pemikiran dan cara pandang kesadaran masyarakat</w:t>
      </w:r>
      <w:r w:rsidR="003068EF" w:rsidRPr="00763401">
        <w:rPr>
          <w:rStyle w:val="apple-converted-space"/>
          <w:rFonts w:asciiTheme="majorBidi" w:hAnsiTheme="majorBidi" w:cstheme="majorBidi"/>
          <w:sz w:val="24"/>
          <w:szCs w:val="24"/>
          <w:lang w:val="id-ID"/>
        </w:rPr>
        <w:t> </w:t>
      </w:r>
      <w:r w:rsidR="003068EF" w:rsidRPr="00763401">
        <w:rPr>
          <w:rFonts w:asciiTheme="majorBidi" w:hAnsiTheme="majorBidi" w:cstheme="majorBidi"/>
          <w:sz w:val="24"/>
          <w:szCs w:val="24"/>
          <w:lang w:val="id-ID"/>
        </w:rPr>
        <w:t>Indonesia</w:t>
      </w:r>
      <w:r w:rsidR="003068EF" w:rsidRPr="00763401">
        <w:rPr>
          <w:rStyle w:val="apple-converted-space"/>
          <w:rFonts w:asciiTheme="majorBidi" w:hAnsiTheme="majorBidi" w:cstheme="majorBidi"/>
          <w:sz w:val="24"/>
          <w:szCs w:val="24"/>
          <w:lang w:val="id-ID"/>
        </w:rPr>
        <w:t> </w:t>
      </w:r>
      <w:r w:rsidR="003068EF" w:rsidRPr="00763401">
        <w:rPr>
          <w:rFonts w:asciiTheme="majorBidi" w:hAnsiTheme="majorBidi" w:cstheme="majorBidi"/>
          <w:sz w:val="24"/>
          <w:szCs w:val="24"/>
          <w:lang w:val="id-ID"/>
        </w:rPr>
        <w:t>sehingga menjadikannya sebagai adat dan perilaku keseharian</w:t>
      </w:r>
      <w:r w:rsidR="003068EF" w:rsidRPr="00763401">
        <w:rPr>
          <w:rFonts w:asciiTheme="majorBidi" w:hAnsiTheme="majorBidi" w:cstheme="majorBidi"/>
          <w:sz w:val="24"/>
          <w:szCs w:val="24"/>
        </w:rPr>
        <w:t xml:space="preserve">. </w:t>
      </w:r>
      <w:r w:rsidR="00217916" w:rsidRPr="00763401">
        <w:rPr>
          <w:rFonts w:asciiTheme="majorBidi" w:hAnsiTheme="majorBidi" w:cstheme="majorBidi"/>
          <w:sz w:val="24"/>
          <w:szCs w:val="24"/>
        </w:rPr>
        <w:t>Maka Hukum Islam menjadi sebuah keharusan dalam menjalankan kehidupan sebagai muslim.</w:t>
      </w:r>
      <w:r w:rsidR="00B63778" w:rsidRPr="00763401">
        <w:rPr>
          <w:rFonts w:asciiTheme="majorBidi" w:hAnsiTheme="majorBidi" w:cstheme="majorBidi"/>
          <w:sz w:val="24"/>
          <w:szCs w:val="24"/>
        </w:rPr>
        <w:t xml:space="preserve"> Indonesia sebagai negara yang mempunyai multi agama dan multi kultur   selalu melakukan perbahan-perubahan aturan hukum kewariasan dalam setiap masa. Dalam hal ini penulis akan menyuguhkan perkembanga</w:t>
      </w:r>
      <w:r w:rsidR="00763401" w:rsidRPr="00763401">
        <w:rPr>
          <w:rFonts w:asciiTheme="majorBidi" w:hAnsiTheme="majorBidi" w:cstheme="majorBidi"/>
          <w:sz w:val="24"/>
          <w:szCs w:val="24"/>
        </w:rPr>
        <w:t>n hukum waris dari masa ke masa agar dapat diketahui untuk kemudian dijadikan sebagai bahan pertimbangan kebijakan pada era selanjutnya dalam rangka meningkat kualitas keadilan di Negara Indonesia.</w:t>
      </w:r>
    </w:p>
    <w:p w:rsidR="00CB0500" w:rsidRPr="00763401" w:rsidRDefault="00CB0500" w:rsidP="00777F84">
      <w:pPr>
        <w:tabs>
          <w:tab w:val="left" w:pos="1170"/>
        </w:tabs>
        <w:spacing w:line="360" w:lineRule="auto"/>
        <w:jc w:val="both"/>
        <w:rPr>
          <w:rFonts w:asciiTheme="majorBidi" w:hAnsiTheme="majorBidi" w:cstheme="majorBidi"/>
          <w:sz w:val="24"/>
          <w:szCs w:val="24"/>
        </w:rPr>
      </w:pPr>
    </w:p>
    <w:p w:rsidR="0009089B" w:rsidRPr="00763401" w:rsidRDefault="00CB0500" w:rsidP="00777F84">
      <w:pPr>
        <w:pStyle w:val="ListParagraph"/>
        <w:numPr>
          <w:ilvl w:val="0"/>
          <w:numId w:val="5"/>
        </w:numPr>
        <w:tabs>
          <w:tab w:val="left" w:pos="1170"/>
        </w:tabs>
        <w:spacing w:line="360" w:lineRule="auto"/>
        <w:rPr>
          <w:rFonts w:asciiTheme="majorBidi" w:hAnsiTheme="majorBidi" w:cstheme="majorBidi"/>
          <w:b/>
          <w:bCs/>
          <w:sz w:val="24"/>
          <w:szCs w:val="24"/>
        </w:rPr>
      </w:pPr>
      <w:r w:rsidRPr="00763401">
        <w:rPr>
          <w:rFonts w:asciiTheme="majorBidi" w:hAnsiTheme="majorBidi" w:cstheme="majorBidi"/>
          <w:b/>
          <w:bCs/>
          <w:sz w:val="24"/>
          <w:szCs w:val="24"/>
        </w:rPr>
        <w:lastRenderedPageBreak/>
        <w:t>PEMBAHASAN</w:t>
      </w:r>
    </w:p>
    <w:p w:rsidR="005B471A" w:rsidRPr="00763401" w:rsidRDefault="005B471A" w:rsidP="00777F84">
      <w:pPr>
        <w:pStyle w:val="ListParagraph"/>
        <w:numPr>
          <w:ilvl w:val="0"/>
          <w:numId w:val="9"/>
        </w:numPr>
        <w:spacing w:line="360" w:lineRule="auto"/>
        <w:jc w:val="both"/>
        <w:rPr>
          <w:rFonts w:asciiTheme="majorBidi" w:hAnsiTheme="majorBidi" w:cstheme="majorBidi"/>
          <w:sz w:val="24"/>
          <w:szCs w:val="24"/>
          <w:lang w:val="id-ID"/>
        </w:rPr>
      </w:pPr>
      <w:r w:rsidRPr="00763401">
        <w:rPr>
          <w:rFonts w:asciiTheme="majorBidi" w:hAnsiTheme="majorBidi" w:cstheme="majorBidi"/>
          <w:sz w:val="24"/>
          <w:szCs w:val="24"/>
          <w:lang w:val="id-ID"/>
        </w:rPr>
        <w:t>Definisi Hukum Waris</w:t>
      </w:r>
    </w:p>
    <w:p w:rsidR="005B471A" w:rsidRPr="00763401" w:rsidRDefault="005B471A" w:rsidP="00777F84">
      <w:pPr>
        <w:pStyle w:val="ListParagraph"/>
        <w:spacing w:after="0" w:line="360" w:lineRule="auto"/>
        <w:ind w:left="567" w:firstLine="567"/>
        <w:jc w:val="both"/>
        <w:rPr>
          <w:rFonts w:asciiTheme="majorBidi" w:hAnsiTheme="majorBidi" w:cstheme="majorBidi"/>
          <w:sz w:val="24"/>
          <w:szCs w:val="24"/>
        </w:rPr>
      </w:pPr>
      <w:r w:rsidRPr="00763401">
        <w:rPr>
          <w:rFonts w:asciiTheme="majorBidi" w:hAnsiTheme="majorBidi" w:cstheme="majorBidi"/>
          <w:sz w:val="24"/>
          <w:szCs w:val="24"/>
          <w:lang w:val="id-ID"/>
        </w:rPr>
        <w:t xml:space="preserve">Kata </w:t>
      </w:r>
      <w:r w:rsidRPr="00763401">
        <w:rPr>
          <w:rFonts w:asciiTheme="majorBidi" w:hAnsiTheme="majorBidi" w:cstheme="majorBidi"/>
          <w:i/>
          <w:iCs/>
          <w:sz w:val="24"/>
          <w:szCs w:val="24"/>
          <w:lang w:val="id-ID"/>
        </w:rPr>
        <w:t>mawariṡ</w:t>
      </w:r>
      <w:r w:rsidRPr="00763401">
        <w:rPr>
          <w:rFonts w:asciiTheme="majorBidi" w:hAnsiTheme="majorBidi" w:cstheme="majorBidi"/>
          <w:sz w:val="24"/>
          <w:szCs w:val="24"/>
          <w:lang w:val="id-ID"/>
        </w:rPr>
        <w:t xml:space="preserve"> secara etimologis adalah bentuk jamak dari kata tunggal </w:t>
      </w:r>
      <w:r w:rsidRPr="00763401">
        <w:rPr>
          <w:rFonts w:asciiTheme="majorBidi" w:hAnsiTheme="majorBidi" w:cstheme="majorBidi"/>
          <w:i/>
          <w:iCs/>
          <w:sz w:val="24"/>
          <w:szCs w:val="24"/>
          <w:lang w:val="id-ID"/>
        </w:rPr>
        <w:t>miraṡ</w:t>
      </w:r>
      <w:r w:rsidRPr="00763401">
        <w:rPr>
          <w:rFonts w:asciiTheme="majorBidi" w:hAnsiTheme="majorBidi" w:cstheme="majorBidi"/>
          <w:sz w:val="24"/>
          <w:szCs w:val="24"/>
          <w:lang w:val="id-ID"/>
        </w:rPr>
        <w:t xml:space="preserve"> artinya warisan. al-Qur’an banyak menggunakan kata kerja </w:t>
      </w:r>
      <w:r w:rsidRPr="00763401">
        <w:rPr>
          <w:rFonts w:asciiTheme="majorBidi" w:hAnsiTheme="majorBidi" w:cstheme="majorBidi"/>
          <w:i/>
          <w:iCs/>
          <w:sz w:val="24"/>
          <w:szCs w:val="24"/>
          <w:lang w:val="id-ID"/>
        </w:rPr>
        <w:t>waraṡa</w:t>
      </w:r>
      <w:r w:rsidRPr="00763401">
        <w:rPr>
          <w:rFonts w:asciiTheme="majorBidi" w:hAnsiTheme="majorBidi" w:cstheme="majorBidi"/>
          <w:sz w:val="24"/>
          <w:szCs w:val="24"/>
          <w:lang w:val="id-ID"/>
        </w:rPr>
        <w:t xml:space="preserve"> seperti QS al-Naml (27) : 16 “</w:t>
      </w:r>
      <w:r w:rsidRPr="00763401">
        <w:rPr>
          <w:rFonts w:asciiTheme="majorBidi" w:hAnsiTheme="majorBidi" w:cstheme="majorBidi"/>
          <w:i/>
          <w:iCs/>
          <w:sz w:val="24"/>
          <w:szCs w:val="24"/>
          <w:lang w:val="id-ID"/>
        </w:rPr>
        <w:t>wa wariṡa Sulaiman Dawud</w:t>
      </w:r>
      <w:r w:rsidRPr="00763401">
        <w:rPr>
          <w:rFonts w:asciiTheme="majorBidi" w:hAnsiTheme="majorBidi" w:cstheme="majorBidi"/>
          <w:sz w:val="24"/>
          <w:szCs w:val="24"/>
          <w:lang w:val="id-ID"/>
        </w:rPr>
        <w:t xml:space="preserve">” yang artinya “dan Sulaiman mewarisi Daud”, artinya “Nabi Sulaiman </w:t>
      </w:r>
      <w:r w:rsidRPr="00763401">
        <w:rPr>
          <w:rFonts w:asciiTheme="majorBidi" w:hAnsiTheme="majorBidi" w:cstheme="majorBidi"/>
          <w:i/>
          <w:iCs/>
          <w:sz w:val="24"/>
          <w:szCs w:val="24"/>
          <w:lang w:val="id-ID"/>
        </w:rPr>
        <w:t xml:space="preserve">menggantikan </w:t>
      </w:r>
      <w:r w:rsidRPr="00763401">
        <w:rPr>
          <w:rFonts w:asciiTheme="majorBidi" w:hAnsiTheme="majorBidi" w:cstheme="majorBidi"/>
          <w:sz w:val="24"/>
          <w:szCs w:val="24"/>
          <w:lang w:val="id-ID"/>
        </w:rPr>
        <w:t xml:space="preserve">kenabian dan kerajaan Nabi Daud a.s. serta mewarisi ilmu pengetahuannya. </w:t>
      </w:r>
      <w:r w:rsidRPr="00763401">
        <w:rPr>
          <w:rFonts w:asciiTheme="majorBidi" w:hAnsiTheme="majorBidi" w:cstheme="majorBidi"/>
          <w:sz w:val="24"/>
          <w:szCs w:val="24"/>
        </w:rPr>
        <w:t xml:space="preserve">“Dalam QS al-Zumar </w:t>
      </w:r>
      <w:r w:rsidRPr="00763401">
        <w:rPr>
          <w:rFonts w:asciiTheme="majorBidi" w:hAnsiTheme="majorBidi" w:cstheme="majorBidi"/>
          <w:sz w:val="24"/>
          <w:szCs w:val="24"/>
          <w:lang w:val="id-ID"/>
        </w:rPr>
        <w:t>(</w:t>
      </w:r>
      <w:r w:rsidRPr="00763401">
        <w:rPr>
          <w:rFonts w:asciiTheme="majorBidi" w:hAnsiTheme="majorBidi" w:cstheme="majorBidi"/>
          <w:sz w:val="24"/>
          <w:szCs w:val="24"/>
        </w:rPr>
        <w:t>39</w:t>
      </w:r>
      <w:r w:rsidRPr="00763401">
        <w:rPr>
          <w:rFonts w:asciiTheme="majorBidi" w:hAnsiTheme="majorBidi" w:cstheme="majorBidi"/>
          <w:sz w:val="24"/>
          <w:szCs w:val="24"/>
          <w:lang w:val="id-ID"/>
        </w:rPr>
        <w:t>)</w:t>
      </w:r>
      <w:r w:rsidRPr="00763401">
        <w:rPr>
          <w:rFonts w:asciiTheme="majorBidi" w:hAnsiTheme="majorBidi" w:cstheme="majorBidi"/>
          <w:sz w:val="24"/>
          <w:szCs w:val="24"/>
        </w:rPr>
        <w:t>: 74 “</w:t>
      </w:r>
      <w:r w:rsidRPr="00763401">
        <w:rPr>
          <w:rFonts w:asciiTheme="majorBidi" w:hAnsiTheme="majorBidi" w:cstheme="majorBidi"/>
          <w:i/>
          <w:iCs/>
          <w:sz w:val="24"/>
          <w:szCs w:val="24"/>
        </w:rPr>
        <w:t>wa auraṡana al-arḍa</w:t>
      </w:r>
      <w:r w:rsidRPr="00763401">
        <w:rPr>
          <w:rFonts w:asciiTheme="majorBidi" w:hAnsiTheme="majorBidi" w:cstheme="majorBidi"/>
          <w:sz w:val="24"/>
          <w:szCs w:val="24"/>
        </w:rPr>
        <w:t xml:space="preserve">” yang artinya “….dan telah </w:t>
      </w:r>
      <w:r w:rsidRPr="00763401">
        <w:rPr>
          <w:rFonts w:asciiTheme="majorBidi" w:hAnsiTheme="majorBidi" w:cstheme="majorBidi"/>
          <w:i/>
          <w:iCs/>
          <w:sz w:val="24"/>
          <w:szCs w:val="24"/>
        </w:rPr>
        <w:t xml:space="preserve">member </w:t>
      </w:r>
      <w:r w:rsidRPr="00763401">
        <w:rPr>
          <w:rFonts w:asciiTheme="majorBidi" w:hAnsiTheme="majorBidi" w:cstheme="majorBidi"/>
          <w:sz w:val="24"/>
          <w:szCs w:val="24"/>
        </w:rPr>
        <w:t>kepada kami temapt ini”. Demikian juga dalam QS Maryam</w:t>
      </w:r>
      <w:r w:rsidRPr="00763401">
        <w:rPr>
          <w:rFonts w:asciiTheme="majorBidi" w:hAnsiTheme="majorBidi" w:cstheme="majorBidi"/>
          <w:sz w:val="24"/>
          <w:szCs w:val="24"/>
          <w:lang w:val="id-ID"/>
        </w:rPr>
        <w:t xml:space="preserve"> </w:t>
      </w:r>
      <w:r w:rsidRPr="00763401">
        <w:rPr>
          <w:rFonts w:asciiTheme="majorBidi" w:hAnsiTheme="majorBidi" w:cstheme="majorBidi"/>
          <w:sz w:val="24"/>
          <w:szCs w:val="24"/>
        </w:rPr>
        <w:t>: 6 “</w:t>
      </w:r>
      <w:r w:rsidRPr="00763401">
        <w:rPr>
          <w:rFonts w:asciiTheme="majorBidi" w:hAnsiTheme="majorBidi" w:cstheme="majorBidi"/>
          <w:i/>
          <w:iCs/>
          <w:sz w:val="24"/>
          <w:szCs w:val="24"/>
        </w:rPr>
        <w:t>yariṡuni wa yariṡu min ali Ya’qub</w:t>
      </w:r>
      <w:r w:rsidRPr="00763401">
        <w:rPr>
          <w:rFonts w:asciiTheme="majorBidi" w:hAnsiTheme="majorBidi" w:cstheme="majorBidi"/>
          <w:sz w:val="24"/>
          <w:szCs w:val="24"/>
        </w:rPr>
        <w:t>” artinya “…yang akan mewarisi aku dan mewarisi sebagian keluarga ya’qub”.</w:t>
      </w:r>
      <w:r w:rsidRPr="00763401">
        <w:rPr>
          <w:rFonts w:asciiTheme="majorBidi" w:hAnsiTheme="majorBidi" w:cstheme="majorBidi"/>
          <w:i/>
          <w:iCs/>
          <w:sz w:val="24"/>
          <w:szCs w:val="24"/>
        </w:rPr>
        <w:t xml:space="preserve"> Mawaris</w:t>
      </w:r>
      <w:r w:rsidRPr="00763401">
        <w:rPr>
          <w:rFonts w:asciiTheme="majorBidi" w:hAnsiTheme="majorBidi" w:cstheme="majorBidi"/>
          <w:sz w:val="24"/>
          <w:szCs w:val="24"/>
        </w:rPr>
        <w:t xml:space="preserve"> juga disebut </w:t>
      </w:r>
      <w:r w:rsidRPr="00763401">
        <w:rPr>
          <w:rFonts w:asciiTheme="majorBidi" w:hAnsiTheme="majorBidi" w:cstheme="majorBidi"/>
          <w:i/>
          <w:iCs/>
          <w:sz w:val="24"/>
          <w:szCs w:val="24"/>
        </w:rPr>
        <w:t>faraiḍ,</w:t>
      </w:r>
      <w:r w:rsidRPr="00763401">
        <w:rPr>
          <w:rFonts w:asciiTheme="majorBidi" w:hAnsiTheme="majorBidi" w:cstheme="majorBidi"/>
          <w:sz w:val="24"/>
          <w:szCs w:val="24"/>
        </w:rPr>
        <w:t xml:space="preserve"> bentuk jamak dari kata </w:t>
      </w:r>
      <w:r w:rsidRPr="00763401">
        <w:rPr>
          <w:rFonts w:asciiTheme="majorBidi" w:hAnsiTheme="majorBidi" w:cstheme="majorBidi"/>
          <w:i/>
          <w:iCs/>
          <w:sz w:val="24"/>
          <w:szCs w:val="24"/>
        </w:rPr>
        <w:t>faraidhlah</w:t>
      </w:r>
      <w:r w:rsidRPr="00763401">
        <w:rPr>
          <w:rFonts w:asciiTheme="majorBidi" w:hAnsiTheme="majorBidi" w:cstheme="majorBidi"/>
          <w:sz w:val="24"/>
          <w:szCs w:val="24"/>
        </w:rPr>
        <w:t xml:space="preserve">. Kata ini berasal dari kata </w:t>
      </w:r>
      <w:r w:rsidRPr="00763401">
        <w:rPr>
          <w:rFonts w:asciiTheme="majorBidi" w:hAnsiTheme="majorBidi" w:cstheme="majorBidi"/>
          <w:i/>
          <w:iCs/>
          <w:sz w:val="24"/>
          <w:szCs w:val="24"/>
        </w:rPr>
        <w:t>faraḍa</w:t>
      </w:r>
      <w:r w:rsidRPr="00763401">
        <w:rPr>
          <w:rFonts w:asciiTheme="majorBidi" w:hAnsiTheme="majorBidi" w:cstheme="majorBidi"/>
          <w:sz w:val="24"/>
          <w:szCs w:val="24"/>
        </w:rPr>
        <w:t xml:space="preserve"> yang artinya ketentuan, atau menentukan. </w:t>
      </w:r>
    </w:p>
    <w:p w:rsidR="005B471A" w:rsidRPr="00763401" w:rsidRDefault="005B471A" w:rsidP="00777F84">
      <w:pPr>
        <w:pStyle w:val="ListParagraph"/>
        <w:spacing w:after="0" w:line="360" w:lineRule="auto"/>
        <w:ind w:left="567" w:firstLine="567"/>
        <w:jc w:val="both"/>
        <w:rPr>
          <w:rFonts w:asciiTheme="majorBidi" w:hAnsiTheme="majorBidi" w:cstheme="majorBidi"/>
          <w:sz w:val="24"/>
          <w:szCs w:val="24"/>
          <w:lang w:val="id-ID"/>
        </w:rPr>
      </w:pPr>
      <w:r w:rsidRPr="00763401">
        <w:rPr>
          <w:rFonts w:asciiTheme="majorBidi" w:hAnsiTheme="majorBidi" w:cstheme="majorBidi"/>
          <w:sz w:val="24"/>
          <w:szCs w:val="24"/>
        </w:rPr>
        <w:t xml:space="preserve">Kata </w:t>
      </w:r>
      <w:r w:rsidRPr="00763401">
        <w:rPr>
          <w:rFonts w:asciiTheme="majorBidi" w:hAnsiTheme="majorBidi" w:cstheme="majorBidi"/>
          <w:i/>
          <w:iCs/>
          <w:sz w:val="24"/>
          <w:szCs w:val="24"/>
        </w:rPr>
        <w:t>fariḍah</w:t>
      </w:r>
      <w:r w:rsidRPr="00763401">
        <w:rPr>
          <w:rFonts w:asciiTheme="majorBidi" w:hAnsiTheme="majorBidi" w:cstheme="majorBidi"/>
          <w:sz w:val="24"/>
          <w:szCs w:val="24"/>
        </w:rPr>
        <w:t xml:space="preserve"> ini banyak juga disebut dalam al-Qur’an. QS al-Baqarah </w:t>
      </w:r>
      <w:r w:rsidRPr="00763401">
        <w:rPr>
          <w:rFonts w:asciiTheme="majorBidi" w:hAnsiTheme="majorBidi" w:cstheme="majorBidi"/>
          <w:sz w:val="24"/>
          <w:szCs w:val="24"/>
          <w:lang w:val="id-ID"/>
        </w:rPr>
        <w:t>(</w:t>
      </w:r>
      <w:r w:rsidRPr="00763401">
        <w:rPr>
          <w:rFonts w:asciiTheme="majorBidi" w:hAnsiTheme="majorBidi" w:cstheme="majorBidi"/>
          <w:sz w:val="24"/>
          <w:szCs w:val="24"/>
        </w:rPr>
        <w:t>2</w:t>
      </w:r>
      <w:r w:rsidRPr="00763401">
        <w:rPr>
          <w:rFonts w:asciiTheme="majorBidi" w:hAnsiTheme="majorBidi" w:cstheme="majorBidi"/>
          <w:sz w:val="24"/>
          <w:szCs w:val="24"/>
          <w:lang w:val="id-ID"/>
        </w:rPr>
        <w:t>)</w:t>
      </w:r>
      <w:r w:rsidRPr="00763401">
        <w:rPr>
          <w:rFonts w:asciiTheme="majorBidi" w:hAnsiTheme="majorBidi" w:cstheme="majorBidi"/>
          <w:sz w:val="24"/>
          <w:szCs w:val="24"/>
        </w:rPr>
        <w:t>: 237 misalnya disebutkan “</w:t>
      </w:r>
      <w:r w:rsidRPr="00763401">
        <w:rPr>
          <w:rFonts w:asciiTheme="majorBidi" w:hAnsiTheme="majorBidi" w:cstheme="majorBidi"/>
          <w:i/>
          <w:iCs/>
          <w:sz w:val="24"/>
          <w:szCs w:val="24"/>
        </w:rPr>
        <w:t>wa qad faraḍtum lahunna fariḍah fa niṣf ma faraḍtum</w:t>
      </w:r>
      <w:r w:rsidRPr="00763401">
        <w:rPr>
          <w:rFonts w:asciiTheme="majorBidi" w:hAnsiTheme="majorBidi" w:cstheme="majorBidi"/>
          <w:sz w:val="24"/>
          <w:szCs w:val="24"/>
        </w:rPr>
        <w:t xml:space="preserve">” artinya “padahal sesungguhnya kamu sudah </w:t>
      </w:r>
      <w:r w:rsidRPr="00763401">
        <w:rPr>
          <w:rFonts w:asciiTheme="majorBidi" w:hAnsiTheme="majorBidi" w:cstheme="majorBidi"/>
          <w:i/>
          <w:iCs/>
          <w:sz w:val="24"/>
          <w:szCs w:val="24"/>
        </w:rPr>
        <w:t xml:space="preserve">menentukan </w:t>
      </w:r>
      <w:r w:rsidRPr="00763401">
        <w:rPr>
          <w:rFonts w:asciiTheme="majorBidi" w:hAnsiTheme="majorBidi" w:cstheme="majorBidi"/>
          <w:sz w:val="24"/>
          <w:szCs w:val="24"/>
        </w:rPr>
        <w:t xml:space="preserve">maharnya, maka bayarlah seperdua dari mahar yang telah kamu </w:t>
      </w:r>
      <w:r w:rsidRPr="00763401">
        <w:rPr>
          <w:rFonts w:asciiTheme="majorBidi" w:hAnsiTheme="majorBidi" w:cstheme="majorBidi"/>
          <w:i/>
          <w:iCs/>
          <w:sz w:val="24"/>
          <w:szCs w:val="24"/>
        </w:rPr>
        <w:t>tentukan</w:t>
      </w:r>
      <w:r w:rsidRPr="00763401">
        <w:rPr>
          <w:rFonts w:asciiTheme="majorBidi" w:hAnsiTheme="majorBidi" w:cstheme="majorBidi"/>
          <w:sz w:val="24"/>
          <w:szCs w:val="24"/>
        </w:rPr>
        <w:t xml:space="preserve"> itu QS al-Tahrim </w:t>
      </w:r>
      <w:r w:rsidRPr="00763401">
        <w:rPr>
          <w:rFonts w:asciiTheme="majorBidi" w:hAnsiTheme="majorBidi" w:cstheme="majorBidi"/>
          <w:sz w:val="24"/>
          <w:szCs w:val="24"/>
          <w:lang w:val="id-ID"/>
        </w:rPr>
        <w:t>(</w:t>
      </w:r>
      <w:r w:rsidRPr="00763401">
        <w:rPr>
          <w:rFonts w:asciiTheme="majorBidi" w:hAnsiTheme="majorBidi" w:cstheme="majorBidi"/>
          <w:sz w:val="24"/>
          <w:szCs w:val="24"/>
        </w:rPr>
        <w:t>66</w:t>
      </w:r>
      <w:r w:rsidRPr="00763401">
        <w:rPr>
          <w:rFonts w:asciiTheme="majorBidi" w:hAnsiTheme="majorBidi" w:cstheme="majorBidi"/>
          <w:sz w:val="24"/>
          <w:szCs w:val="24"/>
          <w:lang w:val="id-ID"/>
        </w:rPr>
        <w:t>)</w:t>
      </w:r>
      <w:r w:rsidRPr="00763401">
        <w:rPr>
          <w:rFonts w:asciiTheme="majorBidi" w:hAnsiTheme="majorBidi" w:cstheme="majorBidi"/>
          <w:sz w:val="24"/>
          <w:szCs w:val="24"/>
        </w:rPr>
        <w:t>: 2 disebutkan “</w:t>
      </w:r>
      <w:r w:rsidRPr="00763401">
        <w:rPr>
          <w:rFonts w:asciiTheme="majorBidi" w:hAnsiTheme="majorBidi" w:cstheme="majorBidi"/>
          <w:i/>
          <w:iCs/>
          <w:sz w:val="24"/>
          <w:szCs w:val="24"/>
        </w:rPr>
        <w:t>qad faraḍa Allah lakum tahilata aimanikum</w:t>
      </w:r>
      <w:r w:rsidRPr="00763401">
        <w:rPr>
          <w:rFonts w:asciiTheme="majorBidi" w:hAnsiTheme="majorBidi" w:cstheme="majorBidi"/>
          <w:sz w:val="24"/>
          <w:szCs w:val="24"/>
        </w:rPr>
        <w:t xml:space="preserve">” yang artinya “sesungguhnya Allah telah </w:t>
      </w:r>
      <w:r w:rsidRPr="00763401">
        <w:rPr>
          <w:rFonts w:asciiTheme="majorBidi" w:hAnsiTheme="majorBidi" w:cstheme="majorBidi"/>
          <w:i/>
          <w:iCs/>
          <w:sz w:val="24"/>
          <w:szCs w:val="24"/>
        </w:rPr>
        <w:t>menjelaskan</w:t>
      </w:r>
      <w:r w:rsidRPr="00763401">
        <w:rPr>
          <w:rFonts w:asciiTheme="majorBidi" w:hAnsiTheme="majorBidi" w:cstheme="majorBidi"/>
          <w:sz w:val="24"/>
          <w:szCs w:val="24"/>
        </w:rPr>
        <w:t xml:space="preserve"> kepadamu tebusan sumpah-sumpahmu”. QS al-Nisa’ </w:t>
      </w:r>
      <w:r w:rsidRPr="00763401">
        <w:rPr>
          <w:rFonts w:asciiTheme="majorBidi" w:hAnsiTheme="majorBidi" w:cstheme="majorBidi"/>
          <w:sz w:val="24"/>
          <w:szCs w:val="24"/>
          <w:lang w:val="id-ID"/>
        </w:rPr>
        <w:t>(</w:t>
      </w:r>
      <w:r w:rsidRPr="00763401">
        <w:rPr>
          <w:rFonts w:asciiTheme="majorBidi" w:hAnsiTheme="majorBidi" w:cstheme="majorBidi"/>
          <w:sz w:val="24"/>
          <w:szCs w:val="24"/>
        </w:rPr>
        <w:t>4</w:t>
      </w:r>
      <w:r w:rsidRPr="00763401">
        <w:rPr>
          <w:rFonts w:asciiTheme="majorBidi" w:hAnsiTheme="majorBidi" w:cstheme="majorBidi"/>
          <w:sz w:val="24"/>
          <w:szCs w:val="24"/>
          <w:lang w:val="id-ID"/>
        </w:rPr>
        <w:t>)</w:t>
      </w:r>
      <w:r w:rsidRPr="00763401">
        <w:rPr>
          <w:rFonts w:asciiTheme="majorBidi" w:hAnsiTheme="majorBidi" w:cstheme="majorBidi"/>
          <w:sz w:val="24"/>
          <w:szCs w:val="24"/>
        </w:rPr>
        <w:t>: 7 menyatakan “</w:t>
      </w:r>
      <w:r w:rsidRPr="00763401">
        <w:rPr>
          <w:rFonts w:asciiTheme="majorBidi" w:hAnsiTheme="majorBidi" w:cstheme="majorBidi"/>
          <w:i/>
          <w:iCs/>
          <w:sz w:val="24"/>
          <w:szCs w:val="24"/>
        </w:rPr>
        <w:t>wa li al-nisa’</w:t>
      </w:r>
      <w:r w:rsidRPr="00763401">
        <w:rPr>
          <w:rFonts w:asciiTheme="majorBidi" w:hAnsiTheme="majorBidi" w:cstheme="majorBidi"/>
          <w:i/>
          <w:iCs/>
          <w:sz w:val="24"/>
          <w:szCs w:val="24"/>
          <w:lang w:val="id-ID"/>
        </w:rPr>
        <w:t>i</w:t>
      </w:r>
      <w:r w:rsidRPr="00763401">
        <w:rPr>
          <w:rFonts w:asciiTheme="majorBidi" w:hAnsiTheme="majorBidi" w:cstheme="majorBidi"/>
          <w:i/>
          <w:iCs/>
          <w:sz w:val="24"/>
          <w:szCs w:val="24"/>
        </w:rPr>
        <w:t xml:space="preserve"> nashibun mimma taraka al-walidan mimma qalla minhu au katsura nashiban mafruḍan</w:t>
      </w:r>
      <w:r w:rsidRPr="00763401">
        <w:rPr>
          <w:rFonts w:asciiTheme="majorBidi" w:hAnsiTheme="majorBidi" w:cstheme="majorBidi"/>
          <w:sz w:val="24"/>
          <w:szCs w:val="24"/>
        </w:rPr>
        <w:t xml:space="preserve">” artinya “….dan bagi wanita ada bagian dari apa yang ditinggalkan oleh kedua orang tua dan kerabat-kerabat, baik sedikit atau banyak, suatu bagian yang telah </w:t>
      </w:r>
      <w:r w:rsidRPr="00763401">
        <w:rPr>
          <w:rFonts w:asciiTheme="majorBidi" w:hAnsiTheme="majorBidi" w:cstheme="majorBidi"/>
          <w:i/>
          <w:iCs/>
          <w:sz w:val="24"/>
          <w:szCs w:val="24"/>
        </w:rPr>
        <w:t>ditetapkan.</w:t>
      </w:r>
      <w:r w:rsidRPr="00763401">
        <w:rPr>
          <w:rFonts w:asciiTheme="majorBidi" w:hAnsiTheme="majorBidi" w:cstheme="majorBidi"/>
          <w:sz w:val="24"/>
          <w:szCs w:val="24"/>
        </w:rPr>
        <w:t xml:space="preserve">” Demikian juga dapat dilihat dalam QS al-Qashash </w:t>
      </w:r>
      <w:r w:rsidRPr="00763401">
        <w:rPr>
          <w:rFonts w:asciiTheme="majorBidi" w:hAnsiTheme="majorBidi" w:cstheme="majorBidi"/>
          <w:sz w:val="24"/>
          <w:szCs w:val="24"/>
          <w:lang w:val="id-ID"/>
        </w:rPr>
        <w:t>(</w:t>
      </w:r>
      <w:r w:rsidRPr="00763401">
        <w:rPr>
          <w:rFonts w:asciiTheme="majorBidi" w:hAnsiTheme="majorBidi" w:cstheme="majorBidi"/>
          <w:sz w:val="24"/>
          <w:szCs w:val="24"/>
        </w:rPr>
        <w:t>28</w:t>
      </w:r>
      <w:r w:rsidRPr="00763401">
        <w:rPr>
          <w:rFonts w:asciiTheme="majorBidi" w:hAnsiTheme="majorBidi" w:cstheme="majorBidi"/>
          <w:sz w:val="24"/>
          <w:szCs w:val="24"/>
          <w:lang w:val="id-ID"/>
        </w:rPr>
        <w:t>)</w:t>
      </w:r>
      <w:r w:rsidRPr="00763401">
        <w:rPr>
          <w:rFonts w:asciiTheme="majorBidi" w:hAnsiTheme="majorBidi" w:cstheme="majorBidi"/>
          <w:sz w:val="24"/>
          <w:szCs w:val="24"/>
        </w:rPr>
        <w:t xml:space="preserve">:85 dan al-Ahzab </w:t>
      </w:r>
      <w:r w:rsidRPr="00763401">
        <w:rPr>
          <w:rFonts w:asciiTheme="majorBidi" w:hAnsiTheme="majorBidi" w:cstheme="majorBidi"/>
          <w:sz w:val="24"/>
          <w:szCs w:val="24"/>
          <w:lang w:val="id-ID"/>
        </w:rPr>
        <w:t>(</w:t>
      </w:r>
      <w:r w:rsidRPr="00763401">
        <w:rPr>
          <w:rFonts w:asciiTheme="majorBidi" w:hAnsiTheme="majorBidi" w:cstheme="majorBidi"/>
          <w:sz w:val="24"/>
          <w:szCs w:val="24"/>
        </w:rPr>
        <w:t>33</w:t>
      </w:r>
      <w:r w:rsidRPr="00763401">
        <w:rPr>
          <w:rFonts w:asciiTheme="majorBidi" w:hAnsiTheme="majorBidi" w:cstheme="majorBidi"/>
          <w:sz w:val="24"/>
          <w:szCs w:val="24"/>
          <w:lang w:val="id-ID"/>
        </w:rPr>
        <w:t xml:space="preserve">) </w:t>
      </w:r>
      <w:r w:rsidRPr="00763401">
        <w:rPr>
          <w:rFonts w:asciiTheme="majorBidi" w:hAnsiTheme="majorBidi" w:cstheme="majorBidi"/>
          <w:sz w:val="24"/>
          <w:szCs w:val="24"/>
        </w:rPr>
        <w:t>:38.</w:t>
      </w:r>
    </w:p>
    <w:p w:rsidR="005B471A" w:rsidRPr="00763401" w:rsidRDefault="005B471A" w:rsidP="00777F84">
      <w:pPr>
        <w:pStyle w:val="ListParagraph"/>
        <w:spacing w:after="0" w:line="360" w:lineRule="auto"/>
        <w:ind w:left="567" w:firstLine="567"/>
        <w:jc w:val="both"/>
        <w:rPr>
          <w:rFonts w:asciiTheme="majorBidi" w:hAnsiTheme="majorBidi" w:cstheme="majorBidi"/>
          <w:sz w:val="24"/>
          <w:szCs w:val="24"/>
          <w:lang w:val="id-ID"/>
        </w:rPr>
      </w:pPr>
      <w:r w:rsidRPr="00763401">
        <w:rPr>
          <w:rFonts w:asciiTheme="majorBidi" w:hAnsiTheme="majorBidi" w:cstheme="majorBidi"/>
          <w:sz w:val="24"/>
          <w:szCs w:val="24"/>
        </w:rPr>
        <w:t xml:space="preserve">Dengan demikian, kata </w:t>
      </w:r>
      <w:r w:rsidRPr="00763401">
        <w:rPr>
          <w:rFonts w:asciiTheme="majorBidi" w:hAnsiTheme="majorBidi" w:cstheme="majorBidi"/>
          <w:i/>
          <w:iCs/>
          <w:sz w:val="24"/>
          <w:szCs w:val="24"/>
        </w:rPr>
        <w:t>faraiḍ</w:t>
      </w:r>
      <w:r w:rsidRPr="00763401">
        <w:rPr>
          <w:rFonts w:asciiTheme="majorBidi" w:hAnsiTheme="majorBidi" w:cstheme="majorBidi"/>
          <w:sz w:val="24"/>
          <w:szCs w:val="24"/>
        </w:rPr>
        <w:t xml:space="preserve"> atau </w:t>
      </w:r>
      <w:r w:rsidRPr="00763401">
        <w:rPr>
          <w:rFonts w:asciiTheme="majorBidi" w:hAnsiTheme="majorBidi" w:cstheme="majorBidi"/>
          <w:i/>
          <w:iCs/>
          <w:sz w:val="24"/>
          <w:szCs w:val="24"/>
        </w:rPr>
        <w:t>far</w:t>
      </w:r>
      <w:r w:rsidRPr="00763401">
        <w:rPr>
          <w:rFonts w:asciiTheme="majorBidi" w:hAnsiTheme="majorBidi" w:cstheme="majorBidi"/>
          <w:i/>
          <w:iCs/>
          <w:sz w:val="24"/>
          <w:szCs w:val="24"/>
          <w:lang w:val="id-ID"/>
        </w:rPr>
        <w:t>i</w:t>
      </w:r>
      <w:r w:rsidRPr="00763401">
        <w:rPr>
          <w:rFonts w:asciiTheme="majorBidi" w:hAnsiTheme="majorBidi" w:cstheme="majorBidi"/>
          <w:i/>
          <w:iCs/>
          <w:sz w:val="24"/>
          <w:szCs w:val="24"/>
        </w:rPr>
        <w:t>ḍah</w:t>
      </w:r>
      <w:r w:rsidRPr="00763401">
        <w:rPr>
          <w:rFonts w:asciiTheme="majorBidi" w:hAnsiTheme="majorBidi" w:cstheme="majorBidi"/>
          <w:sz w:val="24"/>
          <w:szCs w:val="24"/>
        </w:rPr>
        <w:t xml:space="preserve"> artinya adalah ketentuan-ketentuan tentang siapa-siapa yang termasuk ahli waris yang berhak mendapatkan warisan, ahli waris yang tidak berhak mendapatkannya, dan berapa bagian yang dapat diterima oleh mereka.</w:t>
      </w:r>
      <w:r w:rsidRPr="00763401">
        <w:rPr>
          <w:rFonts w:asciiTheme="majorBidi" w:hAnsiTheme="majorBidi" w:cstheme="majorBidi"/>
          <w:sz w:val="24"/>
          <w:szCs w:val="24"/>
          <w:lang w:val="id-ID"/>
        </w:rPr>
        <w:t xml:space="preserve"> Ilustrasi di atas dapat dipahami bahwa </w:t>
      </w:r>
      <w:r w:rsidRPr="00763401">
        <w:rPr>
          <w:rFonts w:asciiTheme="majorBidi" w:hAnsiTheme="majorBidi" w:cstheme="majorBidi"/>
          <w:i/>
          <w:iCs/>
          <w:sz w:val="24"/>
          <w:szCs w:val="24"/>
          <w:lang w:val="id-ID"/>
        </w:rPr>
        <w:t>fiqh mawariṡ</w:t>
      </w:r>
      <w:r w:rsidRPr="00763401">
        <w:rPr>
          <w:rFonts w:asciiTheme="majorBidi" w:hAnsiTheme="majorBidi" w:cstheme="majorBidi"/>
          <w:sz w:val="24"/>
          <w:szCs w:val="24"/>
          <w:lang w:val="id-ID"/>
        </w:rPr>
        <w:t xml:space="preserve"> adalah ilmu </w:t>
      </w:r>
      <w:r w:rsidRPr="00763401">
        <w:rPr>
          <w:rFonts w:asciiTheme="majorBidi" w:hAnsiTheme="majorBidi" w:cstheme="majorBidi"/>
          <w:i/>
          <w:iCs/>
          <w:sz w:val="24"/>
          <w:szCs w:val="24"/>
          <w:lang w:val="id-ID"/>
        </w:rPr>
        <w:t>fiqh</w:t>
      </w:r>
      <w:r w:rsidRPr="00763401">
        <w:rPr>
          <w:rFonts w:asciiTheme="majorBidi" w:hAnsiTheme="majorBidi" w:cstheme="majorBidi"/>
          <w:sz w:val="24"/>
          <w:szCs w:val="24"/>
          <w:lang w:val="id-ID"/>
        </w:rPr>
        <w:t xml:space="preserve"> yang mempelajari tentang siapa-siapa ahli waris yang berhak menerima warisan, siapa-siapa yang tidak behak menerima, serta bagian-bagian tertentu yang diterimanya, dan bagaimana cara penghitungannya. al-Syarbini dalam kitab </w:t>
      </w:r>
      <w:r w:rsidRPr="00763401">
        <w:rPr>
          <w:rFonts w:asciiTheme="majorBidi" w:hAnsiTheme="majorBidi" w:cstheme="majorBidi"/>
          <w:i/>
          <w:iCs/>
          <w:sz w:val="24"/>
          <w:szCs w:val="24"/>
          <w:lang w:val="id-ID"/>
        </w:rPr>
        <w:t>Mughni al-Muhtaj</w:t>
      </w:r>
      <w:r w:rsidRPr="00763401">
        <w:rPr>
          <w:rFonts w:asciiTheme="majorBidi" w:hAnsiTheme="majorBidi" w:cstheme="majorBidi"/>
          <w:sz w:val="24"/>
          <w:szCs w:val="24"/>
          <w:lang w:val="id-ID"/>
        </w:rPr>
        <w:t xml:space="preserve"> juz 3 mengatakan bahwa “</w:t>
      </w:r>
      <w:r w:rsidRPr="00763401">
        <w:rPr>
          <w:rFonts w:asciiTheme="majorBidi" w:hAnsiTheme="majorBidi" w:cstheme="majorBidi"/>
          <w:i/>
          <w:iCs/>
          <w:sz w:val="24"/>
          <w:szCs w:val="24"/>
          <w:lang w:val="id-ID"/>
        </w:rPr>
        <w:t>fiqh mawariṡ</w:t>
      </w:r>
      <w:r w:rsidRPr="00763401">
        <w:rPr>
          <w:rFonts w:asciiTheme="majorBidi" w:hAnsiTheme="majorBidi" w:cstheme="majorBidi"/>
          <w:sz w:val="24"/>
          <w:szCs w:val="24"/>
          <w:lang w:val="id-ID"/>
        </w:rPr>
        <w:t xml:space="preserve"> yang berkaitan dengan pembagian harta warisan, mengetahui perhitungan agar sampai kepada mengetahui bagian harta warisan dan </w:t>
      </w:r>
      <w:r w:rsidRPr="00763401">
        <w:rPr>
          <w:rFonts w:asciiTheme="majorBidi" w:hAnsiTheme="majorBidi" w:cstheme="majorBidi"/>
          <w:sz w:val="24"/>
          <w:szCs w:val="24"/>
          <w:lang w:val="id-ID"/>
        </w:rPr>
        <w:lastRenderedPageBreak/>
        <w:t>bagian-bagian yang wajib diterima dari harta peninggalan untuk setiap yang berhak menerimanya.”</w:t>
      </w:r>
      <w:r w:rsidRPr="00763401">
        <w:rPr>
          <w:rStyle w:val="FootnoteReference"/>
          <w:rFonts w:asciiTheme="majorBidi" w:hAnsiTheme="majorBidi" w:cstheme="majorBidi"/>
          <w:sz w:val="24"/>
          <w:szCs w:val="24"/>
        </w:rPr>
        <w:footnoteReference w:id="2"/>
      </w:r>
    </w:p>
    <w:p w:rsidR="005B471A" w:rsidRPr="00763401" w:rsidRDefault="005B471A" w:rsidP="00777F84">
      <w:pPr>
        <w:pStyle w:val="ListParagraph"/>
        <w:spacing w:after="0" w:line="360" w:lineRule="auto"/>
        <w:ind w:left="567" w:firstLine="567"/>
        <w:jc w:val="both"/>
        <w:rPr>
          <w:rFonts w:asciiTheme="majorBidi" w:hAnsiTheme="majorBidi" w:cstheme="majorBidi"/>
          <w:sz w:val="24"/>
          <w:szCs w:val="24"/>
          <w:lang w:val="id-ID"/>
        </w:rPr>
      </w:pPr>
      <w:r w:rsidRPr="00763401">
        <w:rPr>
          <w:rFonts w:asciiTheme="majorBidi" w:hAnsiTheme="majorBidi" w:cstheme="majorBidi"/>
          <w:sz w:val="24"/>
          <w:szCs w:val="24"/>
          <w:lang w:val="id-ID"/>
        </w:rPr>
        <w:t xml:space="preserve">Hasby ash-Shiddieqy mendefinisikan </w:t>
      </w:r>
      <w:r w:rsidRPr="00763401">
        <w:rPr>
          <w:rFonts w:asciiTheme="majorBidi" w:hAnsiTheme="majorBidi" w:cstheme="majorBidi"/>
          <w:i/>
          <w:iCs/>
          <w:sz w:val="24"/>
          <w:szCs w:val="24"/>
          <w:lang w:val="id-ID"/>
        </w:rPr>
        <w:t>fiqh mawariṡ</w:t>
      </w:r>
      <w:r w:rsidRPr="00763401">
        <w:rPr>
          <w:rFonts w:asciiTheme="majorBidi" w:hAnsiTheme="majorBidi" w:cstheme="majorBidi"/>
          <w:sz w:val="24"/>
          <w:szCs w:val="24"/>
          <w:lang w:val="id-ID"/>
        </w:rPr>
        <w:t xml:space="preserve"> sebagai “ilmu yang mempelajari tentang orang-orang yang mewarisi dan tidak mewarisi, kadar yang diterima oleh setiap ahli waris dan cara-cara pembagiannya.”</w:t>
      </w:r>
      <w:r w:rsidRPr="00763401">
        <w:rPr>
          <w:rStyle w:val="FootnoteReference"/>
          <w:rFonts w:asciiTheme="majorBidi" w:hAnsiTheme="majorBidi" w:cstheme="majorBidi"/>
          <w:sz w:val="24"/>
          <w:szCs w:val="24"/>
        </w:rPr>
        <w:footnoteReference w:id="3"/>
      </w:r>
      <w:r w:rsidRPr="00763401">
        <w:rPr>
          <w:rFonts w:asciiTheme="majorBidi" w:hAnsiTheme="majorBidi" w:cstheme="majorBidi"/>
          <w:sz w:val="24"/>
          <w:szCs w:val="24"/>
          <w:lang w:val="id-ID"/>
        </w:rPr>
        <w:t xml:space="preserve"> Dalam istilah sehari-hari </w:t>
      </w:r>
      <w:r w:rsidRPr="00763401">
        <w:rPr>
          <w:rFonts w:asciiTheme="majorBidi" w:hAnsiTheme="majorBidi" w:cstheme="majorBidi"/>
          <w:i/>
          <w:iCs/>
          <w:sz w:val="24"/>
          <w:szCs w:val="24"/>
          <w:lang w:val="id-ID"/>
        </w:rPr>
        <w:t>fiqh mawariṡ</w:t>
      </w:r>
      <w:r w:rsidRPr="00763401">
        <w:rPr>
          <w:rFonts w:asciiTheme="majorBidi" w:hAnsiTheme="majorBidi" w:cstheme="majorBidi"/>
          <w:sz w:val="24"/>
          <w:szCs w:val="24"/>
          <w:lang w:val="id-ID"/>
        </w:rPr>
        <w:t xml:space="preserve"> disebut juga dengan hukum warisan yang sebenarnya merupakan terjemahan bebas dari kata </w:t>
      </w:r>
      <w:r w:rsidRPr="00763401">
        <w:rPr>
          <w:rFonts w:asciiTheme="majorBidi" w:hAnsiTheme="majorBidi" w:cstheme="majorBidi"/>
          <w:i/>
          <w:iCs/>
          <w:sz w:val="24"/>
          <w:szCs w:val="24"/>
          <w:lang w:val="id-ID"/>
        </w:rPr>
        <w:t>fiqh mawaris</w:t>
      </w:r>
      <w:r w:rsidRPr="00763401">
        <w:rPr>
          <w:rFonts w:asciiTheme="majorBidi" w:hAnsiTheme="majorBidi" w:cstheme="majorBidi"/>
          <w:sz w:val="24"/>
          <w:szCs w:val="24"/>
          <w:lang w:val="id-ID"/>
        </w:rPr>
        <w:t xml:space="preserve">. </w:t>
      </w:r>
      <w:r w:rsidRPr="00763401">
        <w:rPr>
          <w:rFonts w:asciiTheme="majorBidi" w:hAnsiTheme="majorBidi" w:cstheme="majorBidi"/>
          <w:sz w:val="24"/>
          <w:szCs w:val="24"/>
        </w:rPr>
        <w:t xml:space="preserve">Bedanya, </w:t>
      </w:r>
      <w:r w:rsidRPr="00763401">
        <w:rPr>
          <w:rFonts w:asciiTheme="majorBidi" w:hAnsiTheme="majorBidi" w:cstheme="majorBidi"/>
          <w:i/>
          <w:iCs/>
          <w:sz w:val="24"/>
          <w:szCs w:val="24"/>
        </w:rPr>
        <w:t xml:space="preserve">fiqh </w:t>
      </w:r>
      <w:r w:rsidRPr="00763401">
        <w:rPr>
          <w:rFonts w:asciiTheme="majorBidi" w:hAnsiTheme="majorBidi" w:cstheme="majorBidi"/>
          <w:i/>
          <w:iCs/>
          <w:sz w:val="24"/>
          <w:szCs w:val="24"/>
          <w:lang w:val="id-ID"/>
        </w:rPr>
        <w:t>mawariṡ</w:t>
      </w:r>
      <w:r w:rsidRPr="00763401">
        <w:rPr>
          <w:rFonts w:asciiTheme="majorBidi" w:hAnsiTheme="majorBidi" w:cstheme="majorBidi"/>
          <w:i/>
          <w:iCs/>
          <w:sz w:val="24"/>
          <w:szCs w:val="24"/>
        </w:rPr>
        <w:t xml:space="preserve"> </w:t>
      </w:r>
      <w:r w:rsidRPr="00763401">
        <w:rPr>
          <w:rFonts w:asciiTheme="majorBidi" w:hAnsiTheme="majorBidi" w:cstheme="majorBidi"/>
          <w:sz w:val="24"/>
          <w:szCs w:val="24"/>
        </w:rPr>
        <w:t>menunjuk identitas hukum waris Islam, sementara hukum warisan mempunyai konotasi umum, bisa mencakup hukum waris adat atau hukum waris yang diatur dalam kitab Undang-undang hukum (KUH) Perdata.</w:t>
      </w:r>
      <w:r w:rsidRPr="00763401">
        <w:rPr>
          <w:rFonts w:asciiTheme="majorBidi" w:hAnsiTheme="majorBidi" w:cstheme="majorBidi"/>
          <w:sz w:val="24"/>
          <w:szCs w:val="24"/>
          <w:lang w:val="id-ID"/>
        </w:rPr>
        <w:t xml:space="preserve"> Dalam konteks yang lebih umum, warisan dapat diartikan sebagai perpindahan hak kebendaan dari orang yang meninggal dunia kepada ahli warisnya yang masih hidup. Wirjono Prodjodikoro dalam bukunya </w:t>
      </w:r>
      <w:r w:rsidRPr="00763401">
        <w:rPr>
          <w:rFonts w:asciiTheme="majorBidi" w:hAnsiTheme="majorBidi" w:cstheme="majorBidi"/>
          <w:i/>
          <w:iCs/>
          <w:sz w:val="24"/>
          <w:szCs w:val="24"/>
          <w:lang w:val="id-ID"/>
        </w:rPr>
        <w:t>Hukum Warisan di Indonesia</w:t>
      </w:r>
      <w:r w:rsidRPr="00763401">
        <w:rPr>
          <w:rFonts w:asciiTheme="majorBidi" w:hAnsiTheme="majorBidi" w:cstheme="majorBidi"/>
          <w:sz w:val="24"/>
          <w:szCs w:val="24"/>
          <w:lang w:val="id-ID"/>
        </w:rPr>
        <w:t xml:space="preserve"> misalnya mendefinisikan, “warisan adalah soal apakah dan bagaimanakah berbagai hak-hak dan kewajiban-kewajiban tentang kekayaan seseorang pada waktu ia meninggal dunia akan beralih kepada orang lain yang masih hidup.”</w:t>
      </w:r>
      <w:r w:rsidRPr="00763401">
        <w:rPr>
          <w:rStyle w:val="FootnoteReference"/>
          <w:rFonts w:asciiTheme="majorBidi" w:hAnsiTheme="majorBidi" w:cstheme="majorBidi"/>
          <w:sz w:val="24"/>
          <w:szCs w:val="24"/>
        </w:rPr>
        <w:footnoteReference w:id="4"/>
      </w:r>
    </w:p>
    <w:p w:rsidR="005B471A" w:rsidRPr="00763401" w:rsidRDefault="005B471A" w:rsidP="00777F84">
      <w:pPr>
        <w:pStyle w:val="ListParagraph"/>
        <w:spacing w:after="0" w:line="360" w:lineRule="auto"/>
        <w:ind w:left="567" w:firstLine="709"/>
        <w:jc w:val="both"/>
        <w:rPr>
          <w:rFonts w:asciiTheme="majorBidi" w:hAnsiTheme="majorBidi" w:cstheme="majorBidi"/>
          <w:sz w:val="24"/>
          <w:szCs w:val="24"/>
          <w:lang w:val="id-ID"/>
        </w:rPr>
      </w:pPr>
      <w:r w:rsidRPr="00763401">
        <w:rPr>
          <w:rFonts w:asciiTheme="majorBidi" w:hAnsiTheme="majorBidi" w:cstheme="majorBidi"/>
          <w:sz w:val="24"/>
          <w:szCs w:val="24"/>
          <w:lang w:val="id-ID"/>
        </w:rPr>
        <w:t xml:space="preserve">Beberapa pengertian yang dikemukakan para pakar di atas, dapat ditegaskan bahwa pengertian </w:t>
      </w:r>
      <w:r w:rsidRPr="00763401">
        <w:rPr>
          <w:rFonts w:asciiTheme="majorBidi" w:hAnsiTheme="majorBidi" w:cstheme="majorBidi"/>
          <w:i/>
          <w:iCs/>
          <w:sz w:val="24"/>
          <w:szCs w:val="24"/>
          <w:lang w:val="id-ID"/>
        </w:rPr>
        <w:t>fiqh mawaris</w:t>
      </w:r>
      <w:r w:rsidRPr="00763401">
        <w:rPr>
          <w:rFonts w:asciiTheme="majorBidi" w:hAnsiTheme="majorBidi" w:cstheme="majorBidi"/>
          <w:sz w:val="24"/>
          <w:szCs w:val="24"/>
          <w:lang w:val="id-ID"/>
        </w:rPr>
        <w:t xml:space="preserve"> adalah </w:t>
      </w:r>
      <w:r w:rsidRPr="00763401">
        <w:rPr>
          <w:rFonts w:asciiTheme="majorBidi" w:hAnsiTheme="majorBidi" w:cstheme="majorBidi"/>
          <w:i/>
          <w:iCs/>
          <w:sz w:val="24"/>
          <w:szCs w:val="24"/>
          <w:lang w:val="id-ID"/>
        </w:rPr>
        <w:t>fiqh</w:t>
      </w:r>
      <w:r w:rsidRPr="00763401">
        <w:rPr>
          <w:rFonts w:asciiTheme="majorBidi" w:hAnsiTheme="majorBidi" w:cstheme="majorBidi"/>
          <w:sz w:val="24"/>
          <w:szCs w:val="24"/>
          <w:lang w:val="id-ID"/>
        </w:rPr>
        <w:t xml:space="preserve"> yang mempelajari tentang siapa-siapa orang yang termasuk ahli waris, bagian-bagian yang diterima mereka, siapa-siapa yang tidak termasuk ahli waris, dan bagaimana cara perhitungannya. Menurut peneliti hukum kewarisan adalah himpunan aturan hukum yang mengatur tentang siapa ahli waris yang berhak mewarisi harta peninggalan. </w:t>
      </w:r>
      <w:r w:rsidRPr="00763401">
        <w:rPr>
          <w:rFonts w:asciiTheme="majorBidi" w:hAnsiTheme="majorBidi" w:cstheme="majorBidi"/>
          <w:sz w:val="24"/>
          <w:szCs w:val="24"/>
        </w:rPr>
        <w:t>Pada prinsipnya kewarisan terjadi didahului dengan adanya kematian, lalu orang yang meninggal tersebut meninggalkan harta warisan yang akan dibagikan kepada ahli warisnya</w:t>
      </w:r>
      <w:r w:rsidRPr="00763401">
        <w:rPr>
          <w:rStyle w:val="FootnoteReference"/>
          <w:rFonts w:asciiTheme="majorBidi" w:hAnsiTheme="majorBidi" w:cstheme="majorBidi"/>
          <w:sz w:val="24"/>
          <w:szCs w:val="24"/>
        </w:rPr>
        <w:footnoteReference w:id="5"/>
      </w:r>
      <w:r w:rsidRPr="00763401">
        <w:rPr>
          <w:rFonts w:asciiTheme="majorBidi" w:hAnsiTheme="majorBidi" w:cstheme="majorBidi"/>
          <w:sz w:val="24"/>
          <w:szCs w:val="24"/>
        </w:rPr>
        <w:t xml:space="preserve">. Mengenai kaedah positif yang mengatur perihal kewarisan, negara Indonesia belum mempunyai hukum </w:t>
      </w:r>
      <w:r w:rsidRPr="00763401">
        <w:rPr>
          <w:rFonts w:asciiTheme="majorBidi" w:hAnsiTheme="majorBidi" w:cstheme="majorBidi"/>
          <w:sz w:val="24"/>
          <w:szCs w:val="24"/>
          <w:lang w:val="id-ID"/>
        </w:rPr>
        <w:t>ke</w:t>
      </w:r>
      <w:r w:rsidRPr="00763401">
        <w:rPr>
          <w:rFonts w:asciiTheme="majorBidi" w:hAnsiTheme="majorBidi" w:cstheme="majorBidi"/>
          <w:sz w:val="24"/>
          <w:szCs w:val="24"/>
        </w:rPr>
        <w:t>waris</w:t>
      </w:r>
      <w:r w:rsidRPr="00763401">
        <w:rPr>
          <w:rFonts w:asciiTheme="majorBidi" w:hAnsiTheme="majorBidi" w:cstheme="majorBidi"/>
          <w:sz w:val="24"/>
          <w:szCs w:val="24"/>
          <w:lang w:val="id-ID"/>
        </w:rPr>
        <w:t>an</w:t>
      </w:r>
      <w:r w:rsidRPr="00763401">
        <w:rPr>
          <w:rFonts w:asciiTheme="majorBidi" w:hAnsiTheme="majorBidi" w:cstheme="majorBidi"/>
          <w:sz w:val="24"/>
          <w:szCs w:val="24"/>
        </w:rPr>
        <w:t xml:space="preserve"> nasional.</w:t>
      </w:r>
      <w:r w:rsidRPr="00763401">
        <w:rPr>
          <w:rFonts w:asciiTheme="majorBidi" w:hAnsiTheme="majorBidi" w:cstheme="majorBidi"/>
          <w:sz w:val="24"/>
          <w:szCs w:val="24"/>
          <w:lang w:val="id-ID"/>
        </w:rPr>
        <w:t xml:space="preserve"> </w:t>
      </w:r>
      <w:r w:rsidRPr="00763401">
        <w:rPr>
          <w:rFonts w:asciiTheme="majorBidi" w:hAnsiTheme="majorBidi" w:cstheme="majorBidi"/>
          <w:sz w:val="24"/>
          <w:szCs w:val="24"/>
        </w:rPr>
        <w:t>Tetapi setidaknya terdapat tiga kaedah hukum positif di Indonesia yang mengatur perihal kewarisan, yakni hukum adat, hukum perdata barat, dan hukum Islam.</w:t>
      </w:r>
      <w:r w:rsidRPr="00763401">
        <w:rPr>
          <w:rFonts w:asciiTheme="majorBidi" w:hAnsiTheme="majorBidi" w:cstheme="majorBidi"/>
          <w:sz w:val="24"/>
          <w:szCs w:val="24"/>
          <w:lang w:val="id-ID"/>
        </w:rPr>
        <w:t xml:space="preserve"> </w:t>
      </w:r>
    </w:p>
    <w:p w:rsidR="00C74D0E" w:rsidRDefault="00763401" w:rsidP="00777F84">
      <w:pPr>
        <w:pStyle w:val="ListParagraph"/>
        <w:spacing w:after="0" w:line="360" w:lineRule="auto"/>
        <w:ind w:left="567" w:firstLine="709"/>
        <w:jc w:val="both"/>
        <w:rPr>
          <w:rFonts w:ascii="Times New Roman" w:eastAsia="Times New Roman" w:hAnsi="Times New Roman"/>
          <w:sz w:val="24"/>
          <w:szCs w:val="24"/>
          <w:lang w:val="id-ID" w:eastAsia="id-ID"/>
        </w:rPr>
      </w:pPr>
      <w:r w:rsidRPr="00763401">
        <w:rPr>
          <w:rFonts w:ascii="Times New Roman" w:eastAsia="Times New Roman" w:hAnsi="Times New Roman"/>
          <w:sz w:val="24"/>
          <w:szCs w:val="24"/>
          <w:lang w:val="id-ID" w:eastAsia="id-ID"/>
        </w:rPr>
        <w:t>Pengertian hukum kewarisan dalam KHI disebutkan pada pasal 171 ayat (a) yang berbunyi : "Hukum kewarisan adalah hukum yang mengatur tentang pemindahan hak pemilikan harta peninggalan (tirkah) pewaris, menentukan siapa-siapa yang berhak menjadi ahli waris dan berapa bagiannya masing-masing</w:t>
      </w:r>
      <w:r>
        <w:rPr>
          <w:rFonts w:ascii="Times New Roman" w:eastAsia="Times New Roman" w:hAnsi="Times New Roman"/>
          <w:sz w:val="24"/>
          <w:szCs w:val="24"/>
          <w:lang w:val="id-ID" w:eastAsia="id-ID"/>
        </w:rPr>
        <w:t xml:space="preserve">. </w:t>
      </w:r>
    </w:p>
    <w:p w:rsidR="005B471A" w:rsidRPr="00763401" w:rsidRDefault="00763401" w:rsidP="00777F84">
      <w:pPr>
        <w:pStyle w:val="ListParagraph"/>
        <w:spacing w:after="0" w:line="360" w:lineRule="auto"/>
        <w:ind w:left="567" w:firstLine="709"/>
        <w:jc w:val="both"/>
        <w:rPr>
          <w:rFonts w:asciiTheme="majorBidi" w:hAnsiTheme="majorBidi" w:cstheme="majorBidi"/>
          <w:sz w:val="24"/>
          <w:szCs w:val="24"/>
          <w:lang w:val="id-ID"/>
        </w:rPr>
      </w:pPr>
      <w:r w:rsidRPr="00763401">
        <w:rPr>
          <w:rFonts w:ascii="Times New Roman" w:eastAsia="Times New Roman" w:hAnsi="Times New Roman"/>
          <w:sz w:val="24"/>
          <w:szCs w:val="24"/>
          <w:lang w:val="id-ID" w:eastAsia="id-ID"/>
        </w:rPr>
        <w:lastRenderedPageBreak/>
        <w:t>Pengertian hukum kewarisan dalam KHI disebutkan pada pasal 171 ayat (a) yang berbunyi : "Hukum kewarisan adalah hukum yang mengatur tentang pemindahan hak pemilikan harta peninggalan (tirkah) pewaris, menentukan siapa-siapa yang berhak menjadi ahli waris dan berapa bagiannya masing-masing</w:t>
      </w:r>
      <w:r w:rsidR="00C74D0E">
        <w:rPr>
          <w:rFonts w:ascii="Times New Roman" w:eastAsia="Times New Roman" w:hAnsi="Times New Roman"/>
          <w:sz w:val="24"/>
          <w:szCs w:val="24"/>
          <w:lang w:val="id-ID" w:eastAsia="id-ID"/>
        </w:rPr>
        <w:t xml:space="preserve">. </w:t>
      </w:r>
      <w:r w:rsidR="005B471A" w:rsidRPr="00763401">
        <w:rPr>
          <w:rFonts w:asciiTheme="majorBidi" w:hAnsiTheme="majorBidi" w:cstheme="majorBidi"/>
          <w:sz w:val="24"/>
          <w:szCs w:val="24"/>
          <w:lang w:val="id-ID"/>
        </w:rPr>
        <w:t xml:space="preserve">Hukum Islam sendiri mengatur beberapa bidang hukum. </w:t>
      </w:r>
      <w:r w:rsidR="005B471A" w:rsidRPr="00763401">
        <w:rPr>
          <w:rFonts w:asciiTheme="majorBidi" w:hAnsiTheme="majorBidi" w:cstheme="majorBidi"/>
          <w:sz w:val="24"/>
          <w:szCs w:val="24"/>
        </w:rPr>
        <w:t>Posisi hukum kewarisan dalam hukum Islam termasuk dalam lingkupan bidang hukum kekeluargaan.</w:t>
      </w:r>
      <w:r w:rsidR="005B471A" w:rsidRPr="00763401">
        <w:rPr>
          <w:rStyle w:val="FootnoteReference"/>
          <w:rFonts w:asciiTheme="majorBidi" w:hAnsiTheme="majorBidi" w:cstheme="majorBidi"/>
          <w:sz w:val="24"/>
          <w:szCs w:val="24"/>
        </w:rPr>
        <w:footnoteReference w:id="6"/>
      </w:r>
      <w:r w:rsidR="005B471A" w:rsidRPr="00763401">
        <w:rPr>
          <w:rFonts w:asciiTheme="majorBidi" w:hAnsiTheme="majorBidi" w:cstheme="majorBidi"/>
          <w:sz w:val="24"/>
          <w:szCs w:val="24"/>
        </w:rPr>
        <w:t xml:space="preserve"> Pada umumnya perihal mengenai hukum kekeluargaan yang di dalamnya terdapat ketentuan mengenai kewarisan tersebut diatur dalam al-Qur’an surat al-Nisa</w:t>
      </w:r>
      <w:r w:rsidR="005B471A" w:rsidRPr="00763401">
        <w:rPr>
          <w:rFonts w:asciiTheme="majorBidi" w:hAnsiTheme="majorBidi" w:cstheme="majorBidi"/>
          <w:sz w:val="24"/>
          <w:szCs w:val="24"/>
          <w:lang w:val="id-ID"/>
        </w:rPr>
        <w:t>.</w:t>
      </w:r>
      <w:r w:rsidR="005B471A" w:rsidRPr="00763401">
        <w:rPr>
          <w:rFonts w:asciiTheme="majorBidi" w:hAnsiTheme="majorBidi" w:cstheme="majorBidi"/>
          <w:sz w:val="24"/>
          <w:szCs w:val="24"/>
        </w:rPr>
        <w:t xml:space="preserve"> Harta peninggalan yang ditinggalkan pewaris tidak serta merta berarti seluruhnya merupakan harta kekayaan yang nantinya akan dibagi kepada segenap ahli waris. Ada suatu saat di mana pewaris meninggalkan harta peninggalan berupa hutang. Perihal mengenai mewarisi hutang ini sangat penting untuk diperhatikan mengingat bahwa di dalam setiap ketentuan positif yang mengatur perihal kewarisan dalam al-Qur’an maupun Kompilasi Hukum Islam (KHI) selalu disebutkan bahwa bagian harta warisan akan siap untuk dibagi kepada segenap ahli waris jika telah dikurangi dengan hutang-hutang dan wasiat.</w:t>
      </w:r>
    </w:p>
    <w:p w:rsidR="005B471A" w:rsidRPr="00763401" w:rsidRDefault="005B471A" w:rsidP="00777F84">
      <w:pPr>
        <w:pStyle w:val="ListParagraph"/>
        <w:numPr>
          <w:ilvl w:val="0"/>
          <w:numId w:val="9"/>
        </w:numPr>
        <w:spacing w:line="360" w:lineRule="auto"/>
        <w:jc w:val="both"/>
        <w:rPr>
          <w:rFonts w:asciiTheme="majorBidi" w:hAnsiTheme="majorBidi" w:cstheme="majorBidi"/>
          <w:b/>
          <w:bCs/>
          <w:sz w:val="24"/>
          <w:szCs w:val="24"/>
          <w:lang w:val="id-ID"/>
        </w:rPr>
      </w:pPr>
      <w:r w:rsidRPr="00763401">
        <w:rPr>
          <w:rFonts w:asciiTheme="majorBidi" w:hAnsiTheme="majorBidi" w:cstheme="majorBidi"/>
          <w:b/>
          <w:bCs/>
          <w:sz w:val="24"/>
          <w:szCs w:val="24"/>
          <w:lang w:val="id-ID"/>
        </w:rPr>
        <w:t>Kedudukan Hukum Kewarisan</w:t>
      </w:r>
    </w:p>
    <w:p w:rsidR="005B471A" w:rsidRPr="00763401" w:rsidRDefault="005B471A" w:rsidP="00777F84">
      <w:pPr>
        <w:pStyle w:val="ListParagraph"/>
        <w:spacing w:after="0" w:line="360" w:lineRule="auto"/>
        <w:ind w:left="567" w:firstLine="709"/>
        <w:jc w:val="both"/>
        <w:rPr>
          <w:rFonts w:asciiTheme="majorBidi" w:hAnsiTheme="majorBidi" w:cstheme="majorBidi"/>
          <w:sz w:val="24"/>
          <w:szCs w:val="24"/>
          <w:lang w:val="id-ID"/>
        </w:rPr>
      </w:pPr>
      <w:r w:rsidRPr="00763401">
        <w:rPr>
          <w:rFonts w:asciiTheme="majorBidi" w:hAnsiTheme="majorBidi" w:cstheme="majorBidi"/>
          <w:sz w:val="24"/>
          <w:szCs w:val="24"/>
        </w:rPr>
        <w:t>Masalah</w:t>
      </w:r>
      <w:r w:rsidRPr="00763401">
        <w:rPr>
          <w:rFonts w:asciiTheme="majorBidi" w:hAnsiTheme="majorBidi" w:cstheme="majorBidi"/>
          <w:sz w:val="24"/>
          <w:szCs w:val="24"/>
          <w:lang w:val="id-ID"/>
        </w:rPr>
        <w:t xml:space="preserve"> harta pusaka, sering menjadi sumber sengketa dalam keluarga. Terutama untuk menentukan siapa-siapa yang berhak dan yang tidak berhak mendapat warisan yang pada gilirannya bisa menimbulkan keretakan keluarga. </w:t>
      </w:r>
      <w:r w:rsidRPr="00763401">
        <w:rPr>
          <w:rFonts w:asciiTheme="majorBidi" w:hAnsiTheme="majorBidi" w:cstheme="majorBidi"/>
          <w:sz w:val="24"/>
          <w:szCs w:val="24"/>
        </w:rPr>
        <w:t>Menurut salah satu pihak dianggap sudah adil sedang menurut pihak lain masih menganggap tidak adil.</w:t>
      </w:r>
      <w:r w:rsidRPr="00763401">
        <w:rPr>
          <w:rFonts w:asciiTheme="majorBidi" w:hAnsiTheme="majorBidi" w:cstheme="majorBidi"/>
          <w:sz w:val="24"/>
          <w:szCs w:val="24"/>
          <w:lang w:val="id-ID"/>
        </w:rPr>
        <w:t xml:space="preserve"> Keadilan menurut pemikiran manusia sangat subjektif, karena itu, agama Islam  datang membawa ketentuan dari Allah Swt, dalam hal waris mewarisi ini, sehingga apabila orang-orang telah dilandasi ketakwaan kepada Allah Swt semuanya akan berjalan dengan lancar, tidak akan menimbulkan sengketa lagi, bahkan keluarga sejahterapun akan tercapai. Ketentuan-ketentuan dari Allah swt, itu sudah pasti, serta bagian masing-masing pun sudah ditentukan secara rinci dan semua kebijaksanaan dalam hal ini adalah dari Allah Swt. Dengan demikian, ukuran keadilan adalah dari Allah swt, bukan dari pemikiran manusia, sebagaimana firman Allah swt dalam </w:t>
      </w:r>
      <w:r w:rsidRPr="00763401">
        <w:rPr>
          <w:rFonts w:asciiTheme="majorBidi" w:hAnsiTheme="majorBidi" w:cstheme="majorBidi"/>
          <w:sz w:val="24"/>
          <w:szCs w:val="24"/>
        </w:rPr>
        <w:t>al-Qur’an</w:t>
      </w:r>
      <w:r w:rsidRPr="00763401">
        <w:rPr>
          <w:rFonts w:asciiTheme="majorBidi" w:hAnsiTheme="majorBidi" w:cstheme="majorBidi"/>
          <w:sz w:val="24"/>
          <w:szCs w:val="24"/>
          <w:lang w:val="id-ID"/>
        </w:rPr>
        <w:t xml:space="preserve"> surat al-Nisa (4):</w:t>
      </w:r>
      <w:r w:rsidRPr="00763401">
        <w:rPr>
          <w:rFonts w:asciiTheme="majorBidi" w:hAnsiTheme="majorBidi" w:cstheme="majorBidi"/>
          <w:sz w:val="24"/>
          <w:szCs w:val="24"/>
        </w:rPr>
        <w:t xml:space="preserve"> </w:t>
      </w:r>
      <w:r w:rsidRPr="00763401">
        <w:rPr>
          <w:rFonts w:asciiTheme="majorBidi" w:hAnsiTheme="majorBidi" w:cstheme="majorBidi"/>
          <w:sz w:val="24"/>
          <w:szCs w:val="24"/>
          <w:lang w:val="id-ID"/>
        </w:rPr>
        <w:t>11.</w:t>
      </w:r>
      <w:r w:rsidRPr="00763401">
        <w:rPr>
          <w:rFonts w:asciiTheme="majorBidi" w:hAnsiTheme="majorBidi" w:cstheme="majorBidi"/>
          <w:sz w:val="24"/>
          <w:szCs w:val="24"/>
        </w:rPr>
        <w:t xml:space="preserve"> </w:t>
      </w:r>
      <w:r w:rsidRPr="00763401">
        <w:rPr>
          <w:rFonts w:asciiTheme="majorBidi" w:hAnsiTheme="majorBidi" w:cstheme="majorBidi"/>
          <w:sz w:val="24"/>
          <w:szCs w:val="24"/>
          <w:lang w:val="id-ID"/>
        </w:rPr>
        <w:t>Tentang orang tuamu dan anak-anakmu, kamu tidak mengetahui siapa di antara mereka yang lebih dekat (banyak) manfaat bagimu.</w:t>
      </w:r>
      <w:r w:rsidRPr="00763401">
        <w:rPr>
          <w:rFonts w:asciiTheme="majorBidi" w:hAnsiTheme="majorBidi" w:cstheme="majorBidi"/>
          <w:sz w:val="24"/>
          <w:szCs w:val="24"/>
          <w:lang w:val="id-ID"/>
        </w:rPr>
        <w:tab/>
      </w:r>
    </w:p>
    <w:p w:rsidR="005B471A" w:rsidRPr="00763401" w:rsidRDefault="005B471A" w:rsidP="00777F84">
      <w:pPr>
        <w:pStyle w:val="ListParagraph"/>
        <w:spacing w:after="0" w:line="360" w:lineRule="auto"/>
        <w:ind w:left="567" w:firstLine="709"/>
        <w:jc w:val="both"/>
        <w:rPr>
          <w:rFonts w:asciiTheme="majorBidi" w:hAnsiTheme="majorBidi" w:cstheme="majorBidi"/>
          <w:sz w:val="24"/>
          <w:szCs w:val="24"/>
          <w:lang w:val="id-ID"/>
        </w:rPr>
      </w:pPr>
      <w:r w:rsidRPr="00763401">
        <w:rPr>
          <w:rFonts w:asciiTheme="majorBidi" w:hAnsiTheme="majorBidi" w:cstheme="majorBidi"/>
          <w:sz w:val="24"/>
          <w:szCs w:val="24"/>
          <w:lang w:val="id-ID"/>
        </w:rPr>
        <w:t xml:space="preserve">Ini adalah ketetapan dari Allah sesungguhnya Allah maha mengetahui lagi maha bijaksana. Berbeda halnya dengan tata aturan pembagian harta pusaka dalam </w:t>
      </w:r>
      <w:r w:rsidRPr="00763401">
        <w:rPr>
          <w:rFonts w:asciiTheme="majorBidi" w:hAnsiTheme="majorBidi" w:cstheme="majorBidi"/>
          <w:sz w:val="24"/>
          <w:szCs w:val="24"/>
          <w:lang w:val="id-ID"/>
        </w:rPr>
        <w:lastRenderedPageBreak/>
        <w:t>masyarakat Arab sebelum Islam, mereka mendasarkan pembagian harta pusaka dengan pemikiran tradisional yang tidak rasional mereka membatasi penyebab.</w:t>
      </w:r>
    </w:p>
    <w:p w:rsidR="005B471A" w:rsidRPr="00763401" w:rsidRDefault="005B471A" w:rsidP="00777F84">
      <w:pPr>
        <w:pStyle w:val="ListParagraph"/>
        <w:numPr>
          <w:ilvl w:val="0"/>
          <w:numId w:val="9"/>
        </w:numPr>
        <w:spacing w:line="360" w:lineRule="auto"/>
        <w:jc w:val="both"/>
        <w:rPr>
          <w:rFonts w:asciiTheme="majorBidi" w:hAnsiTheme="majorBidi" w:cstheme="majorBidi"/>
          <w:b/>
          <w:bCs/>
          <w:i/>
          <w:iCs/>
          <w:sz w:val="24"/>
          <w:szCs w:val="24"/>
          <w:lang w:val="id-ID"/>
        </w:rPr>
      </w:pPr>
      <w:r w:rsidRPr="00763401">
        <w:rPr>
          <w:rFonts w:asciiTheme="majorBidi" w:hAnsiTheme="majorBidi" w:cstheme="majorBidi"/>
          <w:b/>
          <w:bCs/>
          <w:sz w:val="24"/>
          <w:szCs w:val="24"/>
          <w:lang w:val="id-ID"/>
        </w:rPr>
        <w:t xml:space="preserve">Dasar </w:t>
      </w:r>
      <w:r w:rsidRPr="00763401">
        <w:rPr>
          <w:rFonts w:asciiTheme="majorBidi" w:hAnsiTheme="majorBidi" w:cstheme="majorBidi"/>
          <w:b/>
          <w:bCs/>
          <w:sz w:val="24"/>
          <w:szCs w:val="24"/>
        </w:rPr>
        <w:t xml:space="preserve"> Hukum Kewarisan Islam</w:t>
      </w:r>
    </w:p>
    <w:p w:rsidR="005B471A" w:rsidRPr="00763401" w:rsidRDefault="005B471A" w:rsidP="00777F84">
      <w:pPr>
        <w:pStyle w:val="ListParagraph"/>
        <w:numPr>
          <w:ilvl w:val="0"/>
          <w:numId w:val="7"/>
        </w:numPr>
        <w:spacing w:after="0" w:line="360" w:lineRule="auto"/>
        <w:ind w:left="851" w:hanging="284"/>
        <w:jc w:val="both"/>
        <w:rPr>
          <w:rFonts w:asciiTheme="majorBidi" w:hAnsiTheme="majorBidi" w:cstheme="majorBidi"/>
          <w:i/>
          <w:iCs/>
          <w:sz w:val="24"/>
          <w:szCs w:val="24"/>
          <w:lang w:val="id-ID"/>
        </w:rPr>
      </w:pPr>
      <w:r w:rsidRPr="00763401">
        <w:rPr>
          <w:rFonts w:asciiTheme="majorBidi" w:hAnsiTheme="majorBidi" w:cstheme="majorBidi"/>
          <w:sz w:val="24"/>
          <w:szCs w:val="24"/>
        </w:rPr>
        <w:t>al- Qur’an</w:t>
      </w:r>
    </w:p>
    <w:p w:rsidR="005B471A" w:rsidRPr="00763401" w:rsidRDefault="005B471A" w:rsidP="00777F84">
      <w:pPr>
        <w:pStyle w:val="ListParagraph"/>
        <w:spacing w:after="0" w:line="360" w:lineRule="auto"/>
        <w:ind w:left="851" w:firstLine="567"/>
        <w:jc w:val="both"/>
        <w:rPr>
          <w:rFonts w:asciiTheme="majorBidi" w:hAnsiTheme="majorBidi" w:cstheme="majorBidi"/>
          <w:sz w:val="24"/>
          <w:szCs w:val="24"/>
          <w:lang w:val="id-ID"/>
        </w:rPr>
      </w:pPr>
      <w:r w:rsidRPr="00763401">
        <w:rPr>
          <w:rFonts w:asciiTheme="majorBidi" w:hAnsiTheme="majorBidi" w:cstheme="majorBidi"/>
          <w:sz w:val="24"/>
          <w:szCs w:val="24"/>
          <w:lang w:val="id-ID"/>
        </w:rPr>
        <w:t xml:space="preserve">Pada uraian terdahulu telah dikutip beberapa ayat al-Qur’an isinya menghapus ketentuan-ketentuan hukum masa Jahiliyah dan ketentuan yang berlaku pada masa-masa awal Islam. </w:t>
      </w:r>
      <w:r w:rsidRPr="00763401">
        <w:rPr>
          <w:rFonts w:asciiTheme="majorBidi" w:hAnsiTheme="majorBidi" w:cstheme="majorBidi"/>
          <w:sz w:val="24"/>
          <w:szCs w:val="24"/>
        </w:rPr>
        <w:t xml:space="preserve">Rinciannya dapat ditegaskan: Penghapusan ketentuan bahwa penerima warisan adalah kerabat yang laki-laki dan dewasa saja, melalui firman Allah Swt. QS al-Nisa </w:t>
      </w:r>
      <w:r w:rsidRPr="00763401">
        <w:rPr>
          <w:rFonts w:asciiTheme="majorBidi" w:hAnsiTheme="majorBidi" w:cstheme="majorBidi"/>
          <w:sz w:val="24"/>
          <w:szCs w:val="24"/>
          <w:lang w:val="id-ID"/>
        </w:rPr>
        <w:t>(</w:t>
      </w:r>
      <w:r w:rsidRPr="00763401">
        <w:rPr>
          <w:rFonts w:asciiTheme="majorBidi" w:hAnsiTheme="majorBidi" w:cstheme="majorBidi"/>
          <w:sz w:val="24"/>
          <w:szCs w:val="24"/>
        </w:rPr>
        <w:t>4</w:t>
      </w:r>
      <w:r w:rsidRPr="00763401">
        <w:rPr>
          <w:rFonts w:asciiTheme="majorBidi" w:hAnsiTheme="majorBidi" w:cstheme="majorBidi"/>
          <w:sz w:val="24"/>
          <w:szCs w:val="24"/>
          <w:lang w:val="id-ID"/>
        </w:rPr>
        <w:t>)</w:t>
      </w:r>
      <w:r w:rsidRPr="00763401">
        <w:rPr>
          <w:rFonts w:asciiTheme="majorBidi" w:hAnsiTheme="majorBidi" w:cstheme="majorBidi"/>
          <w:sz w:val="24"/>
          <w:szCs w:val="24"/>
        </w:rPr>
        <w:t xml:space="preserve">: 7 dan 127, yaitu bahwa ahli waris laki-laki dan pereumpuan, termasuk di dalamnya anak-anak, masing-masing berhak menerima warisan sesuai dengan bagian yang ditentukan. Penghapusan ikatan persaudaraan antara golongan Muhajirin dan Anshar sebagai dasar mewarisi melalui QS al-Ahzab </w:t>
      </w:r>
      <w:r w:rsidRPr="00763401">
        <w:rPr>
          <w:rFonts w:asciiTheme="majorBidi" w:hAnsiTheme="majorBidi" w:cstheme="majorBidi"/>
          <w:sz w:val="24"/>
          <w:szCs w:val="24"/>
          <w:lang w:val="id-ID"/>
        </w:rPr>
        <w:t>(</w:t>
      </w:r>
      <w:r w:rsidRPr="00763401">
        <w:rPr>
          <w:rFonts w:asciiTheme="majorBidi" w:hAnsiTheme="majorBidi" w:cstheme="majorBidi"/>
          <w:sz w:val="24"/>
          <w:szCs w:val="24"/>
        </w:rPr>
        <w:t>33</w:t>
      </w:r>
      <w:r w:rsidRPr="00763401">
        <w:rPr>
          <w:rFonts w:asciiTheme="majorBidi" w:hAnsiTheme="majorBidi" w:cstheme="majorBidi"/>
          <w:sz w:val="24"/>
          <w:szCs w:val="24"/>
          <w:lang w:val="id-ID"/>
        </w:rPr>
        <w:t>)</w:t>
      </w:r>
      <w:r w:rsidRPr="00763401">
        <w:rPr>
          <w:rFonts w:asciiTheme="majorBidi" w:hAnsiTheme="majorBidi" w:cstheme="majorBidi"/>
          <w:sz w:val="24"/>
          <w:szCs w:val="24"/>
        </w:rPr>
        <w:t>: 6. Sebagian pendapat menyatakan bahwa janji prasetia masih dapat dijadikan dasar hukum saling mewarisi, yaitu sebagian mazhab Hanafiyah, dan menempatkannya pada urutan terakhir. Besar bagiannya 1/6 dari hari harta warisan.</w:t>
      </w:r>
      <w:r w:rsidRPr="00763401">
        <w:rPr>
          <w:rStyle w:val="FootnoteReference"/>
          <w:rFonts w:asciiTheme="majorBidi" w:hAnsiTheme="majorBidi" w:cstheme="majorBidi"/>
          <w:sz w:val="24"/>
          <w:szCs w:val="24"/>
        </w:rPr>
        <w:footnoteReference w:id="7"/>
      </w:r>
      <w:r w:rsidRPr="00763401">
        <w:rPr>
          <w:rFonts w:asciiTheme="majorBidi" w:hAnsiTheme="majorBidi" w:cstheme="majorBidi"/>
          <w:sz w:val="24"/>
          <w:szCs w:val="24"/>
        </w:rPr>
        <w:t xml:space="preserve"> Firman Allah swt.:</w:t>
      </w:r>
    </w:p>
    <w:p w:rsidR="005B471A" w:rsidRPr="00763401" w:rsidRDefault="005B471A" w:rsidP="00777F84">
      <w:pPr>
        <w:pStyle w:val="ListParagraph"/>
        <w:bidi/>
        <w:spacing w:after="0" w:line="360" w:lineRule="auto"/>
        <w:ind w:left="0" w:right="907"/>
        <w:jc w:val="both"/>
        <w:rPr>
          <w:rFonts w:asciiTheme="majorBidi" w:hAnsiTheme="majorBidi" w:cstheme="majorBidi"/>
          <w:sz w:val="24"/>
          <w:szCs w:val="24"/>
          <w:rtl/>
          <w:lang w:val="id-ID"/>
        </w:rPr>
      </w:pPr>
      <w:r w:rsidRPr="00763401">
        <w:rPr>
          <w:rFonts w:ascii="Times New Roman" w:hAnsi="Times New Roman" w:cstheme="majorBidi"/>
          <w:sz w:val="28"/>
          <w:szCs w:val="28"/>
        </w:rPr>
        <w:sym w:font="HQPB4" w:char="F039"/>
      </w:r>
      <w:r w:rsidRPr="00763401">
        <w:rPr>
          <w:rFonts w:ascii="Times New Roman" w:hAnsi="Times New Roman" w:cstheme="majorBidi"/>
          <w:sz w:val="28"/>
          <w:szCs w:val="28"/>
        </w:rPr>
        <w:sym w:font="HQPB4" w:char="F065"/>
      </w:r>
      <w:r w:rsidRPr="00763401">
        <w:rPr>
          <w:rFonts w:ascii="Times New Roman" w:hAnsi="Times New Roman" w:cstheme="majorBidi"/>
          <w:sz w:val="28"/>
          <w:szCs w:val="28"/>
        </w:rPr>
        <w:sym w:font="HQPB2" w:char="F040"/>
      </w:r>
      <w:r w:rsidRPr="00763401">
        <w:rPr>
          <w:rFonts w:ascii="Times New Roman" w:hAnsi="Times New Roman" w:cstheme="majorBidi"/>
          <w:sz w:val="28"/>
          <w:szCs w:val="28"/>
        </w:rPr>
        <w:sym w:font="HQPB4" w:char="F0E0"/>
      </w:r>
      <w:r w:rsidRPr="00763401">
        <w:rPr>
          <w:rFonts w:ascii="Times New Roman" w:hAnsi="Times New Roman" w:cstheme="majorBidi"/>
          <w:sz w:val="28"/>
          <w:szCs w:val="28"/>
        </w:rPr>
        <w:sym w:font="HQPB2" w:char="F036"/>
      </w:r>
      <w:r w:rsidRPr="00763401">
        <w:rPr>
          <w:rFonts w:ascii="Times New Roman" w:hAnsi="Times New Roman" w:cstheme="majorBidi"/>
          <w:sz w:val="28"/>
          <w:szCs w:val="28"/>
        </w:rPr>
        <w:sym w:font="HQPB4" w:char="F0CF"/>
      </w:r>
      <w:r w:rsidRPr="00763401">
        <w:rPr>
          <w:rFonts w:ascii="Times New Roman" w:hAnsi="Times New Roman" w:cstheme="majorBidi"/>
          <w:sz w:val="28"/>
          <w:szCs w:val="28"/>
        </w:rPr>
        <w:sym w:font="HQPB2" w:char="F039"/>
      </w:r>
      <w:r w:rsidRPr="00763401">
        <w:rPr>
          <w:rFonts w:ascii="Times New Roman" w:hAnsi="Times New Roman" w:cstheme="majorBidi"/>
          <w:sz w:val="28"/>
          <w:szCs w:val="28"/>
        </w:rPr>
        <w:sym w:font="HQPB5" w:char="F075"/>
      </w:r>
      <w:r w:rsidRPr="00763401">
        <w:rPr>
          <w:rFonts w:ascii="Times New Roman" w:hAnsi="Times New Roman" w:cstheme="majorBidi"/>
          <w:sz w:val="28"/>
          <w:szCs w:val="28"/>
        </w:rPr>
        <w:sym w:font="HQPB2" w:char="F072"/>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1" w:char="F024"/>
      </w:r>
      <w:r w:rsidRPr="00763401">
        <w:rPr>
          <w:rFonts w:ascii="Times New Roman" w:hAnsi="Times New Roman" w:cstheme="majorBidi"/>
          <w:sz w:val="28"/>
          <w:szCs w:val="28"/>
        </w:rPr>
        <w:sym w:font="HQPB5" w:char="F06F"/>
      </w:r>
      <w:r w:rsidRPr="00763401">
        <w:rPr>
          <w:rFonts w:ascii="Times New Roman" w:hAnsi="Times New Roman" w:cstheme="majorBidi"/>
          <w:sz w:val="28"/>
          <w:szCs w:val="28"/>
        </w:rPr>
        <w:sym w:font="HQPB2" w:char="F059"/>
      </w:r>
      <w:r w:rsidRPr="00763401">
        <w:rPr>
          <w:rFonts w:ascii="Times New Roman" w:hAnsi="Times New Roman" w:cstheme="majorBidi"/>
          <w:sz w:val="28"/>
          <w:szCs w:val="28"/>
        </w:rPr>
        <w:sym w:font="HQPB4" w:char="F0F9"/>
      </w:r>
      <w:r w:rsidRPr="00763401">
        <w:rPr>
          <w:rFonts w:ascii="Times New Roman" w:hAnsi="Times New Roman" w:cstheme="majorBidi"/>
          <w:sz w:val="28"/>
          <w:szCs w:val="28"/>
        </w:rPr>
        <w:sym w:font="HQPB2" w:char="F03D"/>
      </w:r>
      <w:r w:rsidRPr="00763401">
        <w:rPr>
          <w:rFonts w:ascii="Times New Roman" w:hAnsi="Times New Roman" w:cstheme="majorBidi"/>
          <w:sz w:val="28"/>
          <w:szCs w:val="28"/>
        </w:rPr>
        <w:sym w:font="HQPB5" w:char="F079"/>
      </w:r>
      <w:r w:rsidRPr="00763401">
        <w:rPr>
          <w:rFonts w:ascii="Times New Roman" w:hAnsi="Times New Roman" w:cstheme="majorBidi"/>
          <w:sz w:val="28"/>
          <w:szCs w:val="28"/>
        </w:rPr>
        <w:sym w:font="HQPB1" w:char="F0E8"/>
      </w:r>
      <w:r w:rsidRPr="00763401">
        <w:rPr>
          <w:rFonts w:ascii="Times New Roman" w:hAnsi="Times New Roman" w:cstheme="majorBidi"/>
          <w:sz w:val="28"/>
          <w:szCs w:val="28"/>
        </w:rPr>
        <w:sym w:font="HQPB5" w:char="F079"/>
      </w:r>
      <w:r w:rsidRPr="00763401">
        <w:rPr>
          <w:rFonts w:ascii="Times New Roman" w:hAnsi="Times New Roman" w:cstheme="majorBidi"/>
          <w:sz w:val="28"/>
          <w:szCs w:val="28"/>
        </w:rPr>
        <w:sym w:font="HQPB1" w:char="F05F"/>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5" w:char="F075"/>
      </w:r>
      <w:r w:rsidRPr="00763401">
        <w:rPr>
          <w:rFonts w:ascii="Times New Roman" w:hAnsi="Times New Roman" w:cstheme="majorBidi"/>
          <w:sz w:val="28"/>
          <w:szCs w:val="28"/>
        </w:rPr>
        <w:sym w:font="HQPB2" w:char="F092"/>
      </w:r>
      <w:r w:rsidRPr="00763401">
        <w:rPr>
          <w:rFonts w:ascii="Times New Roman" w:hAnsi="Times New Roman" w:cstheme="majorBidi"/>
          <w:sz w:val="28"/>
          <w:szCs w:val="28"/>
        </w:rPr>
        <w:sym w:font="HQPB4" w:char="F0CD"/>
      </w:r>
      <w:r w:rsidRPr="00763401">
        <w:rPr>
          <w:rFonts w:ascii="Times New Roman" w:hAnsi="Times New Roman" w:cstheme="majorBidi"/>
          <w:sz w:val="28"/>
          <w:szCs w:val="28"/>
        </w:rPr>
        <w:sym w:font="HQPB2" w:char="F03C"/>
      </w:r>
      <w:r w:rsidRPr="00763401">
        <w:rPr>
          <w:rFonts w:ascii="Times New Roman" w:hAnsi="Times New Roman" w:cstheme="majorBidi"/>
          <w:sz w:val="28"/>
          <w:szCs w:val="28"/>
        </w:rPr>
        <w:sym w:font="HQPB2" w:char="F0BA"/>
      </w:r>
      <w:r w:rsidRPr="00763401">
        <w:rPr>
          <w:rFonts w:ascii="Times New Roman" w:hAnsi="Times New Roman" w:cstheme="majorBidi"/>
          <w:sz w:val="28"/>
          <w:szCs w:val="28"/>
        </w:rPr>
        <w:sym w:font="HQPB5" w:char="F075"/>
      </w:r>
      <w:r w:rsidRPr="00763401">
        <w:rPr>
          <w:rFonts w:ascii="Times New Roman" w:hAnsi="Times New Roman" w:cstheme="majorBidi"/>
          <w:sz w:val="28"/>
          <w:szCs w:val="28"/>
        </w:rPr>
        <w:sym w:font="HQPB2" w:char="F071"/>
      </w:r>
      <w:r w:rsidRPr="00763401">
        <w:rPr>
          <w:rFonts w:ascii="Times New Roman" w:hAnsi="Times New Roman" w:cstheme="majorBidi"/>
          <w:sz w:val="28"/>
          <w:szCs w:val="28"/>
        </w:rPr>
        <w:sym w:font="HQPB5" w:char="F074"/>
      </w:r>
      <w:r w:rsidRPr="00763401">
        <w:rPr>
          <w:rFonts w:ascii="Times New Roman" w:hAnsi="Times New Roman" w:cstheme="majorBidi"/>
          <w:sz w:val="28"/>
          <w:szCs w:val="28"/>
        </w:rPr>
        <w:sym w:font="HQPB2" w:char="F042"/>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1" w:char="F024"/>
      </w:r>
      <w:r w:rsidRPr="00763401">
        <w:rPr>
          <w:rFonts w:ascii="Times New Roman" w:hAnsi="Times New Roman" w:cstheme="majorBidi"/>
          <w:sz w:val="28"/>
          <w:szCs w:val="28"/>
        </w:rPr>
        <w:sym w:font="HQPB4" w:char="F0A3"/>
      </w:r>
      <w:r w:rsidRPr="00763401">
        <w:rPr>
          <w:rFonts w:ascii="Times New Roman" w:hAnsi="Times New Roman" w:cstheme="majorBidi"/>
          <w:sz w:val="28"/>
          <w:szCs w:val="28"/>
        </w:rPr>
        <w:sym w:font="HQPB2" w:char="F04A"/>
      </w:r>
      <w:r w:rsidRPr="00763401">
        <w:rPr>
          <w:rFonts w:ascii="Times New Roman" w:hAnsi="Times New Roman" w:cstheme="majorBidi"/>
          <w:sz w:val="28"/>
          <w:szCs w:val="28"/>
        </w:rPr>
        <w:sym w:font="HQPB4" w:char="F0CF"/>
      </w:r>
      <w:r w:rsidRPr="00763401">
        <w:rPr>
          <w:rFonts w:ascii="Times New Roman" w:hAnsi="Times New Roman" w:cstheme="majorBidi"/>
          <w:sz w:val="28"/>
          <w:szCs w:val="28"/>
        </w:rPr>
        <w:sym w:font="HQPB2" w:char="F042"/>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5" w:char="F078"/>
      </w:r>
      <w:r w:rsidRPr="00763401">
        <w:rPr>
          <w:rFonts w:ascii="Times New Roman" w:hAnsi="Times New Roman" w:cstheme="majorBidi"/>
          <w:sz w:val="28"/>
          <w:szCs w:val="28"/>
        </w:rPr>
        <w:sym w:font="HQPB2" w:char="F038"/>
      </w:r>
      <w:r w:rsidRPr="00763401">
        <w:rPr>
          <w:rFonts w:ascii="Times New Roman" w:hAnsi="Times New Roman" w:cstheme="majorBidi"/>
          <w:sz w:val="28"/>
          <w:szCs w:val="28"/>
        </w:rPr>
        <w:sym w:font="HQPB5" w:char="F074"/>
      </w:r>
      <w:r w:rsidRPr="00763401">
        <w:rPr>
          <w:rFonts w:ascii="Times New Roman" w:hAnsi="Times New Roman" w:cstheme="majorBidi"/>
          <w:sz w:val="28"/>
          <w:szCs w:val="28"/>
        </w:rPr>
        <w:sym w:font="HQPB1" w:char="F08D"/>
      </w:r>
      <w:r w:rsidRPr="00763401">
        <w:rPr>
          <w:rFonts w:ascii="Times New Roman" w:hAnsi="Times New Roman" w:cstheme="majorBidi"/>
          <w:sz w:val="28"/>
          <w:szCs w:val="28"/>
        </w:rPr>
        <w:sym w:font="HQPB5" w:char="F073"/>
      </w:r>
      <w:r w:rsidRPr="00763401">
        <w:rPr>
          <w:rFonts w:ascii="Times New Roman" w:hAnsi="Times New Roman" w:cstheme="majorBidi"/>
          <w:sz w:val="28"/>
          <w:szCs w:val="28"/>
        </w:rPr>
        <w:sym w:font="HQPB1" w:char="F03F"/>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4" w:char="F0C8"/>
      </w:r>
      <w:r w:rsidRPr="00763401">
        <w:rPr>
          <w:rFonts w:ascii="Times New Roman" w:hAnsi="Times New Roman" w:cstheme="majorBidi"/>
          <w:sz w:val="28"/>
          <w:szCs w:val="28"/>
        </w:rPr>
        <w:sym w:font="HQPB2" w:char="F062"/>
      </w:r>
      <w:r w:rsidRPr="00763401">
        <w:rPr>
          <w:rFonts w:ascii="Times New Roman" w:hAnsi="Times New Roman" w:cstheme="majorBidi"/>
          <w:sz w:val="28"/>
          <w:szCs w:val="28"/>
        </w:rPr>
        <w:sym w:font="HQPB1" w:char="F023"/>
      </w:r>
      <w:r w:rsidRPr="00763401">
        <w:rPr>
          <w:rFonts w:ascii="Times New Roman" w:hAnsi="Times New Roman" w:cstheme="majorBidi"/>
          <w:sz w:val="28"/>
          <w:szCs w:val="28"/>
        </w:rPr>
        <w:sym w:font="HQPB5" w:char="F074"/>
      </w:r>
      <w:r w:rsidRPr="00763401">
        <w:rPr>
          <w:rFonts w:ascii="Times New Roman" w:hAnsi="Times New Roman" w:cstheme="majorBidi"/>
          <w:sz w:val="28"/>
          <w:szCs w:val="28"/>
        </w:rPr>
        <w:sym w:font="HQPB3" w:char="F024"/>
      </w:r>
      <w:r w:rsidRPr="00763401">
        <w:rPr>
          <w:rFonts w:ascii="Times New Roman" w:hAnsi="Times New Roman" w:cstheme="majorBidi"/>
          <w:sz w:val="28"/>
          <w:szCs w:val="28"/>
        </w:rPr>
        <w:sym w:font="HQPB4" w:char="F0CE"/>
      </w:r>
      <w:r w:rsidRPr="00763401">
        <w:rPr>
          <w:rFonts w:ascii="Times New Roman" w:hAnsi="Times New Roman" w:cstheme="majorBidi"/>
          <w:sz w:val="28"/>
          <w:szCs w:val="28"/>
        </w:rPr>
        <w:sym w:font="HQPB3" w:char="F021"/>
      </w:r>
      <w:r w:rsidRPr="00763401">
        <w:rPr>
          <w:rFonts w:ascii="Times New Roman" w:hAnsi="Times New Roman" w:cstheme="majorBidi"/>
          <w:sz w:val="28"/>
          <w:szCs w:val="28"/>
        </w:rPr>
        <w:sym w:font="HQPB2" w:char="F0BA"/>
      </w:r>
      <w:r w:rsidRPr="00763401">
        <w:rPr>
          <w:rFonts w:ascii="Times New Roman" w:hAnsi="Times New Roman" w:cstheme="majorBidi"/>
          <w:sz w:val="28"/>
          <w:szCs w:val="28"/>
        </w:rPr>
        <w:sym w:font="HQPB5" w:char="F075"/>
      </w:r>
      <w:r w:rsidRPr="00763401">
        <w:rPr>
          <w:rFonts w:ascii="Times New Roman" w:hAnsi="Times New Roman" w:cstheme="majorBidi"/>
          <w:sz w:val="28"/>
          <w:szCs w:val="28"/>
        </w:rPr>
        <w:sym w:font="HQPB2" w:char="F071"/>
      </w:r>
      <w:r w:rsidRPr="00763401">
        <w:rPr>
          <w:rFonts w:ascii="Times New Roman" w:hAnsi="Times New Roman" w:cstheme="majorBidi"/>
          <w:sz w:val="28"/>
          <w:szCs w:val="28"/>
        </w:rPr>
        <w:sym w:font="HQPB4" w:char="F0F8"/>
      </w:r>
      <w:r w:rsidRPr="00763401">
        <w:rPr>
          <w:rFonts w:ascii="Times New Roman" w:hAnsi="Times New Roman" w:cstheme="majorBidi"/>
          <w:sz w:val="28"/>
          <w:szCs w:val="28"/>
        </w:rPr>
        <w:sym w:font="HQPB2" w:char="F039"/>
      </w:r>
      <w:r w:rsidRPr="00763401">
        <w:rPr>
          <w:rFonts w:ascii="Times New Roman" w:hAnsi="Times New Roman" w:cstheme="majorBidi"/>
          <w:sz w:val="28"/>
          <w:szCs w:val="28"/>
        </w:rPr>
        <w:sym w:font="HQPB5" w:char="F024"/>
      </w:r>
      <w:r w:rsidRPr="00763401">
        <w:rPr>
          <w:rFonts w:ascii="Times New Roman" w:hAnsi="Times New Roman" w:cstheme="majorBidi"/>
          <w:sz w:val="28"/>
          <w:szCs w:val="28"/>
        </w:rPr>
        <w:sym w:font="HQPB1" w:char="F023"/>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5" w:char="F09A"/>
      </w:r>
      <w:r w:rsidRPr="00763401">
        <w:rPr>
          <w:rFonts w:ascii="Times New Roman" w:hAnsi="Times New Roman" w:cstheme="majorBidi"/>
          <w:sz w:val="28"/>
          <w:szCs w:val="28"/>
        </w:rPr>
        <w:sym w:font="HQPB2" w:char="F063"/>
      </w:r>
      <w:r w:rsidRPr="00763401">
        <w:rPr>
          <w:rFonts w:ascii="Times New Roman" w:hAnsi="Times New Roman" w:cstheme="majorBidi"/>
          <w:sz w:val="28"/>
          <w:szCs w:val="28"/>
        </w:rPr>
        <w:sym w:font="HQPB2" w:char="F071"/>
      </w:r>
      <w:r w:rsidRPr="00763401">
        <w:rPr>
          <w:rFonts w:ascii="Times New Roman" w:hAnsi="Times New Roman" w:cstheme="majorBidi"/>
          <w:sz w:val="28"/>
          <w:szCs w:val="28"/>
        </w:rPr>
        <w:sym w:font="HQPB4" w:char="F0E7"/>
      </w:r>
      <w:r w:rsidRPr="00763401">
        <w:rPr>
          <w:rFonts w:ascii="Times New Roman" w:hAnsi="Times New Roman" w:cstheme="majorBidi"/>
          <w:sz w:val="28"/>
          <w:szCs w:val="28"/>
        </w:rPr>
        <w:sym w:font="HQPB1" w:char="F02F"/>
      </w:r>
      <w:r w:rsidRPr="00763401">
        <w:rPr>
          <w:rFonts w:ascii="Times New Roman" w:hAnsi="Times New Roman" w:cstheme="majorBidi"/>
          <w:sz w:val="28"/>
          <w:szCs w:val="28"/>
        </w:rPr>
        <w:sym w:font="HQPB5" w:char="F074"/>
      </w:r>
      <w:r w:rsidRPr="00763401">
        <w:rPr>
          <w:rFonts w:ascii="Times New Roman" w:hAnsi="Times New Roman" w:cstheme="majorBidi"/>
          <w:sz w:val="28"/>
          <w:szCs w:val="28"/>
        </w:rPr>
        <w:sym w:font="HQPB1" w:char="F08D"/>
      </w:r>
      <w:r w:rsidRPr="00763401">
        <w:rPr>
          <w:rFonts w:ascii="Times New Roman" w:hAnsi="Times New Roman" w:cstheme="majorBidi"/>
          <w:sz w:val="28"/>
          <w:szCs w:val="28"/>
        </w:rPr>
        <w:sym w:font="HQPB4" w:char="F0F8"/>
      </w:r>
      <w:r w:rsidRPr="00763401">
        <w:rPr>
          <w:rFonts w:ascii="Times New Roman" w:hAnsi="Times New Roman" w:cstheme="majorBidi"/>
          <w:sz w:val="28"/>
          <w:szCs w:val="28"/>
        </w:rPr>
        <w:sym w:font="HQPB2" w:char="F025"/>
      </w:r>
      <w:r w:rsidRPr="00763401">
        <w:rPr>
          <w:rFonts w:ascii="Times New Roman" w:hAnsi="Times New Roman" w:cstheme="majorBidi"/>
          <w:sz w:val="28"/>
          <w:szCs w:val="28"/>
        </w:rPr>
        <w:sym w:font="HQPB5" w:char="F046"/>
      </w:r>
      <w:r w:rsidRPr="00763401">
        <w:rPr>
          <w:rFonts w:ascii="Times New Roman" w:hAnsi="Times New Roman" w:cstheme="majorBidi"/>
          <w:sz w:val="28"/>
          <w:szCs w:val="28"/>
        </w:rPr>
        <w:sym w:font="HQPB2" w:char="F07B"/>
      </w:r>
      <w:r w:rsidRPr="00763401">
        <w:rPr>
          <w:rFonts w:ascii="Times New Roman" w:hAnsi="Times New Roman" w:cstheme="majorBidi"/>
          <w:sz w:val="28"/>
          <w:szCs w:val="28"/>
        </w:rPr>
        <w:sym w:font="HQPB5" w:char="F024"/>
      </w:r>
      <w:r w:rsidRPr="00763401">
        <w:rPr>
          <w:rFonts w:ascii="Times New Roman" w:hAnsi="Times New Roman" w:cstheme="majorBidi"/>
          <w:sz w:val="28"/>
          <w:szCs w:val="28"/>
        </w:rPr>
        <w:sym w:font="HQPB1" w:char="F023"/>
      </w:r>
      <w:r w:rsidRPr="00763401">
        <w:rPr>
          <w:rFonts w:ascii="Times New Roman" w:hAnsi="Times New Roman" w:cstheme="majorBidi"/>
          <w:sz w:val="28"/>
          <w:szCs w:val="28"/>
        </w:rPr>
        <w:sym w:font="HQPB5" w:char="F075"/>
      </w:r>
      <w:r w:rsidRPr="00763401">
        <w:rPr>
          <w:rFonts w:ascii="Times New Roman" w:hAnsi="Times New Roman" w:cstheme="majorBidi"/>
          <w:sz w:val="28"/>
          <w:szCs w:val="28"/>
        </w:rPr>
        <w:sym w:font="HQPB2" w:char="F072"/>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4" w:char="F034"/>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5" w:char="F074"/>
      </w:r>
      <w:r w:rsidRPr="00763401">
        <w:rPr>
          <w:rFonts w:ascii="Times New Roman" w:hAnsi="Times New Roman" w:cstheme="majorBidi"/>
          <w:sz w:val="28"/>
          <w:szCs w:val="28"/>
        </w:rPr>
        <w:sym w:font="HQPB2" w:char="F0FB"/>
      </w:r>
      <w:r w:rsidRPr="00763401">
        <w:rPr>
          <w:rFonts w:ascii="Times New Roman" w:hAnsi="Times New Roman" w:cstheme="majorBidi"/>
          <w:sz w:val="28"/>
          <w:szCs w:val="28"/>
        </w:rPr>
        <w:sym w:font="HQPB2" w:char="F0EF"/>
      </w:r>
      <w:r w:rsidRPr="00763401">
        <w:rPr>
          <w:rFonts w:ascii="Times New Roman" w:hAnsi="Times New Roman" w:cstheme="majorBidi"/>
          <w:sz w:val="28"/>
          <w:szCs w:val="28"/>
        </w:rPr>
        <w:sym w:font="HQPB4" w:char="F0CF"/>
      </w:r>
      <w:r w:rsidRPr="00763401">
        <w:rPr>
          <w:rFonts w:ascii="Times New Roman" w:hAnsi="Times New Roman" w:cstheme="majorBidi"/>
          <w:sz w:val="28"/>
          <w:szCs w:val="28"/>
        </w:rPr>
        <w:sym w:font="HQPB3" w:char="F025"/>
      </w:r>
      <w:r w:rsidRPr="00763401">
        <w:rPr>
          <w:rFonts w:ascii="Times New Roman" w:hAnsi="Times New Roman" w:cstheme="majorBidi"/>
          <w:sz w:val="28"/>
          <w:szCs w:val="28"/>
        </w:rPr>
        <w:sym w:font="HQPB4" w:char="F0A9"/>
      </w:r>
      <w:r w:rsidRPr="00763401">
        <w:rPr>
          <w:rFonts w:ascii="Times New Roman" w:hAnsi="Times New Roman" w:cstheme="majorBidi"/>
          <w:sz w:val="28"/>
          <w:szCs w:val="28"/>
        </w:rPr>
        <w:sym w:font="HQPB3" w:char="F021"/>
      </w:r>
      <w:r w:rsidRPr="00763401">
        <w:rPr>
          <w:rFonts w:ascii="Times New Roman" w:hAnsi="Times New Roman" w:cstheme="majorBidi"/>
          <w:sz w:val="28"/>
          <w:szCs w:val="28"/>
        </w:rPr>
        <w:sym w:font="HQPB5" w:char="F024"/>
      </w:r>
      <w:r w:rsidRPr="00763401">
        <w:rPr>
          <w:rFonts w:ascii="Times New Roman" w:hAnsi="Times New Roman" w:cstheme="majorBidi"/>
          <w:sz w:val="28"/>
          <w:szCs w:val="28"/>
        </w:rPr>
        <w:sym w:font="HQPB1" w:char="F023"/>
      </w:r>
      <w:r w:rsidRPr="00763401">
        <w:rPr>
          <w:rFonts w:ascii="Times New Roman" w:hAnsi="Times New Roman" w:cstheme="majorBidi"/>
          <w:sz w:val="28"/>
          <w:szCs w:val="28"/>
        </w:rPr>
        <w:sym w:font="HQPB5" w:char="F075"/>
      </w:r>
      <w:r w:rsidRPr="00763401">
        <w:rPr>
          <w:rFonts w:ascii="Times New Roman" w:hAnsi="Times New Roman" w:cstheme="majorBidi"/>
          <w:sz w:val="28"/>
          <w:szCs w:val="28"/>
        </w:rPr>
        <w:sym w:font="HQPB2" w:char="F072"/>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4" w:char="F0F4"/>
      </w:r>
      <w:r w:rsidRPr="00763401">
        <w:rPr>
          <w:rFonts w:ascii="Times New Roman" w:hAnsi="Times New Roman" w:cstheme="majorBidi"/>
          <w:sz w:val="28"/>
          <w:szCs w:val="28"/>
        </w:rPr>
        <w:sym w:font="HQPB1" w:char="F04E"/>
      </w:r>
      <w:r w:rsidRPr="00763401">
        <w:rPr>
          <w:rFonts w:ascii="Times New Roman" w:hAnsi="Times New Roman" w:cstheme="majorBidi"/>
          <w:sz w:val="28"/>
          <w:szCs w:val="28"/>
        </w:rPr>
        <w:sym w:font="HQPB5" w:char="F079"/>
      </w:r>
      <w:r w:rsidRPr="00763401">
        <w:rPr>
          <w:rFonts w:ascii="Times New Roman" w:hAnsi="Times New Roman" w:cstheme="majorBidi"/>
          <w:sz w:val="28"/>
          <w:szCs w:val="28"/>
        </w:rPr>
        <w:sym w:font="HQPB1" w:char="F089"/>
      </w:r>
      <w:r w:rsidRPr="00763401">
        <w:rPr>
          <w:rFonts w:ascii="Times New Roman" w:hAnsi="Times New Roman" w:cstheme="majorBidi"/>
          <w:sz w:val="28"/>
          <w:szCs w:val="28"/>
        </w:rPr>
        <w:sym w:font="HQPB5" w:char="F073"/>
      </w:r>
      <w:r w:rsidRPr="00763401">
        <w:rPr>
          <w:rFonts w:ascii="Times New Roman" w:hAnsi="Times New Roman" w:cstheme="majorBidi"/>
          <w:sz w:val="28"/>
          <w:szCs w:val="28"/>
        </w:rPr>
        <w:sym w:font="HQPB2" w:char="F029"/>
      </w:r>
      <w:r w:rsidRPr="00763401">
        <w:rPr>
          <w:rFonts w:ascii="Times New Roman" w:hAnsi="Times New Roman" w:cstheme="majorBidi"/>
          <w:sz w:val="28"/>
          <w:szCs w:val="28"/>
        </w:rPr>
        <w:sym w:font="HQPB5" w:char="F074"/>
      </w:r>
      <w:r w:rsidRPr="00763401">
        <w:rPr>
          <w:rFonts w:ascii="Times New Roman" w:hAnsi="Times New Roman" w:cstheme="majorBidi"/>
          <w:sz w:val="28"/>
          <w:szCs w:val="28"/>
        </w:rPr>
        <w:sym w:font="HQPB1" w:char="F0E3"/>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4" w:char="F0F6"/>
      </w:r>
      <w:r w:rsidRPr="00763401">
        <w:rPr>
          <w:rFonts w:ascii="Times New Roman" w:hAnsi="Times New Roman" w:cstheme="majorBidi"/>
          <w:sz w:val="28"/>
          <w:szCs w:val="28"/>
        </w:rPr>
        <w:sym w:font="HQPB2" w:char="F04E"/>
      </w:r>
      <w:r w:rsidRPr="00763401">
        <w:rPr>
          <w:rFonts w:ascii="Times New Roman" w:hAnsi="Times New Roman" w:cstheme="majorBidi"/>
          <w:sz w:val="28"/>
          <w:szCs w:val="28"/>
        </w:rPr>
        <w:sym w:font="HQPB4" w:char="F0E0"/>
      </w:r>
      <w:r w:rsidRPr="00763401">
        <w:rPr>
          <w:rFonts w:ascii="Times New Roman" w:hAnsi="Times New Roman" w:cstheme="majorBidi"/>
          <w:sz w:val="28"/>
          <w:szCs w:val="28"/>
        </w:rPr>
        <w:sym w:font="HQPB2" w:char="F036"/>
      </w:r>
      <w:r w:rsidRPr="00763401">
        <w:rPr>
          <w:rFonts w:ascii="Times New Roman" w:hAnsi="Times New Roman" w:cstheme="majorBidi"/>
          <w:sz w:val="28"/>
          <w:szCs w:val="28"/>
        </w:rPr>
        <w:sym w:font="HQPB4" w:char="F0E3"/>
      </w:r>
      <w:r w:rsidRPr="00763401">
        <w:rPr>
          <w:rFonts w:ascii="Times New Roman" w:hAnsi="Times New Roman" w:cstheme="majorBidi"/>
          <w:sz w:val="28"/>
          <w:szCs w:val="28"/>
        </w:rPr>
        <w:sym w:font="HQPB2" w:char="F05A"/>
      </w:r>
      <w:r w:rsidRPr="00763401">
        <w:rPr>
          <w:rFonts w:ascii="Times New Roman" w:hAnsi="Times New Roman" w:cstheme="majorBidi"/>
          <w:sz w:val="28"/>
          <w:szCs w:val="28"/>
        </w:rPr>
        <w:sym w:font="HQPB2" w:char="F0BB"/>
      </w:r>
      <w:r w:rsidRPr="00763401">
        <w:rPr>
          <w:rFonts w:ascii="Times New Roman" w:hAnsi="Times New Roman" w:cstheme="majorBidi"/>
          <w:sz w:val="28"/>
          <w:szCs w:val="28"/>
        </w:rPr>
        <w:sym w:font="HQPB5" w:char="F079"/>
      </w:r>
      <w:r w:rsidRPr="00763401">
        <w:rPr>
          <w:rFonts w:ascii="Times New Roman" w:hAnsi="Times New Roman" w:cstheme="majorBidi"/>
          <w:sz w:val="28"/>
          <w:szCs w:val="28"/>
        </w:rPr>
        <w:sym w:font="HQPB2" w:char="F04A"/>
      </w:r>
      <w:r w:rsidRPr="00763401">
        <w:rPr>
          <w:rFonts w:ascii="Times New Roman" w:hAnsi="Times New Roman" w:cstheme="majorBidi"/>
          <w:sz w:val="28"/>
          <w:szCs w:val="28"/>
        </w:rPr>
        <w:sym w:font="HQPB4" w:char="F0F7"/>
      </w:r>
      <w:r w:rsidRPr="00763401">
        <w:rPr>
          <w:rFonts w:ascii="Times New Roman" w:hAnsi="Times New Roman" w:cstheme="majorBidi"/>
          <w:sz w:val="28"/>
          <w:szCs w:val="28"/>
        </w:rPr>
        <w:sym w:font="HQPB2" w:char="F083"/>
      </w:r>
      <w:r w:rsidRPr="00763401">
        <w:rPr>
          <w:rFonts w:ascii="Times New Roman" w:hAnsi="Times New Roman" w:cstheme="majorBidi"/>
          <w:sz w:val="28"/>
          <w:szCs w:val="28"/>
        </w:rPr>
        <w:sym w:font="HQPB5" w:char="F072"/>
      </w:r>
      <w:r w:rsidRPr="00763401">
        <w:rPr>
          <w:rFonts w:ascii="Times New Roman" w:hAnsi="Times New Roman" w:cstheme="majorBidi"/>
          <w:sz w:val="28"/>
          <w:szCs w:val="28"/>
        </w:rPr>
        <w:sym w:font="HQPB1" w:char="F026"/>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4" w:char="F0F6"/>
      </w:r>
      <w:r w:rsidRPr="00763401">
        <w:rPr>
          <w:rFonts w:ascii="Times New Roman" w:hAnsi="Times New Roman" w:cstheme="majorBidi"/>
          <w:sz w:val="28"/>
          <w:szCs w:val="28"/>
        </w:rPr>
        <w:sym w:font="HQPB2" w:char="F04E"/>
      </w:r>
      <w:r w:rsidRPr="00763401">
        <w:rPr>
          <w:rFonts w:ascii="Times New Roman" w:hAnsi="Times New Roman" w:cstheme="majorBidi"/>
          <w:sz w:val="28"/>
          <w:szCs w:val="28"/>
        </w:rPr>
        <w:sym w:font="HQPB4" w:char="F0E8"/>
      </w:r>
      <w:r w:rsidRPr="00763401">
        <w:rPr>
          <w:rFonts w:ascii="Times New Roman" w:hAnsi="Times New Roman" w:cstheme="majorBidi"/>
          <w:sz w:val="28"/>
          <w:szCs w:val="28"/>
        </w:rPr>
        <w:sym w:font="HQPB2" w:char="F064"/>
      </w:r>
      <w:r w:rsidRPr="00763401">
        <w:rPr>
          <w:rFonts w:ascii="Times New Roman" w:hAnsi="Times New Roman" w:cstheme="majorBidi"/>
          <w:sz w:val="28"/>
          <w:szCs w:val="28"/>
        </w:rPr>
        <w:sym w:font="HQPB2" w:char="F071"/>
      </w:r>
      <w:r w:rsidRPr="00763401">
        <w:rPr>
          <w:rFonts w:ascii="Times New Roman" w:hAnsi="Times New Roman" w:cstheme="majorBidi"/>
          <w:sz w:val="28"/>
          <w:szCs w:val="28"/>
        </w:rPr>
        <w:sym w:font="HQPB4" w:char="F0E8"/>
      </w:r>
      <w:r w:rsidRPr="00763401">
        <w:rPr>
          <w:rFonts w:ascii="Times New Roman" w:hAnsi="Times New Roman" w:cstheme="majorBidi"/>
          <w:sz w:val="28"/>
          <w:szCs w:val="28"/>
        </w:rPr>
        <w:sym w:font="HQPB1" w:char="F03F"/>
      </w:r>
      <w:r w:rsidRPr="00763401">
        <w:rPr>
          <w:rFonts w:ascii="Times New Roman" w:hAnsi="Times New Roman" w:cstheme="majorBidi"/>
          <w:sz w:val="28"/>
          <w:szCs w:val="28"/>
        </w:rPr>
        <w:sym w:font="HQPB1" w:char="F024"/>
      </w:r>
      <w:r w:rsidRPr="00763401">
        <w:rPr>
          <w:rFonts w:ascii="Times New Roman" w:hAnsi="Times New Roman" w:cstheme="majorBidi"/>
          <w:sz w:val="28"/>
          <w:szCs w:val="28"/>
        </w:rPr>
        <w:sym w:font="HQPB5" w:char="F074"/>
      </w:r>
      <w:r w:rsidRPr="00763401">
        <w:rPr>
          <w:rFonts w:ascii="Times New Roman" w:hAnsi="Times New Roman" w:cstheme="majorBidi"/>
          <w:sz w:val="28"/>
          <w:szCs w:val="28"/>
        </w:rPr>
        <w:sym w:font="HQPB2" w:char="F0AB"/>
      </w:r>
      <w:r w:rsidRPr="00763401">
        <w:rPr>
          <w:rFonts w:ascii="Times New Roman" w:hAnsi="Times New Roman" w:cstheme="majorBidi"/>
          <w:sz w:val="28"/>
          <w:szCs w:val="28"/>
        </w:rPr>
        <w:sym w:font="HQPB5" w:char="F073"/>
      </w:r>
      <w:r w:rsidRPr="00763401">
        <w:rPr>
          <w:rFonts w:ascii="Times New Roman" w:hAnsi="Times New Roman" w:cstheme="majorBidi"/>
          <w:sz w:val="28"/>
          <w:szCs w:val="28"/>
        </w:rPr>
        <w:sym w:font="HQPB1" w:char="F0F9"/>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4" w:char="F0F6"/>
      </w:r>
      <w:r w:rsidRPr="00763401">
        <w:rPr>
          <w:rFonts w:ascii="Times New Roman" w:hAnsi="Times New Roman" w:cstheme="majorBidi"/>
          <w:sz w:val="28"/>
          <w:szCs w:val="28"/>
        </w:rPr>
        <w:sym w:font="HQPB2" w:char="F04E"/>
      </w:r>
      <w:r w:rsidRPr="00763401">
        <w:rPr>
          <w:rFonts w:ascii="Times New Roman" w:hAnsi="Times New Roman" w:cstheme="majorBidi"/>
          <w:sz w:val="28"/>
          <w:szCs w:val="28"/>
        </w:rPr>
        <w:sym w:font="HQPB4" w:char="F0E5"/>
      </w:r>
      <w:r w:rsidRPr="00763401">
        <w:rPr>
          <w:rFonts w:ascii="Times New Roman" w:hAnsi="Times New Roman" w:cstheme="majorBidi"/>
          <w:sz w:val="28"/>
          <w:szCs w:val="28"/>
        </w:rPr>
        <w:sym w:font="HQPB2" w:char="F06B"/>
      </w:r>
      <w:r w:rsidRPr="00763401">
        <w:rPr>
          <w:rFonts w:ascii="Times New Roman" w:hAnsi="Times New Roman" w:cstheme="majorBidi"/>
          <w:sz w:val="28"/>
          <w:szCs w:val="28"/>
        </w:rPr>
        <w:sym w:font="HQPB5" w:char="F07A"/>
      </w:r>
      <w:r w:rsidRPr="00763401">
        <w:rPr>
          <w:rFonts w:ascii="Times New Roman" w:hAnsi="Times New Roman" w:cstheme="majorBidi"/>
          <w:sz w:val="28"/>
          <w:szCs w:val="28"/>
        </w:rPr>
        <w:sym w:font="HQPB1" w:char="F03A"/>
      </w:r>
      <w:r w:rsidRPr="00763401">
        <w:rPr>
          <w:rFonts w:ascii="Times New Roman" w:hAnsi="Times New Roman" w:cstheme="majorBidi"/>
          <w:sz w:val="28"/>
          <w:szCs w:val="28"/>
        </w:rPr>
        <w:sym w:font="HQPB2" w:char="F08F"/>
      </w:r>
      <w:r w:rsidRPr="00763401">
        <w:rPr>
          <w:rFonts w:ascii="Times New Roman" w:hAnsi="Times New Roman" w:cstheme="majorBidi"/>
          <w:sz w:val="28"/>
          <w:szCs w:val="28"/>
        </w:rPr>
        <w:sym w:font="HQPB4" w:char="F0C5"/>
      </w:r>
      <w:r w:rsidRPr="00763401">
        <w:rPr>
          <w:rFonts w:ascii="Times New Roman" w:hAnsi="Times New Roman" w:cstheme="majorBidi"/>
          <w:sz w:val="28"/>
          <w:szCs w:val="28"/>
        </w:rPr>
        <w:sym w:font="HQPB1" w:char="F0C1"/>
      </w:r>
      <w:r w:rsidRPr="00763401">
        <w:rPr>
          <w:rFonts w:ascii="Times New Roman" w:hAnsi="Times New Roman" w:cstheme="majorBidi"/>
          <w:sz w:val="28"/>
          <w:szCs w:val="28"/>
        </w:rPr>
        <w:sym w:font="HQPB5" w:char="F074"/>
      </w:r>
      <w:r w:rsidRPr="00763401">
        <w:rPr>
          <w:rFonts w:ascii="Times New Roman" w:hAnsi="Times New Roman" w:cstheme="majorBidi"/>
          <w:sz w:val="28"/>
          <w:szCs w:val="28"/>
        </w:rPr>
        <w:sym w:font="HQPB2" w:char="F052"/>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4" w:char="F034"/>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4" w:char="F0A8"/>
      </w:r>
      <w:r w:rsidRPr="00763401">
        <w:rPr>
          <w:rFonts w:ascii="Times New Roman" w:hAnsi="Times New Roman" w:cstheme="majorBidi"/>
          <w:sz w:val="28"/>
          <w:szCs w:val="28"/>
        </w:rPr>
        <w:sym w:font="HQPB2" w:char="F062"/>
      </w:r>
      <w:r w:rsidRPr="00763401">
        <w:rPr>
          <w:rFonts w:ascii="Times New Roman" w:hAnsi="Times New Roman" w:cstheme="majorBidi"/>
          <w:sz w:val="28"/>
          <w:szCs w:val="28"/>
        </w:rPr>
        <w:sym w:font="HQPB4" w:char="F0CE"/>
      </w:r>
      <w:r w:rsidRPr="00763401">
        <w:rPr>
          <w:rFonts w:ascii="Times New Roman" w:hAnsi="Times New Roman" w:cstheme="majorBidi"/>
          <w:sz w:val="28"/>
          <w:szCs w:val="28"/>
        </w:rPr>
        <w:sym w:font="HQPB1" w:char="F029"/>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5" w:char="F0A9"/>
      </w:r>
      <w:r w:rsidRPr="00763401">
        <w:rPr>
          <w:rFonts w:ascii="Times New Roman" w:hAnsi="Times New Roman" w:cstheme="majorBidi"/>
          <w:sz w:val="28"/>
          <w:szCs w:val="28"/>
        </w:rPr>
        <w:sym w:font="HQPB1" w:char="F021"/>
      </w:r>
      <w:r w:rsidRPr="00763401">
        <w:rPr>
          <w:rFonts w:ascii="Times New Roman" w:hAnsi="Times New Roman" w:cstheme="majorBidi"/>
          <w:sz w:val="28"/>
          <w:szCs w:val="28"/>
        </w:rPr>
        <w:sym w:font="HQPB5" w:char="F024"/>
      </w:r>
      <w:r w:rsidRPr="00763401">
        <w:rPr>
          <w:rFonts w:ascii="Times New Roman" w:hAnsi="Times New Roman" w:cstheme="majorBidi"/>
          <w:sz w:val="28"/>
          <w:szCs w:val="28"/>
        </w:rPr>
        <w:sym w:font="HQPB1" w:char="F023"/>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5" w:char="F074"/>
      </w:r>
      <w:r w:rsidRPr="00763401">
        <w:rPr>
          <w:rFonts w:ascii="Times New Roman" w:hAnsi="Times New Roman" w:cstheme="majorBidi"/>
          <w:sz w:val="28"/>
          <w:szCs w:val="28"/>
        </w:rPr>
        <w:sym w:font="HQPB2" w:char="F062"/>
      </w:r>
      <w:r w:rsidRPr="00763401">
        <w:rPr>
          <w:rFonts w:ascii="Times New Roman" w:hAnsi="Times New Roman" w:cstheme="majorBidi"/>
          <w:sz w:val="28"/>
          <w:szCs w:val="28"/>
        </w:rPr>
        <w:sym w:font="HQPB1" w:char="F025"/>
      </w:r>
      <w:r w:rsidRPr="00763401">
        <w:rPr>
          <w:rFonts w:ascii="Times New Roman" w:hAnsi="Times New Roman" w:cstheme="majorBidi"/>
          <w:sz w:val="28"/>
          <w:szCs w:val="28"/>
        </w:rPr>
        <w:sym w:font="HQPB5" w:char="F09F"/>
      </w:r>
      <w:r w:rsidRPr="00763401">
        <w:rPr>
          <w:rFonts w:ascii="Times New Roman" w:hAnsi="Times New Roman" w:cstheme="majorBidi"/>
          <w:sz w:val="28"/>
          <w:szCs w:val="28"/>
        </w:rPr>
        <w:sym w:font="HQPB2" w:char="F032"/>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5" w:char="F034"/>
      </w:r>
      <w:r w:rsidRPr="00763401">
        <w:rPr>
          <w:rFonts w:ascii="Times New Roman" w:hAnsi="Times New Roman" w:cstheme="majorBidi"/>
          <w:sz w:val="28"/>
          <w:szCs w:val="28"/>
        </w:rPr>
        <w:sym w:font="HQPB2" w:char="F092"/>
      </w:r>
      <w:r w:rsidRPr="00763401">
        <w:rPr>
          <w:rFonts w:ascii="Times New Roman" w:hAnsi="Times New Roman" w:cstheme="majorBidi"/>
          <w:sz w:val="28"/>
          <w:szCs w:val="28"/>
        </w:rPr>
        <w:sym w:font="HQPB5" w:char="F06E"/>
      </w:r>
      <w:r w:rsidRPr="00763401">
        <w:rPr>
          <w:rFonts w:ascii="Times New Roman" w:hAnsi="Times New Roman" w:cstheme="majorBidi"/>
          <w:sz w:val="28"/>
          <w:szCs w:val="28"/>
        </w:rPr>
        <w:sym w:font="HQPB2" w:char="F03F"/>
      </w:r>
      <w:r w:rsidRPr="00763401">
        <w:rPr>
          <w:rFonts w:ascii="Times New Roman" w:hAnsi="Times New Roman" w:cstheme="majorBidi"/>
          <w:sz w:val="28"/>
          <w:szCs w:val="28"/>
        </w:rPr>
        <w:sym w:font="HQPB5" w:char="F074"/>
      </w:r>
      <w:r w:rsidRPr="00763401">
        <w:rPr>
          <w:rFonts w:ascii="Times New Roman" w:hAnsi="Times New Roman" w:cstheme="majorBidi"/>
          <w:sz w:val="28"/>
          <w:szCs w:val="28"/>
        </w:rPr>
        <w:sym w:font="HQPB1" w:char="F0E3"/>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4" w:char="F0C8"/>
      </w:r>
      <w:r w:rsidRPr="00763401">
        <w:rPr>
          <w:rFonts w:ascii="Times New Roman" w:hAnsi="Times New Roman" w:cstheme="majorBidi"/>
          <w:sz w:val="28"/>
          <w:szCs w:val="28"/>
        </w:rPr>
        <w:sym w:font="HQPB4" w:char="F065"/>
      </w:r>
      <w:r w:rsidRPr="00763401">
        <w:rPr>
          <w:rFonts w:ascii="Times New Roman" w:hAnsi="Times New Roman" w:cstheme="majorBidi"/>
          <w:sz w:val="28"/>
          <w:szCs w:val="28"/>
        </w:rPr>
        <w:sym w:font="HQPB2" w:char="F040"/>
      </w:r>
      <w:r w:rsidRPr="00763401">
        <w:rPr>
          <w:rFonts w:ascii="Times New Roman" w:hAnsi="Times New Roman" w:cstheme="majorBidi"/>
          <w:sz w:val="28"/>
          <w:szCs w:val="28"/>
        </w:rPr>
        <w:sym w:font="HQPB4" w:char="F0E0"/>
      </w:r>
      <w:r w:rsidRPr="00763401">
        <w:rPr>
          <w:rFonts w:ascii="Times New Roman" w:hAnsi="Times New Roman" w:cstheme="majorBidi"/>
          <w:sz w:val="28"/>
          <w:szCs w:val="28"/>
        </w:rPr>
        <w:sym w:font="HQPB2" w:char="F032"/>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4" w:char="F026"/>
      </w:r>
      <w:r w:rsidRPr="00763401">
        <w:rPr>
          <w:rFonts w:ascii="Times New Roman" w:hAnsi="Times New Roman" w:cstheme="majorBidi"/>
          <w:sz w:val="28"/>
          <w:szCs w:val="28"/>
        </w:rPr>
        <w:sym w:font="HQPB2" w:char="F0E4"/>
      </w:r>
      <w:r w:rsidRPr="00763401">
        <w:rPr>
          <w:rFonts w:ascii="Times New Roman" w:hAnsi="Times New Roman" w:cstheme="majorBidi"/>
          <w:sz w:val="28"/>
          <w:szCs w:val="28"/>
        </w:rPr>
        <w:sym w:font="HQPB4" w:char="F0F3"/>
      </w:r>
      <w:r w:rsidRPr="00763401">
        <w:rPr>
          <w:rFonts w:ascii="Times New Roman" w:hAnsi="Times New Roman" w:cstheme="majorBidi"/>
          <w:sz w:val="28"/>
          <w:szCs w:val="28"/>
        </w:rPr>
        <w:sym w:font="HQPB2" w:char="F0D3"/>
      </w:r>
      <w:r w:rsidRPr="00763401">
        <w:rPr>
          <w:rFonts w:ascii="Times New Roman" w:hAnsi="Times New Roman" w:cstheme="majorBidi"/>
          <w:sz w:val="28"/>
          <w:szCs w:val="28"/>
        </w:rPr>
        <w:sym w:font="HQPB5" w:char="F078"/>
      </w:r>
      <w:r w:rsidRPr="00763401">
        <w:rPr>
          <w:rFonts w:ascii="Times New Roman" w:hAnsi="Times New Roman" w:cstheme="majorBidi"/>
          <w:sz w:val="28"/>
          <w:szCs w:val="28"/>
        </w:rPr>
        <w:sym w:font="HQPB1" w:char="F0AB"/>
      </w:r>
      <w:r w:rsidRPr="00763401">
        <w:rPr>
          <w:rFonts w:asciiTheme="majorBidi" w:hAnsiTheme="majorBidi" w:cstheme="majorBidi"/>
          <w:sz w:val="28"/>
          <w:szCs w:val="28"/>
          <w:rtl/>
        </w:rPr>
        <w:t xml:space="preserve"> </w:t>
      </w:r>
      <w:r w:rsidRPr="00763401">
        <w:rPr>
          <w:rFonts w:ascii="Times New Roman" w:hAnsi="Times New Roman" w:cstheme="majorBidi"/>
          <w:sz w:val="28"/>
          <w:szCs w:val="28"/>
        </w:rPr>
        <w:sym w:font="HQPB1" w:char="F023"/>
      </w:r>
      <w:r w:rsidRPr="00763401">
        <w:rPr>
          <w:rFonts w:ascii="Times New Roman" w:hAnsi="Times New Roman" w:cstheme="majorBidi"/>
          <w:sz w:val="28"/>
          <w:szCs w:val="28"/>
        </w:rPr>
        <w:sym w:font="HQPB4" w:char="F0B4"/>
      </w:r>
      <w:r w:rsidRPr="00763401">
        <w:rPr>
          <w:rFonts w:ascii="Times New Roman" w:hAnsi="Times New Roman" w:cstheme="majorBidi"/>
          <w:sz w:val="28"/>
          <w:szCs w:val="28"/>
        </w:rPr>
        <w:sym w:font="HQPB1" w:char="F089"/>
      </w:r>
      <w:r w:rsidRPr="00763401">
        <w:rPr>
          <w:rFonts w:ascii="Times New Roman" w:hAnsi="Times New Roman" w:cstheme="majorBidi"/>
          <w:sz w:val="28"/>
          <w:szCs w:val="28"/>
        </w:rPr>
        <w:sym w:font="HQPB2" w:char="F08B"/>
      </w:r>
      <w:r w:rsidRPr="00763401">
        <w:rPr>
          <w:rFonts w:ascii="Times New Roman" w:hAnsi="Times New Roman" w:cstheme="majorBidi"/>
          <w:sz w:val="28"/>
          <w:szCs w:val="28"/>
        </w:rPr>
        <w:sym w:font="HQPB4" w:char="F0CE"/>
      </w:r>
      <w:r w:rsidRPr="00763401">
        <w:rPr>
          <w:rFonts w:ascii="Times New Roman" w:hAnsi="Times New Roman" w:cstheme="majorBidi"/>
          <w:sz w:val="28"/>
          <w:szCs w:val="28"/>
        </w:rPr>
        <w:sym w:font="HQPB2" w:char="F067"/>
      </w:r>
      <w:r w:rsidRPr="00763401">
        <w:rPr>
          <w:rFonts w:ascii="Times New Roman" w:hAnsi="Times New Roman" w:cstheme="majorBidi"/>
          <w:sz w:val="28"/>
          <w:szCs w:val="28"/>
        </w:rPr>
        <w:sym w:font="HQPB5" w:char="F078"/>
      </w:r>
      <w:r w:rsidRPr="00763401">
        <w:rPr>
          <w:rFonts w:ascii="Times New Roman" w:hAnsi="Times New Roman" w:cstheme="majorBidi"/>
          <w:sz w:val="28"/>
          <w:szCs w:val="28"/>
        </w:rPr>
        <w:sym w:font="HQPB1" w:char="F0A9"/>
      </w:r>
      <w:r w:rsidRPr="00763401">
        <w:rPr>
          <w:rFonts w:asciiTheme="majorBidi" w:hAnsiTheme="majorBidi" w:cstheme="majorBidi"/>
          <w:sz w:val="32"/>
          <w:szCs w:val="32"/>
          <w:rtl/>
        </w:rPr>
        <w:t xml:space="preserve"> </w:t>
      </w:r>
      <w:r w:rsidRPr="00763401">
        <w:rPr>
          <w:rFonts w:ascii="Times New Roman" w:hAnsi="Times New Roman" w:cstheme="majorBidi"/>
          <w:sz w:val="32"/>
          <w:szCs w:val="32"/>
        </w:rPr>
        <w:sym w:font="HQPB2" w:char="F0C7"/>
      </w:r>
      <w:r w:rsidRPr="00763401">
        <w:rPr>
          <w:rFonts w:ascii="Times New Roman" w:hAnsi="Times New Roman" w:cstheme="majorBidi"/>
          <w:sz w:val="32"/>
          <w:szCs w:val="32"/>
        </w:rPr>
        <w:sym w:font="HQPB2" w:char="F0CC"/>
      </w:r>
      <w:r w:rsidRPr="00763401">
        <w:rPr>
          <w:rFonts w:ascii="Times New Roman" w:hAnsi="Times New Roman" w:cstheme="majorBidi"/>
          <w:sz w:val="32"/>
          <w:szCs w:val="32"/>
        </w:rPr>
        <w:sym w:font="HQPB2" w:char="F0CC"/>
      </w:r>
      <w:r w:rsidRPr="00763401">
        <w:rPr>
          <w:rFonts w:ascii="Times New Roman" w:hAnsi="Times New Roman" w:cstheme="majorBidi"/>
          <w:sz w:val="32"/>
          <w:szCs w:val="32"/>
        </w:rPr>
        <w:sym w:font="HQPB2" w:char="F0C8"/>
      </w:r>
      <w:r w:rsidRPr="00763401">
        <w:rPr>
          <w:rFonts w:asciiTheme="majorBidi" w:hAnsiTheme="majorBidi" w:cstheme="majorBidi"/>
          <w:sz w:val="32"/>
          <w:szCs w:val="32"/>
          <w:rtl/>
        </w:rPr>
        <w:t xml:space="preserve">   </w:t>
      </w:r>
    </w:p>
    <w:p w:rsidR="005B471A" w:rsidRPr="00763401" w:rsidRDefault="005B471A" w:rsidP="00777F84">
      <w:pPr>
        <w:pStyle w:val="ListParagraph"/>
        <w:spacing w:after="0" w:line="360" w:lineRule="auto"/>
        <w:ind w:left="851"/>
        <w:jc w:val="both"/>
        <w:rPr>
          <w:rFonts w:asciiTheme="majorBidi" w:hAnsiTheme="majorBidi" w:cstheme="majorBidi"/>
          <w:i/>
          <w:iCs/>
          <w:sz w:val="24"/>
          <w:szCs w:val="24"/>
          <w:lang w:val="id-ID"/>
        </w:rPr>
      </w:pPr>
      <w:r w:rsidRPr="00763401">
        <w:rPr>
          <w:rFonts w:asciiTheme="majorBidi" w:hAnsiTheme="majorBidi" w:cstheme="majorBidi"/>
          <w:i/>
          <w:iCs/>
          <w:sz w:val="24"/>
          <w:szCs w:val="24"/>
        </w:rPr>
        <w:t xml:space="preserve">Bagi setiap harta peninggalan yang ditinggalkan oleh kedua orang tua dan kerabat-kerabat, Kami adakan pewaris-pewarisnya. Dan (jika ada)orang-orang yang telah berjanji prasetia dengan kamu, berikanlah bagian mereka. </w:t>
      </w:r>
      <w:r w:rsidRPr="00763401">
        <w:rPr>
          <w:rFonts w:asciiTheme="majorBidi" w:hAnsiTheme="majorBidi" w:cstheme="majorBidi"/>
          <w:sz w:val="24"/>
          <w:szCs w:val="24"/>
        </w:rPr>
        <w:t xml:space="preserve">(QS al-Nisa </w:t>
      </w:r>
      <w:r w:rsidRPr="00763401">
        <w:rPr>
          <w:rFonts w:asciiTheme="majorBidi" w:hAnsiTheme="majorBidi" w:cstheme="majorBidi"/>
          <w:sz w:val="24"/>
          <w:szCs w:val="24"/>
          <w:lang w:val="id-ID"/>
        </w:rPr>
        <w:t>(</w:t>
      </w:r>
      <w:r w:rsidRPr="00763401">
        <w:rPr>
          <w:rFonts w:asciiTheme="majorBidi" w:hAnsiTheme="majorBidi" w:cstheme="majorBidi"/>
          <w:sz w:val="24"/>
          <w:szCs w:val="24"/>
        </w:rPr>
        <w:t>4</w:t>
      </w:r>
      <w:r w:rsidRPr="00763401">
        <w:rPr>
          <w:rFonts w:asciiTheme="majorBidi" w:hAnsiTheme="majorBidi" w:cstheme="majorBidi"/>
          <w:sz w:val="24"/>
          <w:szCs w:val="24"/>
          <w:lang w:val="id-ID"/>
        </w:rPr>
        <w:t>)</w:t>
      </w:r>
      <w:r w:rsidRPr="00763401">
        <w:rPr>
          <w:rFonts w:asciiTheme="majorBidi" w:hAnsiTheme="majorBidi" w:cstheme="majorBidi"/>
          <w:sz w:val="24"/>
          <w:szCs w:val="24"/>
        </w:rPr>
        <w:t>: 33).</w:t>
      </w:r>
    </w:p>
    <w:p w:rsidR="005B471A" w:rsidRPr="00763401" w:rsidRDefault="005B471A" w:rsidP="00777F84">
      <w:pPr>
        <w:pStyle w:val="ListParagraph"/>
        <w:spacing w:after="0" w:line="360" w:lineRule="auto"/>
        <w:ind w:left="851" w:firstLine="567"/>
        <w:jc w:val="both"/>
        <w:rPr>
          <w:rFonts w:asciiTheme="majorBidi" w:hAnsiTheme="majorBidi" w:cstheme="majorBidi"/>
          <w:sz w:val="24"/>
          <w:szCs w:val="32"/>
          <w:lang w:val="id-ID"/>
        </w:rPr>
      </w:pPr>
      <w:r w:rsidRPr="00763401">
        <w:rPr>
          <w:rFonts w:asciiTheme="majorBidi" w:hAnsiTheme="majorBidi" w:cstheme="majorBidi"/>
          <w:sz w:val="24"/>
          <w:szCs w:val="32"/>
        </w:rPr>
        <w:t>Pada ayat berikutnya, yaitu ayat 13-14 menegaskan tentang pelaksanaan ketentuan dua ayat di atas. Bagi orang yang melaksanakannya akan mendapat pahala, yakni dimasukkan ke dalam surg</w:t>
      </w:r>
      <w:r w:rsidRPr="00763401">
        <w:rPr>
          <w:rFonts w:asciiTheme="majorBidi" w:hAnsiTheme="majorBidi" w:cstheme="majorBidi"/>
          <w:sz w:val="24"/>
          <w:szCs w:val="32"/>
          <w:lang w:val="id-ID"/>
        </w:rPr>
        <w:t>a</w:t>
      </w:r>
      <w:r w:rsidRPr="00763401">
        <w:rPr>
          <w:rFonts w:asciiTheme="majorBidi" w:hAnsiTheme="majorBidi" w:cstheme="majorBidi"/>
          <w:sz w:val="24"/>
          <w:szCs w:val="32"/>
        </w:rPr>
        <w:t xml:space="preserve"> selama-lamanya. Begitu juga sebaliknya, orang yang dengan sengaja mendurhakai hukum Allah swt dan melampaui batas-batas ketentuan-Nya, kelak akan menerima balasan yang sangat menyakitkan, berupa siksa yang amat pedih lagi abadi di dalam neraka. </w:t>
      </w:r>
    </w:p>
    <w:p w:rsidR="005B471A" w:rsidRPr="00337B59" w:rsidRDefault="005B471A" w:rsidP="00337B59">
      <w:pPr>
        <w:pStyle w:val="ListParagraph"/>
        <w:spacing w:after="0" w:line="360" w:lineRule="auto"/>
        <w:ind w:left="851" w:firstLine="567"/>
        <w:jc w:val="both"/>
        <w:rPr>
          <w:rFonts w:asciiTheme="majorBidi" w:hAnsiTheme="majorBidi" w:cstheme="majorBidi"/>
          <w:sz w:val="24"/>
          <w:szCs w:val="32"/>
          <w:lang w:val="id-ID"/>
        </w:rPr>
      </w:pPr>
      <w:r w:rsidRPr="00763401">
        <w:rPr>
          <w:rFonts w:asciiTheme="majorBidi" w:hAnsiTheme="majorBidi" w:cstheme="majorBidi"/>
          <w:sz w:val="24"/>
          <w:szCs w:val="32"/>
        </w:rPr>
        <w:t xml:space="preserve">Memerhatikan kandungan isi ayat-ayat di atas, menunjukkan bahwa ketentuan hukum tentang bagian warisan bagi masing-masing ahli waris (seperti ½, 1/3, ¼, 1/6, </w:t>
      </w:r>
      <w:r w:rsidRPr="00763401">
        <w:rPr>
          <w:rFonts w:asciiTheme="majorBidi" w:hAnsiTheme="majorBidi" w:cstheme="majorBidi"/>
          <w:sz w:val="24"/>
          <w:szCs w:val="32"/>
        </w:rPr>
        <w:lastRenderedPageBreak/>
        <w:t xml:space="preserve">1/8, dan 2/3 serta bagian sisa atau </w:t>
      </w:r>
      <w:r w:rsidRPr="00763401">
        <w:rPr>
          <w:rFonts w:asciiTheme="majorBidi" w:hAnsiTheme="majorBidi" w:cstheme="majorBidi"/>
          <w:i/>
          <w:iCs/>
          <w:sz w:val="24"/>
          <w:szCs w:val="32"/>
        </w:rPr>
        <w:t>‘ashabah</w:t>
      </w:r>
      <w:r w:rsidRPr="00763401">
        <w:rPr>
          <w:rFonts w:asciiTheme="majorBidi" w:hAnsiTheme="majorBidi" w:cstheme="majorBidi"/>
          <w:sz w:val="24"/>
          <w:szCs w:val="32"/>
        </w:rPr>
        <w:t xml:space="preserve">) merupakan ketentuan hukum final yang tidak bisa diubah lagi. Akan tetapi, sejauh mana sejarah dan dinamika pelaksanaannya perlu dilihat dari aspek lain yang menyangkut situasi dan kondisi masyarakat yang menyertai hukum itu dilaksanakan. Term-term </w:t>
      </w:r>
      <w:r w:rsidRPr="00763401">
        <w:rPr>
          <w:rFonts w:asciiTheme="majorBidi" w:hAnsiTheme="majorBidi" w:cstheme="majorBidi"/>
          <w:i/>
          <w:iCs/>
          <w:sz w:val="24"/>
          <w:szCs w:val="32"/>
        </w:rPr>
        <w:t>‘aul, radd, gharrawain, masyarakah</w:t>
      </w:r>
      <w:r w:rsidRPr="00763401">
        <w:rPr>
          <w:rFonts w:asciiTheme="majorBidi" w:hAnsiTheme="majorBidi" w:cstheme="majorBidi"/>
          <w:i/>
          <w:iCs/>
          <w:sz w:val="24"/>
          <w:szCs w:val="32"/>
          <w:lang w:val="id-ID"/>
        </w:rPr>
        <w:t xml:space="preserve"> </w:t>
      </w:r>
      <w:r w:rsidRPr="00763401">
        <w:rPr>
          <w:rFonts w:asciiTheme="majorBidi" w:hAnsiTheme="majorBidi" w:cstheme="majorBidi"/>
          <w:sz w:val="24"/>
          <w:szCs w:val="32"/>
        </w:rPr>
        <w:t xml:space="preserve">yang akan dibahas nanti menunjukkan adanya perubahan-perubahan teknis pelaksanaan ketentuan dalam ayat-ayat al-Qur’an. Dengan redaksi lain, tidak jarang ketentuan yang sudah rinci dan harus dilaksanakan tersebut, menemui kesulitan. Maka muncullah istilah </w:t>
      </w:r>
      <w:r w:rsidRPr="00763401">
        <w:rPr>
          <w:rFonts w:asciiTheme="majorBidi" w:hAnsiTheme="majorBidi" w:cstheme="majorBidi"/>
          <w:i/>
          <w:iCs/>
          <w:sz w:val="24"/>
          <w:szCs w:val="32"/>
        </w:rPr>
        <w:t>qathi’y al-tanfiẓ</w:t>
      </w:r>
      <w:r w:rsidRPr="00763401">
        <w:rPr>
          <w:rFonts w:asciiTheme="majorBidi" w:hAnsiTheme="majorBidi" w:cstheme="majorBidi"/>
          <w:sz w:val="24"/>
          <w:szCs w:val="32"/>
        </w:rPr>
        <w:t xml:space="preserve"> (pasti pelaksanaannya) dan </w:t>
      </w:r>
      <w:r w:rsidRPr="00763401">
        <w:rPr>
          <w:rFonts w:asciiTheme="majorBidi" w:hAnsiTheme="majorBidi" w:cstheme="majorBidi"/>
          <w:i/>
          <w:iCs/>
          <w:sz w:val="24"/>
          <w:szCs w:val="32"/>
        </w:rPr>
        <w:t>ẓanniy al-tanfiẓ</w:t>
      </w:r>
      <w:r w:rsidRPr="00763401">
        <w:rPr>
          <w:rFonts w:asciiTheme="majorBidi" w:hAnsiTheme="majorBidi" w:cstheme="majorBidi"/>
          <w:sz w:val="24"/>
          <w:szCs w:val="32"/>
        </w:rPr>
        <w:t xml:space="preserve"> (tidak pasti pelaksanaannya).</w:t>
      </w:r>
      <w:r w:rsidRPr="00763401">
        <w:rPr>
          <w:rStyle w:val="FootnoteReference"/>
          <w:rFonts w:asciiTheme="majorBidi" w:hAnsiTheme="majorBidi" w:cstheme="majorBidi"/>
          <w:sz w:val="24"/>
          <w:szCs w:val="32"/>
        </w:rPr>
        <w:footnoteReference w:id="8"/>
      </w:r>
      <w:r w:rsidRPr="00763401">
        <w:rPr>
          <w:rFonts w:asciiTheme="majorBidi" w:hAnsiTheme="majorBidi" w:cstheme="majorBidi"/>
          <w:sz w:val="24"/>
          <w:szCs w:val="32"/>
          <w:lang w:val="id-ID"/>
        </w:rPr>
        <w:t xml:space="preserve"> </w:t>
      </w:r>
    </w:p>
    <w:p w:rsidR="005B471A" w:rsidRPr="00763401" w:rsidRDefault="005B471A" w:rsidP="00777F84">
      <w:pPr>
        <w:pStyle w:val="ListParagraph"/>
        <w:numPr>
          <w:ilvl w:val="0"/>
          <w:numId w:val="7"/>
        </w:numPr>
        <w:spacing w:after="0" w:line="360" w:lineRule="auto"/>
        <w:ind w:left="851" w:hanging="284"/>
        <w:jc w:val="both"/>
        <w:rPr>
          <w:rFonts w:asciiTheme="majorBidi" w:hAnsiTheme="majorBidi" w:cstheme="majorBidi"/>
          <w:sz w:val="24"/>
          <w:szCs w:val="24"/>
          <w:lang w:val="id-ID"/>
        </w:rPr>
      </w:pPr>
      <w:r w:rsidRPr="00763401">
        <w:rPr>
          <w:rFonts w:asciiTheme="majorBidi" w:hAnsiTheme="majorBidi" w:cstheme="majorBidi"/>
          <w:sz w:val="24"/>
          <w:szCs w:val="24"/>
        </w:rPr>
        <w:t>Sunnah, di antaranya:</w:t>
      </w:r>
    </w:p>
    <w:p w:rsidR="005B471A" w:rsidRPr="00763401" w:rsidRDefault="005B471A" w:rsidP="00777F84">
      <w:pPr>
        <w:pStyle w:val="ListParagraph"/>
        <w:numPr>
          <w:ilvl w:val="0"/>
          <w:numId w:val="8"/>
        </w:numPr>
        <w:spacing w:after="0" w:line="360" w:lineRule="auto"/>
        <w:ind w:left="1078" w:hanging="284"/>
        <w:jc w:val="both"/>
        <w:rPr>
          <w:rFonts w:asciiTheme="majorBidi" w:hAnsiTheme="majorBidi" w:cstheme="majorBidi"/>
          <w:b/>
          <w:bCs/>
          <w:sz w:val="24"/>
          <w:szCs w:val="24"/>
        </w:rPr>
      </w:pPr>
      <w:r w:rsidRPr="00763401">
        <w:rPr>
          <w:rFonts w:asciiTheme="majorBidi" w:hAnsiTheme="majorBidi" w:cstheme="majorBidi"/>
          <w:sz w:val="24"/>
          <w:szCs w:val="24"/>
        </w:rPr>
        <w:t xml:space="preserve">Riwayat Imam al-Bukhari dan Muslim atau sering disebut dengan istilah </w:t>
      </w:r>
      <w:r w:rsidRPr="00763401">
        <w:rPr>
          <w:rFonts w:asciiTheme="majorBidi" w:hAnsiTheme="majorBidi" w:cstheme="majorBidi"/>
          <w:i/>
          <w:iCs/>
          <w:sz w:val="24"/>
          <w:szCs w:val="24"/>
        </w:rPr>
        <w:t>muttafaq ‘alaih</w:t>
      </w:r>
      <w:r w:rsidRPr="00763401">
        <w:rPr>
          <w:rFonts w:asciiTheme="majorBidi" w:hAnsiTheme="majorBidi" w:cstheme="majorBidi"/>
          <w:sz w:val="24"/>
          <w:szCs w:val="24"/>
        </w:rPr>
        <w:t>:</w:t>
      </w:r>
      <w:r w:rsidRPr="00763401">
        <w:rPr>
          <w:rFonts w:asciiTheme="majorBidi" w:hAnsiTheme="majorBidi" w:cstheme="majorBidi"/>
          <w:i/>
          <w:iCs/>
          <w:sz w:val="24"/>
          <w:szCs w:val="24"/>
        </w:rPr>
        <w:t>“Nabi Saw., bersabda:</w:t>
      </w:r>
    </w:p>
    <w:p w:rsidR="005B471A" w:rsidRPr="00763401" w:rsidRDefault="005B471A" w:rsidP="00777F84">
      <w:pPr>
        <w:pStyle w:val="ListParagraph"/>
        <w:bidi/>
        <w:spacing w:after="0" w:line="360" w:lineRule="auto"/>
        <w:ind w:left="0" w:right="1134"/>
        <w:jc w:val="both"/>
        <w:rPr>
          <w:rFonts w:asciiTheme="majorBidi" w:hAnsiTheme="majorBidi" w:cstheme="majorBidi"/>
          <w:sz w:val="32"/>
          <w:szCs w:val="32"/>
          <w:rtl/>
        </w:rPr>
      </w:pPr>
      <w:r w:rsidRPr="00763401">
        <w:rPr>
          <w:rFonts w:asciiTheme="majorBidi" w:hAnsiTheme="majorBidi" w:cstheme="majorBidi"/>
          <w:sz w:val="32"/>
          <w:szCs w:val="32"/>
          <w:rtl/>
          <w:lang w:val="id-ID"/>
        </w:rPr>
        <w:t>عن النبي صلى الله عليه وسلم قال : الحقوا الفرائض بأهلهافما بقي فهو لاولى رجل ذكر(رواه البخاري ومسلم)</w:t>
      </w:r>
      <w:r w:rsidRPr="00763401">
        <w:rPr>
          <w:rStyle w:val="FootnoteReference"/>
          <w:rFonts w:asciiTheme="majorBidi" w:hAnsiTheme="majorBidi" w:cstheme="majorBidi"/>
          <w:sz w:val="32"/>
          <w:szCs w:val="32"/>
          <w:rtl/>
          <w:lang w:val="id-ID"/>
        </w:rPr>
        <w:footnoteReference w:id="9"/>
      </w:r>
    </w:p>
    <w:p w:rsidR="005B471A" w:rsidRPr="00763401" w:rsidRDefault="005B471A" w:rsidP="00777F84">
      <w:pPr>
        <w:pStyle w:val="ListParagraph"/>
        <w:spacing w:after="0" w:line="360" w:lineRule="auto"/>
        <w:ind w:left="1134"/>
        <w:jc w:val="both"/>
        <w:rPr>
          <w:rFonts w:asciiTheme="majorBidi" w:hAnsiTheme="majorBidi" w:cstheme="majorBidi"/>
          <w:b/>
          <w:bCs/>
          <w:sz w:val="24"/>
          <w:szCs w:val="24"/>
        </w:rPr>
      </w:pPr>
      <w:r w:rsidRPr="00763401">
        <w:rPr>
          <w:rFonts w:asciiTheme="majorBidi" w:hAnsiTheme="majorBidi" w:cstheme="majorBidi"/>
          <w:i/>
          <w:iCs/>
          <w:sz w:val="24"/>
          <w:szCs w:val="24"/>
        </w:rPr>
        <w:t>”Berikanlah bagian-bagian tertentu kepada orang-orang yang berhak. Sesudah itu sisanya untuk orang laki-laki yang lebih utama (dekat kekerabatannya.)”</w:t>
      </w:r>
      <w:r w:rsidRPr="00763401">
        <w:rPr>
          <w:rFonts w:asciiTheme="majorBidi" w:hAnsiTheme="majorBidi" w:cstheme="majorBidi"/>
          <w:sz w:val="24"/>
          <w:szCs w:val="24"/>
        </w:rPr>
        <w:t xml:space="preserve"> (HR al-Bukhari dan Muslim)</w:t>
      </w:r>
    </w:p>
    <w:p w:rsidR="005B471A" w:rsidRPr="00763401" w:rsidRDefault="005B471A" w:rsidP="00777F84">
      <w:pPr>
        <w:pStyle w:val="ListParagraph"/>
        <w:spacing w:after="0" w:line="360" w:lineRule="auto"/>
        <w:ind w:left="1134"/>
        <w:jc w:val="both"/>
        <w:rPr>
          <w:rFonts w:asciiTheme="majorBidi" w:hAnsiTheme="majorBidi" w:cstheme="majorBidi"/>
          <w:b/>
          <w:bCs/>
          <w:sz w:val="24"/>
          <w:szCs w:val="24"/>
        </w:rPr>
      </w:pPr>
    </w:p>
    <w:p w:rsidR="005B471A" w:rsidRPr="00C74D0E" w:rsidRDefault="005B471A" w:rsidP="00777F84">
      <w:pPr>
        <w:pStyle w:val="ListParagraph"/>
        <w:numPr>
          <w:ilvl w:val="0"/>
          <w:numId w:val="9"/>
        </w:numPr>
        <w:spacing w:line="360" w:lineRule="auto"/>
        <w:jc w:val="both"/>
        <w:rPr>
          <w:rFonts w:asciiTheme="majorBidi" w:hAnsiTheme="majorBidi" w:cstheme="majorBidi"/>
          <w:b/>
          <w:bCs/>
          <w:sz w:val="24"/>
          <w:szCs w:val="24"/>
        </w:rPr>
      </w:pPr>
      <w:r w:rsidRPr="00763401">
        <w:rPr>
          <w:rFonts w:asciiTheme="majorBidi" w:hAnsiTheme="majorBidi" w:cstheme="majorBidi"/>
          <w:b/>
          <w:bCs/>
          <w:sz w:val="24"/>
          <w:szCs w:val="24"/>
        </w:rPr>
        <w:t>Perkembangan Kewarisan di Indonesia</w:t>
      </w:r>
    </w:p>
    <w:p w:rsidR="0009089B" w:rsidRPr="00763401" w:rsidRDefault="0009089B" w:rsidP="00777F84">
      <w:pPr>
        <w:pStyle w:val="ListParagraph"/>
        <w:numPr>
          <w:ilvl w:val="0"/>
          <w:numId w:val="6"/>
        </w:numPr>
        <w:shd w:val="clear" w:color="auto" w:fill="FFFFFF"/>
        <w:spacing w:after="0" w:line="360" w:lineRule="auto"/>
        <w:jc w:val="both"/>
        <w:rPr>
          <w:rFonts w:asciiTheme="majorBidi" w:hAnsiTheme="majorBidi" w:cstheme="majorBidi"/>
          <w:sz w:val="24"/>
          <w:szCs w:val="24"/>
        </w:rPr>
      </w:pPr>
      <w:r w:rsidRPr="00763401">
        <w:rPr>
          <w:rFonts w:asciiTheme="majorBidi" w:hAnsiTheme="majorBidi" w:cstheme="majorBidi"/>
          <w:b/>
          <w:bCs/>
          <w:sz w:val="24"/>
          <w:szCs w:val="24"/>
        </w:rPr>
        <w:t>Sebelum Masa Pemerintahan Belanda</w:t>
      </w:r>
    </w:p>
    <w:p w:rsidR="0009089B" w:rsidRPr="00763401" w:rsidRDefault="0009089B" w:rsidP="00777F84">
      <w:pPr>
        <w:shd w:val="clear" w:color="auto" w:fill="FFFFFF"/>
        <w:spacing w:line="360" w:lineRule="auto"/>
        <w:ind w:left="426" w:firstLine="708"/>
        <w:jc w:val="both"/>
        <w:rPr>
          <w:rFonts w:asciiTheme="majorBidi" w:hAnsiTheme="majorBidi" w:cstheme="majorBidi"/>
          <w:sz w:val="24"/>
          <w:szCs w:val="24"/>
          <w:lang w:val="id-ID"/>
        </w:rPr>
      </w:pPr>
      <w:r w:rsidRPr="00763401">
        <w:rPr>
          <w:rFonts w:asciiTheme="majorBidi" w:hAnsiTheme="majorBidi" w:cstheme="majorBidi"/>
          <w:sz w:val="24"/>
          <w:szCs w:val="24"/>
          <w:lang w:val="id-ID"/>
        </w:rPr>
        <w:t>Sebelum masa pemerintahan Belanda pemberlakuan hukum Islam t</w:t>
      </w:r>
      <w:r w:rsidRPr="00763401">
        <w:rPr>
          <w:rFonts w:asciiTheme="majorBidi" w:hAnsiTheme="majorBidi" w:cstheme="majorBidi"/>
          <w:sz w:val="24"/>
          <w:szCs w:val="24"/>
        </w:rPr>
        <w:t xml:space="preserve">elah banyak </w:t>
      </w:r>
      <w:r w:rsidRPr="00763401">
        <w:rPr>
          <w:rFonts w:asciiTheme="majorBidi" w:hAnsiTheme="majorBidi" w:cstheme="majorBidi"/>
          <w:sz w:val="24"/>
          <w:szCs w:val="24"/>
          <w:lang w:val="id-ID"/>
        </w:rPr>
        <w:t xml:space="preserve">dilakuka oleh </w:t>
      </w:r>
      <w:r w:rsidRPr="00763401">
        <w:rPr>
          <w:rFonts w:asciiTheme="majorBidi" w:hAnsiTheme="majorBidi" w:cstheme="majorBidi"/>
          <w:sz w:val="24"/>
          <w:szCs w:val="24"/>
        </w:rPr>
        <w:t>kerajaan Islam di Nusantara seperti kerjaan Pasai,</w:t>
      </w:r>
      <w:r w:rsidRPr="00763401">
        <w:rPr>
          <w:rFonts w:asciiTheme="majorBidi" w:hAnsiTheme="majorBidi" w:cstheme="majorBidi"/>
          <w:sz w:val="24"/>
          <w:szCs w:val="24"/>
          <w:lang w:val="id-ID"/>
        </w:rPr>
        <w:t xml:space="preserve"> </w:t>
      </w:r>
      <w:r w:rsidRPr="00763401">
        <w:rPr>
          <w:rFonts w:asciiTheme="majorBidi" w:hAnsiTheme="majorBidi" w:cstheme="majorBidi"/>
          <w:sz w:val="24"/>
          <w:szCs w:val="24"/>
        </w:rPr>
        <w:t>Demak,</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Cirbon, Buton dan</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 xml:space="preserve">Ternate.  </w:t>
      </w:r>
      <w:r w:rsidRPr="00763401">
        <w:rPr>
          <w:rFonts w:asciiTheme="majorBidi" w:hAnsiTheme="majorBidi" w:cstheme="majorBidi"/>
          <w:sz w:val="24"/>
          <w:szCs w:val="24"/>
          <w:lang w:val="id-ID"/>
        </w:rPr>
        <w:t>P</w:t>
      </w:r>
      <w:r w:rsidRPr="00763401">
        <w:rPr>
          <w:rFonts w:asciiTheme="majorBidi" w:hAnsiTheme="majorBidi" w:cstheme="majorBidi"/>
          <w:sz w:val="24"/>
          <w:szCs w:val="24"/>
        </w:rPr>
        <w:t>ada umumnya</w:t>
      </w:r>
      <w:r w:rsidRPr="00763401">
        <w:rPr>
          <w:rFonts w:asciiTheme="majorBidi" w:hAnsiTheme="majorBidi" w:cstheme="majorBidi"/>
          <w:sz w:val="24"/>
          <w:szCs w:val="24"/>
          <w:lang w:val="id-ID"/>
        </w:rPr>
        <w:t xml:space="preserve"> paham yang dianut</w:t>
      </w:r>
      <w:r w:rsidRPr="00763401">
        <w:rPr>
          <w:rFonts w:asciiTheme="majorBidi" w:hAnsiTheme="majorBidi" w:cstheme="majorBidi"/>
          <w:sz w:val="24"/>
          <w:szCs w:val="24"/>
        </w:rPr>
        <w:t xml:space="preserve"> </w:t>
      </w:r>
      <w:r w:rsidRPr="00763401">
        <w:rPr>
          <w:rFonts w:asciiTheme="majorBidi" w:hAnsiTheme="majorBidi" w:cstheme="majorBidi"/>
          <w:sz w:val="24"/>
          <w:szCs w:val="24"/>
          <w:lang w:val="id-ID"/>
        </w:rPr>
        <w:t xml:space="preserve">adalah </w:t>
      </w:r>
      <w:r w:rsidRPr="00763401">
        <w:rPr>
          <w:rFonts w:asciiTheme="majorBidi" w:hAnsiTheme="majorBidi" w:cstheme="majorBidi"/>
          <w:sz w:val="24"/>
          <w:szCs w:val="24"/>
        </w:rPr>
        <w:t xml:space="preserve">bermazhab Syafi’i. Kerjaan tersebut telah menerapkan norma-norma hukum Islam.  </w:t>
      </w:r>
      <w:r w:rsidRPr="00763401">
        <w:rPr>
          <w:rFonts w:asciiTheme="majorBidi" w:hAnsiTheme="majorBidi" w:cstheme="majorBidi"/>
          <w:sz w:val="24"/>
          <w:szCs w:val="24"/>
          <w:lang w:val="id-ID"/>
        </w:rPr>
        <w:t xml:space="preserve">Dalam pelaksanaan </w:t>
      </w:r>
      <w:r w:rsidRPr="00763401">
        <w:rPr>
          <w:rFonts w:asciiTheme="majorBidi" w:hAnsiTheme="majorBidi" w:cstheme="majorBidi"/>
          <w:sz w:val="24"/>
          <w:szCs w:val="24"/>
        </w:rPr>
        <w:t>hukum Islam</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 xml:space="preserve"> </w:t>
      </w:r>
      <w:r w:rsidRPr="00763401">
        <w:rPr>
          <w:rFonts w:asciiTheme="majorBidi" w:hAnsiTheme="majorBidi" w:cstheme="majorBidi"/>
          <w:sz w:val="24"/>
          <w:szCs w:val="24"/>
          <w:lang w:val="id-ID"/>
        </w:rPr>
        <w:t xml:space="preserve">pada </w:t>
      </w:r>
      <w:r w:rsidRPr="00763401">
        <w:rPr>
          <w:rFonts w:asciiTheme="majorBidi" w:hAnsiTheme="majorBidi" w:cstheme="majorBidi"/>
          <w:sz w:val="24"/>
          <w:szCs w:val="24"/>
        </w:rPr>
        <w:t>kerajaan</w:t>
      </w:r>
      <w:r w:rsidRPr="00763401">
        <w:rPr>
          <w:rFonts w:asciiTheme="majorBidi" w:hAnsiTheme="majorBidi" w:cstheme="majorBidi"/>
          <w:sz w:val="24"/>
          <w:szCs w:val="24"/>
          <w:lang w:val="id-ID"/>
        </w:rPr>
        <w:t>-</w:t>
      </w:r>
      <w:r w:rsidRPr="00763401">
        <w:rPr>
          <w:rFonts w:asciiTheme="majorBidi" w:hAnsiTheme="majorBidi" w:cstheme="majorBidi"/>
          <w:sz w:val="24"/>
          <w:szCs w:val="24"/>
        </w:rPr>
        <w:t xml:space="preserve"> </w:t>
      </w:r>
      <w:r w:rsidRPr="00763401">
        <w:rPr>
          <w:rFonts w:asciiTheme="majorBidi" w:hAnsiTheme="majorBidi" w:cstheme="majorBidi"/>
          <w:sz w:val="24"/>
          <w:szCs w:val="24"/>
          <w:lang w:val="id-ID"/>
        </w:rPr>
        <w:t xml:space="preserve">kerajaan </w:t>
      </w:r>
      <w:r w:rsidRPr="00763401">
        <w:rPr>
          <w:rFonts w:asciiTheme="majorBidi" w:hAnsiTheme="majorBidi" w:cstheme="majorBidi"/>
          <w:sz w:val="24"/>
          <w:szCs w:val="24"/>
        </w:rPr>
        <w:t xml:space="preserve">tersebut tidak parsial.  </w:t>
      </w:r>
      <w:r w:rsidRPr="00763401">
        <w:rPr>
          <w:rFonts w:asciiTheme="majorBidi" w:hAnsiTheme="majorBidi" w:cstheme="majorBidi"/>
          <w:sz w:val="24"/>
          <w:szCs w:val="24"/>
          <w:lang w:val="id-ID"/>
        </w:rPr>
        <w:t xml:space="preserve">Menurut </w:t>
      </w:r>
      <w:r w:rsidRPr="00763401">
        <w:rPr>
          <w:rFonts w:asciiTheme="majorBidi" w:hAnsiTheme="majorBidi" w:cstheme="majorBidi"/>
          <w:sz w:val="24"/>
          <w:szCs w:val="24"/>
        </w:rPr>
        <w:t xml:space="preserve"> Gibb dalam bukunya</w:t>
      </w:r>
      <w:r w:rsidRPr="00763401">
        <w:rPr>
          <w:rStyle w:val="apple-converted-space"/>
          <w:rFonts w:asciiTheme="majorBidi" w:hAnsiTheme="majorBidi" w:cstheme="majorBidi"/>
          <w:sz w:val="24"/>
          <w:szCs w:val="24"/>
        </w:rPr>
        <w:t> </w:t>
      </w:r>
      <w:r w:rsidRPr="00763401">
        <w:rPr>
          <w:rFonts w:asciiTheme="majorBidi" w:hAnsiTheme="majorBidi" w:cstheme="majorBidi"/>
          <w:i/>
          <w:iCs/>
          <w:sz w:val="24"/>
          <w:szCs w:val="24"/>
        </w:rPr>
        <w:t>The Modern Trends in Islam</w:t>
      </w:r>
      <w:r w:rsidRPr="00763401">
        <w:rPr>
          <w:rFonts w:asciiTheme="majorBidi" w:hAnsiTheme="majorBidi" w:cstheme="majorBidi"/>
          <w:sz w:val="24"/>
          <w:szCs w:val="24"/>
        </w:rPr>
        <w:t>yang dikutip A. Rahmat Rosyadi dan M. Rais Ahmad,</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bahwa orang-orang Islam menaati hukum Islam</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 xml:space="preserve">karena diperintahkan oleh Allah dan Rasul-Nyai. </w:t>
      </w:r>
      <w:r w:rsidRPr="00763401">
        <w:rPr>
          <w:rFonts w:asciiTheme="majorBidi" w:hAnsiTheme="majorBidi" w:cstheme="majorBidi"/>
          <w:sz w:val="24"/>
          <w:szCs w:val="24"/>
          <w:lang w:val="id-ID"/>
        </w:rPr>
        <w:t xml:space="preserve">Dengan demikian </w:t>
      </w:r>
      <w:r w:rsidRPr="00763401">
        <w:rPr>
          <w:rFonts w:asciiTheme="majorBidi" w:hAnsiTheme="majorBidi" w:cstheme="majorBidi"/>
          <w:sz w:val="24"/>
          <w:szCs w:val="24"/>
        </w:rPr>
        <w:t>apabila mereka telah menerima Islam sebagai agamanya, maka</w:t>
      </w:r>
      <w:r w:rsidRPr="00763401">
        <w:rPr>
          <w:rFonts w:asciiTheme="majorBidi" w:hAnsiTheme="majorBidi" w:cstheme="majorBidi"/>
          <w:sz w:val="24"/>
          <w:szCs w:val="24"/>
          <w:lang w:val="id-ID"/>
        </w:rPr>
        <w:t xml:space="preserve"> otomatis</w:t>
      </w:r>
      <w:r w:rsidRPr="00763401">
        <w:rPr>
          <w:rFonts w:asciiTheme="majorBidi" w:hAnsiTheme="majorBidi" w:cstheme="majorBidi"/>
          <w:sz w:val="24"/>
          <w:szCs w:val="24"/>
        </w:rPr>
        <w:t xml:space="preserve"> mereka akan menerima otoritas hukum Islam terhadap dirinya. Bagi orang </w:t>
      </w:r>
      <w:r w:rsidRPr="00763401">
        <w:rPr>
          <w:rFonts w:asciiTheme="majorBidi" w:hAnsiTheme="majorBidi" w:cstheme="majorBidi"/>
          <w:sz w:val="24"/>
          <w:szCs w:val="24"/>
        </w:rPr>
        <w:lastRenderedPageBreak/>
        <w:t>Islam</w:t>
      </w:r>
      <w:r w:rsidRPr="00763401">
        <w:rPr>
          <w:rFonts w:asciiTheme="majorBidi" w:hAnsiTheme="majorBidi" w:cstheme="majorBidi"/>
          <w:sz w:val="24"/>
          <w:szCs w:val="24"/>
          <w:lang w:val="id-ID"/>
        </w:rPr>
        <w:t xml:space="preserve"> saat itu</w:t>
      </w:r>
      <w:r w:rsidRPr="00763401">
        <w:rPr>
          <w:rFonts w:asciiTheme="majorBidi" w:hAnsiTheme="majorBidi" w:cstheme="majorBidi"/>
          <w:sz w:val="24"/>
          <w:szCs w:val="24"/>
        </w:rPr>
        <w:t>, hukum Islam</w:t>
      </w:r>
      <w:r w:rsidRPr="00763401">
        <w:rPr>
          <w:rFonts w:asciiTheme="majorBidi" w:hAnsiTheme="majorBidi" w:cstheme="majorBidi"/>
          <w:sz w:val="24"/>
          <w:szCs w:val="24"/>
          <w:lang w:val="id-ID"/>
        </w:rPr>
        <w:t xml:space="preserve"> </w:t>
      </w:r>
      <w:r w:rsidRPr="00763401">
        <w:rPr>
          <w:rFonts w:asciiTheme="majorBidi" w:hAnsiTheme="majorBidi" w:cstheme="majorBidi"/>
          <w:sz w:val="24"/>
          <w:szCs w:val="24"/>
        </w:rPr>
        <w:t xml:space="preserve"> adalah kehendak  Allah dan tradisi rasul</w:t>
      </w:r>
      <w:r w:rsidRPr="00763401">
        <w:rPr>
          <w:rFonts w:asciiTheme="majorBidi" w:hAnsiTheme="majorBidi" w:cstheme="majorBidi"/>
          <w:sz w:val="24"/>
          <w:szCs w:val="24"/>
          <w:lang w:val="id-ID"/>
        </w:rPr>
        <w:t>.</w:t>
      </w:r>
      <w:r w:rsidRPr="00763401">
        <w:rPr>
          <w:rStyle w:val="FootnoteReference"/>
          <w:rFonts w:asciiTheme="majorBidi" w:hAnsiTheme="majorBidi" w:cstheme="majorBidi"/>
          <w:sz w:val="24"/>
          <w:szCs w:val="24"/>
        </w:rPr>
        <w:footnoteReference w:id="10"/>
      </w:r>
      <w:r w:rsidRPr="00763401">
        <w:rPr>
          <w:rFonts w:asciiTheme="majorBidi" w:hAnsiTheme="majorBidi" w:cstheme="majorBidi"/>
          <w:sz w:val="24"/>
          <w:szCs w:val="24"/>
        </w:rPr>
        <w:t xml:space="preserve"> </w:t>
      </w:r>
      <w:r w:rsidRPr="00763401">
        <w:rPr>
          <w:rFonts w:asciiTheme="majorBidi" w:hAnsiTheme="majorBidi" w:cstheme="majorBidi"/>
          <w:sz w:val="24"/>
          <w:szCs w:val="24"/>
          <w:lang w:val="id-ID"/>
        </w:rPr>
        <w:t>Selanjutnya dalam sebuah t</w:t>
      </w:r>
      <w:r w:rsidRPr="00763401">
        <w:rPr>
          <w:rFonts w:asciiTheme="majorBidi" w:hAnsiTheme="majorBidi" w:cstheme="majorBidi"/>
          <w:sz w:val="24"/>
          <w:szCs w:val="24"/>
        </w:rPr>
        <w:t>eori</w:t>
      </w:r>
      <w:r w:rsidRPr="00763401">
        <w:rPr>
          <w:rStyle w:val="apple-converted-space"/>
          <w:rFonts w:asciiTheme="majorBidi" w:hAnsiTheme="majorBidi" w:cstheme="majorBidi"/>
          <w:sz w:val="24"/>
          <w:szCs w:val="24"/>
        </w:rPr>
        <w:t> </w:t>
      </w:r>
      <w:r w:rsidRPr="00763401">
        <w:rPr>
          <w:rFonts w:asciiTheme="majorBidi" w:hAnsiTheme="majorBidi" w:cstheme="majorBidi"/>
          <w:i/>
          <w:iCs/>
          <w:sz w:val="24"/>
          <w:szCs w:val="24"/>
        </w:rPr>
        <w:t>syahadat</w:t>
      </w:r>
      <w:r w:rsidRPr="00763401">
        <w:rPr>
          <w:rStyle w:val="apple-converted-space"/>
          <w:rFonts w:asciiTheme="majorBidi" w:hAnsiTheme="majorBidi" w:cstheme="majorBidi"/>
          <w:sz w:val="24"/>
          <w:szCs w:val="24"/>
        </w:rPr>
        <w:t> </w:t>
      </w:r>
      <w:r w:rsidRPr="00763401">
        <w:rPr>
          <w:rStyle w:val="apple-converted-space"/>
          <w:rFonts w:asciiTheme="majorBidi" w:hAnsiTheme="majorBidi" w:cstheme="majorBidi"/>
          <w:sz w:val="24"/>
          <w:szCs w:val="24"/>
          <w:lang w:val="id-ID"/>
        </w:rPr>
        <w:t xml:space="preserve"> yang disebut teori</w:t>
      </w:r>
      <w:r w:rsidRPr="00763401">
        <w:rPr>
          <w:rFonts w:asciiTheme="majorBidi" w:hAnsiTheme="majorBidi" w:cstheme="majorBidi"/>
          <w:i/>
          <w:iCs/>
          <w:sz w:val="24"/>
          <w:szCs w:val="24"/>
        </w:rPr>
        <w:t xml:space="preserve"> krido</w:t>
      </w:r>
      <w:r w:rsidRPr="00763401">
        <w:rPr>
          <w:rFonts w:asciiTheme="majorBidi" w:hAnsiTheme="majorBidi" w:cstheme="majorBidi"/>
          <w:sz w:val="24"/>
          <w:szCs w:val="24"/>
        </w:rPr>
        <w:t>,</w:t>
      </w:r>
      <w:r w:rsidRPr="00763401">
        <w:rPr>
          <w:rStyle w:val="apple-converted-space"/>
          <w:rFonts w:asciiTheme="majorBidi" w:hAnsiTheme="majorBidi" w:cstheme="majorBidi"/>
          <w:sz w:val="24"/>
          <w:szCs w:val="24"/>
          <w:lang w:val="id-ID"/>
        </w:rPr>
        <w:t xml:space="preserve"> </w:t>
      </w:r>
      <w:r w:rsidRPr="00763401">
        <w:rPr>
          <w:rFonts w:asciiTheme="majorBidi" w:hAnsiTheme="majorBidi" w:cstheme="majorBidi"/>
          <w:sz w:val="24"/>
          <w:szCs w:val="24"/>
        </w:rPr>
        <w:t>yaitu teori yang mengharuskan pelaksanaan hukum Islam oleh mereka yang telah mengucapkan dua kalimah syahadat seb</w:t>
      </w:r>
      <w:r w:rsidRPr="00763401">
        <w:rPr>
          <w:rFonts w:asciiTheme="majorBidi" w:hAnsiTheme="majorBidi" w:cstheme="majorBidi"/>
          <w:sz w:val="24"/>
          <w:szCs w:val="24"/>
          <w:lang w:val="id-ID"/>
        </w:rPr>
        <w:t>a</w:t>
      </w:r>
      <w:r w:rsidRPr="00763401">
        <w:rPr>
          <w:rFonts w:asciiTheme="majorBidi" w:hAnsiTheme="majorBidi" w:cstheme="majorBidi"/>
          <w:sz w:val="24"/>
          <w:szCs w:val="24"/>
        </w:rPr>
        <w:t>gai konsekuesi logis dari pengucapan kredonya</w:t>
      </w:r>
      <w:r w:rsidRPr="00763401">
        <w:rPr>
          <w:rFonts w:asciiTheme="majorBidi" w:hAnsiTheme="majorBidi" w:cstheme="majorBidi"/>
          <w:sz w:val="24"/>
          <w:szCs w:val="24"/>
          <w:lang w:val="id-ID"/>
        </w:rPr>
        <w:t>.</w:t>
      </w:r>
      <w:r w:rsidRPr="00763401">
        <w:rPr>
          <w:rStyle w:val="FootnoteReference"/>
          <w:rFonts w:asciiTheme="majorBidi" w:hAnsiTheme="majorBidi" w:cstheme="majorBidi"/>
          <w:sz w:val="24"/>
          <w:szCs w:val="24"/>
        </w:rPr>
        <w:footnoteReference w:id="11"/>
      </w:r>
      <w:r w:rsidRPr="00763401">
        <w:rPr>
          <w:rFonts w:asciiTheme="majorBidi" w:hAnsiTheme="majorBidi" w:cstheme="majorBidi"/>
          <w:sz w:val="24"/>
          <w:szCs w:val="24"/>
        </w:rPr>
        <w:t xml:space="preserve"> </w:t>
      </w:r>
      <w:r w:rsidRPr="00763401">
        <w:rPr>
          <w:rFonts w:asciiTheme="majorBidi" w:hAnsiTheme="majorBidi" w:cstheme="majorBidi"/>
          <w:sz w:val="24"/>
          <w:szCs w:val="24"/>
          <w:lang w:val="id-ID"/>
        </w:rPr>
        <w:t xml:space="preserve"> </w:t>
      </w:r>
    </w:p>
    <w:p w:rsidR="0009089B" w:rsidRPr="00763401" w:rsidRDefault="0009089B" w:rsidP="00777F84">
      <w:pPr>
        <w:shd w:val="clear" w:color="auto" w:fill="FFFFFF"/>
        <w:spacing w:line="360" w:lineRule="auto"/>
        <w:ind w:left="426" w:firstLine="708"/>
        <w:jc w:val="both"/>
        <w:rPr>
          <w:rFonts w:asciiTheme="majorBidi" w:hAnsiTheme="majorBidi" w:cstheme="majorBidi"/>
          <w:sz w:val="24"/>
          <w:szCs w:val="24"/>
          <w:lang w:val="id-ID"/>
        </w:rPr>
      </w:pPr>
      <w:r w:rsidRPr="00763401">
        <w:rPr>
          <w:rFonts w:asciiTheme="majorBidi" w:hAnsiTheme="majorBidi" w:cstheme="majorBidi"/>
          <w:sz w:val="24"/>
          <w:szCs w:val="24"/>
          <w:lang w:val="id-ID"/>
        </w:rPr>
        <w:t>Pada kerajaan-kerajaan dan kesultanan-kesultanan selalu membentuk badan-badan peradilan untuk memeriksa, mengadili, dan memutuskan perkara berdasarkan hukum acara peradilan Islam (</w:t>
      </w:r>
      <w:r w:rsidRPr="00763401">
        <w:rPr>
          <w:rFonts w:asciiTheme="majorBidi" w:hAnsiTheme="majorBidi" w:cstheme="majorBidi"/>
          <w:i/>
          <w:iCs/>
          <w:sz w:val="24"/>
          <w:szCs w:val="24"/>
          <w:lang w:val="id-ID"/>
        </w:rPr>
        <w:t>mukhasamat</w:t>
      </w:r>
      <w:r w:rsidRPr="00763401">
        <w:rPr>
          <w:rFonts w:asciiTheme="majorBidi" w:hAnsiTheme="majorBidi" w:cstheme="majorBidi"/>
          <w:sz w:val="24"/>
          <w:szCs w:val="24"/>
          <w:lang w:val="id-ID"/>
        </w:rPr>
        <w:t>) dilihat dari sudut penataan hukum Islam, melaksanakan syari’at Islam yang dilengkapi dengan institusi-institusi keagamaan, seperti pengadilan agama merupakan fardu</w:t>
      </w:r>
      <w:r w:rsidRPr="00763401">
        <w:rPr>
          <w:rStyle w:val="apple-converted-space"/>
          <w:rFonts w:asciiTheme="majorBidi" w:hAnsiTheme="majorBidi" w:cstheme="majorBidi"/>
          <w:i/>
          <w:iCs/>
          <w:sz w:val="24"/>
          <w:szCs w:val="24"/>
          <w:lang w:val="id-ID"/>
        </w:rPr>
        <w:t> </w:t>
      </w:r>
      <w:r w:rsidRPr="00763401">
        <w:rPr>
          <w:rFonts w:asciiTheme="majorBidi" w:hAnsiTheme="majorBidi" w:cstheme="majorBidi"/>
          <w:sz w:val="24"/>
          <w:szCs w:val="24"/>
          <w:lang w:val="id-ID"/>
        </w:rPr>
        <w:t>kifayah (</w:t>
      </w:r>
      <w:r w:rsidRPr="00763401">
        <w:rPr>
          <w:rFonts w:asciiTheme="majorBidi" w:hAnsiTheme="majorBidi" w:cstheme="majorBidi"/>
          <w:i/>
          <w:iCs/>
          <w:sz w:val="24"/>
          <w:szCs w:val="24"/>
          <w:lang w:val="id-ID"/>
        </w:rPr>
        <w:t>kewajiban sosial</w:t>
      </w:r>
      <w:r w:rsidRPr="00763401">
        <w:rPr>
          <w:rFonts w:asciiTheme="majorBidi" w:hAnsiTheme="majorBidi" w:cstheme="majorBidi"/>
          <w:sz w:val="24"/>
          <w:szCs w:val="24"/>
          <w:lang w:val="id-ID"/>
        </w:rPr>
        <w:t>). Hal ini merupakan salah satu pendekatan syariat Islam. Dari sinilah, kerajaan dan kesultanan itu menerapkan hukum waris sebagai hukum yang hidup (</w:t>
      </w:r>
      <w:r w:rsidRPr="00763401">
        <w:rPr>
          <w:rFonts w:asciiTheme="majorBidi" w:hAnsiTheme="majorBidi" w:cstheme="majorBidi"/>
          <w:i/>
          <w:iCs/>
          <w:sz w:val="24"/>
          <w:szCs w:val="24"/>
          <w:lang w:val="id-ID"/>
        </w:rPr>
        <w:t>living law</w:t>
      </w:r>
      <w:r w:rsidRPr="00763401">
        <w:rPr>
          <w:rFonts w:asciiTheme="majorBidi" w:hAnsiTheme="majorBidi" w:cstheme="majorBidi"/>
          <w:sz w:val="24"/>
          <w:szCs w:val="24"/>
          <w:lang w:val="id-ID"/>
        </w:rPr>
        <w:t>) di masyarakat sekaligus menjadi budaya hukum</w:t>
      </w:r>
      <w:r w:rsidRPr="00763401">
        <w:rPr>
          <w:rStyle w:val="apple-converted-space"/>
          <w:rFonts w:asciiTheme="majorBidi" w:hAnsiTheme="majorBidi" w:cstheme="majorBidi"/>
          <w:sz w:val="24"/>
          <w:szCs w:val="24"/>
          <w:lang w:val="id-ID"/>
        </w:rPr>
        <w:t> </w:t>
      </w:r>
      <w:r w:rsidRPr="00763401">
        <w:rPr>
          <w:rFonts w:asciiTheme="majorBidi" w:hAnsiTheme="majorBidi" w:cstheme="majorBidi"/>
          <w:sz w:val="24"/>
          <w:szCs w:val="24"/>
          <w:lang w:val="id-ID"/>
        </w:rPr>
        <w:t>Indonesia</w:t>
      </w:r>
      <w:r w:rsidRPr="00763401">
        <w:rPr>
          <w:rStyle w:val="apple-converted-space"/>
          <w:rFonts w:asciiTheme="majorBidi" w:hAnsiTheme="majorBidi" w:cstheme="majorBidi"/>
          <w:sz w:val="24"/>
          <w:szCs w:val="24"/>
          <w:lang w:val="id-ID"/>
        </w:rPr>
        <w:t> </w:t>
      </w:r>
      <w:r w:rsidRPr="00763401">
        <w:rPr>
          <w:rFonts w:asciiTheme="majorBidi" w:hAnsiTheme="majorBidi" w:cstheme="majorBidi"/>
          <w:sz w:val="24"/>
          <w:szCs w:val="24"/>
          <w:lang w:val="id-ID"/>
        </w:rPr>
        <w:t>pada masanya.</w:t>
      </w:r>
      <w:r w:rsidRPr="00763401">
        <w:rPr>
          <w:rStyle w:val="FootnoteReference"/>
          <w:rFonts w:asciiTheme="majorBidi" w:hAnsiTheme="majorBidi" w:cstheme="majorBidi"/>
          <w:sz w:val="24"/>
          <w:szCs w:val="24"/>
        </w:rPr>
        <w:footnoteReference w:id="12"/>
      </w:r>
      <w:r w:rsidRPr="00763401">
        <w:rPr>
          <w:rFonts w:asciiTheme="majorBidi" w:hAnsiTheme="majorBidi" w:cstheme="majorBidi"/>
          <w:sz w:val="24"/>
          <w:szCs w:val="24"/>
          <w:lang w:val="id-ID"/>
        </w:rPr>
        <w:t xml:space="preserve"> Selanjutnya dikatakan bahwa Pengadilan Agama dimasa kerjaan dan kesultanan pada waktu itu sudah menunjukkan keberhasilannya dalam menyelesaikan perkara kewarisan orang-orang Islam</w:t>
      </w:r>
      <w:r w:rsidRPr="00763401">
        <w:rPr>
          <w:rStyle w:val="FootnoteReference"/>
          <w:rFonts w:asciiTheme="majorBidi" w:hAnsiTheme="majorBidi" w:cstheme="majorBidi"/>
          <w:sz w:val="24"/>
          <w:szCs w:val="24"/>
        </w:rPr>
        <w:footnoteReference w:id="13"/>
      </w:r>
      <w:r w:rsidRPr="00763401">
        <w:rPr>
          <w:rFonts w:asciiTheme="majorBidi" w:hAnsiTheme="majorBidi" w:cstheme="majorBidi"/>
          <w:sz w:val="24"/>
          <w:szCs w:val="24"/>
          <w:lang w:val="id-ID"/>
        </w:rPr>
        <w:t>.</w:t>
      </w:r>
      <w:r w:rsidRPr="00763401">
        <w:rPr>
          <w:rStyle w:val="apple-converted-space"/>
          <w:rFonts w:asciiTheme="majorBidi" w:hAnsiTheme="majorBidi" w:cstheme="majorBidi"/>
          <w:sz w:val="24"/>
          <w:szCs w:val="24"/>
          <w:lang w:val="id-ID"/>
        </w:rPr>
        <w:t> </w:t>
      </w:r>
    </w:p>
    <w:p w:rsidR="0009089B" w:rsidRPr="00763401" w:rsidRDefault="0009089B" w:rsidP="00777F84">
      <w:pPr>
        <w:shd w:val="clear" w:color="auto" w:fill="FFFFFF"/>
        <w:spacing w:line="360" w:lineRule="auto"/>
        <w:ind w:left="426" w:firstLine="708"/>
        <w:jc w:val="both"/>
        <w:rPr>
          <w:rFonts w:asciiTheme="majorBidi" w:hAnsiTheme="majorBidi" w:cstheme="majorBidi"/>
          <w:sz w:val="24"/>
          <w:szCs w:val="24"/>
          <w:lang w:val="id-ID"/>
        </w:rPr>
      </w:pPr>
      <w:r w:rsidRPr="00763401">
        <w:rPr>
          <w:rFonts w:asciiTheme="majorBidi" w:hAnsiTheme="majorBidi" w:cstheme="majorBidi"/>
          <w:sz w:val="24"/>
          <w:szCs w:val="24"/>
          <w:lang w:val="id-ID"/>
        </w:rPr>
        <w:t>Selanjutnya  pemberlakuan hukum Islam di Indonesia berdasarkan pada mazhab yang dianut oleh para Sultan ketika itu, Islam telah mengubah pola pemikiran dan cara pandang kesadaran masyarakat</w:t>
      </w:r>
      <w:r w:rsidRPr="00763401">
        <w:rPr>
          <w:rStyle w:val="apple-converted-space"/>
          <w:rFonts w:asciiTheme="majorBidi" w:hAnsiTheme="majorBidi" w:cstheme="majorBidi"/>
          <w:sz w:val="24"/>
          <w:szCs w:val="24"/>
          <w:lang w:val="id-ID"/>
        </w:rPr>
        <w:t> </w:t>
      </w:r>
      <w:r w:rsidRPr="00763401">
        <w:rPr>
          <w:rFonts w:asciiTheme="majorBidi" w:hAnsiTheme="majorBidi" w:cstheme="majorBidi"/>
          <w:sz w:val="24"/>
          <w:szCs w:val="24"/>
          <w:lang w:val="id-ID"/>
        </w:rPr>
        <w:t>Indonesia</w:t>
      </w:r>
      <w:r w:rsidRPr="00763401">
        <w:rPr>
          <w:rStyle w:val="apple-converted-space"/>
          <w:rFonts w:asciiTheme="majorBidi" w:hAnsiTheme="majorBidi" w:cstheme="majorBidi"/>
          <w:sz w:val="24"/>
          <w:szCs w:val="24"/>
          <w:lang w:val="id-ID"/>
        </w:rPr>
        <w:t> </w:t>
      </w:r>
      <w:r w:rsidRPr="00763401">
        <w:rPr>
          <w:rFonts w:asciiTheme="majorBidi" w:hAnsiTheme="majorBidi" w:cstheme="majorBidi"/>
          <w:sz w:val="24"/>
          <w:szCs w:val="24"/>
          <w:lang w:val="id-ID"/>
        </w:rPr>
        <w:t>sehingga menjadikannya sebagai adat dan perilaku keseharian,</w:t>
      </w:r>
      <w:r w:rsidRPr="00763401">
        <w:rPr>
          <w:rStyle w:val="FootnoteReference"/>
          <w:rFonts w:asciiTheme="majorBidi" w:hAnsiTheme="majorBidi" w:cstheme="majorBidi"/>
          <w:sz w:val="24"/>
          <w:szCs w:val="24"/>
        </w:rPr>
        <w:footnoteReference w:id="14"/>
      </w:r>
      <w:r w:rsidRPr="00763401">
        <w:rPr>
          <w:rFonts w:asciiTheme="majorBidi" w:hAnsiTheme="majorBidi" w:cstheme="majorBidi"/>
          <w:sz w:val="24"/>
          <w:szCs w:val="24"/>
          <w:lang w:val="id-ID"/>
        </w:rPr>
        <w:t xml:space="preserve"> Sebagaimana yang dikatakan oleh  Syaukani</w:t>
      </w:r>
      <w:r w:rsidRPr="00763401">
        <w:rPr>
          <w:rStyle w:val="apple-converted-space"/>
          <w:rFonts w:asciiTheme="majorBidi" w:hAnsiTheme="majorBidi" w:cstheme="majorBidi"/>
          <w:sz w:val="24"/>
          <w:szCs w:val="24"/>
          <w:lang w:val="id-ID"/>
        </w:rPr>
        <w:t> </w:t>
      </w:r>
      <w:r w:rsidRPr="00763401">
        <w:rPr>
          <w:rFonts w:asciiTheme="majorBidi" w:hAnsiTheme="majorBidi" w:cstheme="majorBidi"/>
          <w:sz w:val="24"/>
          <w:szCs w:val="24"/>
          <w:lang w:val="id-ID"/>
        </w:rPr>
        <w:t>biasanya pemberlakuan hukum Islam pada kerjaan-kerjaan Islam itu sangat bergantung pada mazhab yang dianut oleh para Sultan</w:t>
      </w:r>
      <w:r w:rsidRPr="00763401">
        <w:rPr>
          <w:rStyle w:val="FootnoteReference"/>
          <w:rFonts w:asciiTheme="majorBidi" w:hAnsiTheme="majorBidi" w:cstheme="majorBidi"/>
          <w:sz w:val="24"/>
          <w:szCs w:val="24"/>
        </w:rPr>
        <w:footnoteReference w:id="15"/>
      </w:r>
      <w:r w:rsidRPr="00763401">
        <w:rPr>
          <w:rFonts w:asciiTheme="majorBidi" w:hAnsiTheme="majorBidi" w:cstheme="majorBidi"/>
          <w:sz w:val="24"/>
          <w:szCs w:val="24"/>
          <w:lang w:val="id-ID"/>
        </w:rPr>
        <w:t xml:space="preserve"> misalnya masyarakat Aceh menyatakan, hukum Islam adalah adatnya, adatnya adalah hukum Islam. </w:t>
      </w:r>
      <w:r w:rsidRPr="00763401">
        <w:rPr>
          <w:rFonts w:asciiTheme="majorBidi" w:hAnsiTheme="majorBidi" w:cstheme="majorBidi"/>
          <w:sz w:val="24"/>
          <w:szCs w:val="24"/>
        </w:rPr>
        <w:t>Di</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Minangkabau berlaku kaidah, adat bersendikan syara</w:t>
      </w:r>
      <w:r w:rsidRPr="00763401">
        <w:rPr>
          <w:rFonts w:asciiTheme="majorBidi" w:hAnsiTheme="majorBidi" w:cstheme="majorBidi"/>
          <w:sz w:val="24"/>
          <w:szCs w:val="24"/>
          <w:lang w:val="id-ID"/>
        </w:rPr>
        <w:t>,’</w:t>
      </w:r>
      <w:r w:rsidRPr="00763401">
        <w:rPr>
          <w:rFonts w:asciiTheme="majorBidi" w:hAnsiTheme="majorBidi" w:cstheme="majorBidi"/>
          <w:sz w:val="24"/>
          <w:szCs w:val="24"/>
        </w:rPr>
        <w:t xml:space="preserve"> syara</w:t>
      </w:r>
      <w:r w:rsidRPr="00763401">
        <w:rPr>
          <w:rFonts w:asciiTheme="majorBidi" w:hAnsiTheme="majorBidi" w:cstheme="majorBidi"/>
          <w:sz w:val="24"/>
          <w:szCs w:val="24"/>
          <w:lang w:val="id-ID"/>
        </w:rPr>
        <w:t>’</w:t>
      </w:r>
      <w:r w:rsidRPr="00763401">
        <w:rPr>
          <w:rFonts w:asciiTheme="majorBidi" w:hAnsiTheme="majorBidi" w:cstheme="majorBidi"/>
          <w:sz w:val="24"/>
          <w:szCs w:val="24"/>
        </w:rPr>
        <w:t xml:space="preserve"> bersendikan kitabullah. Demikian juga di Pulau Jawa, pengaruhnya sangat kuat sehingga</w:t>
      </w:r>
      <w:r w:rsidRPr="00763401">
        <w:rPr>
          <w:rStyle w:val="apple-converted-space"/>
          <w:rFonts w:asciiTheme="majorBidi" w:hAnsiTheme="majorBidi" w:cstheme="majorBidi"/>
          <w:sz w:val="24"/>
          <w:szCs w:val="24"/>
        </w:rPr>
        <w:t> </w:t>
      </w:r>
      <w:r w:rsidRPr="00763401">
        <w:rPr>
          <w:rFonts w:asciiTheme="majorBidi" w:hAnsiTheme="majorBidi" w:cstheme="majorBidi"/>
          <w:i/>
          <w:iCs/>
          <w:sz w:val="24"/>
          <w:szCs w:val="24"/>
        </w:rPr>
        <w:t>Alqur’an, As-Sunnah, ijma’,</w:t>
      </w:r>
      <w:r w:rsidRPr="00763401">
        <w:rPr>
          <w:rStyle w:val="apple-converted-space"/>
          <w:rFonts w:asciiTheme="majorBidi" w:hAnsiTheme="majorBidi" w:cstheme="majorBidi"/>
          <w:i/>
          <w:iCs/>
          <w:sz w:val="24"/>
          <w:szCs w:val="24"/>
        </w:rPr>
        <w:t> </w:t>
      </w:r>
      <w:r w:rsidRPr="00763401">
        <w:rPr>
          <w:rFonts w:asciiTheme="majorBidi" w:hAnsiTheme="majorBidi" w:cstheme="majorBidi"/>
          <w:sz w:val="24"/>
          <w:szCs w:val="24"/>
        </w:rPr>
        <w:t>dan</w:t>
      </w:r>
      <w:r w:rsidRPr="00763401">
        <w:rPr>
          <w:rStyle w:val="apple-converted-space"/>
          <w:rFonts w:asciiTheme="majorBidi" w:hAnsiTheme="majorBidi" w:cstheme="majorBidi"/>
          <w:i/>
          <w:iCs/>
          <w:sz w:val="24"/>
          <w:szCs w:val="24"/>
        </w:rPr>
        <w:t> </w:t>
      </w:r>
      <w:r w:rsidRPr="00763401">
        <w:rPr>
          <w:rFonts w:asciiTheme="majorBidi" w:hAnsiTheme="majorBidi" w:cstheme="majorBidi"/>
          <w:i/>
          <w:iCs/>
          <w:sz w:val="24"/>
          <w:szCs w:val="24"/>
        </w:rPr>
        <w:t>qiyas</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telah dijadikan ukuran kebenaran ilmiah dan pedoman perilaku. Kerajaan dan kesultanan Islam saat itu telah berhasil mempengaruhi keberagamaan masyarakat</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Indonesia</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untuk menjalankan syariat Islam.</w:t>
      </w:r>
    </w:p>
    <w:p w:rsidR="0009089B" w:rsidRPr="00763401" w:rsidRDefault="0009089B" w:rsidP="00777F84">
      <w:pPr>
        <w:shd w:val="clear" w:color="auto" w:fill="FFFFFF"/>
        <w:spacing w:line="360" w:lineRule="auto"/>
        <w:ind w:left="426" w:firstLine="708"/>
        <w:jc w:val="both"/>
        <w:rPr>
          <w:rFonts w:asciiTheme="majorBidi" w:hAnsiTheme="majorBidi" w:cstheme="majorBidi"/>
          <w:sz w:val="24"/>
          <w:szCs w:val="24"/>
          <w:lang w:val="id-ID"/>
        </w:rPr>
      </w:pPr>
    </w:p>
    <w:p w:rsidR="0009089B" w:rsidRPr="00763401" w:rsidRDefault="0009089B" w:rsidP="00777F84">
      <w:pPr>
        <w:pStyle w:val="ListParagraph"/>
        <w:numPr>
          <w:ilvl w:val="0"/>
          <w:numId w:val="6"/>
        </w:numPr>
        <w:shd w:val="clear" w:color="auto" w:fill="FFFFFF"/>
        <w:spacing w:line="360" w:lineRule="auto"/>
        <w:jc w:val="both"/>
        <w:rPr>
          <w:rFonts w:asciiTheme="majorBidi" w:hAnsiTheme="majorBidi" w:cstheme="majorBidi"/>
          <w:sz w:val="24"/>
          <w:szCs w:val="24"/>
        </w:rPr>
      </w:pPr>
      <w:r w:rsidRPr="00763401">
        <w:rPr>
          <w:rFonts w:asciiTheme="majorBidi" w:hAnsiTheme="majorBidi" w:cstheme="majorBidi"/>
          <w:b/>
          <w:bCs/>
          <w:sz w:val="24"/>
          <w:szCs w:val="24"/>
        </w:rPr>
        <w:t>Masa Pemerintahan</w:t>
      </w:r>
      <w:r w:rsidRPr="00763401">
        <w:rPr>
          <w:rStyle w:val="apple-converted-space"/>
          <w:rFonts w:asciiTheme="majorBidi" w:hAnsiTheme="majorBidi" w:cstheme="majorBidi"/>
          <w:b/>
          <w:bCs/>
          <w:sz w:val="24"/>
          <w:szCs w:val="24"/>
        </w:rPr>
        <w:t> </w:t>
      </w:r>
      <w:r w:rsidRPr="00763401">
        <w:rPr>
          <w:rFonts w:asciiTheme="majorBidi" w:hAnsiTheme="majorBidi" w:cstheme="majorBidi"/>
          <w:b/>
          <w:bCs/>
          <w:sz w:val="24"/>
          <w:szCs w:val="24"/>
        </w:rPr>
        <w:t>Belanda (Penjajahan)</w:t>
      </w:r>
    </w:p>
    <w:p w:rsidR="0009089B" w:rsidRPr="00763401" w:rsidRDefault="0009089B" w:rsidP="00777F84">
      <w:pPr>
        <w:shd w:val="clear" w:color="auto" w:fill="FFFFFF"/>
        <w:spacing w:line="360" w:lineRule="auto"/>
        <w:ind w:left="851" w:firstLine="283"/>
        <w:jc w:val="both"/>
        <w:rPr>
          <w:rFonts w:asciiTheme="majorBidi" w:hAnsiTheme="majorBidi" w:cstheme="majorBidi"/>
          <w:sz w:val="24"/>
          <w:szCs w:val="24"/>
          <w:lang w:val="id-ID"/>
        </w:rPr>
      </w:pPr>
      <w:r w:rsidRPr="00763401">
        <w:rPr>
          <w:rFonts w:asciiTheme="majorBidi" w:hAnsiTheme="majorBidi" w:cstheme="majorBidi"/>
          <w:sz w:val="24"/>
          <w:szCs w:val="24"/>
          <w:lang w:val="id-ID"/>
        </w:rPr>
        <w:t>Pada masa pemerintahan Hindia Belanda, s</w:t>
      </w:r>
      <w:r w:rsidRPr="00763401">
        <w:rPr>
          <w:rFonts w:asciiTheme="majorBidi" w:hAnsiTheme="majorBidi" w:cstheme="majorBidi"/>
          <w:sz w:val="24"/>
          <w:szCs w:val="24"/>
        </w:rPr>
        <w:t xml:space="preserve">alah satu kebijakan pemerintah dalam </w:t>
      </w:r>
      <w:r w:rsidRPr="00763401">
        <w:rPr>
          <w:rFonts w:asciiTheme="majorBidi" w:hAnsiTheme="majorBidi" w:cstheme="majorBidi"/>
          <w:sz w:val="24"/>
          <w:szCs w:val="24"/>
          <w:lang w:val="id-ID"/>
        </w:rPr>
        <w:t xml:space="preserve">merespon </w:t>
      </w:r>
      <w:r w:rsidRPr="00763401">
        <w:rPr>
          <w:rFonts w:asciiTheme="majorBidi" w:hAnsiTheme="majorBidi" w:cstheme="majorBidi"/>
          <w:sz w:val="24"/>
          <w:szCs w:val="24"/>
        </w:rPr>
        <w:t xml:space="preserve"> pemikiran dan </w:t>
      </w:r>
      <w:r w:rsidRPr="00763401">
        <w:rPr>
          <w:rFonts w:asciiTheme="majorBidi" w:hAnsiTheme="majorBidi" w:cstheme="majorBidi"/>
          <w:sz w:val="24"/>
          <w:szCs w:val="24"/>
          <w:lang w:val="id-ID"/>
        </w:rPr>
        <w:t>meng</w:t>
      </w:r>
      <w:r w:rsidRPr="00763401">
        <w:rPr>
          <w:rFonts w:asciiTheme="majorBidi" w:hAnsiTheme="majorBidi" w:cstheme="majorBidi"/>
          <w:sz w:val="24"/>
          <w:szCs w:val="24"/>
        </w:rPr>
        <w:t>implimentasi</w:t>
      </w:r>
      <w:r w:rsidRPr="00763401">
        <w:rPr>
          <w:rFonts w:asciiTheme="majorBidi" w:hAnsiTheme="majorBidi" w:cstheme="majorBidi"/>
          <w:sz w:val="24"/>
          <w:szCs w:val="24"/>
          <w:lang w:val="id-ID"/>
        </w:rPr>
        <w:t xml:space="preserve">kan </w:t>
      </w:r>
      <w:r w:rsidRPr="00763401">
        <w:rPr>
          <w:rFonts w:asciiTheme="majorBidi" w:hAnsiTheme="majorBidi" w:cstheme="majorBidi"/>
          <w:sz w:val="24"/>
          <w:szCs w:val="24"/>
        </w:rPr>
        <w:t xml:space="preserve"> hukum Islam adalah </w:t>
      </w:r>
      <w:r w:rsidRPr="00763401">
        <w:rPr>
          <w:rFonts w:asciiTheme="majorBidi" w:hAnsiTheme="majorBidi" w:cstheme="majorBidi"/>
          <w:sz w:val="24"/>
          <w:szCs w:val="24"/>
          <w:lang w:val="id-ID"/>
        </w:rPr>
        <w:t xml:space="preserve">dengan </w:t>
      </w:r>
      <w:r w:rsidRPr="00763401">
        <w:rPr>
          <w:rFonts w:asciiTheme="majorBidi" w:hAnsiTheme="majorBidi" w:cstheme="majorBidi"/>
          <w:sz w:val="24"/>
          <w:szCs w:val="24"/>
        </w:rPr>
        <w:t>merumuskan dan menformulasikan teori-teori yang berkenaan dengan cita-cita hukum dan adat masyarakat</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Indonesia.</w:t>
      </w:r>
      <w:r w:rsidRPr="00763401">
        <w:rPr>
          <w:rFonts w:asciiTheme="majorBidi" w:hAnsiTheme="majorBidi" w:cstheme="majorBidi"/>
          <w:sz w:val="24"/>
          <w:szCs w:val="24"/>
          <w:lang w:val="id-ID"/>
        </w:rPr>
        <w:t xml:space="preserve"> Ketika pemerintah Hindia Belanda datang,</w:t>
      </w:r>
      <w:r w:rsidRPr="00763401">
        <w:rPr>
          <w:rStyle w:val="apple-converted-space"/>
          <w:rFonts w:asciiTheme="majorBidi" w:hAnsiTheme="majorBidi" w:cstheme="majorBidi"/>
          <w:sz w:val="24"/>
          <w:szCs w:val="24"/>
          <w:lang w:val="id-ID"/>
        </w:rPr>
        <w:t> </w:t>
      </w:r>
      <w:r w:rsidRPr="00763401">
        <w:rPr>
          <w:rFonts w:asciiTheme="majorBidi" w:hAnsiTheme="majorBidi" w:cstheme="majorBidi"/>
          <w:sz w:val="24"/>
          <w:szCs w:val="24"/>
          <w:lang w:val="id-ID"/>
        </w:rPr>
        <w:t>Indonesia sudah melaksanakan hukum agama Islam, yang kemudian tetap dilanjutkan dan diakui kewenangan hukumnya</w:t>
      </w:r>
      <w:r w:rsidRPr="00763401">
        <w:rPr>
          <w:rStyle w:val="FootnoteReference"/>
          <w:rFonts w:asciiTheme="majorBidi" w:hAnsiTheme="majorBidi" w:cstheme="majorBidi"/>
          <w:sz w:val="24"/>
          <w:szCs w:val="24"/>
        </w:rPr>
        <w:footnoteReference w:id="16"/>
      </w:r>
      <w:r w:rsidRPr="00763401">
        <w:rPr>
          <w:rFonts w:asciiTheme="majorBidi" w:hAnsiTheme="majorBidi" w:cstheme="majorBidi"/>
          <w:sz w:val="24"/>
          <w:szCs w:val="24"/>
          <w:lang w:val="id-ID"/>
        </w:rPr>
        <w:t xml:space="preserve">. Selanjutnya, Van den Berg mengonsepkan Staatsblat 1882 Nomor 152 yang berisi ketentuan bagi rakyat pribumi atau rakyat jajahan harus berlaku hukum agama di lingkungan hidupnya. teori ini merupakan rumusan hasil pergulatan pemikirannya, setelah memperhatikan dan mencermati fakta-fakta hukum yang terjadi pada masyarakat pribumi. Di antara teori yang dikenal luas adalah: </w:t>
      </w:r>
    </w:p>
    <w:p w:rsidR="0009089B" w:rsidRPr="00763401" w:rsidRDefault="0009089B" w:rsidP="00777F84">
      <w:pPr>
        <w:pStyle w:val="ListParagraph"/>
        <w:numPr>
          <w:ilvl w:val="0"/>
          <w:numId w:val="1"/>
        </w:numPr>
        <w:shd w:val="clear" w:color="auto" w:fill="FFFFFF"/>
        <w:spacing w:after="0" w:line="360" w:lineRule="auto"/>
        <w:ind w:hanging="294"/>
        <w:jc w:val="both"/>
        <w:rPr>
          <w:rFonts w:asciiTheme="majorBidi" w:hAnsiTheme="majorBidi" w:cstheme="majorBidi"/>
          <w:sz w:val="24"/>
          <w:szCs w:val="24"/>
        </w:rPr>
      </w:pPr>
      <w:r w:rsidRPr="00763401">
        <w:rPr>
          <w:rFonts w:asciiTheme="majorBidi" w:hAnsiTheme="majorBidi" w:cstheme="majorBidi"/>
          <w:sz w:val="24"/>
          <w:szCs w:val="24"/>
        </w:rPr>
        <w:t>teori</w:t>
      </w:r>
      <w:r w:rsidRPr="00763401">
        <w:rPr>
          <w:rStyle w:val="apple-converted-space"/>
          <w:rFonts w:asciiTheme="majorBidi" w:hAnsiTheme="majorBidi" w:cstheme="majorBidi"/>
          <w:sz w:val="24"/>
          <w:szCs w:val="24"/>
        </w:rPr>
        <w:t> </w:t>
      </w:r>
      <w:r w:rsidRPr="00763401">
        <w:rPr>
          <w:rFonts w:asciiTheme="majorBidi" w:hAnsiTheme="majorBidi" w:cstheme="majorBidi"/>
          <w:i/>
          <w:iCs/>
          <w:sz w:val="24"/>
          <w:szCs w:val="24"/>
        </w:rPr>
        <w:t>receptie in complexu</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oleh</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Lodewijke Will</w:t>
      </w:r>
      <w:r w:rsidRPr="00763401">
        <w:rPr>
          <w:rFonts w:asciiTheme="majorBidi" w:hAnsiTheme="majorBidi" w:cstheme="majorBidi"/>
          <w:sz w:val="24"/>
          <w:szCs w:val="24"/>
          <w:lang w:val="id-ID"/>
        </w:rPr>
        <w:t>ia</w:t>
      </w:r>
      <w:r w:rsidRPr="00763401">
        <w:rPr>
          <w:rFonts w:asciiTheme="majorBidi" w:hAnsiTheme="majorBidi" w:cstheme="majorBidi"/>
          <w:sz w:val="24"/>
          <w:szCs w:val="24"/>
        </w:rPr>
        <w:t>m Christian van den Berg</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pada tahun 1884 menulis buku dengan nama</w:t>
      </w:r>
      <w:r w:rsidRPr="00763401">
        <w:rPr>
          <w:rFonts w:asciiTheme="majorBidi" w:hAnsiTheme="majorBidi" w:cstheme="majorBidi"/>
          <w:sz w:val="24"/>
          <w:szCs w:val="24"/>
          <w:lang w:val="id-ID"/>
        </w:rPr>
        <w:t xml:space="preserve"> </w:t>
      </w:r>
      <w:r w:rsidRPr="00763401">
        <w:rPr>
          <w:rFonts w:asciiTheme="majorBidi" w:hAnsiTheme="majorBidi" w:cstheme="majorBidi"/>
          <w:i/>
          <w:iCs/>
          <w:sz w:val="24"/>
          <w:szCs w:val="24"/>
        </w:rPr>
        <w:t>Muhammadagch recht</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(Asas-Asas Hukum Islam) menyatakan hukum Islam berlaku</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bagi orang-orang</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Islam Indonesia walaupun dengan sedikit penyimpangan-penyimpangan</w:t>
      </w:r>
      <w:r w:rsidRPr="00763401">
        <w:rPr>
          <w:rFonts w:asciiTheme="majorBidi" w:hAnsiTheme="majorBidi" w:cstheme="majorBidi"/>
          <w:sz w:val="24"/>
          <w:szCs w:val="24"/>
          <w:lang w:val="id-ID"/>
        </w:rPr>
        <w:t>,</w:t>
      </w:r>
      <w:r w:rsidRPr="00763401">
        <w:rPr>
          <w:rStyle w:val="FootnoteReference"/>
          <w:rFonts w:asciiTheme="majorBidi" w:hAnsiTheme="majorBidi" w:cstheme="majorBidi"/>
          <w:sz w:val="24"/>
          <w:szCs w:val="24"/>
        </w:rPr>
        <w:footnoteReference w:id="17"/>
      </w:r>
      <w:r w:rsidRPr="00763401">
        <w:rPr>
          <w:rFonts w:asciiTheme="majorBidi" w:hAnsiTheme="majorBidi" w:cstheme="majorBidi"/>
          <w:sz w:val="24"/>
          <w:szCs w:val="24"/>
        </w:rPr>
        <w:t>pendapat van den Berg ini dikenal dengn teori</w:t>
      </w:r>
      <w:r w:rsidRPr="00763401">
        <w:rPr>
          <w:rStyle w:val="apple-converted-space"/>
          <w:rFonts w:asciiTheme="majorBidi" w:hAnsiTheme="majorBidi" w:cstheme="majorBidi"/>
          <w:sz w:val="24"/>
          <w:szCs w:val="24"/>
        </w:rPr>
        <w:t> </w:t>
      </w:r>
      <w:r w:rsidRPr="00763401">
        <w:rPr>
          <w:rFonts w:asciiTheme="majorBidi" w:hAnsiTheme="majorBidi" w:cstheme="majorBidi"/>
          <w:i/>
          <w:iCs/>
          <w:sz w:val="24"/>
          <w:szCs w:val="24"/>
        </w:rPr>
        <w:t>rec</w:t>
      </w:r>
      <w:r w:rsidRPr="00763401">
        <w:rPr>
          <w:rFonts w:asciiTheme="majorBidi" w:hAnsiTheme="majorBidi" w:cstheme="majorBidi"/>
          <w:i/>
          <w:iCs/>
          <w:sz w:val="24"/>
          <w:szCs w:val="24"/>
          <w:lang w:val="id-ID"/>
        </w:rPr>
        <w:t>ep</w:t>
      </w:r>
      <w:r w:rsidRPr="00763401">
        <w:rPr>
          <w:rFonts w:asciiTheme="majorBidi" w:hAnsiTheme="majorBidi" w:cstheme="majorBidi"/>
          <w:i/>
          <w:iCs/>
          <w:sz w:val="24"/>
          <w:szCs w:val="24"/>
        </w:rPr>
        <w:t>tio in complexu</w:t>
      </w:r>
      <w:r w:rsidRPr="00763401">
        <w:rPr>
          <w:rFonts w:asciiTheme="majorBidi" w:hAnsiTheme="majorBidi" w:cstheme="majorBidi"/>
          <w:sz w:val="24"/>
          <w:szCs w:val="24"/>
        </w:rPr>
        <w:t>.</w:t>
      </w:r>
    </w:p>
    <w:p w:rsidR="0009089B" w:rsidRPr="00763401" w:rsidRDefault="0009089B" w:rsidP="00777F84">
      <w:pPr>
        <w:shd w:val="clear" w:color="auto" w:fill="FFFFFF"/>
        <w:spacing w:line="360" w:lineRule="auto"/>
        <w:ind w:left="709" w:firstLine="709"/>
        <w:jc w:val="both"/>
        <w:rPr>
          <w:rFonts w:asciiTheme="majorBidi" w:hAnsiTheme="majorBidi" w:cstheme="majorBidi"/>
          <w:sz w:val="24"/>
          <w:szCs w:val="24"/>
          <w:lang w:val="id-ID"/>
        </w:rPr>
      </w:pPr>
      <w:r w:rsidRPr="00763401">
        <w:rPr>
          <w:rFonts w:asciiTheme="majorBidi" w:hAnsiTheme="majorBidi" w:cstheme="majorBidi"/>
          <w:sz w:val="24"/>
          <w:szCs w:val="24"/>
        </w:rPr>
        <w:t xml:space="preserve">Subtansi </w:t>
      </w:r>
      <w:r w:rsidRPr="00763401">
        <w:rPr>
          <w:rFonts w:asciiTheme="majorBidi" w:hAnsiTheme="majorBidi" w:cstheme="majorBidi"/>
          <w:sz w:val="24"/>
          <w:szCs w:val="24"/>
          <w:lang w:val="id-ID"/>
        </w:rPr>
        <w:t xml:space="preserve">teori </w:t>
      </w:r>
      <w:r w:rsidRPr="00763401">
        <w:rPr>
          <w:rFonts w:asciiTheme="majorBidi" w:hAnsiTheme="majorBidi" w:cstheme="majorBidi"/>
          <w:sz w:val="24"/>
          <w:szCs w:val="24"/>
        </w:rPr>
        <w:t>tersebut adalah setiap sengketa antara orang-orang</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Indonesia</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yang beragama Islam diberlakukan hukum Islam. Hukum agama, adat dan kebiasaan itu juga dipakai oleh hakim Eropa pada Pengadilan yang lebih tinggi. Sengketa antara orang</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Indonesia</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atau dipersamakan dengan itu dipakai harus tunduk pada keputusan Hakim Agama menurut hukum agama. Demikian bagi orang Arab</w:t>
      </w:r>
      <w:r w:rsidRPr="00763401">
        <w:rPr>
          <w:rFonts w:asciiTheme="majorBidi" w:hAnsiTheme="majorBidi" w:cstheme="majorBidi"/>
          <w:sz w:val="24"/>
          <w:szCs w:val="24"/>
          <w:lang w:val="id-ID"/>
        </w:rPr>
        <w:t xml:space="preserve"> </w:t>
      </w:r>
      <w:r w:rsidRPr="00763401">
        <w:rPr>
          <w:rFonts w:asciiTheme="majorBidi" w:hAnsiTheme="majorBidi" w:cstheme="majorBidi"/>
          <w:sz w:val="24"/>
          <w:szCs w:val="24"/>
        </w:rPr>
        <w:t>dan orang Cina yang dipe</w:t>
      </w:r>
      <w:r w:rsidRPr="00763401">
        <w:rPr>
          <w:rFonts w:asciiTheme="majorBidi" w:hAnsiTheme="majorBidi" w:cstheme="majorBidi"/>
          <w:sz w:val="24"/>
          <w:szCs w:val="24"/>
          <w:lang w:val="id-ID"/>
        </w:rPr>
        <w:t>r</w:t>
      </w:r>
      <w:r w:rsidRPr="00763401">
        <w:rPr>
          <w:rFonts w:asciiTheme="majorBidi" w:hAnsiTheme="majorBidi" w:cstheme="majorBidi"/>
          <w:sz w:val="24"/>
          <w:szCs w:val="24"/>
        </w:rPr>
        <w:t>samakan dengan orang Indonesiaada baik yang beragama Isla</w:t>
      </w:r>
      <w:r w:rsidRPr="00763401">
        <w:rPr>
          <w:rFonts w:asciiTheme="majorBidi" w:hAnsiTheme="majorBidi" w:cstheme="majorBidi"/>
          <w:sz w:val="24"/>
          <w:szCs w:val="24"/>
          <w:lang w:val="id-ID"/>
        </w:rPr>
        <w:t>m</w:t>
      </w:r>
      <w:r w:rsidRPr="00763401">
        <w:rPr>
          <w:rFonts w:asciiTheme="majorBidi" w:hAnsiTheme="majorBidi" w:cstheme="majorBidi"/>
          <w:sz w:val="24"/>
          <w:szCs w:val="24"/>
        </w:rPr>
        <w:t xml:space="preserve"> maupun bukan beragama Islam diberlakukan dengan hukum yang sama</w:t>
      </w:r>
      <w:r w:rsidRPr="00763401">
        <w:rPr>
          <w:rStyle w:val="FootnoteReference"/>
          <w:rFonts w:asciiTheme="majorBidi" w:hAnsiTheme="majorBidi" w:cstheme="majorBidi"/>
          <w:sz w:val="24"/>
          <w:szCs w:val="24"/>
        </w:rPr>
        <w:footnoteReference w:id="18"/>
      </w:r>
      <w:r w:rsidRPr="00763401">
        <w:rPr>
          <w:rFonts w:asciiTheme="majorBidi" w:hAnsiTheme="majorBidi" w:cstheme="majorBidi"/>
          <w:sz w:val="24"/>
          <w:szCs w:val="24"/>
        </w:rPr>
        <w:t>.</w:t>
      </w:r>
    </w:p>
    <w:p w:rsidR="0009089B" w:rsidRPr="00763401" w:rsidRDefault="0009089B" w:rsidP="00777F84">
      <w:pPr>
        <w:shd w:val="clear" w:color="auto" w:fill="FFFFFF"/>
        <w:spacing w:line="360" w:lineRule="auto"/>
        <w:ind w:left="709" w:firstLine="720"/>
        <w:jc w:val="both"/>
        <w:rPr>
          <w:rFonts w:asciiTheme="majorBidi" w:hAnsiTheme="majorBidi" w:cstheme="majorBidi"/>
          <w:sz w:val="24"/>
          <w:szCs w:val="24"/>
          <w:lang w:val="id-ID"/>
        </w:rPr>
      </w:pPr>
      <w:r w:rsidRPr="00763401">
        <w:rPr>
          <w:rFonts w:asciiTheme="majorBidi" w:hAnsiTheme="majorBidi" w:cstheme="majorBidi"/>
          <w:sz w:val="24"/>
          <w:szCs w:val="24"/>
          <w:lang w:val="id-ID"/>
        </w:rPr>
        <w:t>M</w:t>
      </w:r>
      <w:r w:rsidRPr="00763401">
        <w:rPr>
          <w:rFonts w:asciiTheme="majorBidi" w:hAnsiTheme="majorBidi" w:cstheme="majorBidi"/>
          <w:sz w:val="24"/>
          <w:szCs w:val="24"/>
        </w:rPr>
        <w:t xml:space="preserve">enurut Muhammad Daud </w:t>
      </w:r>
      <w:r w:rsidRPr="00763401">
        <w:rPr>
          <w:rFonts w:asciiTheme="majorBidi" w:hAnsiTheme="majorBidi" w:cstheme="majorBidi"/>
          <w:sz w:val="24"/>
          <w:szCs w:val="24"/>
          <w:lang w:val="id-ID"/>
        </w:rPr>
        <w:t xml:space="preserve">Ali </w:t>
      </w:r>
      <w:r w:rsidRPr="00763401">
        <w:rPr>
          <w:rFonts w:asciiTheme="majorBidi" w:hAnsiTheme="majorBidi" w:cstheme="majorBidi"/>
          <w:sz w:val="24"/>
          <w:szCs w:val="24"/>
        </w:rPr>
        <w:t>Dari ketentuan peraturan dan Undang-udang tersebut, bahwa dimasa pertama pemerintahan Hindia Belanda,</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hukum Islam</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itu diaku</w:t>
      </w:r>
      <w:r w:rsidRPr="00763401">
        <w:rPr>
          <w:rFonts w:asciiTheme="majorBidi" w:hAnsiTheme="majorBidi" w:cstheme="majorBidi"/>
          <w:sz w:val="24"/>
          <w:szCs w:val="24"/>
          <w:lang w:val="id-ID"/>
        </w:rPr>
        <w:t>i</w:t>
      </w:r>
      <w:r w:rsidRPr="00763401">
        <w:rPr>
          <w:rFonts w:asciiTheme="majorBidi" w:hAnsiTheme="majorBidi" w:cstheme="majorBidi"/>
          <w:sz w:val="24"/>
          <w:szCs w:val="24"/>
        </w:rPr>
        <w:t xml:space="preserve"> eksistensinya sebagai hukum positif yang berlaku bagi orang Indonesia </w:t>
      </w:r>
      <w:r w:rsidRPr="00763401">
        <w:rPr>
          <w:rFonts w:asciiTheme="majorBidi" w:hAnsiTheme="majorBidi" w:cstheme="majorBidi"/>
          <w:sz w:val="24"/>
          <w:szCs w:val="24"/>
        </w:rPr>
        <w:lastRenderedPageBreak/>
        <w:t>terutama mereka yang beragama Islam, dan perumusan-perumusan, ketentuan-ketentuan itu dalam perundang-undangan ditulis satu nafas dan sejajar dengan hukum adat, bahkan sejak zaman VOC pun keadaan ini telah berlangsung demikain</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juga, seperti terkenal</w:t>
      </w:r>
      <w:r w:rsidRPr="00763401">
        <w:rPr>
          <w:rStyle w:val="apple-converted-space"/>
          <w:rFonts w:asciiTheme="majorBidi" w:hAnsiTheme="majorBidi" w:cstheme="majorBidi"/>
          <w:sz w:val="24"/>
          <w:szCs w:val="24"/>
        </w:rPr>
        <w:t> </w:t>
      </w:r>
      <w:r w:rsidRPr="00763401">
        <w:rPr>
          <w:rFonts w:asciiTheme="majorBidi" w:hAnsiTheme="majorBidi" w:cstheme="majorBidi"/>
          <w:i/>
          <w:iCs/>
          <w:sz w:val="24"/>
          <w:szCs w:val="24"/>
        </w:rPr>
        <w:t>compendium freijer</w:t>
      </w:r>
      <w:r w:rsidRPr="00763401">
        <w:rPr>
          <w:rFonts w:asciiTheme="majorBidi" w:hAnsiTheme="majorBidi" w:cstheme="majorBidi"/>
          <w:i/>
          <w:iCs/>
          <w:sz w:val="24"/>
          <w:szCs w:val="24"/>
          <w:lang w:val="id-ID"/>
        </w:rPr>
        <w:t>,</w:t>
      </w:r>
      <w:r w:rsidRPr="00763401">
        <w:rPr>
          <w:rFonts w:asciiTheme="majorBidi" w:hAnsiTheme="majorBidi" w:cstheme="majorBidi"/>
          <w:sz w:val="24"/>
          <w:szCs w:val="24"/>
        </w:rPr>
        <w:t>dapat juga dikatan hukum adat dapat diberlakukan jika diresepi atau diterima oleh hukum Islam.</w:t>
      </w:r>
      <w:r w:rsidRPr="00763401">
        <w:rPr>
          <w:rStyle w:val="FootnoteReference"/>
          <w:rFonts w:asciiTheme="majorBidi" w:hAnsiTheme="majorBidi" w:cstheme="majorBidi"/>
          <w:sz w:val="24"/>
          <w:szCs w:val="24"/>
        </w:rPr>
        <w:footnoteReference w:id="19"/>
      </w:r>
    </w:p>
    <w:p w:rsidR="0009089B" w:rsidRPr="00763401" w:rsidRDefault="0009089B" w:rsidP="00777F84">
      <w:pPr>
        <w:pStyle w:val="ListParagraph"/>
        <w:numPr>
          <w:ilvl w:val="0"/>
          <w:numId w:val="1"/>
        </w:numPr>
        <w:shd w:val="clear" w:color="auto" w:fill="FFFFFF"/>
        <w:spacing w:after="0" w:line="360" w:lineRule="auto"/>
        <w:jc w:val="both"/>
        <w:rPr>
          <w:rFonts w:asciiTheme="majorBidi" w:hAnsiTheme="majorBidi" w:cstheme="majorBidi"/>
          <w:sz w:val="24"/>
          <w:szCs w:val="24"/>
        </w:rPr>
      </w:pPr>
      <w:r w:rsidRPr="00763401">
        <w:rPr>
          <w:rFonts w:asciiTheme="majorBidi" w:hAnsiTheme="majorBidi" w:cstheme="majorBidi"/>
          <w:sz w:val="24"/>
          <w:szCs w:val="24"/>
          <w:lang w:val="id-ID"/>
        </w:rPr>
        <w:t>t</w:t>
      </w:r>
      <w:r w:rsidRPr="00763401">
        <w:rPr>
          <w:rFonts w:asciiTheme="majorBidi" w:hAnsiTheme="majorBidi" w:cstheme="majorBidi"/>
          <w:sz w:val="24"/>
          <w:szCs w:val="24"/>
        </w:rPr>
        <w:t>eori</w:t>
      </w:r>
      <w:r w:rsidRPr="00763401">
        <w:rPr>
          <w:rStyle w:val="apple-converted-space"/>
          <w:rFonts w:asciiTheme="majorBidi" w:hAnsiTheme="majorBidi" w:cstheme="majorBidi"/>
          <w:sz w:val="24"/>
          <w:szCs w:val="24"/>
        </w:rPr>
        <w:t> </w:t>
      </w:r>
      <w:r w:rsidRPr="00763401">
        <w:rPr>
          <w:rFonts w:asciiTheme="majorBidi" w:hAnsiTheme="majorBidi" w:cstheme="majorBidi"/>
          <w:i/>
          <w:iCs/>
          <w:sz w:val="24"/>
          <w:szCs w:val="24"/>
        </w:rPr>
        <w:t>receptie</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oleh oleh Chritian Snouck Hoergronje, penasehat Pemerintah Hindia Belanda tentang masalah-masalah Islam dan anak negeri. Memperkuat kritikan van Vollenhomen terhaap teori</w:t>
      </w:r>
      <w:r w:rsidRPr="00763401">
        <w:rPr>
          <w:rStyle w:val="apple-converted-space"/>
          <w:rFonts w:asciiTheme="majorBidi" w:hAnsiTheme="majorBidi" w:cstheme="majorBidi"/>
          <w:sz w:val="24"/>
          <w:szCs w:val="24"/>
        </w:rPr>
        <w:t> </w:t>
      </w:r>
      <w:r w:rsidRPr="00763401">
        <w:rPr>
          <w:rFonts w:asciiTheme="majorBidi" w:hAnsiTheme="majorBidi" w:cstheme="majorBidi"/>
          <w:i/>
          <w:iCs/>
          <w:sz w:val="24"/>
          <w:szCs w:val="24"/>
        </w:rPr>
        <w:t>receptie in complexu</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Menurut Snouck Horgronje, hukum yang berlaku bagi orang- orang Islam adalah hukum adat mereka masing-masin</w:t>
      </w:r>
      <w:r w:rsidRPr="00763401">
        <w:rPr>
          <w:rFonts w:asciiTheme="majorBidi" w:hAnsiTheme="majorBidi" w:cstheme="majorBidi"/>
          <w:sz w:val="24"/>
          <w:szCs w:val="24"/>
          <w:lang w:val="id-ID"/>
        </w:rPr>
        <w:t>g</w:t>
      </w:r>
      <w:r w:rsidRPr="00763401">
        <w:rPr>
          <w:rFonts w:asciiTheme="majorBidi" w:hAnsiTheme="majorBidi" w:cstheme="majorBidi"/>
          <w:sz w:val="24"/>
          <w:szCs w:val="24"/>
        </w:rPr>
        <w:t>. Hukum</w:t>
      </w:r>
      <w:r w:rsidRPr="00763401">
        <w:rPr>
          <w:rFonts w:asciiTheme="majorBidi" w:hAnsiTheme="majorBidi" w:cstheme="majorBidi"/>
          <w:sz w:val="24"/>
          <w:szCs w:val="24"/>
          <w:lang w:val="id-ID"/>
        </w:rPr>
        <w:t xml:space="preserve"> </w:t>
      </w:r>
    </w:p>
    <w:p w:rsidR="0009089B" w:rsidRPr="00763401" w:rsidRDefault="0009089B" w:rsidP="00777F84">
      <w:pPr>
        <w:pStyle w:val="ListParagraph"/>
        <w:numPr>
          <w:ilvl w:val="0"/>
          <w:numId w:val="1"/>
        </w:numPr>
        <w:shd w:val="clear" w:color="auto" w:fill="FFFFFF"/>
        <w:spacing w:after="0" w:line="360" w:lineRule="auto"/>
        <w:jc w:val="both"/>
        <w:rPr>
          <w:rFonts w:asciiTheme="majorBidi" w:hAnsiTheme="majorBidi" w:cstheme="majorBidi"/>
          <w:sz w:val="24"/>
          <w:szCs w:val="24"/>
        </w:rPr>
      </w:pPr>
      <w:r w:rsidRPr="00763401">
        <w:rPr>
          <w:rFonts w:asciiTheme="majorBidi" w:hAnsiTheme="majorBidi" w:cstheme="majorBidi"/>
          <w:sz w:val="24"/>
          <w:szCs w:val="24"/>
        </w:rPr>
        <w:t>Islam dapat</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berlaku apabila telah diresepsi oleh hukum adat. Pendapat Snouck Horgronje ini disebut dengan teori</w:t>
      </w:r>
      <w:r w:rsidRPr="00763401">
        <w:rPr>
          <w:rFonts w:asciiTheme="majorBidi" w:hAnsiTheme="majorBidi" w:cstheme="majorBidi"/>
          <w:sz w:val="24"/>
          <w:szCs w:val="24"/>
          <w:lang w:val="id-ID"/>
        </w:rPr>
        <w:t xml:space="preserve"> </w:t>
      </w:r>
      <w:r w:rsidRPr="00763401">
        <w:rPr>
          <w:rFonts w:asciiTheme="majorBidi" w:hAnsiTheme="majorBidi" w:cstheme="majorBidi"/>
          <w:i/>
          <w:iCs/>
          <w:sz w:val="24"/>
          <w:szCs w:val="24"/>
        </w:rPr>
        <w:t>receptie</w:t>
      </w:r>
      <w:r w:rsidRPr="00763401">
        <w:rPr>
          <w:rStyle w:val="FootnoteReference"/>
          <w:rFonts w:asciiTheme="majorBidi" w:hAnsiTheme="majorBidi" w:cstheme="majorBidi"/>
          <w:i/>
          <w:iCs/>
          <w:sz w:val="24"/>
          <w:szCs w:val="24"/>
        </w:rPr>
        <w:footnoteReference w:id="20"/>
      </w:r>
      <w:r w:rsidRPr="00763401">
        <w:rPr>
          <w:rFonts w:asciiTheme="majorBidi" w:hAnsiTheme="majorBidi" w:cstheme="majorBidi"/>
          <w:sz w:val="24"/>
          <w:szCs w:val="24"/>
        </w:rPr>
        <w:t>Jadi adatlah menentukan ada tidaknya hukum Islam.</w:t>
      </w:r>
      <w:r w:rsidRPr="00763401">
        <w:rPr>
          <w:rStyle w:val="FootnoteReference"/>
          <w:rFonts w:asciiTheme="majorBidi" w:hAnsiTheme="majorBidi" w:cstheme="majorBidi"/>
          <w:sz w:val="24"/>
          <w:szCs w:val="24"/>
        </w:rPr>
        <w:footnoteReference w:id="21"/>
      </w:r>
      <w:r w:rsidRPr="00763401">
        <w:rPr>
          <w:rStyle w:val="apple-converted-space"/>
          <w:rFonts w:asciiTheme="majorBidi" w:hAnsiTheme="majorBidi" w:cstheme="majorBidi"/>
          <w:sz w:val="24"/>
          <w:szCs w:val="24"/>
        </w:rPr>
        <w:t> </w:t>
      </w:r>
    </w:p>
    <w:p w:rsidR="0009089B" w:rsidRPr="00763401" w:rsidRDefault="0009089B" w:rsidP="00777F84">
      <w:pPr>
        <w:shd w:val="clear" w:color="auto" w:fill="FFFFFF"/>
        <w:spacing w:line="360" w:lineRule="auto"/>
        <w:ind w:left="709" w:firstLine="11"/>
        <w:jc w:val="both"/>
        <w:rPr>
          <w:rFonts w:asciiTheme="majorBidi" w:hAnsiTheme="majorBidi" w:cstheme="majorBidi"/>
          <w:sz w:val="24"/>
          <w:szCs w:val="24"/>
          <w:lang w:val="id-ID"/>
        </w:rPr>
      </w:pPr>
      <w:r w:rsidRPr="00763401">
        <w:rPr>
          <w:rFonts w:asciiTheme="majorBidi" w:hAnsiTheme="majorBidi" w:cstheme="majorBidi"/>
          <w:sz w:val="24"/>
          <w:szCs w:val="24"/>
        </w:rPr>
        <w:t>Teori</w:t>
      </w:r>
      <w:r w:rsidRPr="00763401">
        <w:rPr>
          <w:rStyle w:val="apple-converted-space"/>
          <w:rFonts w:asciiTheme="majorBidi" w:hAnsiTheme="majorBidi" w:cstheme="majorBidi"/>
          <w:sz w:val="24"/>
          <w:szCs w:val="24"/>
        </w:rPr>
        <w:t> </w:t>
      </w:r>
      <w:r w:rsidRPr="00763401">
        <w:rPr>
          <w:rFonts w:asciiTheme="majorBidi" w:hAnsiTheme="majorBidi" w:cstheme="majorBidi"/>
          <w:i/>
          <w:iCs/>
          <w:sz w:val="24"/>
          <w:szCs w:val="24"/>
        </w:rPr>
        <w:t>receptie</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berpijak pada asumsi dan pemikiran bahwa jika orang-orang pribumi mempunyai kebudayaan yang sama atau dekat dengan kebudayaan Eropa, maka penjajahan atas</w:t>
      </w:r>
      <w:r w:rsidRPr="00763401">
        <w:rPr>
          <w:rFonts w:asciiTheme="majorBidi" w:hAnsiTheme="majorBidi" w:cstheme="majorBidi"/>
          <w:sz w:val="24"/>
          <w:szCs w:val="24"/>
          <w:lang w:val="id-ID"/>
        </w:rPr>
        <w:t xml:space="preserve"> </w:t>
      </w:r>
      <w:r w:rsidRPr="00763401">
        <w:rPr>
          <w:rFonts w:asciiTheme="majorBidi" w:hAnsiTheme="majorBidi" w:cstheme="majorBidi"/>
          <w:sz w:val="24"/>
          <w:szCs w:val="24"/>
        </w:rPr>
        <w:t>Indonesia</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akan berjalan dengan baik dan tidak akan timbul guncangan-guncangan terhadap kekuasaan pemerintah Hindia Belanda. Oleh karena itu, Pemerintah Hindia Belanda harus mendekati golongan-golongan yang akan menghidupkan hukum adat dan memberikan dorongan kepada mereka, untuk mendekatkan golongan hukum adat kepada pemerintah.</w:t>
      </w:r>
      <w:r w:rsidRPr="00763401">
        <w:rPr>
          <w:rFonts w:asciiTheme="majorBidi" w:hAnsiTheme="majorBidi" w:cstheme="majorBidi"/>
          <w:sz w:val="24"/>
          <w:szCs w:val="24"/>
          <w:lang w:val="id-ID"/>
        </w:rPr>
        <w:t xml:space="preserve"> Perubahan teori ini juga berdampak bagi pengadilan agama. Kewenangan pengadilan agama di jawa dan Madura diubah  dengan staatsblad 1937 No 116 dan No 610. Masalah kewarisan yang sebelumnya menjadi kewenangan pengadilan agama diserahkan menjadi pengadilan umum, dengan pertimbangan hukum waris belum menjadi hukum adat.</w:t>
      </w:r>
      <w:r w:rsidRPr="00763401">
        <w:rPr>
          <w:rStyle w:val="FootnoteReference"/>
          <w:rFonts w:asciiTheme="majorBidi" w:hAnsiTheme="majorBidi" w:cstheme="majorBidi"/>
          <w:sz w:val="24"/>
          <w:szCs w:val="24"/>
          <w:lang w:val="id-ID"/>
        </w:rPr>
        <w:footnoteReference w:id="22"/>
      </w:r>
    </w:p>
    <w:p w:rsidR="0009089B" w:rsidRPr="00763401" w:rsidRDefault="0009089B" w:rsidP="00777F84">
      <w:pPr>
        <w:pStyle w:val="ListParagraph"/>
        <w:numPr>
          <w:ilvl w:val="0"/>
          <w:numId w:val="6"/>
        </w:numPr>
        <w:shd w:val="clear" w:color="auto" w:fill="FFFFFF"/>
        <w:spacing w:after="0" w:line="360" w:lineRule="auto"/>
        <w:ind w:left="426" w:hanging="426"/>
        <w:jc w:val="both"/>
        <w:rPr>
          <w:rFonts w:asciiTheme="majorBidi" w:hAnsiTheme="majorBidi" w:cstheme="majorBidi"/>
          <w:sz w:val="24"/>
          <w:szCs w:val="24"/>
        </w:rPr>
      </w:pPr>
      <w:r w:rsidRPr="00763401">
        <w:rPr>
          <w:rFonts w:asciiTheme="majorBidi" w:hAnsiTheme="majorBidi" w:cstheme="majorBidi"/>
          <w:b/>
          <w:bCs/>
          <w:sz w:val="24"/>
          <w:szCs w:val="24"/>
        </w:rPr>
        <w:t>Masa Pemerintahan</w:t>
      </w:r>
      <w:r w:rsidRPr="00763401">
        <w:rPr>
          <w:rStyle w:val="apple-converted-space"/>
          <w:rFonts w:asciiTheme="majorBidi" w:hAnsiTheme="majorBidi" w:cstheme="majorBidi"/>
          <w:b/>
          <w:bCs/>
          <w:sz w:val="24"/>
          <w:szCs w:val="24"/>
        </w:rPr>
        <w:t> </w:t>
      </w:r>
      <w:r w:rsidRPr="00763401">
        <w:rPr>
          <w:rFonts w:asciiTheme="majorBidi" w:hAnsiTheme="majorBidi" w:cstheme="majorBidi"/>
          <w:b/>
          <w:bCs/>
          <w:sz w:val="24"/>
          <w:szCs w:val="24"/>
        </w:rPr>
        <w:t>Indonesia</w:t>
      </w:r>
    </w:p>
    <w:p w:rsidR="0009089B" w:rsidRPr="00763401" w:rsidRDefault="0009089B" w:rsidP="00777F84">
      <w:pPr>
        <w:shd w:val="clear" w:color="auto" w:fill="FFFFFF"/>
        <w:spacing w:line="360" w:lineRule="auto"/>
        <w:ind w:left="709" w:firstLine="708"/>
        <w:jc w:val="both"/>
        <w:rPr>
          <w:rFonts w:asciiTheme="majorBidi" w:hAnsiTheme="majorBidi" w:cstheme="majorBidi"/>
          <w:sz w:val="24"/>
          <w:szCs w:val="24"/>
          <w:lang w:val="id-ID"/>
        </w:rPr>
      </w:pPr>
      <w:r w:rsidRPr="00763401">
        <w:rPr>
          <w:rFonts w:asciiTheme="majorBidi" w:hAnsiTheme="majorBidi" w:cstheme="majorBidi"/>
          <w:sz w:val="24"/>
          <w:szCs w:val="24"/>
        </w:rPr>
        <w:t>Indonesia menyatakan diri merdeka, Pada tanggal 17 Agustus dan pada tangga 18 Agustus 1945 hasil rumus</w:t>
      </w:r>
      <w:r w:rsidRPr="00763401">
        <w:rPr>
          <w:rFonts w:asciiTheme="majorBidi" w:hAnsiTheme="majorBidi" w:cstheme="majorBidi"/>
          <w:sz w:val="24"/>
          <w:szCs w:val="24"/>
          <w:lang w:val="id-ID"/>
        </w:rPr>
        <w:t>a</w:t>
      </w:r>
      <w:r w:rsidRPr="00763401">
        <w:rPr>
          <w:rFonts w:asciiTheme="majorBidi" w:hAnsiTheme="majorBidi" w:cstheme="majorBidi"/>
          <w:sz w:val="24"/>
          <w:szCs w:val="24"/>
        </w:rPr>
        <w:t>n ranc</w:t>
      </w:r>
      <w:r w:rsidRPr="00763401">
        <w:rPr>
          <w:rFonts w:asciiTheme="majorBidi" w:hAnsiTheme="majorBidi" w:cstheme="majorBidi"/>
          <w:sz w:val="24"/>
          <w:szCs w:val="24"/>
          <w:lang w:val="id-ID"/>
        </w:rPr>
        <w:t>a</w:t>
      </w:r>
      <w:r w:rsidRPr="00763401">
        <w:rPr>
          <w:rFonts w:asciiTheme="majorBidi" w:hAnsiTheme="majorBidi" w:cstheme="majorBidi"/>
          <w:sz w:val="24"/>
          <w:szCs w:val="24"/>
        </w:rPr>
        <w:t>ngan Udang-Undang Dasar oleh Panitian Persiapan Kemerdekaan Indonseia (Panitia sembilan) disahkan menjadi Undang-Undang Dasar Negara Republik IndonesiaTahun 1945. Dengan</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lang w:val="id-ID"/>
        </w:rPr>
        <w:t xml:space="preserve"> pernyataan </w:t>
      </w:r>
      <w:r w:rsidRPr="00763401">
        <w:rPr>
          <w:rFonts w:asciiTheme="majorBidi" w:hAnsiTheme="majorBidi" w:cstheme="majorBidi"/>
          <w:sz w:val="24"/>
          <w:szCs w:val="24"/>
        </w:rPr>
        <w:lastRenderedPageBreak/>
        <w:t>Indonesia</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medeka</w:t>
      </w:r>
      <w:r w:rsidRPr="00763401">
        <w:rPr>
          <w:rFonts w:asciiTheme="majorBidi" w:hAnsiTheme="majorBidi" w:cstheme="majorBidi"/>
          <w:sz w:val="24"/>
          <w:szCs w:val="24"/>
          <w:lang w:val="id-ID"/>
        </w:rPr>
        <w:t xml:space="preserve"> berarti</w:t>
      </w:r>
      <w:r w:rsidRPr="00763401">
        <w:rPr>
          <w:rFonts w:asciiTheme="majorBidi" w:hAnsiTheme="majorBidi" w:cstheme="majorBidi"/>
          <w:sz w:val="24"/>
          <w:szCs w:val="24"/>
        </w:rPr>
        <w:t xml:space="preserve"> berpengaruh terhadap sistem hukum di</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 xml:space="preserve">Indonesia. </w:t>
      </w:r>
      <w:r w:rsidRPr="00763401">
        <w:rPr>
          <w:rFonts w:asciiTheme="majorBidi" w:hAnsiTheme="majorBidi" w:cstheme="majorBidi"/>
          <w:sz w:val="24"/>
          <w:szCs w:val="24"/>
          <w:lang w:val="id-ID"/>
        </w:rPr>
        <w:t>Selanjutnya, p</w:t>
      </w:r>
      <w:r w:rsidRPr="00763401">
        <w:rPr>
          <w:rFonts w:asciiTheme="majorBidi" w:hAnsiTheme="majorBidi" w:cstheme="majorBidi"/>
          <w:sz w:val="24"/>
          <w:szCs w:val="24"/>
        </w:rPr>
        <w:t>asal II</w:t>
      </w:r>
      <w:r w:rsidRPr="00763401">
        <w:rPr>
          <w:rFonts w:asciiTheme="majorBidi" w:hAnsiTheme="majorBidi" w:cstheme="majorBidi"/>
          <w:sz w:val="24"/>
          <w:szCs w:val="24"/>
          <w:lang w:val="id-ID"/>
        </w:rPr>
        <w:t xml:space="preserve"> tentang</w:t>
      </w:r>
      <w:r w:rsidRPr="00763401">
        <w:rPr>
          <w:rFonts w:asciiTheme="majorBidi" w:hAnsiTheme="majorBidi" w:cstheme="majorBidi"/>
          <w:sz w:val="24"/>
          <w:szCs w:val="24"/>
        </w:rPr>
        <w:t xml:space="preserve"> Aturan Peralihan Undang-Undang 1945 ditekanankah bahwa hukum warisan </w:t>
      </w:r>
      <w:r w:rsidRPr="00763401">
        <w:rPr>
          <w:rFonts w:asciiTheme="majorBidi" w:hAnsiTheme="majorBidi" w:cstheme="majorBidi"/>
          <w:sz w:val="24"/>
          <w:szCs w:val="24"/>
          <w:lang w:val="id-ID"/>
        </w:rPr>
        <w:t>k</w:t>
      </w:r>
      <w:r w:rsidRPr="00763401">
        <w:rPr>
          <w:rFonts w:asciiTheme="majorBidi" w:hAnsiTheme="majorBidi" w:cstheme="majorBidi"/>
          <w:sz w:val="24"/>
          <w:szCs w:val="24"/>
        </w:rPr>
        <w:t>olonial Belanda masih tetap berlaku selama jiwanya tidak bertentanga</w:t>
      </w:r>
      <w:r w:rsidRPr="00763401">
        <w:rPr>
          <w:rFonts w:asciiTheme="majorBidi" w:hAnsiTheme="majorBidi" w:cstheme="majorBidi"/>
          <w:sz w:val="24"/>
          <w:szCs w:val="24"/>
          <w:lang w:val="id-ID"/>
        </w:rPr>
        <w:t>n</w:t>
      </w:r>
      <w:r w:rsidRPr="00763401">
        <w:rPr>
          <w:rFonts w:asciiTheme="majorBidi" w:hAnsiTheme="majorBidi" w:cstheme="majorBidi"/>
          <w:sz w:val="24"/>
          <w:szCs w:val="24"/>
        </w:rPr>
        <w:t xml:space="preserve"> dengan Undang-Undang Dasar. </w:t>
      </w:r>
      <w:r w:rsidRPr="00763401">
        <w:rPr>
          <w:rFonts w:asciiTheme="majorBidi" w:hAnsiTheme="majorBidi" w:cstheme="majorBidi"/>
          <w:sz w:val="24"/>
          <w:szCs w:val="24"/>
          <w:lang w:val="id-ID"/>
        </w:rPr>
        <w:t xml:space="preserve">Dalam hal ini </w:t>
      </w:r>
      <w:r w:rsidRPr="00763401">
        <w:rPr>
          <w:rFonts w:asciiTheme="majorBidi" w:hAnsiTheme="majorBidi" w:cstheme="majorBidi"/>
          <w:sz w:val="24"/>
          <w:szCs w:val="24"/>
        </w:rPr>
        <w:t>Hazairin memahami pasal tersebut bahwa hukum kolinial Belanda yang hasil pr</w:t>
      </w:r>
      <w:r w:rsidRPr="00763401">
        <w:rPr>
          <w:rFonts w:asciiTheme="majorBidi" w:hAnsiTheme="majorBidi" w:cstheme="majorBidi"/>
          <w:sz w:val="24"/>
          <w:szCs w:val="24"/>
          <w:lang w:val="id-ID"/>
        </w:rPr>
        <w:t>o</w:t>
      </w:r>
      <w:r w:rsidRPr="00763401">
        <w:rPr>
          <w:rFonts w:asciiTheme="majorBidi" w:hAnsiTheme="majorBidi" w:cstheme="majorBidi"/>
          <w:sz w:val="24"/>
          <w:szCs w:val="24"/>
        </w:rPr>
        <w:t>duk teori receptie dianggap tidak berlaku lagi harus exit karena bertenatangan dengan Alq</w:t>
      </w:r>
      <w:r w:rsidRPr="00763401">
        <w:rPr>
          <w:rFonts w:asciiTheme="majorBidi" w:hAnsiTheme="majorBidi" w:cstheme="majorBidi"/>
          <w:sz w:val="24"/>
          <w:szCs w:val="24"/>
          <w:lang w:val="id-ID"/>
        </w:rPr>
        <w:t>ur</w:t>
      </w:r>
      <w:r w:rsidRPr="00763401">
        <w:rPr>
          <w:rFonts w:asciiTheme="majorBidi" w:hAnsiTheme="majorBidi" w:cstheme="majorBidi"/>
          <w:sz w:val="24"/>
          <w:szCs w:val="24"/>
        </w:rPr>
        <w:t>’an dan Sunnah Rasul</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w:t>
      </w:r>
      <w:r w:rsidRPr="00763401">
        <w:rPr>
          <w:rFonts w:asciiTheme="majorBidi" w:hAnsiTheme="majorBidi" w:cstheme="majorBidi"/>
          <w:i/>
          <w:iCs/>
          <w:sz w:val="24"/>
          <w:szCs w:val="24"/>
        </w:rPr>
        <w:t>teori</w:t>
      </w:r>
      <w:r w:rsidRPr="00763401">
        <w:rPr>
          <w:rStyle w:val="apple-converted-space"/>
          <w:rFonts w:asciiTheme="majorBidi" w:hAnsiTheme="majorBidi" w:cstheme="majorBidi"/>
          <w:sz w:val="24"/>
          <w:szCs w:val="24"/>
        </w:rPr>
        <w:t> </w:t>
      </w:r>
      <w:r w:rsidRPr="00763401">
        <w:rPr>
          <w:rFonts w:asciiTheme="majorBidi" w:hAnsiTheme="majorBidi" w:cstheme="majorBidi"/>
          <w:i/>
          <w:iCs/>
          <w:sz w:val="24"/>
          <w:szCs w:val="24"/>
        </w:rPr>
        <w:t>receptie exit</w:t>
      </w:r>
      <w:r w:rsidRPr="00763401">
        <w:rPr>
          <w:rFonts w:asciiTheme="majorBidi" w:hAnsiTheme="majorBidi" w:cstheme="majorBidi"/>
          <w:sz w:val="24"/>
          <w:szCs w:val="24"/>
        </w:rPr>
        <w:t>)</w:t>
      </w:r>
      <w:r w:rsidRPr="00763401">
        <w:rPr>
          <w:rFonts w:asciiTheme="majorBidi" w:hAnsiTheme="majorBidi" w:cstheme="majorBidi"/>
          <w:sz w:val="24"/>
          <w:szCs w:val="24"/>
          <w:lang w:val="id-ID"/>
        </w:rPr>
        <w:t>.</w:t>
      </w:r>
      <w:r w:rsidRPr="00763401">
        <w:rPr>
          <w:rStyle w:val="FootnoteReference"/>
          <w:rFonts w:asciiTheme="majorBidi" w:hAnsiTheme="majorBidi" w:cstheme="majorBidi"/>
          <w:sz w:val="24"/>
          <w:szCs w:val="24"/>
        </w:rPr>
        <w:footnoteReference w:id="23"/>
      </w:r>
      <w:r w:rsidRPr="00763401">
        <w:rPr>
          <w:rFonts w:asciiTheme="majorBidi" w:hAnsiTheme="majorBidi" w:cstheme="majorBidi"/>
          <w:sz w:val="24"/>
          <w:szCs w:val="24"/>
          <w:lang w:val="id-ID"/>
        </w:rPr>
        <w:t xml:space="preserve">  </w:t>
      </w:r>
    </w:p>
    <w:p w:rsidR="0009089B" w:rsidRPr="00763401" w:rsidRDefault="0009089B" w:rsidP="00777F84">
      <w:pPr>
        <w:shd w:val="clear" w:color="auto" w:fill="FFFFFF"/>
        <w:spacing w:line="360" w:lineRule="auto"/>
        <w:ind w:left="709" w:firstLine="708"/>
        <w:jc w:val="both"/>
        <w:rPr>
          <w:rFonts w:asciiTheme="majorBidi" w:hAnsiTheme="majorBidi" w:cstheme="majorBidi"/>
          <w:sz w:val="24"/>
          <w:szCs w:val="24"/>
          <w:lang w:val="id-ID"/>
        </w:rPr>
      </w:pPr>
      <w:r w:rsidRPr="00763401">
        <w:rPr>
          <w:rFonts w:asciiTheme="majorBidi" w:hAnsiTheme="majorBidi" w:cstheme="majorBidi"/>
          <w:sz w:val="24"/>
          <w:szCs w:val="24"/>
        </w:rPr>
        <w:t>Dengan populasi warga Negara</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Indonesia</w:t>
      </w:r>
      <w:r w:rsidRPr="00763401">
        <w:rPr>
          <w:rStyle w:val="apple-converted-space"/>
          <w:rFonts w:asciiTheme="majorBidi" w:hAnsiTheme="majorBidi" w:cstheme="majorBidi"/>
          <w:sz w:val="24"/>
          <w:szCs w:val="24"/>
        </w:rPr>
        <w:t> </w:t>
      </w:r>
      <w:r w:rsidRPr="00763401">
        <w:rPr>
          <w:rStyle w:val="apple-converted-space"/>
          <w:rFonts w:asciiTheme="majorBidi" w:hAnsiTheme="majorBidi" w:cstheme="majorBidi"/>
          <w:sz w:val="24"/>
          <w:szCs w:val="24"/>
          <w:lang w:val="id-ID"/>
        </w:rPr>
        <w:t xml:space="preserve">yang </w:t>
      </w:r>
      <w:r w:rsidRPr="00763401">
        <w:rPr>
          <w:rFonts w:asciiTheme="majorBidi" w:hAnsiTheme="majorBidi" w:cstheme="majorBidi"/>
          <w:sz w:val="24"/>
          <w:szCs w:val="24"/>
        </w:rPr>
        <w:t>mayoritas beragama Islam, dan dalam memahami ajaran agamanya bersifat totalitas</w:t>
      </w:r>
      <w:r w:rsidRPr="00763401">
        <w:rPr>
          <w:rFonts w:asciiTheme="majorBidi" w:hAnsiTheme="majorBidi" w:cstheme="majorBidi"/>
          <w:sz w:val="24"/>
          <w:szCs w:val="24"/>
          <w:lang w:val="id-ID"/>
        </w:rPr>
        <w:t xml:space="preserve"> maka perkembangan selanjutnya ahli hukum Islam Indonesia berusaha agar  hukum Islam itu menjadi hukum nasional, dengan upaya seminar nasional dalam pembentukan hukum, hukum Islam dijadikan sebagai salah satu sumber di samping</w:t>
      </w:r>
      <w:r w:rsidRPr="00763401">
        <w:rPr>
          <w:rStyle w:val="apple-converted-space"/>
          <w:rFonts w:asciiTheme="majorBidi" w:hAnsiTheme="majorBidi" w:cstheme="majorBidi"/>
          <w:sz w:val="24"/>
          <w:szCs w:val="24"/>
          <w:lang w:val="id-ID"/>
        </w:rPr>
        <w:t> </w:t>
      </w:r>
      <w:r w:rsidRPr="00763401">
        <w:rPr>
          <w:rFonts w:asciiTheme="majorBidi" w:hAnsiTheme="majorBidi" w:cstheme="majorBidi"/>
          <w:sz w:val="24"/>
          <w:szCs w:val="24"/>
          <w:lang w:val="id-ID"/>
        </w:rPr>
        <w:t xml:space="preserve">hukum Eropa dan hukum Adat. </w:t>
      </w:r>
      <w:r w:rsidRPr="00763401">
        <w:rPr>
          <w:rFonts w:asciiTheme="majorBidi" w:hAnsiTheme="majorBidi" w:cstheme="majorBidi"/>
          <w:sz w:val="24"/>
          <w:szCs w:val="24"/>
        </w:rPr>
        <w:t>Karena itu,  nilai-nilai hukum Islam tidak boleh dari doktrin agama Islam. Suatu realitas sejarah yang tidak dapat dipungkiri oleh ahli hukum nasional sosok Hazairin dengan teori kewarisan bilateral dan konsep mawalinya.</w:t>
      </w:r>
      <w:r w:rsidRPr="00763401">
        <w:rPr>
          <w:rStyle w:val="FootnoteReference"/>
          <w:rFonts w:asciiTheme="majorBidi" w:hAnsiTheme="majorBidi" w:cstheme="majorBidi"/>
          <w:sz w:val="24"/>
          <w:szCs w:val="24"/>
        </w:rPr>
        <w:footnoteReference w:id="24"/>
      </w:r>
      <w:r w:rsidRPr="00763401">
        <w:rPr>
          <w:rFonts w:asciiTheme="majorBidi" w:hAnsiTheme="majorBidi" w:cstheme="majorBidi"/>
          <w:sz w:val="24"/>
          <w:szCs w:val="24"/>
          <w:lang w:val="id-ID"/>
        </w:rPr>
        <w:t xml:space="preserve"> </w:t>
      </w:r>
    </w:p>
    <w:p w:rsidR="0009089B" w:rsidRPr="00763401" w:rsidRDefault="0009089B" w:rsidP="00777F84">
      <w:pPr>
        <w:shd w:val="clear" w:color="auto" w:fill="FFFFFF"/>
        <w:spacing w:line="360" w:lineRule="auto"/>
        <w:ind w:left="709" w:firstLine="425"/>
        <w:jc w:val="both"/>
        <w:rPr>
          <w:rFonts w:asciiTheme="majorBidi" w:hAnsiTheme="majorBidi" w:cstheme="majorBidi"/>
          <w:sz w:val="24"/>
          <w:szCs w:val="24"/>
          <w:lang w:val="id-ID"/>
        </w:rPr>
      </w:pPr>
      <w:r w:rsidRPr="00763401">
        <w:rPr>
          <w:rFonts w:asciiTheme="majorBidi" w:hAnsiTheme="majorBidi" w:cstheme="majorBidi"/>
          <w:sz w:val="24"/>
          <w:szCs w:val="24"/>
        </w:rPr>
        <w:t>Hazairin mengetahui betul bagaimana kondisi hukum Islam di Indonesia bila dikaitkan dengan hukum adat. Dengan keahliannya</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 xml:space="preserve">bidang hukum </w:t>
      </w:r>
      <w:r w:rsidRPr="00763401">
        <w:rPr>
          <w:rFonts w:asciiTheme="majorBidi" w:hAnsiTheme="majorBidi" w:cstheme="majorBidi"/>
          <w:sz w:val="24"/>
          <w:szCs w:val="24"/>
          <w:lang w:val="id-ID"/>
        </w:rPr>
        <w:t xml:space="preserve">maka menurutnya </w:t>
      </w:r>
      <w:r w:rsidRPr="00763401">
        <w:rPr>
          <w:rFonts w:asciiTheme="majorBidi" w:hAnsiTheme="majorBidi" w:cstheme="majorBidi"/>
          <w:sz w:val="24"/>
          <w:szCs w:val="24"/>
        </w:rPr>
        <w:t>Teori</w:t>
      </w:r>
      <w:r w:rsidRPr="00763401">
        <w:rPr>
          <w:rStyle w:val="apple-converted-space"/>
          <w:rFonts w:asciiTheme="majorBidi" w:hAnsiTheme="majorBidi" w:cstheme="majorBidi"/>
          <w:sz w:val="24"/>
          <w:szCs w:val="24"/>
        </w:rPr>
        <w:t> </w:t>
      </w:r>
      <w:r w:rsidRPr="00763401">
        <w:rPr>
          <w:rFonts w:asciiTheme="majorBidi" w:hAnsiTheme="majorBidi" w:cstheme="majorBidi"/>
          <w:i/>
          <w:iCs/>
          <w:sz w:val="24"/>
          <w:szCs w:val="24"/>
        </w:rPr>
        <w:t>Recepti</w:t>
      </w:r>
      <w:r w:rsidRPr="00763401">
        <w:rPr>
          <w:rFonts w:asciiTheme="majorBidi" w:hAnsiTheme="majorBidi" w:cstheme="majorBidi"/>
          <w:i/>
          <w:iCs/>
          <w:sz w:val="24"/>
          <w:szCs w:val="24"/>
          <w:lang w:val="id-ID"/>
        </w:rPr>
        <w:t xml:space="preserve"> </w:t>
      </w:r>
      <w:r w:rsidRPr="00763401">
        <w:rPr>
          <w:rFonts w:asciiTheme="majorBidi" w:hAnsiTheme="majorBidi" w:cstheme="majorBidi"/>
          <w:sz w:val="24"/>
          <w:szCs w:val="24"/>
        </w:rPr>
        <w:t>yang dicetuskan oleh Snouck Hurgronje pada akhir abad XIX telah menjadikan hukum Islam tersingkir oleh hukum adat. Oleh karena itu Hazairin tidak segan-segan lagi untuk menyebut teori ini sebagai</w:t>
      </w:r>
      <w:r w:rsidRPr="00763401">
        <w:rPr>
          <w:rStyle w:val="apple-converted-space"/>
          <w:rFonts w:asciiTheme="majorBidi" w:hAnsiTheme="majorBidi" w:cstheme="majorBidi"/>
          <w:sz w:val="24"/>
          <w:szCs w:val="24"/>
        </w:rPr>
        <w:t> </w:t>
      </w:r>
      <w:r w:rsidRPr="00763401">
        <w:rPr>
          <w:rFonts w:asciiTheme="majorBidi" w:hAnsiTheme="majorBidi" w:cstheme="majorBidi"/>
          <w:i/>
          <w:iCs/>
          <w:sz w:val="24"/>
          <w:szCs w:val="24"/>
        </w:rPr>
        <w:t>“teori Iblis”</w:t>
      </w:r>
      <w:r w:rsidRPr="00763401">
        <w:rPr>
          <w:rFonts w:asciiTheme="majorBidi" w:hAnsiTheme="majorBidi" w:cstheme="majorBidi"/>
          <w:sz w:val="24"/>
          <w:szCs w:val="24"/>
        </w:rPr>
        <w:t>.</w:t>
      </w:r>
      <w:r w:rsidRPr="00763401">
        <w:rPr>
          <w:rStyle w:val="FootnoteReference"/>
          <w:rFonts w:asciiTheme="majorBidi" w:hAnsiTheme="majorBidi" w:cstheme="majorBidi"/>
          <w:sz w:val="24"/>
          <w:szCs w:val="24"/>
        </w:rPr>
        <w:footnoteReference w:id="25"/>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lang w:val="id-ID"/>
        </w:rPr>
        <w:t xml:space="preserve">Hazairin </w:t>
      </w:r>
      <w:r w:rsidRPr="00763401">
        <w:rPr>
          <w:rFonts w:asciiTheme="majorBidi" w:hAnsiTheme="majorBidi" w:cstheme="majorBidi"/>
          <w:sz w:val="24"/>
          <w:szCs w:val="24"/>
        </w:rPr>
        <w:t>kemudian mencanangkan teori</w:t>
      </w:r>
      <w:r w:rsidRPr="00763401">
        <w:rPr>
          <w:rStyle w:val="apple-converted-space"/>
          <w:rFonts w:asciiTheme="majorBidi" w:hAnsiTheme="majorBidi" w:cstheme="majorBidi"/>
          <w:sz w:val="24"/>
          <w:szCs w:val="24"/>
        </w:rPr>
        <w:t> </w:t>
      </w:r>
      <w:r w:rsidRPr="00763401">
        <w:rPr>
          <w:rFonts w:asciiTheme="majorBidi" w:hAnsiTheme="majorBidi" w:cstheme="majorBidi"/>
          <w:i/>
          <w:iCs/>
          <w:sz w:val="24"/>
          <w:szCs w:val="24"/>
        </w:rPr>
        <w:t>Receptie Exi</w:t>
      </w:r>
      <w:r w:rsidR="00A8414D">
        <w:rPr>
          <w:rFonts w:asciiTheme="majorBidi" w:hAnsiTheme="majorBidi" w:cstheme="majorBidi"/>
          <w:i/>
          <w:iCs/>
          <w:sz w:val="24"/>
          <w:szCs w:val="24"/>
        </w:rPr>
        <w:t>t</w:t>
      </w:r>
      <w:r w:rsidRPr="00763401">
        <w:rPr>
          <w:rStyle w:val="FootnoteReference"/>
          <w:rFonts w:asciiTheme="majorBidi" w:hAnsiTheme="majorBidi" w:cstheme="majorBidi"/>
          <w:i/>
          <w:iCs/>
          <w:sz w:val="24"/>
          <w:szCs w:val="24"/>
        </w:rPr>
        <w:footnoteReference w:id="26"/>
      </w:r>
      <w:r w:rsidRPr="00763401">
        <w:rPr>
          <w:rFonts w:asciiTheme="majorBidi" w:hAnsiTheme="majorBidi" w:cstheme="majorBidi"/>
          <w:sz w:val="24"/>
          <w:szCs w:val="24"/>
        </w:rPr>
        <w:t xml:space="preserve">, Sebagai sanggahan atas </w:t>
      </w:r>
      <w:r w:rsidRPr="00763401">
        <w:rPr>
          <w:rFonts w:asciiTheme="majorBidi" w:hAnsiTheme="majorBidi" w:cstheme="majorBidi"/>
          <w:i/>
          <w:iCs/>
          <w:sz w:val="24"/>
          <w:szCs w:val="24"/>
        </w:rPr>
        <w:t xml:space="preserve">teori </w:t>
      </w:r>
      <w:r w:rsidRPr="00763401">
        <w:rPr>
          <w:rFonts w:asciiTheme="majorBidi" w:hAnsiTheme="majorBidi" w:cstheme="majorBidi"/>
          <w:i/>
          <w:iCs/>
          <w:sz w:val="24"/>
          <w:szCs w:val="24"/>
          <w:lang w:val="id-ID"/>
        </w:rPr>
        <w:t>receptie</w:t>
      </w:r>
      <w:r w:rsidRPr="00763401">
        <w:rPr>
          <w:rFonts w:asciiTheme="majorBidi" w:hAnsiTheme="majorBidi" w:cstheme="majorBidi"/>
          <w:sz w:val="24"/>
          <w:szCs w:val="24"/>
          <w:lang w:val="id-ID"/>
        </w:rPr>
        <w:t xml:space="preserve"> </w:t>
      </w:r>
      <w:r w:rsidRPr="00763401">
        <w:rPr>
          <w:rFonts w:asciiTheme="majorBidi" w:hAnsiTheme="majorBidi" w:cstheme="majorBidi"/>
          <w:sz w:val="24"/>
          <w:szCs w:val="24"/>
        </w:rPr>
        <w:t xml:space="preserve"> yang kemudian ditindak lanjuti oleh muridnya, Sajuti Thalib, SH, dengan teori</w:t>
      </w:r>
      <w:r w:rsidRPr="00763401">
        <w:rPr>
          <w:rFonts w:asciiTheme="majorBidi" w:hAnsiTheme="majorBidi" w:cstheme="majorBidi"/>
          <w:i/>
          <w:iCs/>
          <w:sz w:val="24"/>
          <w:szCs w:val="24"/>
        </w:rPr>
        <w:t>Receptie a Contrario</w:t>
      </w:r>
      <w:r w:rsidRPr="00763401">
        <w:rPr>
          <w:rStyle w:val="FootnoteReference"/>
          <w:rFonts w:asciiTheme="majorBidi" w:hAnsiTheme="majorBidi" w:cstheme="majorBidi"/>
          <w:i/>
          <w:iCs/>
          <w:sz w:val="24"/>
          <w:szCs w:val="24"/>
        </w:rPr>
        <w:footnoteReference w:id="27"/>
      </w:r>
      <w:r w:rsidRPr="00763401">
        <w:rPr>
          <w:rFonts w:asciiTheme="majorBidi" w:hAnsiTheme="majorBidi" w:cstheme="majorBidi"/>
          <w:sz w:val="24"/>
          <w:szCs w:val="24"/>
        </w:rPr>
        <w:t>Dalam memahami keyakinan tersebut menurut Sayuti Thalib</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 xml:space="preserve">bahwa 1) bagi orang Islam berlaku hukum Islam; 2) hal tersebut sesuai dengan keyakinan dan </w:t>
      </w:r>
      <w:r w:rsidRPr="00763401">
        <w:rPr>
          <w:rFonts w:asciiTheme="majorBidi" w:hAnsiTheme="majorBidi" w:cstheme="majorBidi"/>
          <w:sz w:val="24"/>
          <w:szCs w:val="24"/>
        </w:rPr>
        <w:lastRenderedPageBreak/>
        <w:t>cita-cita hukum, cita-cita moral; 3) hukum adat berlaku bagi orang Islam jika tidak bertentangan dengan agama Islam dan hukum Islam</w:t>
      </w:r>
      <w:r w:rsidRPr="00763401">
        <w:rPr>
          <w:rStyle w:val="FootnoteReference"/>
          <w:rFonts w:asciiTheme="majorBidi" w:hAnsiTheme="majorBidi" w:cstheme="majorBidi"/>
          <w:sz w:val="24"/>
          <w:szCs w:val="24"/>
        </w:rPr>
        <w:footnoteReference w:id="28"/>
      </w:r>
      <w:r w:rsidRPr="00763401">
        <w:rPr>
          <w:rFonts w:asciiTheme="majorBidi" w:hAnsiTheme="majorBidi" w:cstheme="majorBidi"/>
          <w:sz w:val="24"/>
          <w:szCs w:val="24"/>
        </w:rPr>
        <w:t>.</w:t>
      </w:r>
    </w:p>
    <w:p w:rsidR="0009089B" w:rsidRPr="00763401" w:rsidRDefault="0009089B" w:rsidP="00777F84">
      <w:pPr>
        <w:shd w:val="clear" w:color="auto" w:fill="FFFFFF"/>
        <w:spacing w:line="360" w:lineRule="auto"/>
        <w:ind w:left="709" w:firstLine="425"/>
        <w:jc w:val="both"/>
        <w:rPr>
          <w:rFonts w:asciiTheme="majorBidi" w:hAnsiTheme="majorBidi" w:cstheme="majorBidi"/>
          <w:sz w:val="24"/>
          <w:szCs w:val="24"/>
          <w:lang w:val="id-ID"/>
        </w:rPr>
      </w:pPr>
      <w:r w:rsidRPr="00763401">
        <w:rPr>
          <w:rFonts w:asciiTheme="majorBidi" w:hAnsiTheme="majorBidi" w:cstheme="majorBidi"/>
          <w:sz w:val="24"/>
          <w:szCs w:val="24"/>
          <w:lang w:val="id-ID"/>
        </w:rPr>
        <w:t>I</w:t>
      </w:r>
      <w:r w:rsidRPr="00763401">
        <w:rPr>
          <w:rFonts w:asciiTheme="majorBidi" w:hAnsiTheme="majorBidi" w:cstheme="majorBidi"/>
          <w:sz w:val="24"/>
          <w:szCs w:val="24"/>
          <w:lang w:val="fr-FR"/>
        </w:rPr>
        <w:t xml:space="preserve">de Hazairin dalam pembaharuan  hukum waris yang  pada intinya </w:t>
      </w:r>
      <w:r w:rsidRPr="00763401">
        <w:rPr>
          <w:rFonts w:asciiTheme="majorBidi" w:hAnsiTheme="majorBidi" w:cstheme="majorBidi"/>
          <w:sz w:val="24"/>
          <w:szCs w:val="24"/>
          <w:lang w:val="id-ID"/>
        </w:rPr>
        <w:t xml:space="preserve">adalah </w:t>
      </w:r>
      <w:r w:rsidRPr="00763401">
        <w:rPr>
          <w:rFonts w:asciiTheme="majorBidi" w:hAnsiTheme="majorBidi" w:cstheme="majorBidi"/>
          <w:i/>
          <w:iCs/>
          <w:sz w:val="24"/>
          <w:szCs w:val="24"/>
          <w:lang w:val="fr-FR"/>
        </w:rPr>
        <w:t>pertama</w:t>
      </w:r>
      <w:r w:rsidRPr="00763401">
        <w:rPr>
          <w:rFonts w:asciiTheme="majorBidi" w:hAnsiTheme="majorBidi" w:cstheme="majorBidi"/>
          <w:sz w:val="24"/>
          <w:szCs w:val="24"/>
          <w:lang w:val="fr-FR"/>
        </w:rPr>
        <w:t>, ahli waris perempuan sama dengan</w:t>
      </w:r>
      <w:r w:rsidRPr="00763401">
        <w:rPr>
          <w:rFonts w:asciiTheme="majorBidi" w:hAnsiTheme="majorBidi" w:cstheme="majorBidi"/>
          <w:sz w:val="24"/>
          <w:szCs w:val="24"/>
          <w:lang w:val="id-ID"/>
        </w:rPr>
        <w:t xml:space="preserve"> ahli</w:t>
      </w:r>
      <w:r w:rsidRPr="00763401">
        <w:rPr>
          <w:rFonts w:asciiTheme="majorBidi" w:hAnsiTheme="majorBidi" w:cstheme="majorBidi"/>
          <w:sz w:val="24"/>
          <w:szCs w:val="24"/>
          <w:lang w:val="fr-FR"/>
        </w:rPr>
        <w:t xml:space="preserve"> laki-laki dapat me</w:t>
      </w:r>
      <w:r w:rsidRPr="00763401">
        <w:rPr>
          <w:rFonts w:asciiTheme="majorBidi" w:hAnsiTheme="majorBidi" w:cstheme="majorBidi"/>
          <w:sz w:val="24"/>
          <w:szCs w:val="24"/>
          <w:lang w:val="id-ID"/>
        </w:rPr>
        <w:t xml:space="preserve">nghalangi </w:t>
      </w:r>
      <w:r w:rsidRPr="00763401">
        <w:rPr>
          <w:rFonts w:asciiTheme="majorBidi" w:hAnsiTheme="majorBidi" w:cstheme="majorBidi"/>
          <w:sz w:val="24"/>
          <w:szCs w:val="24"/>
          <w:lang w:val="fr-FR"/>
        </w:rPr>
        <w:t xml:space="preserve">ahli waris  yang lebih rendah. Jadi, selama masih ada anak, baik laki-laki maupun perempuan, maka  saudara baik laki-laki maupun perempuan sama-sama </w:t>
      </w:r>
      <w:r w:rsidRPr="00763401">
        <w:rPr>
          <w:rFonts w:asciiTheme="majorBidi" w:hAnsiTheme="majorBidi" w:cstheme="majorBidi"/>
          <w:sz w:val="24"/>
          <w:szCs w:val="24"/>
          <w:lang w:val="id-ID"/>
        </w:rPr>
        <w:t>terhalang untuk mendapatkan warisan</w:t>
      </w:r>
      <w:r w:rsidRPr="00763401">
        <w:rPr>
          <w:rFonts w:asciiTheme="majorBidi" w:hAnsiTheme="majorBidi" w:cstheme="majorBidi"/>
          <w:i/>
          <w:iCs/>
          <w:sz w:val="24"/>
          <w:szCs w:val="24"/>
          <w:lang w:val="fr-FR"/>
        </w:rPr>
        <w:t>. Kedua</w:t>
      </w:r>
      <w:r w:rsidRPr="00763401">
        <w:rPr>
          <w:rFonts w:asciiTheme="majorBidi" w:hAnsiTheme="majorBidi" w:cstheme="majorBidi"/>
          <w:sz w:val="24"/>
          <w:szCs w:val="24"/>
          <w:lang w:val="fr-FR"/>
        </w:rPr>
        <w:t>, hubungan kewarisan melalui garis laki-laki sama kuatnya dengan garis perempuan. Karenanya penggolongan ahli waris menjadi</w:t>
      </w:r>
      <w:r w:rsidRPr="00763401">
        <w:rPr>
          <w:rFonts w:asciiTheme="majorBidi" w:hAnsiTheme="majorBidi" w:cstheme="majorBidi"/>
          <w:sz w:val="24"/>
          <w:szCs w:val="24"/>
          <w:lang w:val="id-ID"/>
        </w:rPr>
        <w:t xml:space="preserve"> </w:t>
      </w:r>
      <w:r w:rsidRPr="00763401">
        <w:rPr>
          <w:rFonts w:asciiTheme="majorBidi" w:hAnsiTheme="majorBidi" w:cstheme="majorBidi"/>
          <w:i/>
          <w:iCs/>
          <w:sz w:val="24"/>
          <w:szCs w:val="24"/>
          <w:lang w:val="fr-FR"/>
        </w:rPr>
        <w:t>ashabah</w:t>
      </w:r>
      <w:r w:rsidRPr="00763401">
        <w:rPr>
          <w:rStyle w:val="apple-converted-space"/>
          <w:rFonts w:asciiTheme="majorBidi" w:hAnsiTheme="majorBidi" w:cstheme="majorBidi"/>
          <w:i/>
          <w:iCs/>
          <w:sz w:val="24"/>
          <w:szCs w:val="24"/>
          <w:lang w:val="fr-FR"/>
        </w:rPr>
        <w:t> </w:t>
      </w:r>
      <w:r w:rsidRPr="00763401">
        <w:rPr>
          <w:rFonts w:asciiTheme="majorBidi" w:hAnsiTheme="majorBidi" w:cstheme="majorBidi"/>
          <w:sz w:val="24"/>
          <w:szCs w:val="24"/>
          <w:lang w:val="fr-FR"/>
        </w:rPr>
        <w:t>dan</w:t>
      </w:r>
      <w:r w:rsidRPr="00763401">
        <w:rPr>
          <w:rStyle w:val="apple-converted-space"/>
          <w:rFonts w:asciiTheme="majorBidi" w:hAnsiTheme="majorBidi" w:cstheme="majorBidi"/>
          <w:sz w:val="24"/>
          <w:szCs w:val="24"/>
          <w:lang w:val="fr-FR"/>
        </w:rPr>
        <w:t> </w:t>
      </w:r>
      <w:r w:rsidRPr="00763401">
        <w:rPr>
          <w:rFonts w:asciiTheme="majorBidi" w:hAnsiTheme="majorBidi" w:cstheme="majorBidi"/>
          <w:i/>
          <w:iCs/>
          <w:sz w:val="24"/>
          <w:szCs w:val="24"/>
          <w:lang w:val="fr-FR"/>
        </w:rPr>
        <w:t>zawu al-arham</w:t>
      </w:r>
      <w:r w:rsidRPr="00763401">
        <w:rPr>
          <w:rStyle w:val="apple-converted-space"/>
          <w:rFonts w:asciiTheme="majorBidi" w:hAnsiTheme="majorBidi" w:cstheme="majorBidi"/>
          <w:i/>
          <w:iCs/>
          <w:sz w:val="24"/>
          <w:szCs w:val="24"/>
          <w:lang w:val="fr-FR"/>
        </w:rPr>
        <w:t> </w:t>
      </w:r>
      <w:r w:rsidRPr="00763401">
        <w:rPr>
          <w:rFonts w:asciiTheme="majorBidi" w:hAnsiTheme="majorBidi" w:cstheme="majorBidi"/>
          <w:sz w:val="24"/>
          <w:szCs w:val="24"/>
          <w:lang w:val="fr-FR"/>
        </w:rPr>
        <w:t>tidak diakui dalam teori ini.</w:t>
      </w:r>
      <w:r w:rsidRPr="00763401">
        <w:rPr>
          <w:rStyle w:val="apple-converted-space"/>
          <w:rFonts w:asciiTheme="majorBidi" w:hAnsiTheme="majorBidi" w:cstheme="majorBidi"/>
          <w:sz w:val="24"/>
          <w:szCs w:val="24"/>
          <w:lang w:val="fr-FR"/>
        </w:rPr>
        <w:t> </w:t>
      </w:r>
      <w:r w:rsidRPr="00763401">
        <w:rPr>
          <w:rFonts w:asciiTheme="majorBidi" w:hAnsiTheme="majorBidi" w:cstheme="majorBidi"/>
          <w:i/>
          <w:iCs/>
          <w:sz w:val="24"/>
          <w:szCs w:val="24"/>
          <w:lang w:val="fr-FR"/>
        </w:rPr>
        <w:t>ketiga</w:t>
      </w:r>
      <w:r w:rsidRPr="00763401">
        <w:rPr>
          <w:rFonts w:asciiTheme="majorBidi" w:hAnsiTheme="majorBidi" w:cstheme="majorBidi"/>
          <w:sz w:val="24"/>
          <w:szCs w:val="24"/>
          <w:lang w:val="fr-FR"/>
        </w:rPr>
        <w:t xml:space="preserve">, </w:t>
      </w:r>
      <w:r w:rsidRPr="00763401">
        <w:rPr>
          <w:rFonts w:asciiTheme="majorBidi" w:hAnsiTheme="majorBidi" w:cstheme="majorBidi"/>
          <w:sz w:val="24"/>
          <w:szCs w:val="24"/>
          <w:lang w:val="id-ID"/>
        </w:rPr>
        <w:t xml:space="preserve">adanya </w:t>
      </w:r>
      <w:r w:rsidRPr="00763401">
        <w:rPr>
          <w:rFonts w:asciiTheme="majorBidi" w:hAnsiTheme="majorBidi" w:cstheme="majorBidi"/>
          <w:sz w:val="24"/>
          <w:szCs w:val="24"/>
          <w:lang w:val="fr-FR"/>
        </w:rPr>
        <w:t xml:space="preserve">ahli waris pengganti  tidak </w:t>
      </w:r>
      <w:r w:rsidRPr="00763401">
        <w:rPr>
          <w:rFonts w:asciiTheme="majorBidi" w:hAnsiTheme="majorBidi" w:cstheme="majorBidi"/>
          <w:sz w:val="24"/>
          <w:szCs w:val="24"/>
          <w:lang w:val="id-ID"/>
        </w:rPr>
        <w:t xml:space="preserve">terhalang </w:t>
      </w:r>
      <w:r w:rsidRPr="00763401">
        <w:rPr>
          <w:rFonts w:asciiTheme="majorBidi" w:hAnsiTheme="majorBidi" w:cstheme="majorBidi"/>
          <w:sz w:val="24"/>
          <w:szCs w:val="24"/>
          <w:lang w:val="fr-FR"/>
        </w:rPr>
        <w:t xml:space="preserve"> oleh ahli waris lain (utama). Jadi, cucu dapat mewaris</w:t>
      </w:r>
      <w:r w:rsidRPr="00763401">
        <w:rPr>
          <w:rFonts w:asciiTheme="majorBidi" w:hAnsiTheme="majorBidi" w:cstheme="majorBidi"/>
          <w:sz w:val="24"/>
          <w:szCs w:val="24"/>
          <w:lang w:val="id-ID"/>
        </w:rPr>
        <w:t>i</w:t>
      </w:r>
      <w:r w:rsidRPr="00763401">
        <w:rPr>
          <w:rFonts w:asciiTheme="majorBidi" w:hAnsiTheme="majorBidi" w:cstheme="majorBidi"/>
          <w:sz w:val="24"/>
          <w:szCs w:val="24"/>
          <w:lang w:val="fr-FR"/>
        </w:rPr>
        <w:t xml:space="preserve"> bersama dengan anak manakala orang tuanya meninggal lebih dulu daripada kakeknya dan bagian yang diterimanya sama besarnya dengan yang diterima oleh orang tuanya (seandainya masih hidup)</w:t>
      </w:r>
      <w:r w:rsidRPr="00763401">
        <w:rPr>
          <w:rStyle w:val="FootnoteReference"/>
          <w:rFonts w:asciiTheme="majorBidi" w:hAnsiTheme="majorBidi" w:cstheme="majorBidi"/>
          <w:sz w:val="24"/>
          <w:szCs w:val="24"/>
          <w:lang w:val="fr-FR"/>
        </w:rPr>
        <w:footnoteReference w:id="29"/>
      </w:r>
      <w:r w:rsidRPr="00763401">
        <w:rPr>
          <w:rFonts w:asciiTheme="majorBidi" w:hAnsiTheme="majorBidi" w:cstheme="majorBidi"/>
          <w:sz w:val="24"/>
          <w:szCs w:val="24"/>
          <w:lang w:val="fr-FR"/>
        </w:rPr>
        <w:t>.</w:t>
      </w:r>
    </w:p>
    <w:p w:rsidR="0009089B" w:rsidRPr="00763401" w:rsidRDefault="0009089B" w:rsidP="00777F84">
      <w:pPr>
        <w:shd w:val="clear" w:color="auto" w:fill="FFFFFF"/>
        <w:spacing w:line="360" w:lineRule="auto"/>
        <w:ind w:left="709" w:firstLine="425"/>
        <w:jc w:val="both"/>
        <w:rPr>
          <w:rFonts w:asciiTheme="majorBidi" w:hAnsiTheme="majorBidi" w:cstheme="majorBidi"/>
          <w:sz w:val="24"/>
          <w:szCs w:val="24"/>
          <w:lang w:val="id-ID"/>
        </w:rPr>
      </w:pPr>
      <w:r w:rsidRPr="00763401">
        <w:rPr>
          <w:rFonts w:asciiTheme="majorBidi" w:hAnsiTheme="majorBidi" w:cstheme="majorBidi"/>
          <w:sz w:val="24"/>
          <w:szCs w:val="24"/>
          <w:lang w:val="id-ID"/>
        </w:rPr>
        <w:t xml:space="preserve">Selanjutnya </w:t>
      </w:r>
      <w:r w:rsidRPr="00763401">
        <w:rPr>
          <w:rFonts w:asciiTheme="majorBidi" w:hAnsiTheme="majorBidi" w:cstheme="majorBidi"/>
          <w:sz w:val="24"/>
          <w:szCs w:val="24"/>
          <w:lang w:val="fr-FR"/>
        </w:rPr>
        <w:t>Hazairin membagi ahli waris menjadi tiga kelompok, yakni:</w:t>
      </w:r>
      <w:r w:rsidRPr="00763401">
        <w:rPr>
          <w:rStyle w:val="apple-converted-space"/>
          <w:rFonts w:asciiTheme="majorBidi" w:hAnsiTheme="majorBidi" w:cstheme="majorBidi"/>
          <w:sz w:val="24"/>
          <w:szCs w:val="24"/>
          <w:lang w:val="fr-FR"/>
        </w:rPr>
        <w:t> </w:t>
      </w:r>
      <w:r w:rsidRPr="00763401">
        <w:rPr>
          <w:rFonts w:asciiTheme="majorBidi" w:hAnsiTheme="majorBidi" w:cstheme="majorBidi"/>
          <w:i/>
          <w:iCs/>
          <w:sz w:val="24"/>
          <w:szCs w:val="24"/>
          <w:lang w:val="fr-FR"/>
        </w:rPr>
        <w:t>zawu al-faraid, zawu al-qarabat,</w:t>
      </w:r>
      <w:r w:rsidRPr="00763401">
        <w:rPr>
          <w:rStyle w:val="apple-converted-space"/>
          <w:rFonts w:asciiTheme="majorBidi" w:hAnsiTheme="majorBidi" w:cstheme="majorBidi"/>
          <w:i/>
          <w:iCs/>
          <w:sz w:val="24"/>
          <w:szCs w:val="24"/>
          <w:lang w:val="fr-FR"/>
        </w:rPr>
        <w:t> </w:t>
      </w:r>
      <w:r w:rsidRPr="00763401">
        <w:rPr>
          <w:rFonts w:asciiTheme="majorBidi" w:hAnsiTheme="majorBidi" w:cstheme="majorBidi"/>
          <w:sz w:val="24"/>
          <w:szCs w:val="24"/>
          <w:lang w:val="fr-FR"/>
        </w:rPr>
        <w:t>dan</w:t>
      </w:r>
      <w:r w:rsidRPr="00763401">
        <w:rPr>
          <w:rStyle w:val="apple-converted-space"/>
          <w:rFonts w:asciiTheme="majorBidi" w:hAnsiTheme="majorBidi" w:cstheme="majorBidi"/>
          <w:sz w:val="24"/>
          <w:szCs w:val="24"/>
          <w:lang w:val="fr-FR"/>
        </w:rPr>
        <w:t> </w:t>
      </w:r>
      <w:r w:rsidRPr="00763401">
        <w:rPr>
          <w:rFonts w:asciiTheme="majorBidi" w:hAnsiTheme="majorBidi" w:cstheme="majorBidi"/>
          <w:i/>
          <w:iCs/>
          <w:sz w:val="24"/>
          <w:szCs w:val="24"/>
          <w:lang w:val="fr-FR"/>
        </w:rPr>
        <w:t>mawali. Zawu al-faraid</w:t>
      </w:r>
      <w:r w:rsidRPr="00763401">
        <w:rPr>
          <w:rStyle w:val="apple-converted-space"/>
          <w:rFonts w:asciiTheme="majorBidi" w:hAnsiTheme="majorBidi" w:cstheme="majorBidi"/>
          <w:i/>
          <w:iCs/>
          <w:sz w:val="24"/>
          <w:szCs w:val="24"/>
          <w:lang w:val="fr-FR"/>
        </w:rPr>
        <w:t> </w:t>
      </w:r>
      <w:r w:rsidRPr="00763401">
        <w:rPr>
          <w:rFonts w:asciiTheme="majorBidi" w:hAnsiTheme="majorBidi" w:cstheme="majorBidi"/>
          <w:sz w:val="24"/>
          <w:szCs w:val="24"/>
          <w:lang w:val="fr-FR"/>
        </w:rPr>
        <w:t>adalah ahli waris yang telah ditetapkan bagiannya dalam al-Qur’an.</w:t>
      </w:r>
      <w:r w:rsidRPr="00763401">
        <w:rPr>
          <w:rStyle w:val="FootnoteReference"/>
          <w:rFonts w:asciiTheme="majorBidi" w:hAnsiTheme="majorBidi" w:cstheme="majorBidi"/>
          <w:sz w:val="24"/>
          <w:szCs w:val="24"/>
          <w:lang w:val="fr-FR"/>
        </w:rPr>
        <w:footnoteReference w:id="30"/>
      </w:r>
      <w:r w:rsidRPr="00763401">
        <w:rPr>
          <w:rFonts w:asciiTheme="majorBidi" w:hAnsiTheme="majorBidi" w:cstheme="majorBidi"/>
          <w:sz w:val="24"/>
          <w:szCs w:val="24"/>
          <w:lang w:val="fr-FR"/>
        </w:rPr>
        <w:t xml:space="preserve"> </w:t>
      </w:r>
      <w:r w:rsidRPr="00763401">
        <w:rPr>
          <w:rFonts w:asciiTheme="majorBidi" w:hAnsiTheme="majorBidi" w:cstheme="majorBidi"/>
          <w:sz w:val="24"/>
          <w:szCs w:val="24"/>
          <w:lang w:val="id-ID"/>
        </w:rPr>
        <w:t>Sistem pembagiannya</w:t>
      </w:r>
      <w:r w:rsidRPr="00763401">
        <w:rPr>
          <w:rFonts w:asciiTheme="majorBidi" w:hAnsiTheme="majorBidi" w:cstheme="majorBidi"/>
          <w:sz w:val="24"/>
          <w:szCs w:val="24"/>
          <w:lang w:val="fr-FR"/>
        </w:rPr>
        <w:t xml:space="preserve">  dikeluarkan dari sisa harta setelah harta peninggalan dibayarkan untuk wasiat, hutang, dan biaya kematian.</w:t>
      </w:r>
      <w:r w:rsidRPr="00763401">
        <w:rPr>
          <w:rStyle w:val="apple-converted-space"/>
          <w:rFonts w:asciiTheme="majorBidi" w:hAnsiTheme="majorBidi" w:cstheme="majorBidi"/>
          <w:sz w:val="24"/>
          <w:szCs w:val="24"/>
          <w:lang w:val="fr-FR"/>
        </w:rPr>
        <w:t> </w:t>
      </w:r>
      <w:r w:rsidRPr="00763401">
        <w:rPr>
          <w:rFonts w:asciiTheme="majorBidi" w:hAnsiTheme="majorBidi" w:cstheme="majorBidi"/>
          <w:sz w:val="24"/>
          <w:szCs w:val="24"/>
          <w:lang w:val="fr-FR"/>
        </w:rPr>
        <w:t>Adapun</w:t>
      </w:r>
      <w:r w:rsidRPr="00763401">
        <w:rPr>
          <w:rStyle w:val="apple-converted-space"/>
          <w:rFonts w:asciiTheme="majorBidi" w:hAnsiTheme="majorBidi" w:cstheme="majorBidi"/>
          <w:sz w:val="24"/>
          <w:szCs w:val="24"/>
          <w:lang w:val="fr-FR"/>
        </w:rPr>
        <w:t> </w:t>
      </w:r>
      <w:r w:rsidRPr="00763401">
        <w:rPr>
          <w:rFonts w:asciiTheme="majorBidi" w:hAnsiTheme="majorBidi" w:cstheme="majorBidi"/>
          <w:i/>
          <w:iCs/>
          <w:sz w:val="24"/>
          <w:szCs w:val="24"/>
          <w:lang w:val="fr-FR"/>
        </w:rPr>
        <w:t>zawu al-qarabat</w:t>
      </w:r>
      <w:r w:rsidRPr="00763401">
        <w:rPr>
          <w:rStyle w:val="apple-converted-space"/>
          <w:rFonts w:asciiTheme="majorBidi" w:hAnsiTheme="majorBidi" w:cstheme="majorBidi"/>
          <w:i/>
          <w:iCs/>
          <w:sz w:val="24"/>
          <w:szCs w:val="24"/>
          <w:lang w:val="fr-FR"/>
        </w:rPr>
        <w:t> </w:t>
      </w:r>
      <w:r w:rsidRPr="00763401">
        <w:rPr>
          <w:rFonts w:asciiTheme="majorBidi" w:hAnsiTheme="majorBidi" w:cstheme="majorBidi"/>
          <w:sz w:val="24"/>
          <w:szCs w:val="24"/>
          <w:lang w:val="fr-FR"/>
        </w:rPr>
        <w:t>adalah ahli waris yang tidak termasuk</w:t>
      </w:r>
      <w:r w:rsidRPr="00763401">
        <w:rPr>
          <w:rStyle w:val="apple-converted-space"/>
          <w:rFonts w:asciiTheme="majorBidi" w:hAnsiTheme="majorBidi" w:cstheme="majorBidi"/>
          <w:sz w:val="24"/>
          <w:szCs w:val="24"/>
          <w:lang w:val="fr-FR"/>
        </w:rPr>
        <w:t> </w:t>
      </w:r>
      <w:r w:rsidRPr="00763401">
        <w:rPr>
          <w:rFonts w:asciiTheme="majorBidi" w:hAnsiTheme="majorBidi" w:cstheme="majorBidi"/>
          <w:i/>
          <w:iCs/>
          <w:sz w:val="24"/>
          <w:szCs w:val="24"/>
          <w:lang w:val="fr-FR"/>
        </w:rPr>
        <w:t>zawu al-faraid</w:t>
      </w:r>
      <w:r w:rsidRPr="00763401">
        <w:rPr>
          <w:rFonts w:asciiTheme="majorBidi" w:hAnsiTheme="majorBidi" w:cstheme="majorBidi"/>
          <w:i/>
          <w:iCs/>
          <w:sz w:val="24"/>
          <w:szCs w:val="24"/>
          <w:lang w:val="id-ID"/>
        </w:rPr>
        <w:t xml:space="preserve"> </w:t>
      </w:r>
      <w:r w:rsidRPr="00763401">
        <w:rPr>
          <w:rFonts w:asciiTheme="majorBidi" w:hAnsiTheme="majorBidi" w:cstheme="majorBidi"/>
          <w:sz w:val="24"/>
          <w:szCs w:val="24"/>
          <w:lang w:val="fr-FR"/>
        </w:rPr>
        <w:t xml:space="preserve">menurut sistem bilateral. </w:t>
      </w:r>
      <w:r w:rsidRPr="00763401">
        <w:rPr>
          <w:rFonts w:asciiTheme="majorBidi" w:hAnsiTheme="majorBidi" w:cstheme="majorBidi"/>
          <w:sz w:val="24"/>
          <w:szCs w:val="24"/>
          <w:lang w:val="id-ID"/>
        </w:rPr>
        <w:t>Mereka mendapatkan warisan dari</w:t>
      </w:r>
      <w:r w:rsidRPr="00763401">
        <w:rPr>
          <w:rFonts w:asciiTheme="majorBidi" w:hAnsiTheme="majorBidi" w:cstheme="majorBidi"/>
          <w:sz w:val="24"/>
          <w:szCs w:val="24"/>
          <w:lang w:val="fr-FR"/>
        </w:rPr>
        <w:t xml:space="preserve"> sisa harta peninggalan setelah dibayar wasiat, hutang, on</w:t>
      </w:r>
      <w:r w:rsidRPr="00763401">
        <w:rPr>
          <w:rFonts w:asciiTheme="majorBidi" w:hAnsiTheme="majorBidi" w:cstheme="majorBidi"/>
          <w:sz w:val="24"/>
          <w:szCs w:val="24"/>
          <w:lang w:val="id-ID"/>
        </w:rPr>
        <w:t>g</w:t>
      </w:r>
      <w:r w:rsidRPr="00763401">
        <w:rPr>
          <w:rFonts w:asciiTheme="majorBidi" w:hAnsiTheme="majorBidi" w:cstheme="majorBidi"/>
          <w:sz w:val="24"/>
          <w:szCs w:val="24"/>
          <w:lang w:val="fr-FR"/>
        </w:rPr>
        <w:t>kos kematian, dan bagian untuk</w:t>
      </w:r>
      <w:r w:rsidRPr="00763401">
        <w:rPr>
          <w:rStyle w:val="apple-converted-space"/>
          <w:rFonts w:asciiTheme="majorBidi" w:hAnsiTheme="majorBidi" w:cstheme="majorBidi"/>
          <w:sz w:val="24"/>
          <w:szCs w:val="24"/>
          <w:lang w:val="fr-FR"/>
        </w:rPr>
        <w:t> </w:t>
      </w:r>
      <w:r w:rsidRPr="00763401">
        <w:rPr>
          <w:rFonts w:asciiTheme="majorBidi" w:hAnsiTheme="majorBidi" w:cstheme="majorBidi"/>
          <w:i/>
          <w:iCs/>
          <w:sz w:val="24"/>
          <w:szCs w:val="24"/>
          <w:lang w:val="fr-FR"/>
        </w:rPr>
        <w:t>zawu al-faraid.</w:t>
      </w:r>
      <w:r w:rsidRPr="00763401">
        <w:rPr>
          <w:rStyle w:val="apple-converted-space"/>
          <w:rFonts w:asciiTheme="majorBidi" w:hAnsiTheme="majorBidi" w:cstheme="majorBidi"/>
          <w:sz w:val="24"/>
          <w:szCs w:val="24"/>
          <w:lang w:val="fr-FR"/>
        </w:rPr>
        <w:t> </w:t>
      </w:r>
      <w:r w:rsidRPr="00763401">
        <w:rPr>
          <w:rFonts w:asciiTheme="majorBidi" w:hAnsiTheme="majorBidi" w:cstheme="majorBidi"/>
          <w:sz w:val="24"/>
          <w:szCs w:val="24"/>
          <w:lang w:val="fr-FR"/>
        </w:rPr>
        <w:t>Sedangkan</w:t>
      </w:r>
      <w:r w:rsidRPr="00763401">
        <w:rPr>
          <w:rStyle w:val="apple-converted-space"/>
          <w:rFonts w:asciiTheme="majorBidi" w:hAnsiTheme="majorBidi" w:cstheme="majorBidi"/>
          <w:sz w:val="24"/>
          <w:szCs w:val="24"/>
          <w:lang w:val="fr-FR"/>
        </w:rPr>
        <w:t> </w:t>
      </w:r>
      <w:r w:rsidRPr="00763401">
        <w:rPr>
          <w:rFonts w:asciiTheme="majorBidi" w:hAnsiTheme="majorBidi" w:cstheme="majorBidi"/>
          <w:i/>
          <w:iCs/>
          <w:sz w:val="24"/>
          <w:szCs w:val="24"/>
          <w:lang w:val="fr-FR"/>
        </w:rPr>
        <w:t>mawali</w:t>
      </w:r>
      <w:r w:rsidRPr="00763401">
        <w:rPr>
          <w:rStyle w:val="apple-converted-space"/>
          <w:rFonts w:asciiTheme="majorBidi" w:hAnsiTheme="majorBidi" w:cstheme="majorBidi"/>
          <w:i/>
          <w:iCs/>
          <w:sz w:val="24"/>
          <w:szCs w:val="24"/>
          <w:lang w:val="fr-FR"/>
        </w:rPr>
        <w:t> </w:t>
      </w:r>
      <w:r w:rsidRPr="00763401">
        <w:rPr>
          <w:rFonts w:asciiTheme="majorBidi" w:hAnsiTheme="majorBidi" w:cstheme="majorBidi"/>
          <w:sz w:val="24"/>
          <w:szCs w:val="24"/>
          <w:lang w:val="fr-FR"/>
        </w:rPr>
        <w:t>adalah ahli waris pengganti,</w:t>
      </w:r>
      <w:r w:rsidRPr="00763401">
        <w:rPr>
          <w:rFonts w:asciiTheme="majorBidi" w:hAnsiTheme="majorBidi" w:cstheme="majorBidi"/>
          <w:sz w:val="24"/>
          <w:szCs w:val="24"/>
          <w:lang w:val="id-ID"/>
        </w:rPr>
        <w:t xml:space="preserve"> </w:t>
      </w:r>
      <w:r w:rsidRPr="00763401">
        <w:rPr>
          <w:rFonts w:asciiTheme="majorBidi" w:hAnsiTheme="majorBidi" w:cstheme="majorBidi"/>
          <w:sz w:val="24"/>
          <w:szCs w:val="24"/>
          <w:lang w:val="fr-FR"/>
        </w:rPr>
        <w:t>konsep ini di-</w:t>
      </w:r>
      <w:r w:rsidRPr="00763401">
        <w:rPr>
          <w:rFonts w:asciiTheme="majorBidi" w:hAnsiTheme="majorBidi" w:cstheme="majorBidi"/>
          <w:i/>
          <w:iCs/>
          <w:sz w:val="24"/>
          <w:szCs w:val="24"/>
          <w:lang w:val="fr-FR"/>
        </w:rPr>
        <w:t>istinbat</w:t>
      </w:r>
      <w:r w:rsidRPr="00763401">
        <w:rPr>
          <w:rFonts w:asciiTheme="majorBidi" w:hAnsiTheme="majorBidi" w:cstheme="majorBidi"/>
          <w:sz w:val="24"/>
          <w:szCs w:val="24"/>
          <w:lang w:val="fr-FR"/>
        </w:rPr>
        <w:t xml:space="preserve">-kan oleh Hazairin dari Q.S. al-Nisa (4): 33.  </w:t>
      </w:r>
      <w:r w:rsidRPr="00763401">
        <w:rPr>
          <w:rFonts w:asciiTheme="majorBidi" w:hAnsiTheme="majorBidi" w:cstheme="majorBidi"/>
          <w:sz w:val="24"/>
          <w:szCs w:val="24"/>
          <w:lang w:val="id-ID"/>
        </w:rPr>
        <w:t>K</w:t>
      </w:r>
      <w:r w:rsidRPr="00763401">
        <w:rPr>
          <w:rFonts w:asciiTheme="majorBidi" w:hAnsiTheme="majorBidi" w:cstheme="majorBidi"/>
          <w:sz w:val="24"/>
          <w:szCs w:val="24"/>
          <w:lang w:val="fr-FR"/>
        </w:rPr>
        <w:t>onsep</w:t>
      </w:r>
      <w:r w:rsidRPr="00763401">
        <w:rPr>
          <w:rStyle w:val="apple-converted-space"/>
          <w:rFonts w:asciiTheme="majorBidi" w:hAnsiTheme="majorBidi" w:cstheme="majorBidi"/>
          <w:sz w:val="24"/>
          <w:szCs w:val="24"/>
          <w:lang w:val="fr-FR"/>
        </w:rPr>
        <w:t> </w:t>
      </w:r>
      <w:r w:rsidRPr="00763401">
        <w:rPr>
          <w:rFonts w:asciiTheme="majorBidi" w:hAnsiTheme="majorBidi" w:cstheme="majorBidi"/>
          <w:i/>
          <w:iCs/>
          <w:sz w:val="24"/>
          <w:szCs w:val="24"/>
          <w:lang w:val="fr-FR"/>
        </w:rPr>
        <w:t>mawali</w:t>
      </w:r>
      <w:r w:rsidRPr="00763401">
        <w:rPr>
          <w:rStyle w:val="apple-converted-space"/>
          <w:rFonts w:asciiTheme="majorBidi" w:hAnsiTheme="majorBidi" w:cstheme="majorBidi"/>
          <w:sz w:val="24"/>
          <w:szCs w:val="24"/>
          <w:lang w:val="fr-FR"/>
        </w:rPr>
        <w:t> </w:t>
      </w:r>
      <w:r w:rsidRPr="00763401">
        <w:rPr>
          <w:rFonts w:asciiTheme="majorBidi" w:hAnsiTheme="majorBidi" w:cstheme="majorBidi"/>
          <w:sz w:val="24"/>
          <w:szCs w:val="24"/>
          <w:lang w:val="fr-FR"/>
        </w:rPr>
        <w:t>(ahli waris pengganti) merupakan konsep  baru dalam ilmu faraid (waris)</w:t>
      </w:r>
      <w:r w:rsidRPr="00763401">
        <w:rPr>
          <w:rFonts w:asciiTheme="majorBidi" w:hAnsiTheme="majorBidi" w:cstheme="majorBidi"/>
          <w:sz w:val="24"/>
          <w:szCs w:val="24"/>
          <w:lang w:val="id-ID"/>
        </w:rPr>
        <w:t>.</w:t>
      </w:r>
      <w:r w:rsidRPr="00763401">
        <w:rPr>
          <w:rStyle w:val="FootnoteReference"/>
          <w:rFonts w:asciiTheme="majorBidi" w:hAnsiTheme="majorBidi" w:cstheme="majorBidi"/>
          <w:sz w:val="24"/>
          <w:szCs w:val="24"/>
          <w:lang w:val="fr-FR"/>
        </w:rPr>
        <w:footnoteReference w:id="31"/>
      </w:r>
      <w:r w:rsidRPr="00763401">
        <w:rPr>
          <w:rFonts w:asciiTheme="majorBidi" w:hAnsiTheme="majorBidi" w:cstheme="majorBidi"/>
          <w:sz w:val="24"/>
          <w:szCs w:val="24"/>
          <w:lang w:val="id-ID"/>
        </w:rPr>
        <w:t xml:space="preserve">  Adapun yang </w:t>
      </w:r>
      <w:r w:rsidRPr="00763401">
        <w:rPr>
          <w:rFonts w:asciiTheme="majorBidi" w:hAnsiTheme="majorBidi" w:cstheme="majorBidi"/>
          <w:sz w:val="24"/>
          <w:szCs w:val="24"/>
          <w:lang w:val="fr-FR"/>
        </w:rPr>
        <w:t>dimaksud</w:t>
      </w:r>
      <w:r w:rsidRPr="00763401">
        <w:rPr>
          <w:rStyle w:val="apple-converted-space"/>
          <w:rFonts w:asciiTheme="majorBidi" w:hAnsiTheme="majorBidi" w:cstheme="majorBidi"/>
          <w:sz w:val="24"/>
          <w:szCs w:val="24"/>
          <w:lang w:val="fr-FR"/>
        </w:rPr>
        <w:t> </w:t>
      </w:r>
      <w:r w:rsidRPr="00763401">
        <w:rPr>
          <w:rFonts w:asciiTheme="majorBidi" w:hAnsiTheme="majorBidi" w:cstheme="majorBidi"/>
          <w:i/>
          <w:iCs/>
          <w:sz w:val="24"/>
          <w:szCs w:val="24"/>
          <w:lang w:val="fr-FR"/>
        </w:rPr>
        <w:t>mawali</w:t>
      </w:r>
      <w:r w:rsidRPr="00763401">
        <w:rPr>
          <w:rStyle w:val="apple-converted-space"/>
          <w:rFonts w:asciiTheme="majorBidi" w:hAnsiTheme="majorBidi" w:cstheme="majorBidi"/>
          <w:sz w:val="24"/>
          <w:szCs w:val="24"/>
          <w:lang w:val="fr-FR"/>
        </w:rPr>
        <w:t> </w:t>
      </w:r>
      <w:r w:rsidRPr="00763401">
        <w:rPr>
          <w:rFonts w:asciiTheme="majorBidi" w:hAnsiTheme="majorBidi" w:cstheme="majorBidi"/>
          <w:sz w:val="24"/>
          <w:szCs w:val="24"/>
          <w:lang w:val="fr-FR"/>
        </w:rPr>
        <w:t xml:space="preserve">(ahli waris pengganti)  adalah ahli waris yang menggantikan seseorang </w:t>
      </w:r>
      <w:r w:rsidRPr="00763401">
        <w:rPr>
          <w:rFonts w:asciiTheme="majorBidi" w:hAnsiTheme="majorBidi" w:cstheme="majorBidi"/>
          <w:sz w:val="24"/>
          <w:szCs w:val="24"/>
          <w:lang w:val="id-ID"/>
        </w:rPr>
        <w:t>dalam</w:t>
      </w:r>
      <w:r w:rsidRPr="00763401">
        <w:rPr>
          <w:rFonts w:asciiTheme="majorBidi" w:hAnsiTheme="majorBidi" w:cstheme="majorBidi"/>
          <w:sz w:val="24"/>
          <w:szCs w:val="24"/>
          <w:lang w:val="fr-FR"/>
        </w:rPr>
        <w:t xml:space="preserve"> memperoleh bagian </w:t>
      </w:r>
      <w:r w:rsidRPr="00763401">
        <w:rPr>
          <w:rFonts w:asciiTheme="majorBidi" w:hAnsiTheme="majorBidi" w:cstheme="majorBidi"/>
          <w:sz w:val="24"/>
          <w:szCs w:val="24"/>
          <w:lang w:val="id-ID"/>
        </w:rPr>
        <w:t>harta peninggalan</w:t>
      </w:r>
      <w:r w:rsidRPr="00763401">
        <w:rPr>
          <w:rFonts w:asciiTheme="majorBidi" w:hAnsiTheme="majorBidi" w:cstheme="majorBidi"/>
          <w:sz w:val="24"/>
          <w:szCs w:val="24"/>
          <w:lang w:val="fr-FR"/>
        </w:rPr>
        <w:t xml:space="preserve"> yang tadinya akan diperoleh </w:t>
      </w:r>
      <w:r w:rsidRPr="00763401">
        <w:rPr>
          <w:rFonts w:asciiTheme="majorBidi" w:hAnsiTheme="majorBidi" w:cstheme="majorBidi"/>
          <w:sz w:val="24"/>
          <w:szCs w:val="24"/>
          <w:lang w:val="fr-FR"/>
        </w:rPr>
        <w:lastRenderedPageBreak/>
        <w:t>orang yang akan digantikan</w:t>
      </w:r>
      <w:r w:rsidRPr="00763401">
        <w:rPr>
          <w:rFonts w:asciiTheme="majorBidi" w:hAnsiTheme="majorBidi" w:cstheme="majorBidi"/>
          <w:sz w:val="24"/>
          <w:szCs w:val="24"/>
          <w:lang w:val="id-ID"/>
        </w:rPr>
        <w:t>nya</w:t>
      </w:r>
      <w:r w:rsidRPr="00763401">
        <w:rPr>
          <w:rFonts w:asciiTheme="majorBidi" w:hAnsiTheme="majorBidi" w:cstheme="majorBidi"/>
          <w:sz w:val="24"/>
          <w:szCs w:val="24"/>
          <w:lang w:val="fr-FR"/>
        </w:rPr>
        <w:t xml:space="preserve">. Hal ini terjadi karena orang yang digantikan tersebut telah meninggal lebih dulu daripada si pewaris. </w:t>
      </w:r>
      <w:r w:rsidRPr="00763401">
        <w:rPr>
          <w:rFonts w:asciiTheme="majorBidi" w:hAnsiTheme="majorBidi" w:cstheme="majorBidi"/>
          <w:sz w:val="24"/>
          <w:szCs w:val="24"/>
          <w:lang w:val="id-ID"/>
        </w:rPr>
        <w:t>Posisi o</w:t>
      </w:r>
      <w:r w:rsidRPr="00763401">
        <w:rPr>
          <w:rFonts w:asciiTheme="majorBidi" w:hAnsiTheme="majorBidi" w:cstheme="majorBidi"/>
          <w:sz w:val="24"/>
          <w:szCs w:val="24"/>
          <w:lang w:val="fr-FR"/>
        </w:rPr>
        <w:t xml:space="preserve">rang yang digantikan </w:t>
      </w:r>
      <w:r w:rsidRPr="00763401">
        <w:rPr>
          <w:rFonts w:asciiTheme="majorBidi" w:hAnsiTheme="majorBidi" w:cstheme="majorBidi"/>
          <w:sz w:val="24"/>
          <w:szCs w:val="24"/>
          <w:lang w:val="id-ID"/>
        </w:rPr>
        <w:t xml:space="preserve">adalah </w:t>
      </w:r>
      <w:r w:rsidRPr="00763401">
        <w:rPr>
          <w:rFonts w:asciiTheme="majorBidi" w:hAnsiTheme="majorBidi" w:cstheme="majorBidi"/>
          <w:sz w:val="24"/>
          <w:szCs w:val="24"/>
          <w:lang w:val="fr-FR"/>
        </w:rPr>
        <w:t xml:space="preserve"> penghubung antara yang menggantikan dengan pewaris (yang meninggalkan harta warisan). </w:t>
      </w:r>
      <w:r w:rsidRPr="00763401">
        <w:rPr>
          <w:rFonts w:asciiTheme="majorBidi" w:hAnsiTheme="majorBidi" w:cstheme="majorBidi"/>
          <w:sz w:val="24"/>
          <w:szCs w:val="24"/>
          <w:lang w:val="id-ID"/>
        </w:rPr>
        <w:t>Ahli waris</w:t>
      </w:r>
      <w:r w:rsidRPr="00763401">
        <w:rPr>
          <w:rStyle w:val="apple-converted-space"/>
          <w:rFonts w:asciiTheme="majorBidi" w:hAnsiTheme="majorBidi" w:cstheme="majorBidi"/>
          <w:sz w:val="24"/>
          <w:szCs w:val="24"/>
          <w:lang w:val="fr-FR"/>
        </w:rPr>
        <w:t> </w:t>
      </w:r>
      <w:r w:rsidRPr="00763401">
        <w:rPr>
          <w:rFonts w:asciiTheme="majorBidi" w:hAnsiTheme="majorBidi" w:cstheme="majorBidi"/>
          <w:i/>
          <w:iCs/>
          <w:sz w:val="24"/>
          <w:szCs w:val="24"/>
          <w:lang w:val="fr-FR"/>
        </w:rPr>
        <w:t>mawali</w:t>
      </w:r>
      <w:r w:rsidRPr="00763401">
        <w:rPr>
          <w:rStyle w:val="apple-converted-space"/>
          <w:rFonts w:asciiTheme="majorBidi" w:hAnsiTheme="majorBidi" w:cstheme="majorBidi"/>
          <w:i/>
          <w:iCs/>
          <w:sz w:val="24"/>
          <w:szCs w:val="24"/>
          <w:lang w:val="id-ID"/>
        </w:rPr>
        <w:t xml:space="preserve"> </w:t>
      </w:r>
      <w:r w:rsidRPr="00763401">
        <w:rPr>
          <w:rStyle w:val="apple-converted-space"/>
          <w:rFonts w:asciiTheme="majorBidi" w:hAnsiTheme="majorBidi" w:cstheme="majorBidi"/>
          <w:sz w:val="24"/>
          <w:szCs w:val="24"/>
          <w:lang w:val="id-ID"/>
        </w:rPr>
        <w:t xml:space="preserve">adalah </w:t>
      </w:r>
      <w:r w:rsidRPr="00763401">
        <w:rPr>
          <w:rFonts w:asciiTheme="majorBidi" w:hAnsiTheme="majorBidi" w:cstheme="majorBidi"/>
          <w:sz w:val="24"/>
          <w:szCs w:val="24"/>
          <w:lang w:val="fr-FR"/>
        </w:rPr>
        <w:t>keturunan anak pewaris, keturunan saudara pewaris, ataupun keturunan orang yang mengadakan semacam perjanjian (misalnya dalam bentuk wasiat) dengan si pewaris</w:t>
      </w:r>
      <w:r w:rsidRPr="00763401">
        <w:rPr>
          <w:rStyle w:val="FootnoteReference"/>
          <w:rFonts w:asciiTheme="majorBidi" w:hAnsiTheme="majorBidi" w:cstheme="majorBidi"/>
          <w:sz w:val="24"/>
          <w:szCs w:val="24"/>
          <w:lang w:val="fr-FR"/>
        </w:rPr>
        <w:footnoteReference w:id="32"/>
      </w:r>
      <w:r w:rsidRPr="00763401">
        <w:rPr>
          <w:rFonts w:asciiTheme="majorBidi" w:hAnsiTheme="majorBidi" w:cstheme="majorBidi"/>
          <w:sz w:val="24"/>
          <w:szCs w:val="24"/>
          <w:lang w:val="fr-FR"/>
        </w:rPr>
        <w:t>.</w:t>
      </w:r>
      <w:r w:rsidRPr="00763401">
        <w:rPr>
          <w:rFonts w:asciiTheme="majorBidi" w:hAnsiTheme="majorBidi" w:cstheme="majorBidi"/>
          <w:sz w:val="24"/>
          <w:szCs w:val="24"/>
          <w:lang w:val="id-ID"/>
        </w:rPr>
        <w:t xml:space="preserve"> </w:t>
      </w:r>
    </w:p>
    <w:p w:rsidR="0009089B" w:rsidRPr="00763401" w:rsidRDefault="0009089B" w:rsidP="00777F84">
      <w:pPr>
        <w:shd w:val="clear" w:color="auto" w:fill="FFFFFF"/>
        <w:spacing w:line="360" w:lineRule="auto"/>
        <w:ind w:left="709" w:firstLine="425"/>
        <w:jc w:val="both"/>
        <w:rPr>
          <w:rFonts w:asciiTheme="majorBidi" w:hAnsiTheme="majorBidi" w:cstheme="majorBidi"/>
          <w:sz w:val="24"/>
          <w:szCs w:val="24"/>
        </w:rPr>
      </w:pPr>
      <w:r w:rsidRPr="00763401">
        <w:rPr>
          <w:rFonts w:asciiTheme="majorBidi" w:hAnsiTheme="majorBidi" w:cstheme="majorBidi"/>
          <w:sz w:val="24"/>
          <w:szCs w:val="24"/>
        </w:rPr>
        <w:t xml:space="preserve">Pada akhir tahun 1989 Dewan Perwakilan Rakyat dan komitmen Pemerintah </w:t>
      </w:r>
      <w:r w:rsidRPr="00763401">
        <w:rPr>
          <w:rFonts w:asciiTheme="majorBidi" w:hAnsiTheme="majorBidi" w:cstheme="majorBidi"/>
          <w:sz w:val="24"/>
          <w:szCs w:val="24"/>
          <w:lang w:val="id-ID"/>
        </w:rPr>
        <w:t xml:space="preserve">memperjuangkan dengan alot </w:t>
      </w:r>
      <w:r w:rsidRPr="00763401">
        <w:rPr>
          <w:rFonts w:asciiTheme="majorBidi" w:hAnsiTheme="majorBidi" w:cstheme="majorBidi"/>
          <w:sz w:val="24"/>
          <w:szCs w:val="24"/>
        </w:rPr>
        <w:t>untuk menjadikan pengadilan agama mempunyai kedudukan, tugas dan fungsi yang sederajat</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dengan pengadilan yang lain ditetapkanlah Undang-Undang Nomor 7 Tahun 1989 tentang Peradilan Agama, dengan memiliki kewenagan dalam perkara perkawinan, waris, wasiat, wakaf dan hibah berdasarkan hukum Islam, wakaf dan sadakah (Pasal 49).</w:t>
      </w:r>
      <w:r w:rsidRPr="00763401">
        <w:rPr>
          <w:rStyle w:val="apple-converted-space"/>
          <w:rFonts w:asciiTheme="majorBidi" w:hAnsiTheme="majorBidi" w:cstheme="majorBidi"/>
          <w:sz w:val="24"/>
          <w:szCs w:val="24"/>
        </w:rPr>
        <w:t> </w:t>
      </w:r>
      <w:r w:rsidRPr="00763401">
        <w:rPr>
          <w:rStyle w:val="apple-converted-space"/>
          <w:rFonts w:asciiTheme="majorBidi" w:hAnsiTheme="majorBidi" w:cstheme="majorBidi"/>
          <w:sz w:val="24"/>
          <w:szCs w:val="24"/>
          <w:lang w:val="id-ID"/>
        </w:rPr>
        <w:t xml:space="preserve">Selanjutnya </w:t>
      </w:r>
      <w:r w:rsidRPr="00763401">
        <w:rPr>
          <w:rFonts w:asciiTheme="majorBidi" w:hAnsiTheme="majorBidi" w:cstheme="majorBidi"/>
          <w:sz w:val="24"/>
          <w:szCs w:val="24"/>
          <w:lang w:val="id-ID"/>
        </w:rPr>
        <w:t>be</w:t>
      </w:r>
      <w:r w:rsidRPr="00763401">
        <w:rPr>
          <w:rFonts w:asciiTheme="majorBidi" w:hAnsiTheme="majorBidi" w:cstheme="majorBidi"/>
          <w:sz w:val="24"/>
          <w:szCs w:val="24"/>
        </w:rPr>
        <w:t>rdasarkan UU Nomor 3 Tahun 2006 tentang am</w:t>
      </w:r>
      <w:r w:rsidRPr="00763401">
        <w:rPr>
          <w:rFonts w:asciiTheme="majorBidi" w:hAnsiTheme="majorBidi" w:cstheme="majorBidi"/>
          <w:sz w:val="24"/>
          <w:szCs w:val="24"/>
          <w:lang w:val="id-ID"/>
        </w:rPr>
        <w:t>a</w:t>
      </w:r>
      <w:r w:rsidRPr="00763401">
        <w:rPr>
          <w:rFonts w:asciiTheme="majorBidi" w:hAnsiTheme="majorBidi" w:cstheme="majorBidi"/>
          <w:sz w:val="24"/>
          <w:szCs w:val="24"/>
        </w:rPr>
        <w:t>ndemen UU Nomor 7 Tahun 1989 kata berdasarkan hukum Islam dihilangkan, maka pengadilan agama memiliki kewenangan dalam perkara perkawinan, waris, wasiat, hibah, wakaf,</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 xml:space="preserve">zakat, infak, shadakah dan ekonomi syari’ah. </w:t>
      </w:r>
    </w:p>
    <w:p w:rsidR="0009089B" w:rsidRPr="00763401" w:rsidRDefault="0009089B" w:rsidP="00777F84">
      <w:pPr>
        <w:spacing w:line="360" w:lineRule="auto"/>
        <w:ind w:left="709" w:firstLine="425"/>
        <w:jc w:val="both"/>
        <w:rPr>
          <w:rFonts w:ascii="Times New Roman" w:eastAsia="Times New Roman" w:hAnsi="Times New Roman" w:cs="Times New Roman"/>
          <w:sz w:val="24"/>
          <w:szCs w:val="24"/>
          <w:lang w:val="id-ID" w:eastAsia="id-ID"/>
        </w:rPr>
      </w:pPr>
      <w:r w:rsidRPr="00763401">
        <w:rPr>
          <w:rFonts w:ascii="Times New Roman" w:eastAsia="Times New Roman" w:hAnsi="Times New Roman" w:cs="Times New Roman"/>
          <w:sz w:val="24"/>
          <w:szCs w:val="24"/>
          <w:lang w:eastAsia="id-ID"/>
        </w:rPr>
        <w:t>Dalam perkembangan hukum Islam di Indonesia selanjutnya lahirlah Kompilasi Hukum Islam (KHI), setelah eksistensi Peradilan Agama diakui dengan hadirnya UU No. 7 tahun 1989 tentang Peradilan Agama. KHI adalah kitab yang merupakan himpunan atau rangkaian kitab Fiqh, serta bahan-bahan lainnya yang merupakan hukum materil PA dalam meyelesaikan masalah perkawinan, kewarisan dan wakaf. Kehadiran KHI ini dilatarbelakangi antara lain karena ketidakpastian dan kesimpangsiuran putusan PA terhadap masalahmasalah yang menjadi kewenangannya, disebabkan dasar acuan putusannya adalah pendapat para ulama yang ada dalam kitab-kitab fiqh yang sering berbeda tentang hal yang sama antara yang satu dengan lainnya. Sehingga sering terjadi putusan yang berbeda antara satu PA dengan PA lainnya dalam masalah yang sama.</w:t>
      </w:r>
      <w:bookmarkStart w:id="0" w:name="_ftnref1"/>
      <w:r w:rsidRPr="00763401">
        <w:rPr>
          <w:rStyle w:val="FootnoteReference"/>
          <w:rFonts w:ascii="Times New Roman" w:eastAsia="Times New Roman" w:hAnsi="Times New Roman" w:cs="Times New Roman"/>
          <w:sz w:val="24"/>
          <w:szCs w:val="24"/>
          <w:lang w:eastAsia="id-ID"/>
        </w:rPr>
        <w:footnoteReference w:id="33"/>
      </w:r>
      <w:bookmarkEnd w:id="0"/>
    </w:p>
    <w:p w:rsidR="0009089B" w:rsidRDefault="0009089B" w:rsidP="00777F84">
      <w:pPr>
        <w:spacing w:line="360" w:lineRule="auto"/>
        <w:ind w:left="709" w:firstLine="425"/>
        <w:jc w:val="both"/>
        <w:rPr>
          <w:rFonts w:ascii="Times New Roman" w:eastAsia="Times New Roman" w:hAnsi="Times New Roman" w:cs="Times New Roman"/>
          <w:sz w:val="24"/>
          <w:szCs w:val="24"/>
          <w:lang w:eastAsia="id-ID"/>
        </w:rPr>
      </w:pPr>
      <w:r w:rsidRPr="00763401">
        <w:rPr>
          <w:rFonts w:ascii="Times New Roman" w:eastAsia="Times New Roman" w:hAnsi="Times New Roman" w:cs="Times New Roman"/>
          <w:sz w:val="24"/>
          <w:szCs w:val="24"/>
          <w:lang w:eastAsia="id-ID"/>
        </w:rPr>
        <w:t>Tema utama penyusunan KHI ialah mempositifkan hukum Islam di Indonesia, yang dijadikan pedoman oleh para hakim dalam melaksanakan tugasnya sehingga terjamin adanya kesatuan dan</w:t>
      </w:r>
      <w:r w:rsidRPr="00763401">
        <w:rPr>
          <w:rFonts w:ascii="Times New Roman" w:eastAsia="Times New Roman" w:hAnsi="Times New Roman" w:cs="Times New Roman"/>
          <w:sz w:val="24"/>
          <w:szCs w:val="24"/>
          <w:lang w:val="id-ID" w:eastAsia="id-ID"/>
        </w:rPr>
        <w:t xml:space="preserve"> </w:t>
      </w:r>
      <w:r w:rsidRPr="00763401">
        <w:rPr>
          <w:rFonts w:ascii="Times New Roman" w:eastAsia="Times New Roman" w:hAnsi="Times New Roman" w:cs="Times New Roman"/>
          <w:sz w:val="24"/>
          <w:szCs w:val="24"/>
          <w:lang w:eastAsia="id-ID"/>
        </w:rPr>
        <w:t>kepastian hukum. Sebab untuk dapat berlakunya hukum Islam di Indonesia, harus ada antara lain hukum yang jelas dan dapat dilaksanakan oleh aparat penegak hukum dan masyarakat. Dengan</w:t>
      </w:r>
      <w:r w:rsidRPr="00763401">
        <w:rPr>
          <w:rFonts w:ascii="Times New Roman" w:eastAsia="Times New Roman" w:hAnsi="Times New Roman" w:cs="Times New Roman"/>
          <w:sz w:val="24"/>
          <w:szCs w:val="24"/>
          <w:lang w:val="id-ID" w:eastAsia="id-ID"/>
        </w:rPr>
        <w:t xml:space="preserve"> </w:t>
      </w:r>
      <w:r w:rsidRPr="00763401">
        <w:rPr>
          <w:rFonts w:ascii="Times New Roman" w:eastAsia="Times New Roman" w:hAnsi="Times New Roman" w:cs="Times New Roman"/>
          <w:sz w:val="24"/>
          <w:szCs w:val="24"/>
          <w:lang w:eastAsia="id-ID"/>
        </w:rPr>
        <w:t xml:space="preserve">lahirnya KHI, semua hakim di </w:t>
      </w:r>
      <w:r w:rsidRPr="00763401">
        <w:rPr>
          <w:rFonts w:ascii="Times New Roman" w:eastAsia="Times New Roman" w:hAnsi="Times New Roman" w:cs="Times New Roman"/>
          <w:sz w:val="24"/>
          <w:szCs w:val="24"/>
          <w:lang w:eastAsia="id-ID"/>
        </w:rPr>
        <w:lastRenderedPageBreak/>
        <w:t>lingkungan PA diarahkam kepada persepsi penegakan hukum yang sama.</w:t>
      </w:r>
      <w:r w:rsidRPr="00763401">
        <w:rPr>
          <w:rFonts w:ascii="Times New Roman" w:eastAsia="Times New Roman" w:hAnsi="Times New Roman" w:cs="Times New Roman"/>
          <w:sz w:val="24"/>
          <w:szCs w:val="24"/>
          <w:lang w:val="id-ID" w:eastAsia="id-ID"/>
        </w:rPr>
        <w:t xml:space="preserve"> </w:t>
      </w:r>
      <w:r w:rsidRPr="00763401">
        <w:rPr>
          <w:rFonts w:ascii="Times New Roman" w:eastAsia="Times New Roman" w:hAnsi="Times New Roman" w:cs="Times New Roman"/>
          <w:sz w:val="24"/>
          <w:szCs w:val="24"/>
          <w:lang w:eastAsia="id-ID"/>
        </w:rPr>
        <w:t>KHI terdiri atas tiga buku, yaitu: Buku I tentang Perkawinan, Buku II tentang Kewarisan dan Buku III tentang Perwakafan. Pasal</w:t>
      </w:r>
      <w:r w:rsidRPr="00763401">
        <w:rPr>
          <w:rFonts w:ascii="Times New Roman" w:eastAsia="Times New Roman" w:hAnsi="Times New Roman" w:cs="Times New Roman"/>
          <w:sz w:val="24"/>
          <w:szCs w:val="24"/>
          <w:lang w:val="id-ID" w:eastAsia="id-ID"/>
        </w:rPr>
        <w:t xml:space="preserve"> </w:t>
      </w:r>
      <w:r w:rsidRPr="00763401">
        <w:rPr>
          <w:rFonts w:ascii="Times New Roman" w:eastAsia="Times New Roman" w:hAnsi="Times New Roman" w:cs="Times New Roman"/>
          <w:sz w:val="24"/>
          <w:szCs w:val="24"/>
          <w:lang w:eastAsia="id-ID"/>
        </w:rPr>
        <w:t>pasal hukum perkawinan dalam Buku I yang terdiri dari 170 pasal, telah memuat materi hukum yang rinci. Di samping itu selain Buku I KHI juga telah ada UU lain yang mengatur tentang perkawinan, seperti UU no. 1 th. 1974 dan PP no.9 tahun 1975. Berbeda dengan hukum kewarisan dalam Buku II yang begitu singkat jika dibandingkan dengan hukum perkawinan. Hukum kewarisan hanya terdiri dari 23 pasal (pasal 171-193). Hukum perwakafan dalam Buku III juga singkat, yaitu 15 pasal, namun hukum perwakafan namun telah ada perundang-undangan lain yang mengaturnya, yaitu PP no. 28 tahun 1977 tentang perwakafan tanah milik.</w:t>
      </w:r>
      <w:r w:rsidRPr="00763401">
        <w:rPr>
          <w:rStyle w:val="FootnoteReference"/>
          <w:rFonts w:ascii="Times New Roman" w:eastAsia="Times New Roman" w:hAnsi="Times New Roman" w:cs="Times New Roman"/>
          <w:sz w:val="24"/>
          <w:szCs w:val="24"/>
          <w:lang w:eastAsia="id-ID"/>
        </w:rPr>
        <w:footnoteReference w:id="34"/>
      </w:r>
    </w:p>
    <w:p w:rsidR="00012ED4" w:rsidRPr="00763401" w:rsidRDefault="00012ED4" w:rsidP="00777F84">
      <w:pPr>
        <w:shd w:val="clear" w:color="auto" w:fill="FFFFFF"/>
        <w:spacing w:line="360" w:lineRule="auto"/>
        <w:ind w:left="709" w:firstLine="425"/>
        <w:jc w:val="both"/>
        <w:rPr>
          <w:rFonts w:asciiTheme="majorBidi" w:hAnsiTheme="majorBidi" w:cstheme="majorBidi"/>
          <w:sz w:val="24"/>
          <w:szCs w:val="24"/>
          <w:lang w:val="id-ID"/>
        </w:rPr>
      </w:pPr>
      <w:r w:rsidRPr="00763401">
        <w:rPr>
          <w:rFonts w:asciiTheme="majorBidi" w:hAnsiTheme="majorBidi" w:cstheme="majorBidi"/>
          <w:sz w:val="24"/>
          <w:szCs w:val="24"/>
          <w:lang w:val="id-ID"/>
        </w:rPr>
        <w:t>Menurut M.Yahya Harap</w:t>
      </w:r>
      <w:r w:rsidRPr="00763401">
        <w:rPr>
          <w:rStyle w:val="apple-converted-space"/>
          <w:rFonts w:asciiTheme="majorBidi" w:hAnsiTheme="majorBidi" w:cstheme="majorBidi"/>
          <w:sz w:val="24"/>
          <w:szCs w:val="24"/>
          <w:lang w:val="id-ID"/>
        </w:rPr>
        <w:t> </w:t>
      </w:r>
      <w:r w:rsidRPr="00763401">
        <w:rPr>
          <w:rFonts w:asciiTheme="majorBidi" w:hAnsiTheme="majorBidi" w:cstheme="majorBidi"/>
          <w:sz w:val="24"/>
          <w:szCs w:val="24"/>
          <w:lang w:val="id-ID"/>
        </w:rPr>
        <w:t>tujuan penyusunan KHI adalah (a)</w:t>
      </w:r>
      <w:r w:rsidRPr="00763401">
        <w:rPr>
          <w:rStyle w:val="apple-converted-space"/>
          <w:rFonts w:asciiTheme="majorBidi" w:hAnsiTheme="majorBidi" w:cstheme="majorBidi"/>
          <w:sz w:val="24"/>
          <w:szCs w:val="24"/>
          <w:lang w:val="id-ID"/>
        </w:rPr>
        <w:t> </w:t>
      </w:r>
      <w:r w:rsidRPr="00763401">
        <w:rPr>
          <w:rFonts w:asciiTheme="majorBidi" w:hAnsiTheme="majorBidi" w:cstheme="majorBidi"/>
          <w:sz w:val="24"/>
          <w:szCs w:val="24"/>
          <w:lang w:val="id-ID"/>
        </w:rPr>
        <w:t>untuk merumuskan secara sistimatis hukum Islam di Indonesia secara konkrit; (b) guna dijadikan sebagai landasan penerapan hukum Islam di lingkungan peradilan agama; (c) sifat kompilasi berwawasan nasional yang akan diperlakukan bagi seluruh masyarakat Islam Indonesia apabila timbul sengketa di dalam sidang peradilan agama; (d) sekaligus akan dapat terbina</w:t>
      </w:r>
      <w:r w:rsidRPr="00763401">
        <w:rPr>
          <w:rStyle w:val="apple-converted-space"/>
          <w:rFonts w:asciiTheme="majorBidi" w:hAnsiTheme="majorBidi" w:cstheme="majorBidi"/>
          <w:sz w:val="24"/>
          <w:szCs w:val="24"/>
          <w:lang w:val="id-ID"/>
        </w:rPr>
        <w:t> </w:t>
      </w:r>
      <w:r w:rsidRPr="00763401">
        <w:rPr>
          <w:rFonts w:asciiTheme="majorBidi" w:hAnsiTheme="majorBidi" w:cstheme="majorBidi"/>
          <w:sz w:val="24"/>
          <w:szCs w:val="24"/>
          <w:lang w:val="id-ID"/>
        </w:rPr>
        <w:t>penegakan kepastian hukum yang lebih seragam dalam pergaulan lalu lintas masyarakat Islam.</w:t>
      </w:r>
      <w:r w:rsidRPr="00763401">
        <w:rPr>
          <w:rStyle w:val="FootnoteReference"/>
          <w:rFonts w:asciiTheme="majorBidi" w:hAnsiTheme="majorBidi" w:cstheme="majorBidi"/>
          <w:sz w:val="24"/>
          <w:szCs w:val="24"/>
        </w:rPr>
        <w:footnoteReference w:id="35"/>
      </w:r>
    </w:p>
    <w:p w:rsidR="00012ED4" w:rsidRPr="004B037B" w:rsidRDefault="00012ED4" w:rsidP="00777F84">
      <w:pPr>
        <w:shd w:val="clear" w:color="auto" w:fill="FFFFFF"/>
        <w:spacing w:line="360" w:lineRule="auto"/>
        <w:ind w:left="709" w:firstLine="425"/>
        <w:jc w:val="both"/>
        <w:rPr>
          <w:rFonts w:asciiTheme="majorBidi" w:hAnsiTheme="majorBidi" w:cstheme="majorBidi"/>
          <w:sz w:val="24"/>
          <w:szCs w:val="24"/>
          <w:lang w:val="id-ID"/>
        </w:rPr>
      </w:pPr>
      <w:r w:rsidRPr="00763401">
        <w:rPr>
          <w:rFonts w:asciiTheme="majorBidi" w:hAnsiTheme="majorBidi" w:cstheme="majorBidi"/>
          <w:sz w:val="24"/>
          <w:szCs w:val="24"/>
          <w:lang w:val="id-ID"/>
        </w:rPr>
        <w:t>Akomodasi dan sinkronisasi nilai-nilai hukum waris dari hukum Islam, hukum</w:t>
      </w:r>
      <w:r w:rsidRPr="00763401">
        <w:rPr>
          <w:rStyle w:val="apple-converted-space"/>
          <w:rFonts w:asciiTheme="majorBidi" w:hAnsiTheme="majorBidi" w:cstheme="majorBidi"/>
          <w:sz w:val="24"/>
          <w:szCs w:val="24"/>
          <w:lang w:val="id-ID"/>
        </w:rPr>
        <w:t> </w:t>
      </w:r>
      <w:r w:rsidRPr="00763401">
        <w:rPr>
          <w:rFonts w:asciiTheme="majorBidi" w:hAnsiTheme="majorBidi" w:cstheme="majorBidi"/>
          <w:sz w:val="24"/>
          <w:szCs w:val="24"/>
          <w:lang w:val="id-ID"/>
        </w:rPr>
        <w:t>Adat dan</w:t>
      </w:r>
      <w:r w:rsidRPr="00763401">
        <w:rPr>
          <w:rStyle w:val="apple-converted-space"/>
          <w:rFonts w:asciiTheme="majorBidi" w:hAnsiTheme="majorBidi" w:cstheme="majorBidi"/>
          <w:sz w:val="24"/>
          <w:szCs w:val="24"/>
          <w:lang w:val="id-ID"/>
        </w:rPr>
        <w:t> </w:t>
      </w:r>
      <w:r w:rsidRPr="00763401">
        <w:rPr>
          <w:rFonts w:asciiTheme="majorBidi" w:hAnsiTheme="majorBidi" w:cstheme="majorBidi"/>
          <w:i/>
          <w:iCs/>
          <w:sz w:val="24"/>
          <w:szCs w:val="24"/>
          <w:lang w:val="id-ID"/>
        </w:rPr>
        <w:t>Burgerljik Wetboek</w:t>
      </w:r>
      <w:r w:rsidRPr="00763401">
        <w:rPr>
          <w:rStyle w:val="apple-converted-space"/>
          <w:rFonts w:asciiTheme="majorBidi" w:hAnsiTheme="majorBidi" w:cstheme="majorBidi"/>
          <w:sz w:val="24"/>
          <w:szCs w:val="24"/>
          <w:lang w:val="id-ID"/>
        </w:rPr>
        <w:t> </w:t>
      </w:r>
      <w:r w:rsidRPr="00763401">
        <w:rPr>
          <w:rFonts w:asciiTheme="majorBidi" w:hAnsiTheme="majorBidi" w:cstheme="majorBidi"/>
          <w:sz w:val="24"/>
          <w:szCs w:val="24"/>
          <w:lang w:val="id-ID"/>
        </w:rPr>
        <w:t xml:space="preserve">(BW) ke dalam KHI sebagai suatu modifikasi hukum Islam berbasis budaya Indonesia. </w:t>
      </w:r>
      <w:r w:rsidRPr="00763401">
        <w:rPr>
          <w:rFonts w:asciiTheme="majorBidi" w:hAnsiTheme="majorBidi" w:cstheme="majorBidi"/>
          <w:sz w:val="24"/>
          <w:szCs w:val="24"/>
        </w:rPr>
        <w:t>Walaupun dalam penerapannya</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tidak secara totalitas dijadikan sebagai pedoman dan memerlukan interpret</w:t>
      </w:r>
      <w:r w:rsidRPr="00763401">
        <w:rPr>
          <w:rFonts w:asciiTheme="majorBidi" w:hAnsiTheme="majorBidi" w:cstheme="majorBidi"/>
          <w:sz w:val="24"/>
          <w:szCs w:val="24"/>
          <w:lang w:val="id-ID"/>
        </w:rPr>
        <w:t>a</w:t>
      </w:r>
      <w:r w:rsidRPr="00763401">
        <w:rPr>
          <w:rFonts w:asciiTheme="majorBidi" w:hAnsiTheme="majorBidi" w:cstheme="majorBidi"/>
          <w:sz w:val="24"/>
          <w:szCs w:val="24"/>
        </w:rPr>
        <w:t>s</w:t>
      </w:r>
      <w:r w:rsidRPr="00763401">
        <w:rPr>
          <w:rFonts w:asciiTheme="majorBidi" w:hAnsiTheme="majorBidi" w:cstheme="majorBidi"/>
          <w:sz w:val="24"/>
          <w:szCs w:val="24"/>
          <w:lang w:val="id-ID"/>
        </w:rPr>
        <w:t>i</w:t>
      </w:r>
      <w:r w:rsidRPr="00763401">
        <w:rPr>
          <w:rFonts w:asciiTheme="majorBidi" w:hAnsiTheme="majorBidi" w:cstheme="majorBidi"/>
          <w:sz w:val="24"/>
          <w:szCs w:val="24"/>
        </w:rPr>
        <w:t xml:space="preserve"> terhadap hal-hal yang baru</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dalam kompilasi tersebut</w:t>
      </w:r>
      <w:r w:rsidRPr="00763401">
        <w:rPr>
          <w:rFonts w:asciiTheme="majorBidi" w:hAnsiTheme="majorBidi" w:cstheme="majorBidi"/>
          <w:sz w:val="24"/>
          <w:szCs w:val="24"/>
          <w:lang w:val="id-ID"/>
        </w:rPr>
        <w:t>, m</w:t>
      </w:r>
      <w:r w:rsidRPr="00763401">
        <w:rPr>
          <w:rFonts w:asciiTheme="majorBidi" w:hAnsiTheme="majorBidi" w:cstheme="majorBidi"/>
          <w:sz w:val="24"/>
          <w:szCs w:val="24"/>
        </w:rPr>
        <w:t>isalnya tentang ahli waris pengganti.</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KHI Pasal 185 ahli waris meninggal lebih dahulu dari pada pewaris maka kedudukannya digantikan oleh anaknya. Bagian ahli waris pengganti tidak boleh melebihi dari bagian ahli waris yang sederajat dengan yang diganti.</w:t>
      </w:r>
    </w:p>
    <w:p w:rsidR="00012ED4" w:rsidRPr="00763401" w:rsidRDefault="00012ED4" w:rsidP="00777F84">
      <w:pPr>
        <w:shd w:val="clear" w:color="auto" w:fill="FFFFFF"/>
        <w:spacing w:line="360" w:lineRule="auto"/>
        <w:ind w:left="709" w:firstLine="425"/>
        <w:jc w:val="both"/>
        <w:rPr>
          <w:rFonts w:asciiTheme="majorBidi" w:hAnsiTheme="majorBidi" w:cstheme="majorBidi"/>
          <w:sz w:val="24"/>
          <w:szCs w:val="24"/>
          <w:lang w:val="id-ID"/>
        </w:rPr>
      </w:pPr>
      <w:r w:rsidRPr="00763401">
        <w:rPr>
          <w:rFonts w:asciiTheme="majorBidi" w:hAnsiTheme="majorBidi" w:cstheme="majorBidi"/>
          <w:sz w:val="24"/>
          <w:szCs w:val="24"/>
        </w:rPr>
        <w:t>Subtansi hukum kewarisan dalam KHI, baik oleh kalangan intelektual muslim, maupun</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di kalangan ahli hukum juga mempunyai persepsi</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yang berbeda, dalam hal ketentuan bagian masing-masing ahli waris, unsur keadilan, bersifat patrinialistik dan bersifat diskriminatif terhadap hak-hak perempuan.</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Asas</w:t>
      </w:r>
      <w:r w:rsidRPr="00763401">
        <w:rPr>
          <w:rFonts w:asciiTheme="majorBidi" w:hAnsiTheme="majorBidi" w:cstheme="majorBidi"/>
          <w:sz w:val="24"/>
          <w:szCs w:val="24"/>
          <w:lang w:val="id-ID"/>
        </w:rPr>
        <w:t xml:space="preserve"> </w:t>
      </w:r>
      <w:r w:rsidRPr="00763401">
        <w:rPr>
          <w:rFonts w:asciiTheme="majorBidi" w:hAnsiTheme="majorBidi" w:cstheme="majorBidi"/>
          <w:sz w:val="24"/>
          <w:szCs w:val="24"/>
        </w:rPr>
        <w:t>kebersamaan dan asas kerukunan dalam masyarakat</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Indonesia.</w:t>
      </w:r>
      <w:r w:rsidRPr="00763401">
        <w:rPr>
          <w:rFonts w:asciiTheme="majorBidi" w:hAnsiTheme="majorBidi" w:cstheme="majorBidi"/>
          <w:sz w:val="24"/>
          <w:szCs w:val="24"/>
          <w:lang w:val="id-ID"/>
        </w:rPr>
        <w:t xml:space="preserve"> </w:t>
      </w:r>
      <w:r w:rsidRPr="00763401">
        <w:rPr>
          <w:rFonts w:asciiTheme="majorBidi" w:hAnsiTheme="majorBidi" w:cstheme="majorBidi"/>
          <w:sz w:val="24"/>
          <w:szCs w:val="24"/>
        </w:rPr>
        <w:t>Masih</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 xml:space="preserve">dualisme kewenangan penyelesaian kewarisan bagi orang Islam. Walaupun menurut Undang-Undang Nomor 3 Tahun </w:t>
      </w:r>
      <w:r w:rsidRPr="00763401">
        <w:rPr>
          <w:rFonts w:asciiTheme="majorBidi" w:hAnsiTheme="majorBidi" w:cstheme="majorBidi"/>
          <w:sz w:val="24"/>
          <w:szCs w:val="24"/>
        </w:rPr>
        <w:lastRenderedPageBreak/>
        <w:t>2006 amandemen dari Undang-Undang Nomor 7 Tahun 1989 masalah kewarisan bagi masyarakat beragama Islam sepenuhnya kewenangan Pengadilan Agama.</w:t>
      </w:r>
      <w:r w:rsidRPr="00763401">
        <w:rPr>
          <w:rFonts w:asciiTheme="majorBidi" w:hAnsiTheme="majorBidi" w:cstheme="majorBidi"/>
          <w:sz w:val="24"/>
          <w:szCs w:val="24"/>
          <w:lang w:val="id-ID"/>
        </w:rPr>
        <w:t xml:space="preserve"> </w:t>
      </w:r>
      <w:r w:rsidRPr="00763401">
        <w:rPr>
          <w:rFonts w:asciiTheme="majorBidi" w:hAnsiTheme="majorBidi" w:cstheme="majorBidi"/>
          <w:sz w:val="24"/>
          <w:szCs w:val="24"/>
        </w:rPr>
        <w:t>Kewarisan</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dalam KHI</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sebgai peruwujudan dari cita-cita hukum dan cita-cita batin umat Islam</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Indonesia</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diharapkan memberikan jaminan kepastian hukum yang dapat</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melahirkan ketaatan umat Islam atas aturan-aturan tersebut.</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Ketaatan masyarakat didasarkan sejau</w:t>
      </w:r>
      <w:r w:rsidRPr="00763401">
        <w:rPr>
          <w:rFonts w:asciiTheme="majorBidi" w:hAnsiTheme="majorBidi" w:cstheme="majorBidi"/>
          <w:sz w:val="24"/>
          <w:szCs w:val="24"/>
          <w:lang w:val="id-ID"/>
        </w:rPr>
        <w:t xml:space="preserve">h </w:t>
      </w:r>
      <w:r w:rsidRPr="00763401">
        <w:rPr>
          <w:rFonts w:asciiTheme="majorBidi" w:hAnsiTheme="majorBidi" w:cstheme="majorBidi"/>
          <w:sz w:val="24"/>
          <w:szCs w:val="24"/>
        </w:rPr>
        <w:t>mana nilai-nilai hukum itu kesesuaiannya dengan nilai-nilai yang dianutnya dalam kehidupan sehari-sehari.</w:t>
      </w:r>
      <w:r w:rsidRPr="00763401">
        <w:rPr>
          <w:rStyle w:val="FootnoteReference"/>
          <w:rFonts w:asciiTheme="majorBidi" w:hAnsiTheme="majorBidi" w:cstheme="majorBidi"/>
          <w:sz w:val="24"/>
          <w:szCs w:val="24"/>
        </w:rPr>
        <w:footnoteReference w:id="36"/>
      </w:r>
    </w:p>
    <w:p w:rsidR="0009089B" w:rsidRPr="00012ED4" w:rsidRDefault="00012ED4" w:rsidP="00777F84">
      <w:pPr>
        <w:shd w:val="clear" w:color="auto" w:fill="FFFFFF"/>
        <w:spacing w:line="360" w:lineRule="auto"/>
        <w:ind w:left="709" w:firstLine="425"/>
        <w:jc w:val="both"/>
        <w:rPr>
          <w:rFonts w:asciiTheme="majorBidi" w:hAnsiTheme="majorBidi" w:cstheme="majorBidi"/>
          <w:sz w:val="24"/>
          <w:szCs w:val="24"/>
        </w:rPr>
      </w:pPr>
      <w:r w:rsidRPr="00763401">
        <w:rPr>
          <w:rFonts w:asciiTheme="majorBidi" w:hAnsiTheme="majorBidi" w:cstheme="majorBidi"/>
          <w:sz w:val="24"/>
          <w:szCs w:val="24"/>
          <w:lang w:val="id-ID"/>
        </w:rPr>
        <w:t>Ketaatan hukum lahir dari suatu proses pemberlakuan hukum, yang oleh Soerjono Soekanto</w:t>
      </w:r>
      <w:r w:rsidRPr="00763401">
        <w:rPr>
          <w:rStyle w:val="apple-converted-space"/>
          <w:rFonts w:asciiTheme="majorBidi" w:hAnsiTheme="majorBidi" w:cstheme="majorBidi"/>
          <w:sz w:val="24"/>
          <w:szCs w:val="24"/>
          <w:lang w:val="id-ID"/>
        </w:rPr>
        <w:t> </w:t>
      </w:r>
      <w:r w:rsidRPr="00763401">
        <w:rPr>
          <w:rFonts w:asciiTheme="majorBidi" w:hAnsiTheme="majorBidi" w:cstheme="majorBidi"/>
          <w:sz w:val="24"/>
          <w:szCs w:val="24"/>
          <w:lang w:val="id-ID"/>
        </w:rPr>
        <w:t>dikenal tiga keberlakuan hukum, yaitu</w:t>
      </w:r>
      <w:r w:rsidRPr="00763401">
        <w:rPr>
          <w:rStyle w:val="apple-converted-space"/>
          <w:rFonts w:asciiTheme="majorBidi" w:hAnsiTheme="majorBidi" w:cstheme="majorBidi"/>
          <w:sz w:val="24"/>
          <w:szCs w:val="24"/>
          <w:lang w:val="id-ID"/>
        </w:rPr>
        <w:t> </w:t>
      </w:r>
      <w:r w:rsidRPr="00763401">
        <w:rPr>
          <w:rFonts w:asciiTheme="majorBidi" w:hAnsiTheme="majorBidi" w:cstheme="majorBidi"/>
          <w:i/>
          <w:iCs/>
          <w:sz w:val="24"/>
          <w:szCs w:val="24"/>
          <w:lang w:val="id-ID"/>
        </w:rPr>
        <w:t>keberlakuan yuridis, keberlakun filosofis dan keberlakuan sosiologis</w:t>
      </w:r>
      <w:r w:rsidRPr="00763401">
        <w:rPr>
          <w:rStyle w:val="FootnoteReference"/>
          <w:rFonts w:asciiTheme="majorBidi" w:hAnsiTheme="majorBidi" w:cstheme="majorBidi"/>
          <w:i/>
          <w:iCs/>
          <w:sz w:val="24"/>
          <w:szCs w:val="24"/>
        </w:rPr>
        <w:footnoteReference w:id="37"/>
      </w:r>
      <w:r w:rsidRPr="00763401">
        <w:rPr>
          <w:rFonts w:asciiTheme="majorBidi" w:hAnsiTheme="majorBidi" w:cstheme="majorBidi"/>
          <w:sz w:val="24"/>
          <w:szCs w:val="24"/>
          <w:lang w:val="id-ID"/>
        </w:rPr>
        <w:t>. Keberlakuan yuridis bagaimana hukum itu memiliki suatu kepastian, apabila tidak diikuti</w:t>
      </w:r>
      <w:r w:rsidRPr="00763401">
        <w:rPr>
          <w:rStyle w:val="apple-converted-space"/>
          <w:rFonts w:asciiTheme="majorBidi" w:hAnsiTheme="majorBidi" w:cstheme="majorBidi"/>
          <w:sz w:val="24"/>
          <w:szCs w:val="24"/>
          <w:lang w:val="id-ID"/>
        </w:rPr>
        <w:t> </w:t>
      </w:r>
      <w:r w:rsidRPr="00763401">
        <w:rPr>
          <w:rFonts w:asciiTheme="majorBidi" w:hAnsiTheme="majorBidi" w:cstheme="majorBidi"/>
          <w:sz w:val="24"/>
          <w:szCs w:val="24"/>
          <w:lang w:val="id-ID"/>
        </w:rPr>
        <w:t>dengan keberlakuan sosiologis maka hukum</w:t>
      </w:r>
      <w:r w:rsidRPr="00763401">
        <w:rPr>
          <w:rStyle w:val="apple-converted-space"/>
          <w:rFonts w:asciiTheme="majorBidi" w:hAnsiTheme="majorBidi" w:cstheme="majorBidi"/>
          <w:sz w:val="24"/>
          <w:szCs w:val="24"/>
          <w:lang w:val="id-ID"/>
        </w:rPr>
        <w:t> </w:t>
      </w:r>
      <w:r w:rsidRPr="00763401">
        <w:rPr>
          <w:rFonts w:asciiTheme="majorBidi" w:hAnsiTheme="majorBidi" w:cstheme="majorBidi"/>
          <w:sz w:val="24"/>
          <w:szCs w:val="24"/>
          <w:lang w:val="id-ID"/>
        </w:rPr>
        <w:t xml:space="preserve">sebatas aturan yang tidak mempunyai kemanfatan. </w:t>
      </w:r>
      <w:r w:rsidRPr="00763401">
        <w:rPr>
          <w:rFonts w:asciiTheme="majorBidi" w:hAnsiTheme="majorBidi" w:cstheme="majorBidi"/>
          <w:sz w:val="24"/>
          <w:szCs w:val="24"/>
        </w:rPr>
        <w:t>Keberlakuan filosofis berarti hukum itu sebatas tataran ide</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tidak memiliki kemampuan untuk membumi, apabila tidak diikuti dengan keberlakuan legalitas yuridis. Dan keberlakuan sosiologis bagaimana hukum dapat dirasakan manfatnya, apabila tidak didasari pada</w:t>
      </w:r>
      <w:r w:rsidRPr="00763401">
        <w:rPr>
          <w:rStyle w:val="apple-converted-space"/>
          <w:rFonts w:asciiTheme="majorBidi" w:hAnsiTheme="majorBidi" w:cstheme="majorBidi"/>
          <w:sz w:val="24"/>
          <w:szCs w:val="24"/>
        </w:rPr>
        <w:t> </w:t>
      </w:r>
      <w:r w:rsidRPr="00763401">
        <w:rPr>
          <w:rFonts w:asciiTheme="majorBidi" w:hAnsiTheme="majorBidi" w:cstheme="majorBidi"/>
          <w:sz w:val="24"/>
          <w:szCs w:val="24"/>
        </w:rPr>
        <w:t>suatu kepastian dan rasa keadilan hukum.</w:t>
      </w:r>
    </w:p>
    <w:p w:rsidR="0009089B" w:rsidRPr="00763401" w:rsidRDefault="0009089B" w:rsidP="00777F84">
      <w:pPr>
        <w:spacing w:line="360" w:lineRule="auto"/>
        <w:ind w:left="709" w:firstLine="284"/>
        <w:jc w:val="both"/>
        <w:rPr>
          <w:rFonts w:ascii="Times New Roman" w:hAnsi="Times New Roman" w:cs="Times New Roman"/>
          <w:sz w:val="24"/>
          <w:szCs w:val="24"/>
          <w:vertAlign w:val="superscript"/>
        </w:rPr>
      </w:pPr>
      <w:r w:rsidRPr="00763401">
        <w:rPr>
          <w:rFonts w:ascii="Times New Roman" w:hAnsi="Times New Roman" w:cs="Times New Roman"/>
          <w:sz w:val="24"/>
          <w:szCs w:val="24"/>
        </w:rPr>
        <w:t>Menurut Abdul Gani Abdullah, KHI dalam hirarki perundang – undangan di Indonesia (yang bentuk hukumnya melalui instrument Intruksi Presiden Nomor 1 Tahun 1991 dan secara organik ditindak-lanjuti Keputusan Menteri Agama Nomor 154 Tahun 1991 itu) mempunyai kedudukan dalam tata hukum yang dilematis, sebab secara organik dari sudut implementasi legislatif telah memperlihatkan bahwa Inpres itu berkemampuan efektif di samping instrument lain dalam tata hukum yang lebih tinggi, karenanya dalam praktek hukum di Pengadilan Agama, Inpres tersebut mempunyai daya atur dalam hukum positif Indonesia. Namun dari segi yang lain Inpres tidak tampak sebagai salah satu instrument hukum dalam tata hukum yang dominan.</w:t>
      </w:r>
      <w:r w:rsidRPr="00763401">
        <w:rPr>
          <w:rStyle w:val="FootnoteReference"/>
          <w:rFonts w:ascii="Times New Roman" w:hAnsi="Times New Roman" w:cs="Times New Roman"/>
          <w:sz w:val="24"/>
          <w:szCs w:val="24"/>
        </w:rPr>
        <w:footnoteReference w:id="38"/>
      </w:r>
    </w:p>
    <w:p w:rsidR="0009089B" w:rsidRPr="00763401" w:rsidRDefault="0009089B" w:rsidP="00777F84">
      <w:pPr>
        <w:spacing w:line="360" w:lineRule="auto"/>
        <w:ind w:left="709" w:firstLine="284"/>
        <w:jc w:val="both"/>
        <w:rPr>
          <w:rFonts w:ascii="Times New Roman" w:hAnsi="Times New Roman" w:cs="Times New Roman"/>
          <w:sz w:val="24"/>
          <w:szCs w:val="24"/>
        </w:rPr>
      </w:pPr>
      <w:r w:rsidRPr="00763401">
        <w:rPr>
          <w:rFonts w:ascii="Times New Roman" w:hAnsi="Times New Roman" w:cs="Times New Roman"/>
          <w:sz w:val="24"/>
          <w:szCs w:val="24"/>
        </w:rPr>
        <w:t>Adapun menurut pendapat Ismail Suny, bahwa hukum materiil yang diatur dalam KHI dapat saja berbentuk inpres, karena dalam bidang hukum perkawinan, kewarisan, dan perwakafan, yang digunakan adalah hukum Islam</w:t>
      </w:r>
      <w:r w:rsidRPr="00763401">
        <w:rPr>
          <w:rStyle w:val="FootnoteReference"/>
          <w:rFonts w:ascii="Times New Roman" w:hAnsi="Times New Roman" w:cs="Times New Roman"/>
          <w:sz w:val="24"/>
          <w:szCs w:val="24"/>
        </w:rPr>
        <w:footnoteReference w:id="39"/>
      </w:r>
      <w:r w:rsidRPr="00763401">
        <w:rPr>
          <w:rFonts w:ascii="Times New Roman" w:hAnsi="Times New Roman" w:cs="Times New Roman"/>
          <w:sz w:val="24"/>
          <w:szCs w:val="24"/>
        </w:rPr>
        <w:t xml:space="preserve">, maka muatan hukum materiilnya dapat saja ditetapkan berdasarkan Keputusan Presiden atau Intruksi </w:t>
      </w:r>
      <w:r w:rsidRPr="00763401">
        <w:rPr>
          <w:rFonts w:ascii="Times New Roman" w:hAnsi="Times New Roman" w:cs="Times New Roman"/>
          <w:sz w:val="24"/>
          <w:szCs w:val="24"/>
        </w:rPr>
        <w:lastRenderedPageBreak/>
        <w:t>Presiden adalah sama saja, sebab dasar hukum KHI secara langsung merujuk kepada Undang – Undang Dasar (UUD) 1945 pasal 4 ayat (1) yang menyatakan bahwa “Kekuasaan Presiden untuk memegang kekuasaan pemerintah Negara”</w:t>
      </w:r>
      <w:r w:rsidRPr="00763401">
        <w:rPr>
          <w:rStyle w:val="FootnoteReference"/>
          <w:rFonts w:ascii="Times New Roman" w:hAnsi="Times New Roman" w:cs="Times New Roman"/>
          <w:sz w:val="24"/>
          <w:szCs w:val="24"/>
        </w:rPr>
        <w:footnoteReference w:id="40"/>
      </w:r>
      <w:r w:rsidRPr="00763401">
        <w:rPr>
          <w:rFonts w:ascii="Times New Roman" w:hAnsi="Times New Roman" w:cs="Times New Roman"/>
          <w:sz w:val="24"/>
          <w:szCs w:val="24"/>
        </w:rPr>
        <w:t>.</w:t>
      </w:r>
    </w:p>
    <w:p w:rsidR="0009089B" w:rsidRPr="00763401" w:rsidRDefault="0009089B" w:rsidP="00777F84">
      <w:pPr>
        <w:spacing w:line="360" w:lineRule="auto"/>
        <w:ind w:left="709" w:hanging="709"/>
        <w:jc w:val="both"/>
        <w:rPr>
          <w:rFonts w:ascii="Times New Roman" w:hAnsi="Times New Roman" w:cs="Times New Roman"/>
          <w:sz w:val="24"/>
          <w:szCs w:val="24"/>
        </w:rPr>
      </w:pPr>
      <w:r w:rsidRPr="00763401">
        <w:rPr>
          <w:rFonts w:ascii="Times New Roman" w:hAnsi="Times New Roman" w:cs="Times New Roman"/>
          <w:sz w:val="24"/>
          <w:szCs w:val="24"/>
        </w:rPr>
        <w:tab/>
        <w:t>Hukum wasiat Islam di Indonesia menjadi salah satu bagian dari KHI, dalam sudut teori hukum bahwa penggunaan instrument hukum dalam bentuk inpres itu tidak termasuk dalam rangkaian tata urutan dan hirarkhi peraturan perundang – undangan yang menjadi sumber hukum tertulis, melainkan dari sudut ilmu hukum lebih bersifat sebagai hukum tidak tertulis, meskipun itu dituliskan, sebab bukan undang – undang atau peraturan pemerintah, namun hanya menunjukkan bahwa KHI itu merupakan hukum yang hidup dalam kehidupan sehari – hari sehingga bersifat dinamis pada sebagian besar masyarakat Indonesia yang beragama Islam, baik di dalam maupun di luar pengadilan</w:t>
      </w:r>
      <w:r w:rsidRPr="00763401">
        <w:rPr>
          <w:rStyle w:val="FootnoteReference"/>
          <w:rFonts w:ascii="Times New Roman" w:hAnsi="Times New Roman" w:cs="Times New Roman"/>
          <w:sz w:val="24"/>
          <w:szCs w:val="24"/>
        </w:rPr>
        <w:footnoteReference w:id="41"/>
      </w:r>
      <w:r w:rsidRPr="00763401">
        <w:rPr>
          <w:rFonts w:ascii="Times New Roman" w:hAnsi="Times New Roman" w:cs="Times New Roman"/>
          <w:sz w:val="24"/>
          <w:szCs w:val="24"/>
        </w:rPr>
        <w:t>.</w:t>
      </w:r>
    </w:p>
    <w:p w:rsidR="0009089B" w:rsidRPr="00763401" w:rsidRDefault="0009089B" w:rsidP="00777F84">
      <w:pPr>
        <w:spacing w:line="360" w:lineRule="auto"/>
        <w:ind w:left="709" w:firstLine="284"/>
        <w:jc w:val="both"/>
        <w:rPr>
          <w:rFonts w:ascii="Times New Roman" w:hAnsi="Times New Roman" w:cs="Times New Roman"/>
          <w:sz w:val="24"/>
          <w:szCs w:val="24"/>
        </w:rPr>
      </w:pPr>
      <w:r w:rsidRPr="00763401">
        <w:rPr>
          <w:rFonts w:ascii="Times New Roman" w:hAnsi="Times New Roman" w:cs="Times New Roman"/>
          <w:sz w:val="24"/>
          <w:szCs w:val="24"/>
        </w:rPr>
        <w:tab/>
        <w:t>Namun apabila masalahnya dilihat dari Buku 1 dan Buku III KHI, yang sebenarnya telah diatur berdasarkan Undang – Undang Nomor 22 Tahun 1946 Jo. Undang – Undang Nomor 32 Tahun 1954, Undang – Undang Nomor 1 Tahun 1974 Jo. Peraturan Pemerintah Nomor 9 Tahun 1975, Peraturan Pemerintah Nomor 28 Tahun 1977 Jo. Undang – Undang Nomor 4 Tahun 2004 Tentang Perwakafan, maka sumber – sumber tersebut dapat mangangkat citra KHI menjadi sumber hukum tertulis, meskipun bentuk hukumnya lebih rendah dari sumber – sumber tersebut di atas. Dan apabila dilihat dari muatannya Buku I dan Buku III KHI itu tidak bertentang</w:t>
      </w:r>
      <w:r w:rsidR="0028099D">
        <w:rPr>
          <w:rFonts w:ascii="Times New Roman" w:hAnsi="Times New Roman" w:cs="Times New Roman"/>
          <w:sz w:val="24"/>
          <w:szCs w:val="24"/>
        </w:rPr>
        <w:t>an dengan peraturan perundang-</w:t>
      </w:r>
      <w:r w:rsidRPr="00763401">
        <w:rPr>
          <w:rFonts w:ascii="Times New Roman" w:hAnsi="Times New Roman" w:cs="Times New Roman"/>
          <w:sz w:val="24"/>
          <w:szCs w:val="24"/>
        </w:rPr>
        <w:t>undangan yang lebih tinggi. Dalam hal ini berbeda dengan Buku II yang cenderung sebagai hukum tak tertulis, sebab muatan pasal – pasalnya memang merupakan hukum baru (penemuan hukum) yang belum memiliki bentuk hukum sebelumnya yang mengikat seperti undang – undang dan peraturan pemerintah di atas, sebab materi hukumnya digali dan ditemukan sebagai hukum yang hidup dalam masyarakat Indonesia dengan menitik beratkan pada pengambilan kaidah hukum dari yurisprudensi Indonesia dan hukum terpilih yang sesuai dengan kaidah hukum Islam dalam bidang kewarisan Islam.</w:t>
      </w:r>
    </w:p>
    <w:p w:rsidR="0009089B" w:rsidRPr="00763401" w:rsidRDefault="0009089B" w:rsidP="00777F84">
      <w:pPr>
        <w:spacing w:line="360" w:lineRule="auto"/>
        <w:ind w:left="709" w:firstLine="284"/>
        <w:jc w:val="both"/>
        <w:rPr>
          <w:rFonts w:ascii="Times New Roman" w:hAnsi="Times New Roman" w:cs="Times New Roman"/>
          <w:sz w:val="24"/>
          <w:szCs w:val="24"/>
        </w:rPr>
      </w:pPr>
      <w:r w:rsidRPr="00763401">
        <w:rPr>
          <w:rFonts w:ascii="Times New Roman" w:hAnsi="Times New Roman" w:cs="Times New Roman"/>
          <w:sz w:val="24"/>
          <w:szCs w:val="24"/>
        </w:rPr>
        <w:tab/>
        <w:t xml:space="preserve">Mengenai norma hukum wasiat bagi ahli waris non-muslim belum diatur dalam KHI, meskipun telah dipraktekkan oleh para hakim di Pengadilan Agama dan para hakim di Mahkamah Agung. Hal ini sejalan dengan teori maslahah yang </w:t>
      </w:r>
      <w:r w:rsidRPr="00763401">
        <w:rPr>
          <w:rFonts w:ascii="Times New Roman" w:hAnsi="Times New Roman" w:cs="Times New Roman"/>
          <w:sz w:val="24"/>
          <w:szCs w:val="24"/>
        </w:rPr>
        <w:lastRenderedPageBreak/>
        <w:t>memberi penegasan bahwa hukum Islam disyari’atkan untuk mewujudkan dan memelihara maslahat umat manusia. Jadi jelas bahwa yang fundamental dari bangunan pemikiran hukum Islam adalah maslahat, maslahat manusia universal atau keadilan sosial, karena itu tawaran ijtihadi baik didukung dengan nas ataupun tidak, yang dapat mewujudkan kemaslahatan manusia adalah sah, dan umat Islam terikat untuk mengambilnya dan merealisasikannya. Sebaliknya tawaran ijtihadi yang secara meyakinkan tidak mendukung terjaminnya maslahat, lebih – lebih yang membuka kemungkinan terjadinya kemudaratan adalah fasid, dan umat Islam secara orang perorang atau bersama – sama terikat untuk menolak dan mencegahnya.</w:t>
      </w:r>
    </w:p>
    <w:p w:rsidR="0009089B" w:rsidRPr="00763401" w:rsidRDefault="0009089B" w:rsidP="00777F84">
      <w:pPr>
        <w:spacing w:line="360" w:lineRule="auto"/>
        <w:ind w:left="709" w:firstLine="142"/>
        <w:jc w:val="both"/>
        <w:rPr>
          <w:rFonts w:ascii="Times New Roman" w:hAnsi="Times New Roman" w:cs="Times New Roman"/>
          <w:sz w:val="24"/>
          <w:szCs w:val="24"/>
        </w:rPr>
      </w:pPr>
      <w:r w:rsidRPr="00763401">
        <w:rPr>
          <w:rFonts w:ascii="Times New Roman" w:hAnsi="Times New Roman" w:cs="Times New Roman"/>
          <w:sz w:val="24"/>
          <w:szCs w:val="24"/>
        </w:rPr>
        <w:tab/>
        <w:t xml:space="preserve">KHI telah menunjukkan adanya </w:t>
      </w:r>
      <w:r w:rsidRPr="00763401">
        <w:rPr>
          <w:rFonts w:ascii="Times New Roman" w:hAnsi="Times New Roman" w:cs="Times New Roman"/>
          <w:i/>
          <w:sz w:val="24"/>
          <w:szCs w:val="24"/>
        </w:rPr>
        <w:t xml:space="preserve">law and rule </w:t>
      </w:r>
      <w:r w:rsidRPr="00763401">
        <w:rPr>
          <w:rFonts w:ascii="Times New Roman" w:hAnsi="Times New Roman" w:cs="Times New Roman"/>
          <w:sz w:val="24"/>
          <w:szCs w:val="24"/>
        </w:rPr>
        <w:t>dalam prakteknya di Pengadilan Agama, meskipun masih bersifat sebagai sumber hukum pendukung utama dalam memeriksa dan memutuskan setiap perkara di Pengadilan Agama. Dalam hal ini Ismail Suny</w:t>
      </w:r>
      <w:r w:rsidRPr="00763401">
        <w:rPr>
          <w:rStyle w:val="FootnoteReference"/>
          <w:rFonts w:ascii="Times New Roman" w:hAnsi="Times New Roman" w:cs="Times New Roman"/>
          <w:sz w:val="24"/>
          <w:szCs w:val="24"/>
        </w:rPr>
        <w:footnoteReference w:id="42"/>
      </w:r>
      <w:r w:rsidRPr="00763401">
        <w:rPr>
          <w:rFonts w:ascii="Times New Roman" w:hAnsi="Times New Roman" w:cs="Times New Roman"/>
          <w:sz w:val="24"/>
          <w:szCs w:val="24"/>
        </w:rPr>
        <w:t xml:space="preserve"> berpendapat bahwa kedudukan KHI dapat digunakan sebagai pedoman, landasan dan pengangan bagi hakim – hakim di Pengadilan Agama, Pengadilan Tinggi Agama, dan hakim – hakim di Mahkamah Agung dalam memeriksa dan memutuskan setiap perkata yang menjadi</w:t>
      </w:r>
      <w:r w:rsidRPr="00763401">
        <w:rPr>
          <w:rFonts w:ascii="Times New Roman" w:hAnsi="Times New Roman" w:cs="Times New Roman"/>
          <w:sz w:val="24"/>
          <w:szCs w:val="24"/>
          <w:vertAlign w:val="superscript"/>
        </w:rPr>
        <w:t xml:space="preserve"> </w:t>
      </w:r>
      <w:r w:rsidRPr="00763401">
        <w:rPr>
          <w:rFonts w:ascii="Times New Roman" w:hAnsi="Times New Roman" w:cs="Times New Roman"/>
          <w:sz w:val="24"/>
          <w:szCs w:val="24"/>
        </w:rPr>
        <w:t>kewenangan peradilan agama di Indonesia.</w:t>
      </w:r>
    </w:p>
    <w:p w:rsidR="0009089B" w:rsidRPr="00763401" w:rsidRDefault="0009089B" w:rsidP="00777F84">
      <w:pPr>
        <w:spacing w:line="360" w:lineRule="auto"/>
        <w:ind w:left="709" w:firstLine="709"/>
        <w:jc w:val="both"/>
        <w:rPr>
          <w:rFonts w:ascii="Times New Roman" w:hAnsi="Times New Roman" w:cs="Times New Roman"/>
          <w:sz w:val="24"/>
          <w:szCs w:val="24"/>
        </w:rPr>
      </w:pPr>
      <w:r w:rsidRPr="00763401">
        <w:rPr>
          <w:rFonts w:ascii="Times New Roman" w:hAnsi="Times New Roman" w:cs="Times New Roman"/>
          <w:sz w:val="24"/>
          <w:szCs w:val="24"/>
        </w:rPr>
        <w:tab/>
        <w:t>Sedangkan menurut teori Al – Maududi tentang kedaulatan Tuhan, maka penemuan hukum Wasiat Wajibah ini tidak dapat dilepaskan dari dasar penerimaan Tuhan sebagai Yang Maha Kuasa itu hendaknya memberi acuan dalam pelaksanaan hukum, sebab Al – Maududi mengakui adanya kewenangan manusia untuk melaksanakan dan membentuk hukum sepanjang tidak ada nas atau perbedaan dalam menafsirkan nas mengenai pelaksanaan hukum tersebut, seperti mengenai pelaksanaan hukum wasiat, termasuk pelaksanaan hukum Wasiat Wajibah bagi ahli waris non-muslim.</w:t>
      </w:r>
      <w:r w:rsidR="00C7096E">
        <w:rPr>
          <w:rFonts w:ascii="Times New Roman" w:hAnsi="Times New Roman" w:cs="Times New Roman"/>
          <w:sz w:val="24"/>
          <w:szCs w:val="24"/>
        </w:rPr>
        <w:t xml:space="preserve"> </w:t>
      </w:r>
      <w:r w:rsidRPr="00763401">
        <w:rPr>
          <w:rFonts w:ascii="Times New Roman" w:hAnsi="Times New Roman" w:cs="Times New Roman"/>
          <w:sz w:val="24"/>
          <w:szCs w:val="24"/>
        </w:rPr>
        <w:t>Kedudukan hukum wasiat Islam dalm KHI apabila didasarkan pada uraian tersebut di atas, maka KHI itu termasuk dalam kategori hukum yang hidup sebagai kitab hukum (</w:t>
      </w:r>
      <w:r w:rsidRPr="00763401">
        <w:rPr>
          <w:rFonts w:ascii="Times New Roman" w:hAnsi="Times New Roman" w:cs="Times New Roman"/>
          <w:i/>
          <w:sz w:val="24"/>
          <w:szCs w:val="24"/>
        </w:rPr>
        <w:t>rechtboek</w:t>
      </w:r>
      <w:r w:rsidRPr="00763401">
        <w:rPr>
          <w:rFonts w:ascii="Times New Roman" w:hAnsi="Times New Roman" w:cs="Times New Roman"/>
          <w:sz w:val="24"/>
          <w:szCs w:val="24"/>
        </w:rPr>
        <w:t xml:space="preserve">), namun secara politik hukum berbeda dengan hukum tak tertulis yang lain meskipun dalam kategori hukum yang hidup, sebab inpres itu berlaku efektif di Pengadilan Agama, baik mengenai hukum perkawinan, kewarisan, wasiat, dan hibbah. Sehingga KHI itu menurut perundang – undangan berada pada lingkup makna organik UUD 1945 pasal 4 ayat (1) yakni merupakan bentuk konvensi produk tradisi konstitusional dalam rangkaian penyelenggaraan Negara. Tetapi KHI akan lebih memiliki kedudukan yang kuat sebagai undang – </w:t>
      </w:r>
      <w:r w:rsidRPr="00763401">
        <w:rPr>
          <w:rFonts w:ascii="Times New Roman" w:hAnsi="Times New Roman" w:cs="Times New Roman"/>
          <w:sz w:val="24"/>
          <w:szCs w:val="24"/>
        </w:rPr>
        <w:lastRenderedPageBreak/>
        <w:t>undang hukum materiil sebagaimana hukum pidana, hukum perdata, dan lain sebagainya, apabila ditingkatkan sejajar dengan undang – undang, atau setidak – tidaknya berada pada posisi tata urutan peraturan perundang – undangan yang dapat mengikat hakim secara substansial. Pada akhirnya eksistensi hukum materiil di lapangan hukum privat tidak terlalu bergantung pada pilihan format pengundangannya, karena itu, eksistensi hukum materiil tersebut bergantung kepada sejauh mana materi hukum tersebut dirujuk dan diterapkan oleh hakim melalui putusannya.</w:t>
      </w:r>
    </w:p>
    <w:p w:rsidR="0009089B" w:rsidRPr="009D2C97" w:rsidRDefault="0009089B" w:rsidP="00777F84">
      <w:pPr>
        <w:spacing w:line="360" w:lineRule="auto"/>
        <w:jc w:val="both"/>
        <w:rPr>
          <w:rFonts w:asciiTheme="majorBidi" w:hAnsiTheme="majorBidi" w:cstheme="majorBidi"/>
          <w:sz w:val="24"/>
          <w:szCs w:val="24"/>
        </w:rPr>
      </w:pPr>
    </w:p>
    <w:p w:rsidR="00BB5335" w:rsidRDefault="00BB5335" w:rsidP="00777F84">
      <w:pPr>
        <w:spacing w:line="360" w:lineRule="auto"/>
        <w:rPr>
          <w:lang w:val="id-ID"/>
        </w:rPr>
      </w:pPr>
    </w:p>
    <w:p w:rsidR="009339CF" w:rsidRDefault="009339CF" w:rsidP="00777F84">
      <w:pPr>
        <w:spacing w:line="360" w:lineRule="auto"/>
        <w:rPr>
          <w:lang w:val="id-ID"/>
        </w:rPr>
      </w:pPr>
    </w:p>
    <w:p w:rsidR="009339CF" w:rsidRDefault="009339CF" w:rsidP="00777F84">
      <w:pPr>
        <w:spacing w:line="360" w:lineRule="auto"/>
        <w:rPr>
          <w:lang w:val="id-ID"/>
        </w:rPr>
      </w:pPr>
    </w:p>
    <w:p w:rsidR="009339CF" w:rsidRDefault="009339CF" w:rsidP="00777F84">
      <w:pPr>
        <w:spacing w:line="360" w:lineRule="auto"/>
        <w:rPr>
          <w:lang w:val="id-ID"/>
        </w:rPr>
      </w:pPr>
    </w:p>
    <w:p w:rsidR="009339CF" w:rsidRDefault="009339CF" w:rsidP="00777F84">
      <w:pPr>
        <w:spacing w:line="360" w:lineRule="auto"/>
        <w:rPr>
          <w:lang w:val="id-ID"/>
        </w:rPr>
      </w:pPr>
    </w:p>
    <w:p w:rsidR="009339CF" w:rsidRDefault="009339CF" w:rsidP="00777F84">
      <w:pPr>
        <w:spacing w:line="360" w:lineRule="auto"/>
        <w:rPr>
          <w:lang w:val="id-ID"/>
        </w:rPr>
      </w:pPr>
    </w:p>
    <w:p w:rsidR="009339CF" w:rsidRDefault="009339CF" w:rsidP="00777F84">
      <w:pPr>
        <w:spacing w:line="360" w:lineRule="auto"/>
        <w:rPr>
          <w:lang w:val="id-ID"/>
        </w:rPr>
      </w:pPr>
    </w:p>
    <w:p w:rsidR="009339CF" w:rsidRDefault="009339CF" w:rsidP="00777F84">
      <w:pPr>
        <w:spacing w:line="360" w:lineRule="auto"/>
        <w:rPr>
          <w:lang w:val="id-ID"/>
        </w:rPr>
      </w:pPr>
    </w:p>
    <w:p w:rsidR="009339CF" w:rsidRDefault="009339CF" w:rsidP="00777F84">
      <w:pPr>
        <w:spacing w:line="360" w:lineRule="auto"/>
        <w:rPr>
          <w:lang w:val="id-ID"/>
        </w:rPr>
      </w:pPr>
    </w:p>
    <w:p w:rsidR="009339CF" w:rsidRDefault="009339CF" w:rsidP="00777F84">
      <w:pPr>
        <w:spacing w:line="360" w:lineRule="auto"/>
        <w:rPr>
          <w:lang w:val="id-ID"/>
        </w:rPr>
      </w:pPr>
    </w:p>
    <w:p w:rsidR="009339CF" w:rsidRDefault="009339CF" w:rsidP="00777F84">
      <w:pPr>
        <w:spacing w:line="360" w:lineRule="auto"/>
        <w:rPr>
          <w:lang w:val="id-ID"/>
        </w:rPr>
      </w:pPr>
    </w:p>
    <w:p w:rsidR="009339CF" w:rsidRDefault="009339CF" w:rsidP="00777F84">
      <w:pPr>
        <w:spacing w:line="360" w:lineRule="auto"/>
        <w:rPr>
          <w:lang w:val="id-ID"/>
        </w:rPr>
      </w:pPr>
    </w:p>
    <w:p w:rsidR="009339CF" w:rsidRDefault="009339CF" w:rsidP="00777F84">
      <w:pPr>
        <w:spacing w:line="360" w:lineRule="auto"/>
        <w:rPr>
          <w:lang w:val="id-ID"/>
        </w:rPr>
      </w:pPr>
    </w:p>
    <w:p w:rsidR="004A4200" w:rsidRDefault="004A4200" w:rsidP="00777F84">
      <w:pPr>
        <w:spacing w:line="360" w:lineRule="auto"/>
        <w:rPr>
          <w:lang w:val="id-ID"/>
        </w:rPr>
      </w:pPr>
    </w:p>
    <w:p w:rsidR="004A4200" w:rsidRDefault="004A4200" w:rsidP="00777F84">
      <w:pPr>
        <w:spacing w:line="360" w:lineRule="auto"/>
        <w:rPr>
          <w:lang w:val="id-ID"/>
        </w:rPr>
      </w:pPr>
    </w:p>
    <w:p w:rsidR="004A4200" w:rsidRDefault="004A4200" w:rsidP="00777F84">
      <w:pPr>
        <w:spacing w:line="360" w:lineRule="auto"/>
        <w:rPr>
          <w:lang w:val="id-ID"/>
        </w:rPr>
      </w:pPr>
    </w:p>
    <w:p w:rsidR="004A4200" w:rsidRDefault="004A4200" w:rsidP="00777F84">
      <w:pPr>
        <w:spacing w:line="360" w:lineRule="auto"/>
        <w:rPr>
          <w:lang w:val="id-ID"/>
        </w:rPr>
      </w:pPr>
    </w:p>
    <w:p w:rsidR="004A4200" w:rsidRDefault="004A4200" w:rsidP="00777F84">
      <w:pPr>
        <w:spacing w:line="360" w:lineRule="auto"/>
        <w:rPr>
          <w:lang w:val="id-ID"/>
        </w:rPr>
      </w:pPr>
    </w:p>
    <w:p w:rsidR="004A4200" w:rsidRDefault="004A4200" w:rsidP="00777F84">
      <w:pPr>
        <w:spacing w:line="360" w:lineRule="auto"/>
        <w:rPr>
          <w:lang w:val="id-ID"/>
        </w:rPr>
      </w:pPr>
    </w:p>
    <w:p w:rsidR="004A4200" w:rsidRDefault="004A4200" w:rsidP="00777F84">
      <w:pPr>
        <w:spacing w:line="360" w:lineRule="auto"/>
        <w:rPr>
          <w:lang w:val="id-ID"/>
        </w:rPr>
      </w:pPr>
    </w:p>
    <w:p w:rsidR="004A4200" w:rsidRDefault="004A4200" w:rsidP="00777F84">
      <w:pPr>
        <w:spacing w:line="360" w:lineRule="auto"/>
        <w:rPr>
          <w:lang w:val="id-ID"/>
        </w:rPr>
      </w:pPr>
    </w:p>
    <w:p w:rsidR="004A4200" w:rsidRDefault="004A4200" w:rsidP="00777F84">
      <w:pPr>
        <w:spacing w:line="360" w:lineRule="auto"/>
        <w:rPr>
          <w:lang w:val="id-ID"/>
        </w:rPr>
      </w:pPr>
    </w:p>
    <w:p w:rsidR="004A4200" w:rsidRDefault="004A4200" w:rsidP="00777F84">
      <w:pPr>
        <w:spacing w:line="360" w:lineRule="auto"/>
        <w:rPr>
          <w:lang w:val="id-ID"/>
        </w:rPr>
      </w:pPr>
    </w:p>
    <w:p w:rsidR="009339CF" w:rsidRDefault="009339CF" w:rsidP="00777F84">
      <w:pPr>
        <w:spacing w:line="360" w:lineRule="auto"/>
        <w:rPr>
          <w:lang w:val="id-ID"/>
        </w:rPr>
      </w:pPr>
    </w:p>
    <w:p w:rsidR="009339CF" w:rsidRDefault="009339CF" w:rsidP="00777F84">
      <w:pPr>
        <w:spacing w:line="360" w:lineRule="auto"/>
        <w:rPr>
          <w:lang w:val="id-ID"/>
        </w:rPr>
      </w:pPr>
    </w:p>
    <w:p w:rsidR="009339CF" w:rsidRPr="00E67E1D" w:rsidRDefault="009339CF" w:rsidP="009339CF">
      <w:pPr>
        <w:pStyle w:val="ListParagraph"/>
        <w:numPr>
          <w:ilvl w:val="0"/>
          <w:numId w:val="5"/>
        </w:numPr>
        <w:spacing w:line="360" w:lineRule="auto"/>
        <w:rPr>
          <w:rFonts w:asciiTheme="majorBidi" w:hAnsiTheme="majorBidi" w:cstheme="majorBidi"/>
          <w:sz w:val="24"/>
          <w:szCs w:val="24"/>
          <w:lang w:val="id-ID"/>
        </w:rPr>
      </w:pPr>
      <w:r w:rsidRPr="00E67E1D">
        <w:rPr>
          <w:rFonts w:asciiTheme="majorBidi" w:hAnsiTheme="majorBidi" w:cstheme="majorBidi"/>
          <w:sz w:val="24"/>
          <w:szCs w:val="24"/>
          <w:lang w:val="id-ID"/>
        </w:rPr>
        <w:lastRenderedPageBreak/>
        <w:t>PENUTUP</w:t>
      </w:r>
    </w:p>
    <w:p w:rsidR="00EB4D32" w:rsidRDefault="00E67E1D" w:rsidP="004A4200">
      <w:pPr>
        <w:pStyle w:val="ListParagraph"/>
        <w:spacing w:line="360" w:lineRule="auto"/>
        <w:jc w:val="both"/>
        <w:rPr>
          <w:rFonts w:asciiTheme="majorBidi" w:hAnsiTheme="majorBidi" w:cstheme="majorBidi"/>
          <w:sz w:val="24"/>
          <w:szCs w:val="24"/>
          <w:lang w:val="id-ID"/>
        </w:rPr>
      </w:pPr>
      <w:r w:rsidRPr="00E67E1D">
        <w:rPr>
          <w:rFonts w:asciiTheme="majorBidi" w:hAnsiTheme="majorBidi" w:cstheme="majorBidi"/>
          <w:sz w:val="24"/>
          <w:szCs w:val="24"/>
          <w:lang w:val="id-ID"/>
        </w:rPr>
        <w:t xml:space="preserve">Hukum </w:t>
      </w:r>
      <w:r>
        <w:rPr>
          <w:rFonts w:asciiTheme="majorBidi" w:hAnsiTheme="majorBidi" w:cstheme="majorBidi"/>
          <w:sz w:val="24"/>
          <w:szCs w:val="24"/>
          <w:lang w:val="id-ID"/>
        </w:rPr>
        <w:t xml:space="preserve">kewarisan di Indonsia pada dasarnya sudah dikenal sejak zaman kerajaan, terbukti dengan banyaknya kerajan-kerajan Islam yang sudah menerapkan hukum kewarisan di </w:t>
      </w:r>
      <w:r w:rsidR="00834B60">
        <w:rPr>
          <w:rFonts w:asciiTheme="majorBidi" w:hAnsiTheme="majorBidi" w:cstheme="majorBidi"/>
          <w:sz w:val="24"/>
          <w:szCs w:val="24"/>
          <w:lang w:val="id-ID"/>
        </w:rPr>
        <w:t xml:space="preserve">daerah masing-masing. </w:t>
      </w:r>
      <w:r w:rsidR="004A4200">
        <w:rPr>
          <w:rFonts w:asciiTheme="majorBidi" w:hAnsiTheme="majorBidi" w:cstheme="majorBidi"/>
          <w:sz w:val="24"/>
          <w:szCs w:val="24"/>
          <w:lang w:val="id-ID"/>
        </w:rPr>
        <w:t xml:space="preserve">Ketika masa penjajahan </w:t>
      </w:r>
      <w:r w:rsidR="00A557C5" w:rsidRPr="00763401">
        <w:rPr>
          <w:rFonts w:asciiTheme="majorBidi" w:hAnsiTheme="majorBidi" w:cstheme="majorBidi"/>
          <w:sz w:val="24"/>
          <w:szCs w:val="24"/>
          <w:lang w:val="id-ID"/>
        </w:rPr>
        <w:t xml:space="preserve"> datang,</w:t>
      </w:r>
      <w:r w:rsidR="00A557C5" w:rsidRPr="00763401">
        <w:rPr>
          <w:rStyle w:val="apple-converted-space"/>
          <w:rFonts w:asciiTheme="majorBidi" w:hAnsiTheme="majorBidi" w:cstheme="majorBidi"/>
          <w:sz w:val="24"/>
          <w:szCs w:val="24"/>
          <w:lang w:val="id-ID"/>
        </w:rPr>
        <w:t> </w:t>
      </w:r>
      <w:r w:rsidR="00A557C5" w:rsidRPr="00763401">
        <w:rPr>
          <w:rFonts w:asciiTheme="majorBidi" w:hAnsiTheme="majorBidi" w:cstheme="majorBidi"/>
          <w:sz w:val="24"/>
          <w:szCs w:val="24"/>
          <w:lang w:val="id-ID"/>
        </w:rPr>
        <w:t>Indonesia sudah melaksanakan hukum agama Islam, yang kemudian tetap dilanjutkan dan diakui kewenangan hukumnya</w:t>
      </w:r>
      <w:r w:rsidR="00CC74B1">
        <w:rPr>
          <w:rFonts w:asciiTheme="majorBidi" w:hAnsiTheme="majorBidi" w:cstheme="majorBidi"/>
          <w:sz w:val="24"/>
          <w:szCs w:val="24"/>
          <w:lang w:val="id-ID"/>
        </w:rPr>
        <w:t>,</w:t>
      </w:r>
      <w:r w:rsidR="00A557C5">
        <w:rPr>
          <w:rFonts w:asciiTheme="majorBidi" w:hAnsiTheme="majorBidi" w:cstheme="majorBidi"/>
          <w:sz w:val="24"/>
          <w:szCs w:val="24"/>
          <w:lang w:val="id-ID"/>
        </w:rPr>
        <w:t xml:space="preserve"> terbukti</w:t>
      </w:r>
      <w:r w:rsidR="00A557C5" w:rsidRPr="00763401">
        <w:rPr>
          <w:rFonts w:asciiTheme="majorBidi" w:hAnsiTheme="majorBidi" w:cstheme="majorBidi"/>
          <w:sz w:val="24"/>
          <w:szCs w:val="24"/>
          <w:lang w:val="id-ID"/>
        </w:rPr>
        <w:t xml:space="preserve"> </w:t>
      </w:r>
      <w:r w:rsidR="004A4200">
        <w:rPr>
          <w:rFonts w:asciiTheme="majorBidi" w:hAnsiTheme="majorBidi" w:cstheme="majorBidi"/>
          <w:sz w:val="24"/>
          <w:szCs w:val="24"/>
          <w:lang w:val="id-ID"/>
        </w:rPr>
        <w:t>mereka membuat atauran agar rakyat Indonesia tetap maemakai hukum yang sudah berlaku dilingkunganya, hanya saja ketika datang Snouck Hourgranye yang mereka angkat sebagai konsultan hukum mereka, munculkan ide agar hukum Islam (kewrisan) direceptie(disesuaikan) dengan  hukum adat. Setelah masa kemerdekaan teori receptie ini di</w:t>
      </w:r>
      <w:r w:rsidR="0011053E">
        <w:rPr>
          <w:rFonts w:asciiTheme="majorBidi" w:hAnsiTheme="majorBidi" w:cstheme="majorBidi"/>
          <w:sz w:val="24"/>
          <w:szCs w:val="24"/>
          <w:lang w:val="id-ID"/>
        </w:rPr>
        <w:t xml:space="preserve"> rubah oleh Hazairin dengan teori </w:t>
      </w:r>
      <w:r w:rsidR="0011053E" w:rsidRPr="0011053E">
        <w:rPr>
          <w:rFonts w:asciiTheme="majorBidi" w:hAnsiTheme="majorBidi" w:cstheme="majorBidi"/>
          <w:i/>
          <w:iCs/>
          <w:sz w:val="24"/>
          <w:szCs w:val="24"/>
          <w:lang w:val="id-ID"/>
        </w:rPr>
        <w:t>receptie exit</w:t>
      </w:r>
      <w:r w:rsidR="0011053E">
        <w:rPr>
          <w:rFonts w:asciiTheme="majorBidi" w:hAnsiTheme="majorBidi" w:cstheme="majorBidi"/>
          <w:sz w:val="24"/>
          <w:szCs w:val="24"/>
          <w:lang w:val="id-ID"/>
        </w:rPr>
        <w:t xml:space="preserve"> menurutnya teori ini adalah teori Iblis, yang dilanjutkan oleh Muridnya Sayuti Thalib dengan melanjutkan teori </w:t>
      </w:r>
      <w:r w:rsidR="0011053E" w:rsidRPr="007A6F23">
        <w:rPr>
          <w:rFonts w:asciiTheme="majorBidi" w:hAnsiTheme="majorBidi" w:cstheme="majorBidi"/>
          <w:i/>
          <w:iCs/>
          <w:sz w:val="24"/>
          <w:szCs w:val="24"/>
          <w:lang w:val="id-ID"/>
        </w:rPr>
        <w:t xml:space="preserve">Teori receptie </w:t>
      </w:r>
      <w:r w:rsidR="00A8414D">
        <w:rPr>
          <w:rFonts w:asciiTheme="majorBidi" w:hAnsiTheme="majorBidi" w:cstheme="majorBidi"/>
          <w:i/>
          <w:iCs/>
          <w:sz w:val="24"/>
          <w:szCs w:val="24"/>
          <w:lang w:val="id-ID"/>
        </w:rPr>
        <w:t>a</w:t>
      </w:r>
      <w:r w:rsidR="00ED7771" w:rsidRPr="007A6F23">
        <w:rPr>
          <w:rFonts w:asciiTheme="majorBidi" w:hAnsiTheme="majorBidi" w:cstheme="majorBidi"/>
          <w:i/>
          <w:iCs/>
          <w:sz w:val="24"/>
          <w:szCs w:val="24"/>
          <w:lang w:val="id-ID"/>
        </w:rPr>
        <w:t xml:space="preserve"> cotr</w:t>
      </w:r>
      <w:r w:rsidR="005C1BAA">
        <w:rPr>
          <w:rFonts w:asciiTheme="majorBidi" w:hAnsiTheme="majorBidi" w:cstheme="majorBidi"/>
          <w:i/>
          <w:iCs/>
          <w:sz w:val="24"/>
          <w:szCs w:val="24"/>
          <w:lang w:val="id-ID"/>
        </w:rPr>
        <w:t>a</w:t>
      </w:r>
      <w:r w:rsidR="00ED7771" w:rsidRPr="007A6F23">
        <w:rPr>
          <w:rFonts w:asciiTheme="majorBidi" w:hAnsiTheme="majorBidi" w:cstheme="majorBidi"/>
          <w:i/>
          <w:iCs/>
          <w:sz w:val="24"/>
          <w:szCs w:val="24"/>
          <w:lang w:val="id-ID"/>
        </w:rPr>
        <w:t>rio</w:t>
      </w:r>
      <w:r w:rsidR="00A8414D">
        <w:rPr>
          <w:rFonts w:asciiTheme="majorBidi" w:hAnsiTheme="majorBidi" w:cstheme="majorBidi"/>
          <w:sz w:val="24"/>
          <w:szCs w:val="24"/>
          <w:lang w:val="id-ID"/>
        </w:rPr>
        <w:t xml:space="preserve"> yang berarati bagi orang Islam berlaku hukum Islam. </w:t>
      </w:r>
      <w:r w:rsidR="0047206C">
        <w:rPr>
          <w:rFonts w:asciiTheme="majorBidi" w:hAnsiTheme="majorBidi" w:cstheme="majorBidi"/>
          <w:sz w:val="24"/>
          <w:szCs w:val="24"/>
          <w:lang w:val="id-ID"/>
        </w:rPr>
        <w:t xml:space="preserve">Selanjutnya </w:t>
      </w:r>
      <w:r w:rsidR="0047206C" w:rsidRPr="000B0B89">
        <w:rPr>
          <w:rFonts w:ascii="Times New Roman" w:eastAsia="Times New Roman" w:hAnsi="Times New Roman"/>
          <w:sz w:val="24"/>
          <w:szCs w:val="24"/>
          <w:lang w:val="id-ID" w:eastAsia="id-ID"/>
        </w:rPr>
        <w:t>hukum Islam di Indonesia  melahirkan Kompilasi Hukum Islam (KHI),</w:t>
      </w:r>
      <w:r w:rsidR="000B0B89">
        <w:rPr>
          <w:rFonts w:ascii="Times New Roman" w:eastAsia="Times New Roman" w:hAnsi="Times New Roman"/>
          <w:sz w:val="24"/>
          <w:szCs w:val="24"/>
          <w:lang w:val="id-ID" w:eastAsia="id-ID"/>
        </w:rPr>
        <w:t xml:space="preserve"> yang mana</w:t>
      </w:r>
      <w:r w:rsidR="000B0B89" w:rsidRPr="000B0B89">
        <w:rPr>
          <w:rFonts w:ascii="Times New Roman" w:eastAsia="Times New Roman" w:hAnsi="Times New Roman"/>
          <w:sz w:val="24"/>
          <w:szCs w:val="24"/>
          <w:lang w:val="id-ID" w:eastAsia="id-ID"/>
        </w:rPr>
        <w:t xml:space="preserve"> </w:t>
      </w:r>
      <w:r w:rsidR="000B0B89">
        <w:rPr>
          <w:rFonts w:ascii="Times New Roman" w:eastAsia="Times New Roman" w:hAnsi="Times New Roman"/>
          <w:sz w:val="24"/>
          <w:szCs w:val="24"/>
          <w:lang w:val="id-ID" w:eastAsia="id-ID"/>
        </w:rPr>
        <w:t>t</w:t>
      </w:r>
      <w:r w:rsidR="000B0B89" w:rsidRPr="000B0B89">
        <w:rPr>
          <w:rFonts w:ascii="Times New Roman" w:eastAsia="Times New Roman" w:hAnsi="Times New Roman"/>
          <w:sz w:val="24"/>
          <w:szCs w:val="24"/>
          <w:lang w:val="id-ID" w:eastAsia="id-ID"/>
        </w:rPr>
        <w:t>ema utama penyusunan KHI ialah mempositifkan hukum Islam di Indonesia, yang dijadikan pedoman oleh para hakim dalam melaksanakan tugasnya sehingga terjamin adanya kesatuan dan</w:t>
      </w:r>
      <w:r w:rsidR="000B0B89" w:rsidRPr="00763401">
        <w:rPr>
          <w:rFonts w:ascii="Times New Roman" w:eastAsia="Times New Roman" w:hAnsi="Times New Roman"/>
          <w:sz w:val="24"/>
          <w:szCs w:val="24"/>
          <w:lang w:val="id-ID" w:eastAsia="id-ID"/>
        </w:rPr>
        <w:t xml:space="preserve"> </w:t>
      </w:r>
      <w:r w:rsidR="000B0B89" w:rsidRPr="000B0B89">
        <w:rPr>
          <w:rFonts w:ascii="Times New Roman" w:eastAsia="Times New Roman" w:hAnsi="Times New Roman"/>
          <w:sz w:val="24"/>
          <w:szCs w:val="24"/>
          <w:lang w:val="id-ID" w:eastAsia="id-ID"/>
        </w:rPr>
        <w:t>kepastian hukum</w:t>
      </w: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Pr="00EB4D32" w:rsidRDefault="00EB4D32" w:rsidP="00EB4D32">
      <w:pPr>
        <w:rPr>
          <w:lang w:val="id-ID"/>
        </w:rPr>
      </w:pPr>
    </w:p>
    <w:p w:rsidR="00EB4D32" w:rsidRDefault="00EB4D32" w:rsidP="00EB4D32">
      <w:pPr>
        <w:rPr>
          <w:lang w:val="id-ID"/>
        </w:rPr>
      </w:pPr>
    </w:p>
    <w:p w:rsidR="00E67E1D" w:rsidRDefault="00EB4D32" w:rsidP="00EB4D32">
      <w:pPr>
        <w:tabs>
          <w:tab w:val="left" w:pos="8115"/>
        </w:tabs>
        <w:rPr>
          <w:lang w:val="id-ID"/>
        </w:rPr>
      </w:pPr>
      <w:r>
        <w:rPr>
          <w:lang w:val="id-ID"/>
        </w:rPr>
        <w:tab/>
      </w:r>
    </w:p>
    <w:p w:rsidR="00EB4D32" w:rsidRDefault="00EB4D32" w:rsidP="00EB4D32">
      <w:pPr>
        <w:tabs>
          <w:tab w:val="left" w:pos="8115"/>
        </w:tabs>
        <w:rPr>
          <w:lang w:val="id-ID"/>
        </w:rPr>
      </w:pPr>
    </w:p>
    <w:p w:rsidR="00EB4D32" w:rsidRDefault="00EB4D32" w:rsidP="00EB4D32">
      <w:pPr>
        <w:tabs>
          <w:tab w:val="left" w:pos="8115"/>
        </w:tabs>
        <w:ind w:firstLine="3402"/>
        <w:rPr>
          <w:sz w:val="24"/>
          <w:szCs w:val="24"/>
          <w:lang w:val="id-ID"/>
        </w:rPr>
      </w:pPr>
    </w:p>
    <w:p w:rsidR="000D516C" w:rsidRPr="00414647" w:rsidRDefault="000D516C" w:rsidP="000D516C">
      <w:pPr>
        <w:ind w:left="567" w:hanging="567"/>
        <w:contextualSpacing/>
        <w:jc w:val="center"/>
        <w:outlineLvl w:val="0"/>
        <w:rPr>
          <w:rFonts w:ascii="Times New Roman" w:hAnsi="Times New Roman" w:cs="Times New Roman"/>
          <w:b/>
          <w:sz w:val="24"/>
          <w:szCs w:val="24"/>
        </w:rPr>
      </w:pPr>
      <w:r w:rsidRPr="00A270C2">
        <w:rPr>
          <w:rFonts w:ascii="Times New Roman" w:hAnsi="Times New Roman" w:cs="Times New Roman"/>
          <w:b/>
          <w:sz w:val="24"/>
          <w:szCs w:val="24"/>
        </w:rPr>
        <w:t>DAFTAR PUSTAKA</w:t>
      </w:r>
      <w:bookmarkStart w:id="1" w:name="_GoBack"/>
      <w:bookmarkEnd w:id="1"/>
    </w:p>
    <w:p w:rsidR="000D516C" w:rsidRPr="00414647" w:rsidRDefault="000D516C" w:rsidP="000D516C">
      <w:pPr>
        <w:tabs>
          <w:tab w:val="left" w:pos="1134"/>
        </w:tabs>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A. Pitlo, Hukum Waris Menurut Kitab Undang-Undang Hukum perdata Be</w:t>
      </w:r>
      <w:r>
        <w:rPr>
          <w:rFonts w:ascii="Times New Roman" w:hAnsi="Times New Roman" w:cs="Times New Roman"/>
          <w:sz w:val="24"/>
          <w:szCs w:val="24"/>
        </w:rPr>
        <w:t xml:space="preserve">landa, terjemahan M Isa arief, </w:t>
      </w:r>
      <w:r w:rsidRPr="00A270C2">
        <w:rPr>
          <w:rFonts w:ascii="Times New Roman" w:hAnsi="Times New Roman" w:cs="Times New Roman"/>
          <w:sz w:val="24"/>
          <w:szCs w:val="24"/>
        </w:rPr>
        <w:t>Jakarta: Intermasa, 1979</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ind w:left="567" w:hanging="567"/>
        <w:contextualSpacing/>
        <w:jc w:val="both"/>
        <w:rPr>
          <w:rFonts w:ascii="Times New Roman" w:hAnsi="Times New Roman" w:cs="Times New Roman"/>
          <w:sz w:val="24"/>
          <w:szCs w:val="24"/>
        </w:rPr>
      </w:pPr>
      <w:r>
        <w:rPr>
          <w:rFonts w:ascii="Times New Roman" w:hAnsi="Times New Roman" w:cs="Times New Roman"/>
          <w:sz w:val="24"/>
          <w:szCs w:val="24"/>
        </w:rPr>
        <w:t>Ahmad, Zaini,</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Peradilan Agama Islam di Indonesia</w:t>
      </w:r>
      <w:r w:rsidRPr="00A270C2">
        <w:rPr>
          <w:rFonts w:ascii="Times New Roman" w:hAnsi="Times New Roman" w:cs="Times New Roman"/>
          <w:sz w:val="24"/>
          <w:szCs w:val="24"/>
        </w:rPr>
        <w:t>. Jakarta: PT. Intermasa, 1996.</w:t>
      </w:r>
    </w:p>
    <w:p w:rsidR="000D516C" w:rsidRPr="00CC545C" w:rsidRDefault="000D516C" w:rsidP="000D516C">
      <w:pPr>
        <w:ind w:left="567" w:hanging="567"/>
        <w:contextualSpacing/>
        <w:jc w:val="both"/>
        <w:rPr>
          <w:rFonts w:ascii="Times New Roman" w:hAnsi="Times New Roman" w:cs="Times New Roman"/>
          <w:sz w:val="24"/>
          <w:szCs w:val="24"/>
        </w:rPr>
      </w:pPr>
    </w:p>
    <w:p w:rsidR="000D516C" w:rsidRDefault="000D516C" w:rsidP="000D516C">
      <w:pPr>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Ali, Muhammad Daud</w:t>
      </w:r>
      <w:r>
        <w:rPr>
          <w:rFonts w:ascii="Times New Roman" w:hAnsi="Times New Roman" w:cs="Times New Roman"/>
          <w:sz w:val="24"/>
          <w:szCs w:val="24"/>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Hukum Islam di Peradilan Agama</w:t>
      </w:r>
      <w:r w:rsidRPr="00A270C2">
        <w:rPr>
          <w:rFonts w:ascii="Times New Roman" w:hAnsi="Times New Roman" w:cs="Times New Roman"/>
          <w:sz w:val="24"/>
          <w:szCs w:val="24"/>
        </w:rPr>
        <w:t>, Jakarta: Raja Grafindo Persada, 2002.</w:t>
      </w:r>
    </w:p>
    <w:p w:rsidR="000D516C" w:rsidRPr="00CC545C" w:rsidRDefault="000D516C" w:rsidP="000D516C">
      <w:pPr>
        <w:ind w:left="567" w:hanging="567"/>
        <w:contextualSpacing/>
        <w:jc w:val="both"/>
        <w:rPr>
          <w:rFonts w:ascii="Times New Roman" w:hAnsi="Times New Roman" w:cs="Times New Roman"/>
          <w:sz w:val="24"/>
          <w:szCs w:val="24"/>
        </w:rPr>
      </w:pPr>
    </w:p>
    <w:p w:rsidR="000D516C" w:rsidRDefault="000D516C" w:rsidP="000D516C">
      <w:pPr>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Ali, Muhammad Daud</w:t>
      </w:r>
      <w:r>
        <w:rPr>
          <w:rFonts w:ascii="Times New Roman" w:hAnsi="Times New Roman" w:cs="Times New Roman"/>
          <w:sz w:val="24"/>
          <w:szCs w:val="24"/>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 xml:space="preserve">Pengantar Ilmu Hukum dan Tata Hukum Islam di Indonesia, </w:t>
      </w:r>
      <w:r w:rsidRPr="00A270C2">
        <w:rPr>
          <w:rFonts w:ascii="Times New Roman" w:hAnsi="Times New Roman" w:cs="Times New Roman"/>
          <w:sz w:val="24"/>
          <w:szCs w:val="24"/>
        </w:rPr>
        <w:t>Jakarta: PT Raja Grafindo Persada, 1999.</w:t>
      </w:r>
    </w:p>
    <w:p w:rsidR="000D516C" w:rsidRPr="00CC545C" w:rsidRDefault="000D516C" w:rsidP="000D516C">
      <w:pPr>
        <w:ind w:left="567" w:hanging="567"/>
        <w:contextualSpacing/>
        <w:jc w:val="both"/>
        <w:rPr>
          <w:rFonts w:ascii="Times New Roman" w:hAnsi="Times New Roman" w:cs="Times New Roman"/>
          <w:sz w:val="24"/>
          <w:szCs w:val="24"/>
        </w:rPr>
      </w:pPr>
    </w:p>
    <w:p w:rsidR="000D516C" w:rsidRDefault="000D516C" w:rsidP="000D516C">
      <w:pPr>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Ali, Zainudin, </w:t>
      </w:r>
      <w:r w:rsidRPr="00A270C2">
        <w:rPr>
          <w:rFonts w:ascii="Times New Roman" w:hAnsi="Times New Roman" w:cs="Times New Roman"/>
          <w:i/>
          <w:iCs/>
          <w:sz w:val="24"/>
          <w:szCs w:val="24"/>
        </w:rPr>
        <w:t>Pelaksanaan Hukum Waris di Indonesia</w:t>
      </w:r>
      <w:r w:rsidRPr="00A270C2">
        <w:rPr>
          <w:rFonts w:ascii="Times New Roman" w:hAnsi="Times New Roman" w:cs="Times New Roman"/>
          <w:sz w:val="24"/>
          <w:szCs w:val="24"/>
        </w:rPr>
        <w:t>. Jakarta: Sinar Grafika, 2008.</w:t>
      </w:r>
    </w:p>
    <w:p w:rsidR="000D516C" w:rsidRPr="00CC545C" w:rsidRDefault="000D516C" w:rsidP="000D516C">
      <w:pPr>
        <w:ind w:left="567" w:hanging="567"/>
        <w:contextualSpacing/>
        <w:jc w:val="both"/>
        <w:rPr>
          <w:rFonts w:ascii="Times New Roman" w:hAnsi="Times New Roman" w:cs="Times New Roman"/>
          <w:sz w:val="24"/>
          <w:szCs w:val="24"/>
        </w:rPr>
      </w:pPr>
    </w:p>
    <w:p w:rsidR="000D516C" w:rsidRDefault="000D516C" w:rsidP="000D516C">
      <w:pPr>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Amin, S.M,  </w:t>
      </w:r>
      <w:r w:rsidRPr="00A270C2">
        <w:rPr>
          <w:rFonts w:ascii="Times New Roman" w:hAnsi="Times New Roman" w:cs="Times New Roman"/>
          <w:i/>
          <w:iCs/>
          <w:sz w:val="24"/>
          <w:szCs w:val="24"/>
        </w:rPr>
        <w:t>Hukum Acara Pengadilan Negeri</w:t>
      </w:r>
      <w:r w:rsidRPr="00A270C2">
        <w:rPr>
          <w:rFonts w:ascii="Times New Roman" w:hAnsi="Times New Roman" w:cs="Times New Roman"/>
          <w:sz w:val="24"/>
          <w:szCs w:val="24"/>
        </w:rPr>
        <w:t>, Jakarta: Pradnya Paramita, 1976.</w:t>
      </w:r>
    </w:p>
    <w:p w:rsidR="000D516C" w:rsidRPr="00CC545C" w:rsidRDefault="000D516C" w:rsidP="000D516C">
      <w:pPr>
        <w:ind w:left="567" w:hanging="567"/>
        <w:contextualSpacing/>
        <w:jc w:val="both"/>
        <w:rPr>
          <w:rFonts w:ascii="Times New Roman" w:hAnsi="Times New Roman" w:cs="Times New Roman"/>
          <w:sz w:val="24"/>
          <w:szCs w:val="24"/>
        </w:rPr>
      </w:pPr>
    </w:p>
    <w:p w:rsidR="000D516C" w:rsidRPr="00CC545C" w:rsidRDefault="000D516C" w:rsidP="000D516C">
      <w:pPr>
        <w:ind w:left="567" w:hanging="567"/>
        <w:contextualSpacing/>
        <w:jc w:val="both"/>
        <w:rPr>
          <w:rFonts w:ascii="Times New Roman" w:hAnsi="Times New Roman" w:cs="Times New Roman"/>
          <w:sz w:val="24"/>
          <w:szCs w:val="24"/>
        </w:rPr>
      </w:pPr>
    </w:p>
    <w:p w:rsidR="000D516C" w:rsidRDefault="000D516C" w:rsidP="000D516C">
      <w:pPr>
        <w:ind w:left="567" w:hanging="567"/>
        <w:contextualSpacing/>
        <w:jc w:val="both"/>
        <w:rPr>
          <w:rFonts w:ascii="Times New Roman" w:hAnsi="Times New Roman" w:cs="Times New Roman"/>
          <w:sz w:val="24"/>
          <w:szCs w:val="24"/>
        </w:rPr>
      </w:pPr>
      <w:r>
        <w:rPr>
          <w:rFonts w:ascii="Times New Roman" w:hAnsi="Times New Roman" w:cs="Times New Roman"/>
          <w:sz w:val="24"/>
          <w:szCs w:val="24"/>
        </w:rPr>
        <w:t>Andalusi, al-, a</w:t>
      </w:r>
      <w:r w:rsidRPr="00A270C2">
        <w:rPr>
          <w:rFonts w:ascii="Times New Roman" w:hAnsi="Times New Roman" w:cs="Times New Roman"/>
          <w:sz w:val="24"/>
          <w:szCs w:val="24"/>
        </w:rPr>
        <w:t xml:space="preserve">l-Qurtubi. </w:t>
      </w:r>
      <w:r w:rsidRPr="00A270C2">
        <w:rPr>
          <w:rFonts w:ascii="Times New Roman" w:hAnsi="Times New Roman" w:cs="Times New Roman"/>
          <w:i/>
          <w:sz w:val="24"/>
          <w:szCs w:val="24"/>
        </w:rPr>
        <w:t>Bidayat al-Mujtahid wa Nihayat al- Muqtasid.</w:t>
      </w:r>
      <w:r w:rsidRPr="00A270C2">
        <w:rPr>
          <w:rFonts w:ascii="Times New Roman" w:hAnsi="Times New Roman" w:cs="Times New Roman"/>
          <w:sz w:val="24"/>
          <w:szCs w:val="24"/>
        </w:rPr>
        <w:t xml:space="preserve"> Bairut: Dar al-Fikr, 1995.</w:t>
      </w:r>
    </w:p>
    <w:p w:rsidR="000D516C" w:rsidRPr="00CC545C" w:rsidRDefault="000D516C" w:rsidP="000D516C">
      <w:pPr>
        <w:ind w:left="567" w:hanging="567"/>
        <w:contextualSpacing/>
        <w:jc w:val="both"/>
        <w:rPr>
          <w:rFonts w:ascii="Times New Roman" w:hAnsi="Times New Roman" w:cs="Times New Roman"/>
          <w:sz w:val="24"/>
          <w:szCs w:val="24"/>
        </w:rPr>
      </w:pPr>
    </w:p>
    <w:p w:rsidR="000D516C" w:rsidRDefault="000D516C" w:rsidP="000D516C">
      <w:pPr>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Anshori, Abdul Ghafur. </w:t>
      </w:r>
      <w:r w:rsidRPr="00A270C2">
        <w:rPr>
          <w:rFonts w:ascii="Times New Roman" w:hAnsi="Times New Roman" w:cs="Times New Roman"/>
          <w:i/>
          <w:sz w:val="24"/>
          <w:szCs w:val="24"/>
        </w:rPr>
        <w:t>Filsafat Hukum Kewarisan Islam: Konsep Kewarisan Bilateral Hazairin.</w:t>
      </w:r>
      <w:r w:rsidRPr="00A270C2">
        <w:rPr>
          <w:rFonts w:ascii="Times New Roman" w:hAnsi="Times New Roman" w:cs="Times New Roman"/>
          <w:sz w:val="24"/>
          <w:szCs w:val="24"/>
        </w:rPr>
        <w:t xml:space="preserve"> Yogyakarta: UII Press, 2005.</w:t>
      </w:r>
    </w:p>
    <w:p w:rsidR="000D516C" w:rsidRPr="00CC545C" w:rsidRDefault="000D516C" w:rsidP="000D516C">
      <w:pPr>
        <w:ind w:left="567" w:hanging="567"/>
        <w:contextualSpacing/>
        <w:jc w:val="both"/>
        <w:rPr>
          <w:rFonts w:ascii="Times New Roman" w:hAnsi="Times New Roman" w:cs="Times New Roman"/>
          <w:sz w:val="24"/>
          <w:szCs w:val="24"/>
        </w:rPr>
      </w:pPr>
    </w:p>
    <w:p w:rsidR="000D516C" w:rsidRDefault="000D516C" w:rsidP="000D516C">
      <w:pPr>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Arifin, Bustanul. </w:t>
      </w:r>
      <w:r w:rsidRPr="00A270C2">
        <w:rPr>
          <w:rFonts w:ascii="Times New Roman" w:hAnsi="Times New Roman" w:cs="Times New Roman"/>
          <w:i/>
          <w:sz w:val="24"/>
          <w:szCs w:val="24"/>
        </w:rPr>
        <w:t>Pelembagaan Hukum Islam di Indonesia: Akar Sejarah, Hambatan dan Prospeknya</w:t>
      </w:r>
      <w:r w:rsidRPr="00A270C2">
        <w:rPr>
          <w:rFonts w:ascii="Times New Roman" w:hAnsi="Times New Roman" w:cs="Times New Roman"/>
          <w:sz w:val="24"/>
          <w:szCs w:val="24"/>
        </w:rPr>
        <w:t>. Jakarta: Gema Insini Press, 1996.</w:t>
      </w:r>
    </w:p>
    <w:p w:rsidR="000D516C" w:rsidRPr="00CC545C" w:rsidRDefault="000D516C" w:rsidP="000D516C">
      <w:pPr>
        <w:ind w:left="567" w:hanging="567"/>
        <w:contextualSpacing/>
        <w:jc w:val="both"/>
        <w:rPr>
          <w:rFonts w:ascii="Times New Roman" w:hAnsi="Times New Roman" w:cs="Times New Roman"/>
          <w:sz w:val="24"/>
          <w:szCs w:val="24"/>
        </w:rPr>
      </w:pPr>
    </w:p>
    <w:p w:rsidR="000D516C" w:rsidRDefault="000D516C" w:rsidP="000D516C">
      <w:pPr>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Aripin, Jaenal. </w:t>
      </w:r>
      <w:r w:rsidRPr="00A270C2">
        <w:rPr>
          <w:rFonts w:ascii="Times New Roman" w:hAnsi="Times New Roman" w:cs="Times New Roman"/>
          <w:i/>
          <w:sz w:val="24"/>
          <w:szCs w:val="24"/>
        </w:rPr>
        <w:t>Peradilan Agama Islam dalam Bingkai Reformasi Hukum di Indonesia</w:t>
      </w:r>
      <w:r w:rsidRPr="00A270C2">
        <w:rPr>
          <w:rFonts w:ascii="Times New Roman" w:hAnsi="Times New Roman" w:cs="Times New Roman"/>
          <w:sz w:val="24"/>
          <w:szCs w:val="24"/>
        </w:rPr>
        <w:t>. Jakarta: Kencana, 2008.</w:t>
      </w:r>
    </w:p>
    <w:p w:rsidR="000D516C" w:rsidRPr="00CC545C" w:rsidRDefault="000D516C" w:rsidP="000D516C">
      <w:pPr>
        <w:ind w:left="567" w:hanging="567"/>
        <w:contextualSpacing/>
        <w:jc w:val="both"/>
        <w:rPr>
          <w:rFonts w:ascii="Times New Roman" w:hAnsi="Times New Roman" w:cs="Times New Roman"/>
          <w:sz w:val="24"/>
          <w:szCs w:val="24"/>
        </w:rPr>
      </w:pPr>
    </w:p>
    <w:p w:rsidR="000D516C" w:rsidRDefault="000D516C" w:rsidP="000D516C">
      <w:pPr>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Arto, A. Mukti. </w:t>
      </w:r>
      <w:r w:rsidRPr="00A270C2">
        <w:rPr>
          <w:rFonts w:ascii="Times New Roman" w:hAnsi="Times New Roman" w:cs="Times New Roman"/>
          <w:i/>
          <w:sz w:val="24"/>
          <w:szCs w:val="24"/>
        </w:rPr>
        <w:t>Praktek Perkara Perdata Pada Pengadilan Agama</w:t>
      </w:r>
      <w:r w:rsidRPr="00A270C2">
        <w:rPr>
          <w:rFonts w:ascii="Times New Roman" w:hAnsi="Times New Roman" w:cs="Times New Roman"/>
          <w:sz w:val="24"/>
          <w:szCs w:val="24"/>
        </w:rPr>
        <w:t>. Yogyakarta: Pustaka Pelajar, 2000.</w:t>
      </w:r>
    </w:p>
    <w:p w:rsidR="000D516C" w:rsidRPr="00CC545C" w:rsidRDefault="000D516C" w:rsidP="000D516C">
      <w:pPr>
        <w:ind w:left="567" w:hanging="567"/>
        <w:contextualSpacing/>
        <w:jc w:val="both"/>
        <w:rPr>
          <w:rFonts w:ascii="Times New Roman" w:hAnsi="Times New Roman" w:cs="Times New Roman"/>
          <w:sz w:val="24"/>
          <w:szCs w:val="24"/>
        </w:rPr>
      </w:pPr>
    </w:p>
    <w:p w:rsidR="000D516C" w:rsidRPr="00CC545C" w:rsidRDefault="000D516C" w:rsidP="000D516C">
      <w:pPr>
        <w:ind w:left="567" w:hanging="567"/>
        <w:contextualSpacing/>
        <w:jc w:val="both"/>
        <w:rPr>
          <w:rFonts w:ascii="Times New Roman" w:hAnsi="Times New Roman" w:cs="Times New Roman"/>
          <w:sz w:val="24"/>
          <w:szCs w:val="24"/>
        </w:rPr>
      </w:pPr>
    </w:p>
    <w:p w:rsidR="000D516C" w:rsidRDefault="000D516C" w:rsidP="000D516C">
      <w:pPr>
        <w:ind w:left="567"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Azhary, Muhammad Tahir, </w:t>
      </w:r>
      <w:r w:rsidRPr="00A270C2">
        <w:rPr>
          <w:rFonts w:ascii="Times New Roman" w:hAnsi="Times New Roman" w:cs="Times New Roman"/>
          <w:i/>
          <w:sz w:val="24"/>
          <w:szCs w:val="24"/>
        </w:rPr>
        <w:t>Negara Hukum: Suatu Studi Tentang Prinsip – Prinsipnya Dilihat dari Hukum Islam, Implementasinya Pada Periode Negara Madinah dan Masa Kini</w:t>
      </w:r>
      <w:r w:rsidRPr="00A270C2">
        <w:rPr>
          <w:rFonts w:ascii="Times New Roman" w:hAnsi="Times New Roman" w:cs="Times New Roman"/>
          <w:sz w:val="24"/>
          <w:szCs w:val="24"/>
        </w:rPr>
        <w:t>. Jakarta: Kencana, 2004.</w:t>
      </w:r>
    </w:p>
    <w:p w:rsidR="000D516C" w:rsidRPr="00CC545C" w:rsidRDefault="000D516C" w:rsidP="000D516C">
      <w:pPr>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Azizy, Qadri,</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Eklektisisme Hukum Nasional: Kompetisi Antara Hukum Islam dan Hukum Umum</w:t>
      </w:r>
      <w:r w:rsidRPr="00A270C2">
        <w:rPr>
          <w:rFonts w:ascii="Times New Roman" w:hAnsi="Times New Roman" w:cs="Times New Roman"/>
          <w:sz w:val="24"/>
          <w:szCs w:val="24"/>
        </w:rPr>
        <w:t>. Yogyakarta: Gama Media, 2002.</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ind w:left="567" w:hanging="567"/>
        <w:contextualSpacing/>
        <w:jc w:val="both"/>
        <w:rPr>
          <w:rFonts w:ascii="Times New Roman" w:hAnsi="Times New Roman" w:cs="Times New Roman"/>
          <w:sz w:val="24"/>
          <w:szCs w:val="24"/>
        </w:rPr>
      </w:pPr>
      <w:r>
        <w:rPr>
          <w:rFonts w:ascii="Times New Roman" w:hAnsi="Times New Roman" w:cs="Times New Roman"/>
          <w:sz w:val="24"/>
          <w:szCs w:val="24"/>
        </w:rPr>
        <w:t>Azizy, Qadri,</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Reformasi Bermazhab: Sebuah Ikhtisar Menuju Ijtihad Sesuai Saintifik Modern</w:t>
      </w:r>
      <w:r w:rsidRPr="00A270C2">
        <w:rPr>
          <w:rFonts w:ascii="Times New Roman" w:hAnsi="Times New Roman" w:cs="Times New Roman"/>
          <w:sz w:val="24"/>
          <w:szCs w:val="24"/>
        </w:rPr>
        <w:t>. Jakarta: Terayu, 2003.</w:t>
      </w:r>
    </w:p>
    <w:p w:rsidR="000D516C" w:rsidRPr="00A270C2" w:rsidRDefault="000D516C" w:rsidP="000D516C">
      <w:pPr>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Bakar, al-Yasa</w:t>
      </w:r>
      <w:r>
        <w:rPr>
          <w:rFonts w:ascii="Times New Roman" w:hAnsi="Times New Roman" w:cs="Times New Roman"/>
          <w:sz w:val="24"/>
          <w:szCs w:val="24"/>
        </w:rPr>
        <w:t xml:space="preserve"> </w:t>
      </w:r>
      <w:r w:rsidRPr="00A270C2">
        <w:rPr>
          <w:rFonts w:ascii="Times New Roman" w:hAnsi="Times New Roman" w:cs="Times New Roman"/>
          <w:sz w:val="24"/>
          <w:szCs w:val="24"/>
        </w:rPr>
        <w:t xml:space="preserve">Abu, Ahli </w:t>
      </w:r>
      <w:r w:rsidRPr="00A270C2">
        <w:rPr>
          <w:rFonts w:ascii="Times New Roman" w:hAnsi="Times New Roman" w:cs="Times New Roman"/>
          <w:i/>
          <w:sz w:val="24"/>
          <w:szCs w:val="24"/>
        </w:rPr>
        <w:t xml:space="preserve">Waris Spertalian Darah: Kajian Perbandingan Penalaran </w:t>
      </w:r>
      <w:r w:rsidRPr="00A270C2">
        <w:rPr>
          <w:rFonts w:ascii="Times New Roman" w:hAnsi="Times New Roman" w:cs="Times New Roman"/>
          <w:i/>
          <w:sz w:val="24"/>
          <w:szCs w:val="24"/>
        </w:rPr>
        <w:tab/>
        <w:t>Hazairin dan Penalaran Fiqh Mazhab</w:t>
      </w:r>
      <w:r w:rsidRPr="00A270C2">
        <w:rPr>
          <w:rFonts w:ascii="Times New Roman" w:hAnsi="Times New Roman" w:cs="Times New Roman"/>
          <w:sz w:val="24"/>
          <w:szCs w:val="24"/>
        </w:rPr>
        <w:t xml:space="preserve">, Disertasi: Institut Agama Islam </w:t>
      </w:r>
      <w:r w:rsidRPr="00A270C2">
        <w:rPr>
          <w:rFonts w:ascii="Times New Roman" w:hAnsi="Times New Roman" w:cs="Times New Roman"/>
          <w:sz w:val="24"/>
          <w:szCs w:val="24"/>
        </w:rPr>
        <w:tab/>
        <w:t>Negeri Sunan Kalijaga, Yogyakarta, 1989.</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lastRenderedPageBreak/>
        <w:t>Basha, Muhammad</w:t>
      </w:r>
      <w:r>
        <w:rPr>
          <w:rFonts w:ascii="Times New Roman" w:hAnsi="Times New Roman" w:cs="Times New Roman"/>
          <w:sz w:val="24"/>
          <w:szCs w:val="24"/>
        </w:rPr>
        <w:t xml:space="preserve"> </w:t>
      </w:r>
      <w:r w:rsidRPr="00A270C2">
        <w:rPr>
          <w:rFonts w:ascii="Times New Roman" w:hAnsi="Times New Roman" w:cs="Times New Roman"/>
          <w:sz w:val="24"/>
          <w:szCs w:val="24"/>
        </w:rPr>
        <w:t>Qadri</w:t>
      </w:r>
      <w:r>
        <w:rPr>
          <w:rFonts w:ascii="Times New Roman" w:hAnsi="Times New Roman" w:cs="Times New Roman"/>
          <w:sz w:val="24"/>
          <w:szCs w:val="24"/>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al-Ahkam al-Shar’iyyah fi al-Ahwal al-Shakhsiyyah. Al-Qahirah: Dar al-Salam</w:t>
      </w:r>
      <w:r w:rsidRPr="00A270C2">
        <w:rPr>
          <w:rFonts w:ascii="Times New Roman" w:hAnsi="Times New Roman" w:cs="Times New Roman"/>
          <w:sz w:val="24"/>
          <w:szCs w:val="24"/>
        </w:rPr>
        <w:t>, 2009.</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Basyir</w:t>
      </w:r>
      <w:r>
        <w:rPr>
          <w:rFonts w:ascii="Times New Roman" w:hAnsi="Times New Roman" w:cs="Times New Roman"/>
          <w:sz w:val="24"/>
          <w:szCs w:val="24"/>
        </w:rPr>
        <w:t>,</w:t>
      </w:r>
      <w:r w:rsidRPr="00A270C2">
        <w:rPr>
          <w:rFonts w:ascii="Times New Roman" w:hAnsi="Times New Roman" w:cs="Times New Roman"/>
          <w:sz w:val="24"/>
          <w:szCs w:val="24"/>
        </w:rPr>
        <w:t xml:space="preserve"> Ahmad Azhar, </w:t>
      </w:r>
      <w:r w:rsidRPr="007801A1">
        <w:rPr>
          <w:rFonts w:ascii="Times New Roman" w:hAnsi="Times New Roman" w:cs="Times New Roman"/>
          <w:i/>
          <w:iCs/>
          <w:sz w:val="24"/>
          <w:szCs w:val="24"/>
        </w:rPr>
        <w:t xml:space="preserve"> Hukum Waris Islam</w:t>
      </w:r>
      <w:r w:rsidRPr="00A270C2">
        <w:rPr>
          <w:rFonts w:ascii="Times New Roman" w:hAnsi="Times New Roman" w:cs="Times New Roman"/>
          <w:sz w:val="24"/>
          <w:szCs w:val="24"/>
        </w:rPr>
        <w:t>, Penerbit, UII Press, Yogyakarta,</w:t>
      </w:r>
      <w:r>
        <w:rPr>
          <w:rFonts w:ascii="Times New Roman" w:hAnsi="Times New Roman" w:cs="Times New Roman"/>
          <w:sz w:val="24"/>
          <w:szCs w:val="24"/>
        </w:rPr>
        <w:t xml:space="preserve"> 1990</w:t>
      </w:r>
    </w:p>
    <w:p w:rsidR="000D516C" w:rsidRPr="007801A1"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Bogdan, Bogdan &amp; J.Tailor, Steven, </w:t>
      </w:r>
      <w:r w:rsidRPr="00A270C2">
        <w:rPr>
          <w:rFonts w:ascii="Times New Roman" w:hAnsi="Times New Roman" w:cs="Times New Roman"/>
          <w:i/>
          <w:iCs/>
          <w:sz w:val="24"/>
          <w:szCs w:val="24"/>
        </w:rPr>
        <w:t>Pengantar Metode Penelitian Kualitatif</w:t>
      </w:r>
      <w:r w:rsidRPr="00A270C2">
        <w:rPr>
          <w:rFonts w:ascii="Times New Roman" w:hAnsi="Times New Roman" w:cs="Times New Roman"/>
          <w:sz w:val="24"/>
          <w:szCs w:val="24"/>
        </w:rPr>
        <w:t>, Surabaya:Usaha Nasional,1992</w:t>
      </w:r>
    </w:p>
    <w:p w:rsidR="000D516C" w:rsidRPr="00CC545C" w:rsidRDefault="000D516C" w:rsidP="00D362CD">
      <w:pPr>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Departemen P&amp;K,</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Kamus Besar Bahasa Indonesia.</w:t>
      </w:r>
      <w:r w:rsidRPr="00A270C2">
        <w:rPr>
          <w:rFonts w:ascii="Times New Roman" w:hAnsi="Times New Roman" w:cs="Times New Roman"/>
          <w:sz w:val="24"/>
          <w:szCs w:val="24"/>
        </w:rPr>
        <w:t xml:space="preserve"> Jakarta: Balai Pustaka, 1993.</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Dutton, Yasin</w:t>
      </w:r>
      <w:r>
        <w:rPr>
          <w:rFonts w:ascii="Times New Roman" w:hAnsi="Times New Roman" w:cs="Times New Roman"/>
          <w:sz w:val="24"/>
          <w:szCs w:val="24"/>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The Origins of Islamic Law</w:t>
      </w:r>
      <w:r w:rsidRPr="00A270C2">
        <w:rPr>
          <w:rFonts w:ascii="Times New Roman" w:hAnsi="Times New Roman" w:cs="Times New Roman"/>
          <w:sz w:val="24"/>
          <w:szCs w:val="24"/>
        </w:rPr>
        <w:t>. ttp. Curzon, 1999.</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Effendi, Mudor</w:t>
      </w:r>
      <w:r>
        <w:rPr>
          <w:rFonts w:ascii="Times New Roman" w:hAnsi="Times New Roman" w:cs="Times New Roman"/>
          <w:sz w:val="24"/>
          <w:szCs w:val="24"/>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Hukum Waris Islam Ka</w:t>
      </w:r>
      <w:r>
        <w:rPr>
          <w:rFonts w:ascii="Times New Roman" w:hAnsi="Times New Roman" w:cs="Times New Roman"/>
          <w:i/>
          <w:sz w:val="24"/>
          <w:szCs w:val="24"/>
        </w:rPr>
        <w:t>jian atas Dasar</w:t>
      </w:r>
      <w:r w:rsidRPr="00A270C2">
        <w:rPr>
          <w:rFonts w:ascii="Times New Roman" w:hAnsi="Times New Roman" w:cs="Times New Roman"/>
          <w:i/>
          <w:sz w:val="24"/>
          <w:szCs w:val="24"/>
        </w:rPr>
        <w:t>– Dasar Ketetapan Kewarisan dan Contoh Perhitungannya</w:t>
      </w:r>
      <w:r w:rsidRPr="00A270C2">
        <w:rPr>
          <w:rFonts w:ascii="Times New Roman" w:hAnsi="Times New Roman" w:cs="Times New Roman"/>
          <w:sz w:val="24"/>
          <w:szCs w:val="24"/>
        </w:rPr>
        <w:t>. Bandung: Gunung Djati Press, 2005.</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Ehrlich, Eugen. </w:t>
      </w:r>
      <w:r w:rsidRPr="00A270C2">
        <w:rPr>
          <w:rFonts w:ascii="Times New Roman" w:hAnsi="Times New Roman" w:cs="Times New Roman"/>
          <w:i/>
          <w:sz w:val="24"/>
          <w:szCs w:val="24"/>
        </w:rPr>
        <w:t>Fundamental Principles of The Sociology of Law</w:t>
      </w:r>
      <w:r w:rsidRPr="00A270C2">
        <w:rPr>
          <w:rFonts w:ascii="Times New Roman" w:hAnsi="Times New Roman" w:cs="Times New Roman"/>
          <w:sz w:val="24"/>
          <w:szCs w:val="24"/>
        </w:rPr>
        <w:t>. New York: Russell &amp; Russell Inc. 1962.</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Engineer, Ali, Asgar</w:t>
      </w:r>
      <w:r>
        <w:rPr>
          <w:rFonts w:ascii="Times New Roman" w:hAnsi="Times New Roman" w:cs="Times New Roman"/>
          <w:sz w:val="24"/>
          <w:szCs w:val="24"/>
        </w:rPr>
        <w:t>,</w:t>
      </w:r>
      <w:r w:rsidRPr="00A270C2">
        <w:rPr>
          <w:rFonts w:ascii="Times New Roman" w:hAnsi="Times New Roman" w:cs="Times New Roman"/>
          <w:sz w:val="24"/>
          <w:szCs w:val="24"/>
        </w:rPr>
        <w:t xml:space="preserve">  </w:t>
      </w:r>
      <w:r w:rsidRPr="00A270C2">
        <w:rPr>
          <w:rFonts w:ascii="Times New Roman" w:hAnsi="Times New Roman" w:cs="Times New Roman"/>
          <w:i/>
          <w:iCs/>
          <w:sz w:val="24"/>
          <w:szCs w:val="24"/>
        </w:rPr>
        <w:t>Islam dan Pembebasan</w:t>
      </w:r>
      <w:r>
        <w:rPr>
          <w:rFonts w:ascii="Times New Roman" w:hAnsi="Times New Roman" w:cs="Times New Roman"/>
          <w:sz w:val="24"/>
          <w:szCs w:val="24"/>
        </w:rPr>
        <w:t xml:space="preserve">, </w:t>
      </w:r>
      <w:r w:rsidRPr="00A270C2">
        <w:rPr>
          <w:rFonts w:ascii="Times New Roman" w:hAnsi="Times New Roman" w:cs="Times New Roman"/>
          <w:sz w:val="24"/>
          <w:szCs w:val="24"/>
        </w:rPr>
        <w:t>Yogyakarta:</w:t>
      </w:r>
      <w:r>
        <w:rPr>
          <w:rFonts w:ascii="Times New Roman" w:hAnsi="Times New Roman" w:cs="Times New Roman"/>
          <w:sz w:val="24"/>
          <w:szCs w:val="24"/>
        </w:rPr>
        <w:t xml:space="preserve"> LkiS dan Pustaka Pelajar, 1993</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outlineLvl w:val="0"/>
        <w:rPr>
          <w:rFonts w:ascii="Times New Roman" w:hAnsi="Times New Roman" w:cs="Times New Roman"/>
          <w:sz w:val="24"/>
          <w:szCs w:val="24"/>
        </w:rPr>
      </w:pPr>
      <w:r w:rsidRPr="00A270C2">
        <w:rPr>
          <w:rFonts w:ascii="Times New Roman" w:hAnsi="Times New Roman" w:cs="Times New Roman"/>
          <w:sz w:val="24"/>
          <w:szCs w:val="24"/>
        </w:rPr>
        <w:t xml:space="preserve">Fathurrahman, </w:t>
      </w:r>
      <w:r w:rsidRPr="00A270C2">
        <w:rPr>
          <w:rFonts w:ascii="Times New Roman" w:hAnsi="Times New Roman" w:cs="Times New Roman"/>
          <w:i/>
          <w:iCs/>
          <w:sz w:val="24"/>
          <w:szCs w:val="24"/>
        </w:rPr>
        <w:t xml:space="preserve">Ilmu Waris, </w:t>
      </w:r>
      <w:r>
        <w:rPr>
          <w:rFonts w:ascii="Times New Roman" w:hAnsi="Times New Roman" w:cs="Times New Roman"/>
          <w:sz w:val="24"/>
          <w:szCs w:val="24"/>
        </w:rPr>
        <w:t xml:space="preserve"> </w:t>
      </w:r>
      <w:r w:rsidRPr="00A270C2">
        <w:rPr>
          <w:rFonts w:ascii="Times New Roman" w:hAnsi="Times New Roman" w:cs="Times New Roman"/>
          <w:sz w:val="24"/>
          <w:szCs w:val="24"/>
        </w:rPr>
        <w:t>Bandung : Al Ma’arif 1975</w:t>
      </w:r>
    </w:p>
    <w:p w:rsidR="000D516C" w:rsidRPr="00CC545C" w:rsidRDefault="000D516C" w:rsidP="000D516C">
      <w:pPr>
        <w:tabs>
          <w:tab w:val="left" w:pos="1134"/>
        </w:tabs>
        <w:ind w:left="567" w:hanging="567"/>
        <w:contextualSpacing/>
        <w:jc w:val="both"/>
        <w:outlineLvl w:val="0"/>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Ghofur, Abdul,</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Demokratisasi dan Prospek Islam di Indonesia: Studi Atas Pemikiran Gus Dur</w:t>
      </w:r>
      <w:r w:rsidRPr="00A270C2">
        <w:rPr>
          <w:rFonts w:ascii="Times New Roman" w:hAnsi="Times New Roman" w:cs="Times New Roman"/>
          <w:sz w:val="24"/>
          <w:szCs w:val="24"/>
        </w:rPr>
        <w:t>. Yogyakarta: Walisongo Press dan Pustaka Pelajar, 2002.</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Habiburrahman,</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Rekonstruksi Hukum Kewarisan Islam di Indonesia</w:t>
      </w:r>
      <w:r w:rsidRPr="00A270C2">
        <w:rPr>
          <w:rFonts w:ascii="Times New Roman" w:hAnsi="Times New Roman" w:cs="Times New Roman"/>
          <w:sz w:val="24"/>
          <w:szCs w:val="24"/>
        </w:rPr>
        <w:t>. Jakarta: Kementrian Agama RI, 2011.</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Hamami, Taufiq,</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Kedudukan dan Eksistensi Peradilan Agama dalam Sistem Tata Hukum di Indonesia</w:t>
      </w:r>
      <w:r w:rsidRPr="00A270C2">
        <w:rPr>
          <w:rFonts w:ascii="Times New Roman" w:hAnsi="Times New Roman" w:cs="Times New Roman"/>
          <w:sz w:val="24"/>
          <w:szCs w:val="24"/>
        </w:rPr>
        <w:t>. Bandung: Alumni, 2003.</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Hamid, Andi Tahir,</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Beberapa Hal Baru Tentang Peradilan Agama dan Bidangnya.</w:t>
      </w:r>
      <w:r w:rsidRPr="00A270C2">
        <w:rPr>
          <w:rFonts w:ascii="Times New Roman" w:hAnsi="Times New Roman" w:cs="Times New Roman"/>
          <w:sz w:val="24"/>
          <w:szCs w:val="24"/>
        </w:rPr>
        <w:t xml:space="preserve"> Jakarta: Sinar Grafika, Cet. Kedua, 2005.</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Pr="00CC545C" w:rsidRDefault="000D516C" w:rsidP="00D362CD">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Hazairin. </w:t>
      </w:r>
      <w:r w:rsidRPr="00A270C2">
        <w:rPr>
          <w:rFonts w:ascii="Times New Roman" w:hAnsi="Times New Roman" w:cs="Times New Roman"/>
          <w:i/>
          <w:sz w:val="24"/>
          <w:szCs w:val="24"/>
        </w:rPr>
        <w:t>Hendak Kemana Hukum Islam.</w:t>
      </w:r>
      <w:r w:rsidRPr="00A270C2">
        <w:rPr>
          <w:rFonts w:ascii="Times New Roman" w:hAnsi="Times New Roman" w:cs="Times New Roman"/>
          <w:sz w:val="24"/>
          <w:szCs w:val="24"/>
        </w:rPr>
        <w:t xml:space="preserve"> Jakarta: Tintamas, 1976.</w:t>
      </w: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Ikram, M, dkk,</w:t>
      </w:r>
      <w:r w:rsidRPr="00A270C2">
        <w:rPr>
          <w:rFonts w:ascii="Times New Roman" w:hAnsi="Times New Roman" w:cs="Times New Roman"/>
          <w:sz w:val="24"/>
          <w:szCs w:val="24"/>
        </w:rPr>
        <w:t xml:space="preserve"> </w:t>
      </w:r>
      <w:r w:rsidRPr="007801A1">
        <w:rPr>
          <w:rFonts w:ascii="Times New Roman" w:hAnsi="Times New Roman" w:cs="Times New Roman"/>
          <w:i/>
          <w:iCs/>
          <w:sz w:val="24"/>
          <w:szCs w:val="24"/>
        </w:rPr>
        <w:t>Bunga Rampai Melayu Bengkulu</w:t>
      </w:r>
      <w:r>
        <w:rPr>
          <w:rFonts w:ascii="Times New Roman" w:hAnsi="Times New Roman" w:cs="Times New Roman"/>
          <w:sz w:val="24"/>
          <w:szCs w:val="24"/>
        </w:rPr>
        <w:t xml:space="preserve">, </w:t>
      </w:r>
      <w:r w:rsidRPr="00A270C2">
        <w:rPr>
          <w:rFonts w:ascii="Times New Roman" w:hAnsi="Times New Roman" w:cs="Times New Roman"/>
          <w:sz w:val="24"/>
          <w:szCs w:val="24"/>
        </w:rPr>
        <w:t>Bengkulu: Dinas Par</w:t>
      </w:r>
      <w:r>
        <w:rPr>
          <w:rFonts w:ascii="Times New Roman" w:hAnsi="Times New Roman" w:cs="Times New Roman"/>
          <w:sz w:val="24"/>
          <w:szCs w:val="24"/>
        </w:rPr>
        <w:t>iwisata provinsi Bengkulu, 2004</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Jalaluddin, Rahmat</w:t>
      </w:r>
      <w:r>
        <w:rPr>
          <w:rFonts w:ascii="Times New Roman" w:hAnsi="Times New Roman" w:cs="Times New Roman"/>
          <w:sz w:val="24"/>
          <w:szCs w:val="24"/>
        </w:rPr>
        <w:t>,</w:t>
      </w:r>
      <w:r w:rsidRPr="00A270C2">
        <w:rPr>
          <w:rFonts w:ascii="Times New Roman" w:hAnsi="Times New Roman" w:cs="Times New Roman"/>
          <w:sz w:val="24"/>
          <w:szCs w:val="24"/>
        </w:rPr>
        <w:t xml:space="preserve"> </w:t>
      </w:r>
      <w:r w:rsidRPr="00A270C2">
        <w:rPr>
          <w:rFonts w:ascii="Times New Roman" w:hAnsi="Times New Roman" w:cs="Times New Roman"/>
          <w:i/>
          <w:iCs/>
          <w:sz w:val="24"/>
          <w:szCs w:val="24"/>
        </w:rPr>
        <w:t>Metode Penelitian Komunikasi: dilengkapi Contoh Analisis Statistik</w:t>
      </w:r>
      <w:r w:rsidRPr="00A270C2">
        <w:rPr>
          <w:rFonts w:ascii="Times New Roman" w:hAnsi="Times New Roman" w:cs="Times New Roman"/>
          <w:sz w:val="24"/>
          <w:szCs w:val="24"/>
        </w:rPr>
        <w:t>, Bandung: Remaja Rosdakarya, 2004</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Jawad,</w:t>
      </w:r>
      <w:r>
        <w:rPr>
          <w:rFonts w:ascii="Times New Roman" w:hAnsi="Times New Roman" w:cs="Times New Roman"/>
          <w:sz w:val="24"/>
          <w:szCs w:val="24"/>
        </w:rPr>
        <w:t xml:space="preserve"> </w:t>
      </w:r>
      <w:r w:rsidRPr="00A270C2">
        <w:rPr>
          <w:rFonts w:ascii="Times New Roman" w:hAnsi="Times New Roman" w:cs="Times New Roman"/>
          <w:sz w:val="24"/>
          <w:szCs w:val="24"/>
        </w:rPr>
        <w:t xml:space="preserve">Muhammad, Mughniyah, </w:t>
      </w:r>
      <w:r w:rsidRPr="00A270C2">
        <w:rPr>
          <w:rFonts w:ascii="Times New Roman" w:hAnsi="Times New Roman" w:cs="Times New Roman"/>
          <w:i/>
          <w:iCs/>
          <w:sz w:val="24"/>
          <w:szCs w:val="24"/>
        </w:rPr>
        <w:t>Fiqih Lima Mazhab</w:t>
      </w:r>
      <w:r w:rsidRPr="00A270C2">
        <w:rPr>
          <w:rFonts w:ascii="Times New Roman" w:hAnsi="Times New Roman" w:cs="Times New Roman"/>
          <w:sz w:val="24"/>
          <w:szCs w:val="24"/>
        </w:rPr>
        <w:t>, alih bahas Maskur AB Jakarta: L</w:t>
      </w:r>
      <w:r>
        <w:rPr>
          <w:rFonts w:ascii="Times New Roman" w:hAnsi="Times New Roman" w:cs="Times New Roman"/>
          <w:sz w:val="24"/>
          <w:szCs w:val="24"/>
        </w:rPr>
        <w:t>entera Basritama, t.th</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Johnson, Doyle Paul. </w:t>
      </w:r>
      <w:r w:rsidRPr="00A270C2">
        <w:rPr>
          <w:rFonts w:ascii="Times New Roman" w:hAnsi="Times New Roman" w:cs="Times New Roman"/>
          <w:i/>
          <w:sz w:val="24"/>
          <w:szCs w:val="24"/>
        </w:rPr>
        <w:t>Teori Sosiologi</w:t>
      </w:r>
      <w:r>
        <w:rPr>
          <w:rFonts w:ascii="Times New Roman" w:hAnsi="Times New Roman" w:cs="Times New Roman"/>
          <w:sz w:val="24"/>
          <w:szCs w:val="24"/>
        </w:rPr>
        <w:t>,</w:t>
      </w:r>
      <w:r w:rsidRPr="00A270C2">
        <w:rPr>
          <w:rFonts w:ascii="Times New Roman" w:hAnsi="Times New Roman" w:cs="Times New Roman"/>
          <w:sz w:val="24"/>
          <w:szCs w:val="24"/>
        </w:rPr>
        <w:t xml:space="preserve"> Jakarta: Gramedia, 1994.</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Khadduri, Majid,</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Teologi Keadilan Perspektif Islam</w:t>
      </w:r>
      <w:r w:rsidRPr="00A270C2">
        <w:rPr>
          <w:rFonts w:ascii="Times New Roman" w:hAnsi="Times New Roman" w:cs="Times New Roman"/>
          <w:sz w:val="24"/>
          <w:szCs w:val="24"/>
        </w:rPr>
        <w:t>. Surabaya: Risalah Gusti, 1999.</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lastRenderedPageBreak/>
        <w:t>Khaeruman, Badri,</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Hukum Islam dalam Perubahan Sosial</w:t>
      </w:r>
      <w:r>
        <w:rPr>
          <w:rFonts w:ascii="Times New Roman" w:hAnsi="Times New Roman" w:cs="Times New Roman"/>
          <w:sz w:val="24"/>
          <w:szCs w:val="24"/>
        </w:rPr>
        <w:t>,</w:t>
      </w:r>
      <w:r w:rsidRPr="00A270C2">
        <w:rPr>
          <w:rFonts w:ascii="Times New Roman" w:hAnsi="Times New Roman" w:cs="Times New Roman"/>
          <w:sz w:val="24"/>
          <w:szCs w:val="24"/>
        </w:rPr>
        <w:t xml:space="preserve"> Bandung: Pustaka Setia, 2010.</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Koentjoroningrat,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Manusia dan Kebudayaan di Indonesia</w:t>
      </w:r>
      <w:r w:rsidRPr="00A270C2">
        <w:rPr>
          <w:rFonts w:ascii="Times New Roman" w:hAnsi="Times New Roman" w:cs="Times New Roman"/>
          <w:sz w:val="24"/>
          <w:szCs w:val="24"/>
        </w:rPr>
        <w:t>. Yogyakarta: Djambatan, 1971.</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Koto, Alaiddin,</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Sejarah Peradilan Islam</w:t>
      </w:r>
      <w:r w:rsidRPr="00A270C2">
        <w:rPr>
          <w:rFonts w:ascii="Times New Roman" w:hAnsi="Times New Roman" w:cs="Times New Roman"/>
          <w:sz w:val="24"/>
          <w:szCs w:val="24"/>
        </w:rPr>
        <w:t>. Jakarta: Rajagrafindo Persada, 2011.</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Lubis, Sulaiman,</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Hukum Acara Perdata Peradilan Agama di Indonesia</w:t>
      </w:r>
      <w:r w:rsidRPr="00A270C2">
        <w:rPr>
          <w:rFonts w:ascii="Times New Roman" w:hAnsi="Times New Roman" w:cs="Times New Roman"/>
          <w:sz w:val="24"/>
          <w:szCs w:val="24"/>
        </w:rPr>
        <w:t>. Jakarta: Prenada Media, 2005.</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Lukito, Ratno,</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Hukum Sakral dan Hukum Sekuler: Studi Tentang Konflik dan Resolusi dalam Sistem Hukum Indonesia</w:t>
      </w:r>
      <w:r w:rsidRPr="00A270C2">
        <w:rPr>
          <w:rFonts w:ascii="Times New Roman" w:hAnsi="Times New Roman" w:cs="Times New Roman"/>
          <w:sz w:val="24"/>
          <w:szCs w:val="24"/>
        </w:rPr>
        <w:t>. Jakarta: Pustaka Alvabet, 2008.</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Lukito, Ratno,</w:t>
      </w:r>
      <w:r>
        <w:rPr>
          <w:rFonts w:ascii="Times New Roman" w:hAnsi="Times New Roman" w:cs="Times New Roman"/>
          <w:i/>
          <w:sz w:val="24"/>
          <w:szCs w:val="24"/>
        </w:rPr>
        <w:t xml:space="preserve"> </w:t>
      </w:r>
      <w:r w:rsidRPr="00A270C2">
        <w:rPr>
          <w:rFonts w:ascii="Times New Roman" w:hAnsi="Times New Roman" w:cs="Times New Roman"/>
          <w:i/>
          <w:sz w:val="24"/>
          <w:szCs w:val="24"/>
        </w:rPr>
        <w:t>Pergumulan Hukum Islam dan Adat di Indonesi</w:t>
      </w:r>
      <w:r w:rsidRPr="00A270C2">
        <w:rPr>
          <w:rFonts w:ascii="Times New Roman" w:hAnsi="Times New Roman" w:cs="Times New Roman"/>
          <w:sz w:val="24"/>
          <w:szCs w:val="24"/>
        </w:rPr>
        <w:t>a. Jakarta: INIS, 1998.</w:t>
      </w:r>
    </w:p>
    <w:p w:rsidR="000D516C" w:rsidRDefault="000D516C" w:rsidP="00D362CD">
      <w:pPr>
        <w:tabs>
          <w:tab w:val="left" w:pos="1134"/>
        </w:tabs>
        <w:contextualSpacing/>
        <w:jc w:val="both"/>
        <w:rPr>
          <w:rFonts w:ascii="Times New Roman" w:hAnsi="Times New Roman" w:cs="Times New Roman"/>
          <w:sz w:val="24"/>
          <w:szCs w:val="24"/>
        </w:rPr>
      </w:pPr>
    </w:p>
    <w:p w:rsidR="000D516C" w:rsidRDefault="000D516C" w:rsidP="00D362CD">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Madhkur, Muhammad</w:t>
      </w:r>
      <w:r>
        <w:rPr>
          <w:rFonts w:ascii="Times New Roman" w:hAnsi="Times New Roman" w:cs="Times New Roman"/>
          <w:sz w:val="24"/>
          <w:szCs w:val="24"/>
        </w:rPr>
        <w:t xml:space="preserve"> </w:t>
      </w:r>
      <w:r w:rsidRPr="00A270C2">
        <w:rPr>
          <w:rFonts w:ascii="Times New Roman" w:hAnsi="Times New Roman" w:cs="Times New Roman"/>
          <w:sz w:val="24"/>
          <w:szCs w:val="24"/>
        </w:rPr>
        <w:t>Salam</w:t>
      </w:r>
      <w:r>
        <w:rPr>
          <w:rFonts w:ascii="Times New Roman" w:hAnsi="Times New Roman" w:cs="Times New Roman"/>
          <w:sz w:val="24"/>
          <w:szCs w:val="24"/>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al-Qada’ fi al-Islam</w:t>
      </w:r>
      <w:r w:rsidRPr="00A270C2">
        <w:rPr>
          <w:rFonts w:ascii="Times New Roman" w:hAnsi="Times New Roman" w:cs="Times New Roman"/>
          <w:sz w:val="24"/>
          <w:szCs w:val="24"/>
        </w:rPr>
        <w:t>. Qahirah: Dar al-Nahda al-‘Arabiyyah, 1964.</w:t>
      </w:r>
    </w:p>
    <w:p w:rsidR="000D516C" w:rsidRPr="00CC545C" w:rsidRDefault="000D516C" w:rsidP="000D516C">
      <w:pPr>
        <w:tabs>
          <w:tab w:val="left" w:pos="0"/>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Mahmasani, Sabhi. </w:t>
      </w:r>
      <w:r w:rsidRPr="00A270C2">
        <w:rPr>
          <w:rFonts w:ascii="Times New Roman" w:hAnsi="Times New Roman" w:cs="Times New Roman"/>
          <w:i/>
          <w:sz w:val="24"/>
          <w:szCs w:val="24"/>
        </w:rPr>
        <w:t>Falsafatu al-Tasyri’ fi al-Islam</w:t>
      </w:r>
      <w:r w:rsidRPr="00A270C2">
        <w:rPr>
          <w:rFonts w:ascii="Times New Roman" w:hAnsi="Times New Roman" w:cs="Times New Roman"/>
          <w:sz w:val="24"/>
          <w:szCs w:val="24"/>
        </w:rPr>
        <w:t>. Bandung: al-Ma’arif, 1976.</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Mardani, </w:t>
      </w:r>
      <w:r w:rsidRPr="00A270C2">
        <w:rPr>
          <w:rFonts w:ascii="Times New Roman" w:hAnsi="Times New Roman" w:cs="Times New Roman"/>
          <w:i/>
          <w:iCs/>
          <w:sz w:val="24"/>
          <w:szCs w:val="24"/>
        </w:rPr>
        <w:t>Hukum Kewarisan Islam di Indonesia</w:t>
      </w:r>
      <w:r w:rsidRPr="00A270C2">
        <w:rPr>
          <w:rFonts w:ascii="Times New Roman" w:hAnsi="Times New Roman" w:cs="Times New Roman"/>
          <w:sz w:val="24"/>
          <w:szCs w:val="24"/>
        </w:rPr>
        <w:t>, Jakarta : PT Raja Grafindo Persada</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Masud, Muhammad Khalid,</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 xml:space="preserve">Islamic Legal Philosophy </w:t>
      </w:r>
      <w:r>
        <w:rPr>
          <w:rFonts w:ascii="Times New Roman" w:hAnsi="Times New Roman" w:cs="Times New Roman"/>
          <w:i/>
          <w:sz w:val="24"/>
          <w:szCs w:val="24"/>
        </w:rPr>
        <w:t>a Study of Abu Ishaq al-Syathibi</w:t>
      </w:r>
      <w:r w:rsidRPr="00A270C2">
        <w:rPr>
          <w:rFonts w:ascii="Times New Roman" w:hAnsi="Times New Roman" w:cs="Times New Roman"/>
          <w:i/>
          <w:sz w:val="24"/>
          <w:szCs w:val="24"/>
        </w:rPr>
        <w:t>y’s Life and Thought</w:t>
      </w:r>
      <w:r w:rsidRPr="00A270C2">
        <w:rPr>
          <w:rFonts w:ascii="Times New Roman" w:hAnsi="Times New Roman" w:cs="Times New Roman"/>
          <w:sz w:val="24"/>
          <w:szCs w:val="24"/>
        </w:rPr>
        <w:t>. New Dhelhi: International Islamic Publisher, 1989.</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Mertokusumo, Sudik</w:t>
      </w:r>
      <w:r>
        <w:rPr>
          <w:rFonts w:ascii="Times New Roman" w:hAnsi="Times New Roman" w:cs="Times New Roman"/>
          <w:sz w:val="24"/>
          <w:szCs w:val="24"/>
        </w:rPr>
        <w:t>no,</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Hukum Acara Perdata Indonesia</w:t>
      </w:r>
      <w:r w:rsidRPr="00A270C2">
        <w:rPr>
          <w:rFonts w:ascii="Times New Roman" w:hAnsi="Times New Roman" w:cs="Times New Roman"/>
          <w:sz w:val="24"/>
          <w:szCs w:val="24"/>
        </w:rPr>
        <w:t>. Yogyakarta: Universitas Atma Jaya, 2010.</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Mu’alim, Amir dan Yusdani. </w:t>
      </w:r>
      <w:r w:rsidRPr="00A270C2">
        <w:rPr>
          <w:rFonts w:ascii="Times New Roman" w:hAnsi="Times New Roman" w:cs="Times New Roman"/>
          <w:i/>
          <w:sz w:val="24"/>
          <w:szCs w:val="24"/>
        </w:rPr>
        <w:t>Konfigurasi Pemikiran Hukum Islam</w:t>
      </w:r>
      <w:r w:rsidRPr="00A270C2">
        <w:rPr>
          <w:rFonts w:ascii="Times New Roman" w:hAnsi="Times New Roman" w:cs="Times New Roman"/>
          <w:sz w:val="24"/>
          <w:szCs w:val="24"/>
        </w:rPr>
        <w:t>. Yogyakarta: UII Press, 1999.</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Pr="00414647"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Mudzhor, M. Atho (ed). </w:t>
      </w:r>
      <w:r w:rsidRPr="00A270C2">
        <w:rPr>
          <w:rFonts w:ascii="Times New Roman" w:hAnsi="Times New Roman" w:cs="Times New Roman"/>
          <w:i/>
          <w:sz w:val="24"/>
          <w:szCs w:val="24"/>
        </w:rPr>
        <w:t>Hukum Keluarga di Dunia Muslim Modern: Studi Perbandingan dan Keberanjakan Undang – Undang Modern dari Kitab – Kitab Fiqh.</w:t>
      </w:r>
      <w:r w:rsidRPr="00A270C2">
        <w:rPr>
          <w:rFonts w:ascii="Times New Roman" w:hAnsi="Times New Roman" w:cs="Times New Roman"/>
          <w:sz w:val="24"/>
          <w:szCs w:val="24"/>
        </w:rPr>
        <w:t xml:space="preserve"> Jakarta: Ciputat Press, 2003.</w:t>
      </w:r>
    </w:p>
    <w:p w:rsidR="000D516C" w:rsidRPr="00414647" w:rsidRDefault="000D516C" w:rsidP="000D516C">
      <w:pPr>
        <w:tabs>
          <w:tab w:val="left" w:pos="1134"/>
        </w:tabs>
        <w:ind w:left="567" w:hanging="567"/>
        <w:contextualSpacing/>
        <w:jc w:val="both"/>
        <w:rPr>
          <w:rFonts w:ascii="Times New Roman" w:hAnsi="Times New Roman" w:cs="Times New Roman"/>
          <w:sz w:val="24"/>
          <w:szCs w:val="24"/>
        </w:rPr>
      </w:pPr>
    </w:p>
    <w:p w:rsidR="000D516C" w:rsidRPr="00414647"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Mughniyah,  Muhammad</w:t>
      </w:r>
      <w:r w:rsidRPr="00414647">
        <w:rPr>
          <w:rFonts w:ascii="Times New Roman" w:hAnsi="Times New Roman" w:cs="Times New Roman"/>
          <w:sz w:val="24"/>
          <w:szCs w:val="24"/>
        </w:rPr>
        <w:t xml:space="preserve"> </w:t>
      </w:r>
      <w:r w:rsidRPr="00A270C2">
        <w:rPr>
          <w:rFonts w:ascii="Times New Roman" w:hAnsi="Times New Roman" w:cs="Times New Roman"/>
          <w:sz w:val="24"/>
          <w:szCs w:val="24"/>
        </w:rPr>
        <w:t xml:space="preserve">Jawad, </w:t>
      </w:r>
      <w:r w:rsidRPr="00A270C2">
        <w:rPr>
          <w:rFonts w:ascii="Times New Roman" w:hAnsi="Times New Roman" w:cs="Times New Roman"/>
          <w:i/>
          <w:iCs/>
          <w:sz w:val="24"/>
          <w:szCs w:val="24"/>
        </w:rPr>
        <w:t>Fiqih Lima Mazhab</w:t>
      </w:r>
      <w:r w:rsidRPr="00A270C2">
        <w:rPr>
          <w:rFonts w:ascii="Times New Roman" w:hAnsi="Times New Roman" w:cs="Times New Roman"/>
          <w:sz w:val="24"/>
          <w:szCs w:val="24"/>
        </w:rPr>
        <w:t>, alih bahasa Maskur AB, Jakarta: Lentera Basritama, t.t</w:t>
      </w:r>
      <w:r w:rsidRPr="00414647">
        <w:rPr>
          <w:rFonts w:ascii="Times New Roman" w:hAnsi="Times New Roman" w:cs="Times New Roman"/>
          <w:sz w:val="24"/>
          <w:szCs w:val="24"/>
        </w:rPr>
        <w:t>h</w:t>
      </w:r>
    </w:p>
    <w:p w:rsidR="000D516C" w:rsidRPr="00414647"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Muhammad ‘Abd al-Rahim,</w:t>
      </w:r>
      <w:r w:rsidRPr="00A270C2">
        <w:rPr>
          <w:rFonts w:ascii="Times New Roman" w:hAnsi="Times New Roman" w:cs="Times New Roman"/>
          <w:i/>
          <w:iCs/>
          <w:sz w:val="24"/>
          <w:szCs w:val="24"/>
        </w:rPr>
        <w:t xml:space="preserve"> al-Muhadlarat fi al-Mirats al-Muqaran,</w:t>
      </w:r>
      <w:r>
        <w:rPr>
          <w:rFonts w:ascii="Times New Roman" w:hAnsi="Times New Roman" w:cs="Times New Roman"/>
          <w:sz w:val="24"/>
          <w:szCs w:val="24"/>
        </w:rPr>
        <w:t xml:space="preserve"> Kairo: tp, tth</w:t>
      </w:r>
      <w:r w:rsidRPr="00A270C2">
        <w:rPr>
          <w:rFonts w:ascii="Times New Roman" w:hAnsi="Times New Roman" w:cs="Times New Roman"/>
          <w:sz w:val="24"/>
          <w:szCs w:val="24"/>
        </w:rPr>
        <w:t>,</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Muhibbin, Moh dan Abdul wahid, </w:t>
      </w:r>
      <w:r w:rsidRPr="00A270C2">
        <w:rPr>
          <w:rFonts w:ascii="Times New Roman" w:hAnsi="Times New Roman" w:cs="Times New Roman"/>
          <w:i/>
          <w:iCs/>
          <w:sz w:val="24"/>
          <w:szCs w:val="24"/>
        </w:rPr>
        <w:t>Hukum Kewarisan Islam Sebagai Hukum kewarisan di Indonesia</w:t>
      </w:r>
      <w:r w:rsidRPr="00A270C2">
        <w:rPr>
          <w:rFonts w:ascii="Times New Roman" w:hAnsi="Times New Roman" w:cs="Times New Roman"/>
          <w:sz w:val="24"/>
          <w:szCs w:val="24"/>
        </w:rPr>
        <w:t>, Jakarta: Sinar Grafika 2011, Cet 2</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Na’im</w:t>
      </w:r>
      <w:r>
        <w:rPr>
          <w:rFonts w:ascii="Times New Roman" w:hAnsi="Times New Roman" w:cs="Times New Roman"/>
          <w:sz w:val="24"/>
          <w:szCs w:val="24"/>
        </w:rPr>
        <w:t>,</w:t>
      </w:r>
      <w:r w:rsidRPr="00A270C2">
        <w:rPr>
          <w:rFonts w:ascii="Times New Roman" w:hAnsi="Times New Roman" w:cs="Times New Roman"/>
          <w:sz w:val="24"/>
          <w:szCs w:val="24"/>
        </w:rPr>
        <w:t xml:space="preserve"> Ahmed Abdullah, </w:t>
      </w:r>
      <w:r w:rsidRPr="00A270C2">
        <w:rPr>
          <w:rFonts w:ascii="Times New Roman" w:hAnsi="Times New Roman" w:cs="Times New Roman"/>
          <w:i/>
          <w:iCs/>
          <w:sz w:val="24"/>
          <w:szCs w:val="24"/>
        </w:rPr>
        <w:t>Dekonstruksi Syari’ah : Wacana Kebebasan Sipil, HAM dan Hubungan Internasional dalam Islam,</w:t>
      </w:r>
      <w:r w:rsidRPr="00A270C2">
        <w:rPr>
          <w:rFonts w:ascii="Times New Roman" w:hAnsi="Times New Roman" w:cs="Times New Roman"/>
          <w:sz w:val="24"/>
          <w:szCs w:val="24"/>
        </w:rPr>
        <w:t xml:space="preserve"> Yogyakarta: LkiS, 1990</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lang w:eastAsia="id-ID"/>
        </w:rPr>
      </w:pPr>
      <w:r w:rsidRPr="00A270C2">
        <w:rPr>
          <w:rFonts w:ascii="Times New Roman" w:hAnsi="Times New Roman" w:cs="Times New Roman"/>
          <w:sz w:val="24"/>
          <w:szCs w:val="24"/>
          <w:lang w:eastAsia="id-ID"/>
        </w:rPr>
        <w:t>Nasution, Khoiruddin, </w:t>
      </w:r>
      <w:r w:rsidRPr="00A270C2">
        <w:rPr>
          <w:rFonts w:ascii="Times New Roman" w:hAnsi="Times New Roman" w:cs="Times New Roman"/>
          <w:i/>
          <w:iCs/>
          <w:sz w:val="24"/>
          <w:szCs w:val="24"/>
          <w:lang w:eastAsia="id-ID"/>
        </w:rPr>
        <w:t>Pengantar Studi Islam</w:t>
      </w:r>
      <w:r w:rsidRPr="00A270C2">
        <w:rPr>
          <w:rFonts w:ascii="Times New Roman" w:hAnsi="Times New Roman" w:cs="Times New Roman"/>
          <w:sz w:val="24"/>
          <w:szCs w:val="24"/>
          <w:lang w:eastAsia="id-ID"/>
        </w:rPr>
        <w:t>, Yogyakarta: Academia dan Tazzafa, 2009</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Pr="00A270C2"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lang w:val="it-IT"/>
        </w:rPr>
        <w:t>Prodjodikoro</w:t>
      </w:r>
      <w:r w:rsidRPr="00A270C2">
        <w:rPr>
          <w:rFonts w:ascii="Times New Roman" w:hAnsi="Times New Roman" w:cs="Times New Roman"/>
          <w:sz w:val="24"/>
          <w:szCs w:val="24"/>
        </w:rPr>
        <w:t>,</w:t>
      </w:r>
      <w:r w:rsidRPr="00A270C2">
        <w:rPr>
          <w:rFonts w:ascii="Times New Roman" w:hAnsi="Times New Roman" w:cs="Times New Roman"/>
          <w:sz w:val="24"/>
          <w:szCs w:val="24"/>
          <w:lang w:val="it-IT"/>
        </w:rPr>
        <w:t xml:space="preserve"> Wirjono,</w:t>
      </w:r>
      <w:r w:rsidRPr="00A270C2">
        <w:rPr>
          <w:rStyle w:val="apple-converted-space"/>
          <w:rFonts w:ascii="Times New Roman" w:hAnsi="Times New Roman"/>
          <w:sz w:val="24"/>
          <w:szCs w:val="24"/>
          <w:lang w:val="it-IT"/>
        </w:rPr>
        <w:t> </w:t>
      </w:r>
      <w:r w:rsidRPr="00A270C2">
        <w:rPr>
          <w:rFonts w:ascii="Times New Roman" w:hAnsi="Times New Roman" w:cs="Times New Roman"/>
          <w:i/>
          <w:iCs/>
          <w:sz w:val="24"/>
          <w:szCs w:val="24"/>
          <w:lang w:val="it-IT"/>
        </w:rPr>
        <w:t>Hukum Warisan di Indonesia</w:t>
      </w:r>
      <w:r w:rsidRPr="00A270C2">
        <w:rPr>
          <w:rFonts w:ascii="Times New Roman" w:hAnsi="Times New Roman" w:cs="Times New Roman"/>
          <w:sz w:val="24"/>
          <w:szCs w:val="24"/>
          <w:lang w:val="it-IT"/>
        </w:rPr>
        <w:t>.</w:t>
      </w:r>
      <w:r w:rsidRPr="00A270C2">
        <w:rPr>
          <w:rStyle w:val="apple-converted-space"/>
          <w:rFonts w:ascii="Times New Roman" w:hAnsi="Times New Roman"/>
          <w:sz w:val="24"/>
          <w:szCs w:val="24"/>
          <w:lang w:val="it-IT"/>
        </w:rPr>
        <w:t> </w:t>
      </w:r>
      <w:r w:rsidRPr="00A270C2">
        <w:rPr>
          <w:rFonts w:ascii="Times New Roman" w:hAnsi="Times New Roman" w:cs="Times New Roman"/>
          <w:sz w:val="24"/>
          <w:szCs w:val="24"/>
          <w:lang w:val="sv-SE"/>
        </w:rPr>
        <w:t>Vorkink van Hoeve, Bandung, tt,</w:t>
      </w:r>
    </w:p>
    <w:p w:rsidR="000D516C" w:rsidRDefault="000D516C" w:rsidP="000D516C">
      <w:pPr>
        <w:tabs>
          <w:tab w:val="left" w:pos="1134"/>
        </w:tabs>
        <w:ind w:left="567" w:hanging="567"/>
        <w:contextualSpacing/>
        <w:jc w:val="both"/>
        <w:rPr>
          <w:rFonts w:ascii="Times New Roman" w:hAnsi="Times New Roman" w:cs="Times New Roman"/>
          <w:sz w:val="24"/>
          <w:szCs w:val="24"/>
        </w:rPr>
      </w:pP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Ramulyo, Idris</w:t>
      </w:r>
      <w:r>
        <w:rPr>
          <w:rFonts w:ascii="Times New Roman" w:hAnsi="Times New Roman" w:cs="Times New Roman"/>
          <w:i/>
          <w:iCs/>
          <w:sz w:val="24"/>
          <w:szCs w:val="24"/>
        </w:rPr>
        <w:t>,</w:t>
      </w:r>
      <w:r w:rsidRPr="00A270C2">
        <w:rPr>
          <w:rFonts w:ascii="Times New Roman" w:hAnsi="Times New Roman" w:cs="Times New Roman"/>
          <w:i/>
          <w:iCs/>
          <w:sz w:val="24"/>
          <w:szCs w:val="24"/>
        </w:rPr>
        <w:t xml:space="preserve"> Perbandingan Hukum Kewarisan Islam denganKewarisan Menurut KUH Perdata( BW)</w:t>
      </w:r>
      <w:r>
        <w:rPr>
          <w:rFonts w:ascii="Times New Roman" w:hAnsi="Times New Roman" w:cs="Times New Roman"/>
          <w:sz w:val="24"/>
          <w:szCs w:val="24"/>
        </w:rPr>
        <w:t xml:space="preserve">(Jakarta: Sinar Grafika, </w:t>
      </w:r>
      <w:r w:rsidRPr="00A270C2">
        <w:rPr>
          <w:rFonts w:ascii="Times New Roman" w:hAnsi="Times New Roman" w:cs="Times New Roman"/>
          <w:sz w:val="24"/>
          <w:szCs w:val="24"/>
        </w:rPr>
        <w:t>1994</w:t>
      </w:r>
    </w:p>
    <w:p w:rsidR="000D516C" w:rsidRPr="00CC545C"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Rasjidi, H. M,</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Keutamaan Hukum Islam</w:t>
      </w:r>
      <w:r w:rsidRPr="00A270C2">
        <w:rPr>
          <w:rFonts w:ascii="Times New Roman" w:hAnsi="Times New Roman" w:cs="Times New Roman"/>
          <w:sz w:val="24"/>
          <w:szCs w:val="24"/>
        </w:rPr>
        <w:t>. Jakarta: Tinta Mas, 1950.</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Rasyid, Sulaiman,</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Fiqh Islam (Hukum Fiqh Islam).</w:t>
      </w:r>
      <w:r w:rsidRPr="00A270C2">
        <w:rPr>
          <w:rFonts w:ascii="Times New Roman" w:hAnsi="Times New Roman" w:cs="Times New Roman"/>
          <w:sz w:val="24"/>
          <w:szCs w:val="24"/>
        </w:rPr>
        <w:t xml:space="preserve"> Bandung: Sinar Baru Algensido, Cet ke-34, 2001.</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Raysuni, Ahmad &amp; Muhammad Jamal </w:t>
      </w:r>
      <w:r>
        <w:rPr>
          <w:rFonts w:ascii="Times New Roman" w:hAnsi="Times New Roman" w:cs="Times New Roman"/>
          <w:sz w:val="24"/>
          <w:szCs w:val="24"/>
        </w:rPr>
        <w:t>Barut,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al-Ijtihad: al-Nas, al-Waqi’I, al-Maslahah</w:t>
      </w:r>
      <w:r w:rsidRPr="00A270C2">
        <w:rPr>
          <w:rFonts w:ascii="Times New Roman" w:hAnsi="Times New Roman" w:cs="Times New Roman"/>
          <w:sz w:val="24"/>
          <w:szCs w:val="24"/>
        </w:rPr>
        <w:t>. Jakarta: Erlangga, 2002.</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Rofiq, Ahmad,</w:t>
      </w:r>
      <w:r w:rsidRPr="00A270C2">
        <w:rPr>
          <w:rFonts w:ascii="Times New Roman" w:hAnsi="Times New Roman" w:cs="Times New Roman"/>
          <w:sz w:val="24"/>
          <w:szCs w:val="24"/>
        </w:rPr>
        <w:t xml:space="preserve"> </w:t>
      </w:r>
      <w:r w:rsidRPr="00F404C3">
        <w:rPr>
          <w:rFonts w:ascii="Times New Roman" w:hAnsi="Times New Roman" w:cs="Times New Roman"/>
          <w:i/>
          <w:iCs/>
          <w:sz w:val="24"/>
          <w:szCs w:val="24"/>
        </w:rPr>
        <w:t xml:space="preserve">Fiqh </w:t>
      </w:r>
      <w:r w:rsidRPr="00A270C2">
        <w:rPr>
          <w:rFonts w:ascii="Times New Roman" w:hAnsi="Times New Roman" w:cs="Times New Roman"/>
          <w:i/>
          <w:sz w:val="24"/>
          <w:szCs w:val="24"/>
        </w:rPr>
        <w:t>Kontekstual Dari Normatif ke Pemaknaan Sosial.</w:t>
      </w:r>
      <w:r w:rsidRPr="00A270C2">
        <w:rPr>
          <w:rFonts w:ascii="Times New Roman" w:hAnsi="Times New Roman" w:cs="Times New Roman"/>
          <w:sz w:val="24"/>
          <w:szCs w:val="24"/>
        </w:rPr>
        <w:t xml:space="preserve"> Yogyakarta: Pustaka Pelajar, 2004.</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outlineLvl w:val="0"/>
        <w:rPr>
          <w:rFonts w:ascii="Times New Roman" w:hAnsi="Times New Roman" w:cs="Times New Roman"/>
          <w:sz w:val="24"/>
          <w:szCs w:val="24"/>
        </w:rPr>
      </w:pPr>
      <w:r>
        <w:rPr>
          <w:rFonts w:ascii="Times New Roman" w:hAnsi="Times New Roman" w:cs="Times New Roman"/>
          <w:sz w:val="24"/>
          <w:szCs w:val="24"/>
        </w:rPr>
        <w:t>Rofiq, Ahmad,</w:t>
      </w:r>
      <w:r w:rsidRPr="00A270C2">
        <w:rPr>
          <w:rFonts w:ascii="Times New Roman" w:hAnsi="Times New Roman" w:cs="Times New Roman"/>
          <w:sz w:val="24"/>
          <w:szCs w:val="24"/>
        </w:rPr>
        <w:t xml:space="preserve"> </w:t>
      </w:r>
      <w:r w:rsidRPr="00A270C2">
        <w:rPr>
          <w:rFonts w:ascii="Times New Roman" w:hAnsi="Times New Roman" w:cs="Times New Roman"/>
          <w:i/>
          <w:iCs/>
          <w:sz w:val="24"/>
          <w:szCs w:val="24"/>
        </w:rPr>
        <w:t>Fiqh Mawaris</w:t>
      </w:r>
      <w:r w:rsidRPr="00A270C2">
        <w:rPr>
          <w:rFonts w:ascii="Times New Roman" w:hAnsi="Times New Roman" w:cs="Times New Roman"/>
          <w:sz w:val="24"/>
          <w:szCs w:val="24"/>
        </w:rPr>
        <w:t>, Jakarta: Rajawali Press, 2012, Cet 5</w:t>
      </w:r>
    </w:p>
    <w:p w:rsidR="000D516C" w:rsidRPr="001F26A3" w:rsidRDefault="000D516C" w:rsidP="000D516C">
      <w:pPr>
        <w:tabs>
          <w:tab w:val="left" w:pos="1134"/>
        </w:tabs>
        <w:ind w:left="567" w:hanging="567"/>
        <w:contextualSpacing/>
        <w:jc w:val="both"/>
        <w:outlineLvl w:val="0"/>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Rosyadi, A. Rahmad dan M. Rais Ahmad. </w:t>
      </w:r>
      <w:r w:rsidRPr="00A270C2">
        <w:rPr>
          <w:rFonts w:ascii="Times New Roman" w:hAnsi="Times New Roman" w:cs="Times New Roman"/>
          <w:i/>
          <w:sz w:val="24"/>
          <w:szCs w:val="24"/>
        </w:rPr>
        <w:t>Formulasi Syari’at Islam dalam Perspektif Tata Hukum Indonesia</w:t>
      </w:r>
      <w:r w:rsidRPr="00A270C2">
        <w:rPr>
          <w:rFonts w:ascii="Times New Roman" w:hAnsi="Times New Roman" w:cs="Times New Roman"/>
          <w:sz w:val="24"/>
          <w:szCs w:val="24"/>
        </w:rPr>
        <w:t>. Bogor: Ghalia Indonesia, 2006.</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Rusli, Nasrun. </w:t>
      </w:r>
      <w:r w:rsidRPr="00A270C2">
        <w:rPr>
          <w:rFonts w:ascii="Times New Roman" w:hAnsi="Times New Roman" w:cs="Times New Roman"/>
          <w:i/>
          <w:sz w:val="24"/>
          <w:szCs w:val="24"/>
        </w:rPr>
        <w:t>Konsep Ijtihad Al-Syaukani</w:t>
      </w:r>
      <w:r w:rsidRPr="00A270C2">
        <w:rPr>
          <w:rFonts w:ascii="Times New Roman" w:hAnsi="Times New Roman" w:cs="Times New Roman"/>
          <w:sz w:val="24"/>
          <w:szCs w:val="24"/>
        </w:rPr>
        <w:t>. Ciputat: Pt. Logos Wacana Ilmu, 1999.</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Sabiq, al-Sayyid. </w:t>
      </w:r>
      <w:r w:rsidRPr="00A270C2">
        <w:rPr>
          <w:rFonts w:ascii="Times New Roman" w:hAnsi="Times New Roman" w:cs="Times New Roman"/>
          <w:i/>
          <w:sz w:val="24"/>
          <w:szCs w:val="24"/>
        </w:rPr>
        <w:t>Fiqh al-Sunnah</w:t>
      </w:r>
      <w:r w:rsidRPr="00A270C2">
        <w:rPr>
          <w:rFonts w:ascii="Times New Roman" w:hAnsi="Times New Roman" w:cs="Times New Roman"/>
          <w:sz w:val="24"/>
          <w:szCs w:val="24"/>
        </w:rPr>
        <w:t>. Vol.3. Bairut: Dar al-Kitab al-‘Arabi. 1969.</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Saeed, Abdullah. </w:t>
      </w:r>
      <w:r w:rsidRPr="00A270C2">
        <w:rPr>
          <w:rFonts w:ascii="Times New Roman" w:hAnsi="Times New Roman" w:cs="Times New Roman"/>
          <w:i/>
          <w:sz w:val="24"/>
          <w:szCs w:val="24"/>
        </w:rPr>
        <w:t>Islamic Thought An Introduction</w:t>
      </w:r>
      <w:r w:rsidRPr="00A270C2">
        <w:rPr>
          <w:rFonts w:ascii="Times New Roman" w:hAnsi="Times New Roman" w:cs="Times New Roman"/>
          <w:sz w:val="24"/>
          <w:szCs w:val="24"/>
        </w:rPr>
        <w:t>. London and New York: Routledge, 2006.</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Saimima, Iqbal Abdurrauf, </w:t>
      </w:r>
      <w:r w:rsidRPr="00A270C2">
        <w:rPr>
          <w:rFonts w:ascii="Times New Roman" w:hAnsi="Times New Roman" w:cs="Times New Roman"/>
          <w:i/>
          <w:sz w:val="24"/>
          <w:szCs w:val="24"/>
        </w:rPr>
        <w:t>Polemik Reaktualisasi Ajaran Islam</w:t>
      </w:r>
      <w:r w:rsidRPr="00A270C2">
        <w:rPr>
          <w:rFonts w:ascii="Times New Roman" w:hAnsi="Times New Roman" w:cs="Times New Roman"/>
          <w:sz w:val="24"/>
          <w:szCs w:val="24"/>
        </w:rPr>
        <w:t>. Jakarta: Pustaka Panjimas, 1988.</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Salim,</w:t>
      </w:r>
      <w:r>
        <w:rPr>
          <w:rFonts w:ascii="Times New Roman" w:hAnsi="Times New Roman" w:cs="Times New Roman"/>
          <w:sz w:val="24"/>
          <w:szCs w:val="24"/>
        </w:rPr>
        <w:t xml:space="preserve"> Agus,</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Teori dan Paradigma Penelitian Klasifikasi</w:t>
      </w:r>
      <w:r w:rsidRPr="00A270C2">
        <w:rPr>
          <w:rFonts w:ascii="Times New Roman" w:hAnsi="Times New Roman" w:cs="Times New Roman"/>
          <w:sz w:val="24"/>
          <w:szCs w:val="24"/>
        </w:rPr>
        <w:t>. Yogyakarta: Tiara Wacana, 2006.</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Salim</w:t>
      </w:r>
      <w:r>
        <w:rPr>
          <w:rFonts w:ascii="Times New Roman" w:hAnsi="Times New Roman" w:cs="Times New Roman"/>
          <w:sz w:val="24"/>
          <w:szCs w:val="24"/>
        </w:rPr>
        <w:t xml:space="preserve">, </w:t>
      </w:r>
      <w:r w:rsidRPr="00A270C2">
        <w:rPr>
          <w:rFonts w:ascii="Times New Roman" w:hAnsi="Times New Roman" w:cs="Times New Roman"/>
          <w:sz w:val="24"/>
          <w:szCs w:val="24"/>
        </w:rPr>
        <w:t>Oemar</w:t>
      </w:r>
      <w:r>
        <w:rPr>
          <w:rFonts w:ascii="Times New Roman" w:hAnsi="Times New Roman" w:cs="Times New Roman"/>
          <w:sz w:val="24"/>
          <w:szCs w:val="24"/>
        </w:rPr>
        <w:t xml:space="preserve">, </w:t>
      </w:r>
      <w:r w:rsidRPr="00A270C2">
        <w:rPr>
          <w:rFonts w:ascii="Times New Roman" w:hAnsi="Times New Roman" w:cs="Times New Roman"/>
          <w:i/>
          <w:sz w:val="24"/>
          <w:szCs w:val="24"/>
        </w:rPr>
        <w:t>Dasar – Dasar Hukum Waris di Indonesia</w:t>
      </w:r>
      <w:r w:rsidRPr="00A270C2">
        <w:rPr>
          <w:rFonts w:ascii="Times New Roman" w:hAnsi="Times New Roman" w:cs="Times New Roman"/>
          <w:sz w:val="24"/>
          <w:szCs w:val="24"/>
        </w:rPr>
        <w:t>. Jakarta: Rineka Cipta, 1991.</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Salman, Otje,</w:t>
      </w:r>
      <w:r w:rsidRPr="00A270C2">
        <w:rPr>
          <w:rFonts w:ascii="Times New Roman" w:hAnsi="Times New Roman" w:cs="Times New Roman"/>
          <w:sz w:val="24"/>
          <w:szCs w:val="24"/>
        </w:rPr>
        <w:t xml:space="preserve"> dan Mustafa Haffas. </w:t>
      </w:r>
      <w:r w:rsidRPr="00A270C2">
        <w:rPr>
          <w:rFonts w:ascii="Times New Roman" w:hAnsi="Times New Roman" w:cs="Times New Roman"/>
          <w:i/>
          <w:sz w:val="24"/>
          <w:szCs w:val="24"/>
        </w:rPr>
        <w:t>Hukum Waris Islam</w:t>
      </w:r>
      <w:r w:rsidRPr="00A270C2">
        <w:rPr>
          <w:rFonts w:ascii="Times New Roman" w:hAnsi="Times New Roman" w:cs="Times New Roman"/>
          <w:sz w:val="24"/>
          <w:szCs w:val="24"/>
        </w:rPr>
        <w:t>. Bandung: Refika Aditama, 2002.</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Salman, Otje,</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Kesadaran Hukum Masyarakat Terhadap Hukum Waris</w:t>
      </w:r>
      <w:r w:rsidRPr="00A270C2">
        <w:rPr>
          <w:rFonts w:ascii="Times New Roman" w:hAnsi="Times New Roman" w:cs="Times New Roman"/>
          <w:sz w:val="24"/>
          <w:szCs w:val="24"/>
        </w:rPr>
        <w:t>. Bandung: Alumni, 1995.</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Santana, Septiana K. </w:t>
      </w:r>
      <w:r w:rsidRPr="00A270C2">
        <w:rPr>
          <w:rFonts w:ascii="Times New Roman" w:hAnsi="Times New Roman" w:cs="Times New Roman"/>
          <w:i/>
          <w:sz w:val="24"/>
          <w:szCs w:val="24"/>
        </w:rPr>
        <w:t>Menulis Ilmiah: Metode Penelitian Kualitatif</w:t>
      </w:r>
      <w:r w:rsidRPr="00A270C2">
        <w:rPr>
          <w:rFonts w:ascii="Times New Roman" w:hAnsi="Times New Roman" w:cs="Times New Roman"/>
          <w:sz w:val="24"/>
          <w:szCs w:val="24"/>
        </w:rPr>
        <w:t>. Jakarta: Yayasan Obor, 2007.</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Sanusi, </w:t>
      </w:r>
      <w:r w:rsidRPr="00A270C2">
        <w:rPr>
          <w:rFonts w:ascii="Times New Roman" w:hAnsi="Times New Roman" w:cs="Times New Roman"/>
          <w:i/>
          <w:iCs/>
          <w:sz w:val="24"/>
          <w:szCs w:val="24"/>
        </w:rPr>
        <w:t>Panduan Lengkap dan Mudah Membagi Harta Warisan</w:t>
      </w:r>
      <w:r w:rsidRPr="00A270C2">
        <w:rPr>
          <w:rFonts w:ascii="Times New Roman" w:hAnsi="Times New Roman" w:cs="Times New Roman"/>
          <w:sz w:val="24"/>
          <w:szCs w:val="24"/>
        </w:rPr>
        <w:t>, Yogyakarta: Diva press, 2011</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Sarwono</w:t>
      </w:r>
      <w:r>
        <w:rPr>
          <w:rFonts w:ascii="Times New Roman" w:hAnsi="Times New Roman" w:cs="Times New Roman"/>
          <w:sz w:val="24"/>
          <w:szCs w:val="24"/>
        </w:rPr>
        <w:t xml:space="preserve">, </w:t>
      </w:r>
      <w:r w:rsidRPr="00A270C2">
        <w:rPr>
          <w:rFonts w:ascii="Times New Roman" w:hAnsi="Times New Roman" w:cs="Times New Roman"/>
          <w:sz w:val="24"/>
          <w:szCs w:val="24"/>
        </w:rPr>
        <w:t>Sarwit</w:t>
      </w:r>
      <w:r>
        <w:rPr>
          <w:rFonts w:ascii="Times New Roman" w:hAnsi="Times New Roman" w:cs="Times New Roman"/>
          <w:sz w:val="24"/>
          <w:szCs w:val="24"/>
        </w:rPr>
        <w:t>,</w:t>
      </w:r>
      <w:r w:rsidRPr="00A270C2">
        <w:rPr>
          <w:rFonts w:ascii="Times New Roman" w:hAnsi="Times New Roman" w:cs="Times New Roman"/>
          <w:sz w:val="24"/>
          <w:szCs w:val="24"/>
        </w:rPr>
        <w:t xml:space="preserve"> dkk, </w:t>
      </w:r>
      <w:r w:rsidRPr="00A270C2">
        <w:rPr>
          <w:rFonts w:ascii="Times New Roman" w:hAnsi="Times New Roman" w:cs="Times New Roman"/>
          <w:i/>
          <w:iCs/>
          <w:sz w:val="24"/>
          <w:szCs w:val="24"/>
        </w:rPr>
        <w:t>Bunga rampai melayua Bengkulu</w:t>
      </w:r>
      <w:r>
        <w:rPr>
          <w:rFonts w:ascii="Times New Roman" w:hAnsi="Times New Roman" w:cs="Times New Roman"/>
          <w:sz w:val="24"/>
          <w:szCs w:val="24"/>
        </w:rPr>
        <w:t xml:space="preserve">, </w:t>
      </w:r>
      <w:r w:rsidRPr="00A270C2">
        <w:rPr>
          <w:rFonts w:ascii="Times New Roman" w:hAnsi="Times New Roman" w:cs="Times New Roman"/>
          <w:sz w:val="24"/>
          <w:szCs w:val="24"/>
        </w:rPr>
        <w:t>Bengkulu: Dinas Pariwi</w:t>
      </w:r>
      <w:r>
        <w:rPr>
          <w:rFonts w:ascii="Times New Roman" w:hAnsi="Times New Roman" w:cs="Times New Roman"/>
          <w:sz w:val="24"/>
          <w:szCs w:val="24"/>
        </w:rPr>
        <w:t>sata Propinsi Bengkulu, 2004</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Schacht, Joseph. </w:t>
      </w:r>
      <w:r w:rsidRPr="00A270C2">
        <w:rPr>
          <w:rFonts w:ascii="Times New Roman" w:hAnsi="Times New Roman" w:cs="Times New Roman"/>
          <w:i/>
          <w:sz w:val="24"/>
          <w:szCs w:val="24"/>
        </w:rPr>
        <w:t>An Introduction to Islamic Law.</w:t>
      </w:r>
      <w:r w:rsidRPr="00A270C2">
        <w:rPr>
          <w:rFonts w:ascii="Times New Roman" w:hAnsi="Times New Roman" w:cs="Times New Roman"/>
          <w:sz w:val="24"/>
          <w:szCs w:val="24"/>
        </w:rPr>
        <w:t xml:space="preserve"> Oxford: Clarendon Press, 1993.</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Shabuni, </w:t>
      </w:r>
      <w:r w:rsidRPr="00A270C2">
        <w:rPr>
          <w:rFonts w:ascii="Times New Roman" w:hAnsi="Times New Roman" w:cs="Times New Roman"/>
          <w:sz w:val="24"/>
          <w:szCs w:val="24"/>
        </w:rPr>
        <w:t>al</w:t>
      </w:r>
      <w:r>
        <w:rPr>
          <w:rFonts w:ascii="Times New Roman" w:hAnsi="Times New Roman" w:cs="Times New Roman"/>
          <w:sz w:val="24"/>
          <w:szCs w:val="24"/>
        </w:rPr>
        <w:t>-</w:t>
      </w:r>
      <w:r w:rsidRPr="00A270C2">
        <w:rPr>
          <w:rFonts w:ascii="Times New Roman" w:hAnsi="Times New Roman" w:cs="Times New Roman"/>
          <w:sz w:val="24"/>
          <w:szCs w:val="24"/>
        </w:rPr>
        <w:t xml:space="preserve">, Muhammad ‘Ali. </w:t>
      </w:r>
      <w:r w:rsidRPr="00A270C2">
        <w:rPr>
          <w:rFonts w:ascii="Times New Roman" w:hAnsi="Times New Roman" w:cs="Times New Roman"/>
          <w:i/>
          <w:sz w:val="24"/>
          <w:szCs w:val="24"/>
        </w:rPr>
        <w:t>Tafsir Ayat al-Ahkam</w:t>
      </w:r>
      <w:r>
        <w:rPr>
          <w:rFonts w:ascii="Times New Roman" w:hAnsi="Times New Roman" w:cs="Times New Roman"/>
          <w:sz w:val="24"/>
          <w:szCs w:val="24"/>
        </w:rPr>
        <w:t>. Libanon: Dar al-Fikr, t.th</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Shahrur, Muhammad. </w:t>
      </w:r>
      <w:r w:rsidRPr="00A270C2">
        <w:rPr>
          <w:rFonts w:ascii="Times New Roman" w:hAnsi="Times New Roman" w:cs="Times New Roman"/>
          <w:i/>
          <w:sz w:val="24"/>
          <w:szCs w:val="24"/>
        </w:rPr>
        <w:t>The Qur’an, Morality and Critical Reason</w:t>
      </w:r>
      <w:r w:rsidRPr="00A270C2">
        <w:rPr>
          <w:rFonts w:ascii="Times New Roman" w:hAnsi="Times New Roman" w:cs="Times New Roman"/>
          <w:sz w:val="24"/>
          <w:szCs w:val="24"/>
        </w:rPr>
        <w:t>. Leiden: Brill, 2009.</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Shiddieqy, ash-</w:t>
      </w:r>
      <w:r>
        <w:rPr>
          <w:rFonts w:ascii="Times New Roman" w:hAnsi="Times New Roman" w:cs="Times New Roman"/>
          <w:sz w:val="24"/>
          <w:szCs w:val="24"/>
        </w:rPr>
        <w:t xml:space="preserve">, </w:t>
      </w:r>
      <w:r w:rsidRPr="00A270C2">
        <w:rPr>
          <w:rFonts w:ascii="Times New Roman" w:hAnsi="Times New Roman" w:cs="Times New Roman"/>
          <w:sz w:val="24"/>
          <w:szCs w:val="24"/>
        </w:rPr>
        <w:t>Tengku M</w:t>
      </w:r>
      <w:r w:rsidRPr="007801A1">
        <w:rPr>
          <w:rFonts w:ascii="Times New Roman" w:hAnsi="Times New Roman" w:cs="Times New Roman"/>
          <w:sz w:val="24"/>
          <w:szCs w:val="24"/>
        </w:rPr>
        <w:t xml:space="preserve"> </w:t>
      </w:r>
      <w:r w:rsidRPr="00A270C2">
        <w:rPr>
          <w:rFonts w:ascii="Times New Roman" w:hAnsi="Times New Roman" w:cs="Times New Roman"/>
          <w:sz w:val="24"/>
          <w:szCs w:val="24"/>
        </w:rPr>
        <w:t xml:space="preserve">Hasby,  </w:t>
      </w:r>
      <w:r w:rsidRPr="00A270C2">
        <w:rPr>
          <w:rFonts w:ascii="Times New Roman" w:hAnsi="Times New Roman" w:cs="Times New Roman"/>
          <w:i/>
          <w:iCs/>
          <w:sz w:val="24"/>
          <w:szCs w:val="24"/>
        </w:rPr>
        <w:t>Fiqh Mawaris</w:t>
      </w:r>
      <w:r w:rsidRPr="00A270C2">
        <w:rPr>
          <w:rFonts w:ascii="Times New Roman" w:hAnsi="Times New Roman" w:cs="Times New Roman"/>
          <w:sz w:val="24"/>
          <w:szCs w:val="24"/>
        </w:rPr>
        <w:t>, Yogyakarta: Mudah, t.th.</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Shiddieqy, ash-</w:t>
      </w:r>
      <w:r>
        <w:rPr>
          <w:rFonts w:ascii="Times New Roman" w:hAnsi="Times New Roman" w:cs="Times New Roman"/>
          <w:sz w:val="24"/>
          <w:szCs w:val="24"/>
        </w:rPr>
        <w:t xml:space="preserve">, </w:t>
      </w:r>
      <w:r w:rsidRPr="00A270C2">
        <w:rPr>
          <w:rFonts w:ascii="Times New Roman" w:hAnsi="Times New Roman" w:cs="Times New Roman"/>
          <w:sz w:val="24"/>
          <w:szCs w:val="24"/>
        </w:rPr>
        <w:t>Tengku M</w:t>
      </w:r>
      <w:r w:rsidRPr="007801A1">
        <w:rPr>
          <w:rFonts w:ascii="Times New Roman" w:hAnsi="Times New Roman" w:cs="Times New Roman"/>
          <w:sz w:val="24"/>
          <w:szCs w:val="24"/>
        </w:rPr>
        <w:t xml:space="preserve"> </w:t>
      </w:r>
      <w:r w:rsidRPr="00A270C2">
        <w:rPr>
          <w:rFonts w:ascii="Times New Roman" w:hAnsi="Times New Roman" w:cs="Times New Roman"/>
          <w:sz w:val="24"/>
          <w:szCs w:val="24"/>
        </w:rPr>
        <w:t>Hasby</w:t>
      </w:r>
      <w:r>
        <w:rPr>
          <w:rFonts w:ascii="Times New Roman" w:hAnsi="Times New Roman" w:cs="Times New Roman"/>
          <w:sz w:val="24"/>
          <w:szCs w:val="24"/>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Filsafat Hukum Islam</w:t>
      </w:r>
      <w:r w:rsidRPr="00A270C2">
        <w:rPr>
          <w:rFonts w:ascii="Times New Roman" w:hAnsi="Times New Roman" w:cs="Times New Roman"/>
          <w:sz w:val="24"/>
          <w:szCs w:val="24"/>
        </w:rPr>
        <w:t>.Jakarta: Bulan Bintang, 1975.</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Shiddiqi, Nourouzzaman,</w:t>
      </w:r>
      <w:r w:rsidRPr="00A270C2">
        <w:rPr>
          <w:rFonts w:ascii="Times New Roman" w:hAnsi="Times New Roman" w:cs="Times New Roman"/>
          <w:sz w:val="24"/>
          <w:szCs w:val="24"/>
        </w:rPr>
        <w:t xml:space="preserve"> </w:t>
      </w:r>
      <w:r>
        <w:rPr>
          <w:rFonts w:ascii="Times New Roman" w:hAnsi="Times New Roman" w:cs="Times New Roman"/>
          <w:i/>
          <w:sz w:val="24"/>
          <w:szCs w:val="24"/>
        </w:rPr>
        <w:t>Fiq</w:t>
      </w:r>
      <w:r w:rsidRPr="00A270C2">
        <w:rPr>
          <w:rFonts w:ascii="Times New Roman" w:hAnsi="Times New Roman" w:cs="Times New Roman"/>
          <w:i/>
          <w:sz w:val="24"/>
          <w:szCs w:val="24"/>
        </w:rPr>
        <w:t>h Indonesia: Penggagas dan Gagasannya.</w:t>
      </w:r>
      <w:r w:rsidRPr="00A270C2">
        <w:rPr>
          <w:rFonts w:ascii="Times New Roman" w:hAnsi="Times New Roman" w:cs="Times New Roman"/>
          <w:sz w:val="24"/>
          <w:szCs w:val="24"/>
        </w:rPr>
        <w:t xml:space="preserve"> Yogyakarta: Pustaka Pelajar, 1997..</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Pr="00414647"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Sirajuddin,</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Legislasi Hukum Islam di Indonesia.</w:t>
      </w:r>
      <w:r w:rsidRPr="00A270C2">
        <w:rPr>
          <w:rFonts w:ascii="Times New Roman" w:hAnsi="Times New Roman" w:cs="Times New Roman"/>
          <w:sz w:val="24"/>
          <w:szCs w:val="24"/>
        </w:rPr>
        <w:t xml:space="preserve"> Yogyakarta: Pustaka Pelajar, 2008.</w:t>
      </w:r>
    </w:p>
    <w:p w:rsidR="000D516C" w:rsidRPr="00414647"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Sjadzali, Munaw</w:t>
      </w:r>
      <w:r>
        <w:rPr>
          <w:rFonts w:ascii="Times New Roman" w:hAnsi="Times New Roman" w:cs="Times New Roman"/>
          <w:sz w:val="24"/>
          <w:szCs w:val="24"/>
        </w:rPr>
        <w:t>ir</w:t>
      </w:r>
      <w:r w:rsidRPr="00414647">
        <w:rPr>
          <w:rFonts w:ascii="Times New Roman" w:hAnsi="Times New Roman" w:cs="Times New Roman"/>
          <w:sz w:val="24"/>
          <w:szCs w:val="24"/>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Ijtihad Kemanusiaan</w:t>
      </w:r>
      <w:r w:rsidRPr="00A270C2">
        <w:rPr>
          <w:rFonts w:ascii="Times New Roman" w:hAnsi="Times New Roman" w:cs="Times New Roman"/>
          <w:sz w:val="24"/>
          <w:szCs w:val="24"/>
        </w:rPr>
        <w:t>. Jakarta: Paramadina, 1997.</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Soekamto, Soerjono,</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Pokok – Pokok Hukum Adat</w:t>
      </w:r>
      <w:r w:rsidRPr="00A270C2">
        <w:rPr>
          <w:rFonts w:ascii="Times New Roman" w:hAnsi="Times New Roman" w:cs="Times New Roman"/>
          <w:sz w:val="24"/>
          <w:szCs w:val="24"/>
        </w:rPr>
        <w:t>. Bandung: Alumni, 1981.</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outlineLvl w:val="0"/>
        <w:rPr>
          <w:rFonts w:ascii="Times New Roman" w:hAnsi="Times New Roman" w:cs="Times New Roman"/>
          <w:sz w:val="24"/>
          <w:szCs w:val="24"/>
        </w:rPr>
      </w:pPr>
      <w:r>
        <w:rPr>
          <w:rFonts w:ascii="Times New Roman" w:hAnsi="Times New Roman" w:cs="Times New Roman"/>
          <w:sz w:val="24"/>
          <w:szCs w:val="24"/>
        </w:rPr>
        <w:t>Soekanto,</w:t>
      </w:r>
      <w:r w:rsidRPr="00A270C2">
        <w:rPr>
          <w:rFonts w:ascii="Times New Roman" w:hAnsi="Times New Roman" w:cs="Times New Roman"/>
          <w:sz w:val="24"/>
          <w:szCs w:val="24"/>
        </w:rPr>
        <w:t xml:space="preserve">  </w:t>
      </w:r>
      <w:r w:rsidRPr="00A270C2">
        <w:rPr>
          <w:rFonts w:ascii="Times New Roman" w:hAnsi="Times New Roman" w:cs="Times New Roman"/>
          <w:i/>
          <w:iCs/>
          <w:sz w:val="24"/>
          <w:szCs w:val="24"/>
        </w:rPr>
        <w:t xml:space="preserve">Hukum Adat Indonesia, </w:t>
      </w:r>
      <w:r w:rsidRPr="00A270C2">
        <w:rPr>
          <w:rFonts w:ascii="Times New Roman" w:hAnsi="Times New Roman" w:cs="Times New Roman"/>
          <w:sz w:val="24"/>
          <w:szCs w:val="24"/>
        </w:rPr>
        <w:t>Jakarta: Rajawali, 1981</w:t>
      </w:r>
    </w:p>
    <w:p w:rsidR="000D516C" w:rsidRPr="001F26A3" w:rsidRDefault="000D516C" w:rsidP="000D516C">
      <w:pPr>
        <w:tabs>
          <w:tab w:val="left" w:pos="1134"/>
        </w:tabs>
        <w:ind w:left="567" w:hanging="567"/>
        <w:contextualSpacing/>
        <w:jc w:val="both"/>
        <w:outlineLvl w:val="0"/>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Soekanto,</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Meninjau Hukum Adat Indonesia</w:t>
      </w:r>
      <w:r w:rsidRPr="00A270C2">
        <w:rPr>
          <w:rFonts w:ascii="Times New Roman" w:hAnsi="Times New Roman" w:cs="Times New Roman"/>
          <w:sz w:val="24"/>
          <w:szCs w:val="24"/>
        </w:rPr>
        <w:t>. Djakarta: Soeroengan, 1955.</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S</w:t>
      </w:r>
      <w:r>
        <w:rPr>
          <w:rFonts w:ascii="Times New Roman" w:hAnsi="Times New Roman" w:cs="Times New Roman"/>
          <w:sz w:val="24"/>
          <w:szCs w:val="24"/>
        </w:rPr>
        <w:t>oepomo, R,</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Sistem Hukum di Indonesia Sebelum Perang Dunia II</w:t>
      </w:r>
      <w:r w:rsidRPr="00A270C2">
        <w:rPr>
          <w:rFonts w:ascii="Times New Roman" w:hAnsi="Times New Roman" w:cs="Times New Roman"/>
          <w:sz w:val="24"/>
          <w:szCs w:val="24"/>
        </w:rPr>
        <w:t>. Jakarta: PT Pradnya Paramita, 2002.</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Soimin, Soedharyo,</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Kitab Undang – Undang Hukum Perdata.</w:t>
      </w:r>
      <w:r w:rsidRPr="00A270C2">
        <w:rPr>
          <w:rFonts w:ascii="Times New Roman" w:hAnsi="Times New Roman" w:cs="Times New Roman"/>
          <w:sz w:val="24"/>
          <w:szCs w:val="24"/>
        </w:rPr>
        <w:t xml:space="preserve"> Jakarta: Sinar Grafika, Cet. 3, 2001.</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Strauss, Anselm &amp; Corbin, Juliiet, </w:t>
      </w:r>
      <w:r w:rsidRPr="00A270C2">
        <w:rPr>
          <w:rFonts w:ascii="Times New Roman" w:hAnsi="Times New Roman" w:cs="Times New Roman"/>
          <w:i/>
          <w:iCs/>
          <w:sz w:val="24"/>
          <w:szCs w:val="24"/>
        </w:rPr>
        <w:t>Dasar-dasar Penelitian Kualitatif</w:t>
      </w:r>
      <w:r>
        <w:rPr>
          <w:rFonts w:ascii="Times New Roman" w:hAnsi="Times New Roman" w:cs="Times New Roman"/>
          <w:sz w:val="24"/>
          <w:szCs w:val="24"/>
        </w:rPr>
        <w:t>, Surabaya; Bina Ilmu Ofset, 1997.</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Suparman, Eman,</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Hukum Waris Indonesia dalam Perspektif Islam, Adat, dan BW.</w:t>
      </w:r>
      <w:r w:rsidRPr="00A270C2">
        <w:rPr>
          <w:rFonts w:ascii="Times New Roman" w:hAnsi="Times New Roman" w:cs="Times New Roman"/>
          <w:sz w:val="24"/>
          <w:szCs w:val="24"/>
        </w:rPr>
        <w:t xml:space="preserve"> Bandung: Aditama, 2005.</w:t>
      </w:r>
    </w:p>
    <w:p w:rsidR="000D516C" w:rsidRPr="001F26A3" w:rsidRDefault="000D516C" w:rsidP="000D516C">
      <w:pPr>
        <w:tabs>
          <w:tab w:val="left" w:pos="1134"/>
        </w:tabs>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Tamakiran,</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Asas – Asas Hukum Waris Menurut Tiga Sistem Hukum</w:t>
      </w:r>
      <w:r w:rsidRPr="00A270C2">
        <w:rPr>
          <w:rFonts w:ascii="Times New Roman" w:hAnsi="Times New Roman" w:cs="Times New Roman"/>
          <w:sz w:val="24"/>
          <w:szCs w:val="24"/>
        </w:rPr>
        <w:t>. Jakarta: Pioner Jaya, 1987.</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Tanya, Bernard L,</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Politik Hukum Agenda Kepentingan Bersama.</w:t>
      </w:r>
      <w:r w:rsidRPr="00A270C2">
        <w:rPr>
          <w:rFonts w:ascii="Times New Roman" w:hAnsi="Times New Roman" w:cs="Times New Roman"/>
          <w:sz w:val="24"/>
          <w:szCs w:val="24"/>
        </w:rPr>
        <w:t xml:space="preserve"> Yogyakarta: Genta Publishing, 2011.</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Ter Haar, B,</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Receptie a Contratio: Hubungan Hukum Adat dengan Hukum Islam</w:t>
      </w:r>
      <w:r w:rsidRPr="00A270C2">
        <w:rPr>
          <w:rFonts w:ascii="Times New Roman" w:hAnsi="Times New Roman" w:cs="Times New Roman"/>
          <w:sz w:val="24"/>
          <w:szCs w:val="24"/>
        </w:rPr>
        <w:t>. Jakarta: Bina Aksara, 1980.</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 xml:space="preserve"> Thalib, Sayuti, </w:t>
      </w:r>
      <w:r w:rsidRPr="00A270C2">
        <w:rPr>
          <w:rFonts w:ascii="Times New Roman" w:hAnsi="Times New Roman" w:cs="Times New Roman"/>
          <w:i/>
          <w:iCs/>
          <w:sz w:val="24"/>
          <w:szCs w:val="24"/>
        </w:rPr>
        <w:t>Receptie a contrario</w:t>
      </w:r>
      <w:r w:rsidRPr="00A270C2">
        <w:rPr>
          <w:rFonts w:ascii="Times New Roman" w:hAnsi="Times New Roman" w:cs="Times New Roman"/>
          <w:sz w:val="24"/>
          <w:szCs w:val="24"/>
        </w:rPr>
        <w:t xml:space="preserve">, </w:t>
      </w:r>
      <w:r w:rsidRPr="00A270C2">
        <w:rPr>
          <w:rFonts w:ascii="Times New Roman" w:hAnsi="Times New Roman" w:cs="Times New Roman"/>
          <w:i/>
          <w:iCs/>
          <w:sz w:val="24"/>
          <w:szCs w:val="24"/>
        </w:rPr>
        <w:t>Hubungan Hukum Adat dengan Hukum Islam</w:t>
      </w:r>
      <w:r>
        <w:rPr>
          <w:rFonts w:ascii="Times New Roman" w:hAnsi="Times New Roman" w:cs="Times New Roman"/>
          <w:sz w:val="24"/>
          <w:szCs w:val="24"/>
        </w:rPr>
        <w:t xml:space="preserve">, Jakarta: Bina Aksara, </w:t>
      </w:r>
      <w:r w:rsidRPr="00A270C2">
        <w:rPr>
          <w:rFonts w:ascii="Times New Roman" w:hAnsi="Times New Roman" w:cs="Times New Roman"/>
          <w:sz w:val="24"/>
          <w:szCs w:val="24"/>
        </w:rPr>
        <w:t>1968</w:t>
      </w: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p>
    <w:p w:rsidR="000D516C" w:rsidRPr="001F26A3"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t>Wignjodipoere, Soerojo,</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Pengantar dan Asas – Asas Hukum Adat</w:t>
      </w:r>
      <w:r w:rsidRPr="00A270C2">
        <w:rPr>
          <w:rFonts w:ascii="Times New Roman" w:hAnsi="Times New Roman" w:cs="Times New Roman"/>
          <w:sz w:val="24"/>
          <w:szCs w:val="24"/>
        </w:rPr>
        <w:t>. Jakarta: Haji Masagung, 1968.</w:t>
      </w:r>
    </w:p>
    <w:p w:rsidR="000D516C" w:rsidRDefault="000D516C" w:rsidP="000D516C">
      <w:pPr>
        <w:tabs>
          <w:tab w:val="left" w:pos="1134"/>
        </w:tabs>
        <w:ind w:left="567" w:hanging="567"/>
        <w:contextualSpacing/>
        <w:jc w:val="both"/>
        <w:rPr>
          <w:rFonts w:ascii="Times New Roman" w:hAnsi="Times New Roman" w:cs="Times New Roman"/>
          <w:sz w:val="24"/>
          <w:szCs w:val="24"/>
        </w:rPr>
      </w:pPr>
    </w:p>
    <w:p w:rsidR="000D516C" w:rsidRPr="00A270C2" w:rsidRDefault="000D516C" w:rsidP="000D516C">
      <w:pPr>
        <w:tabs>
          <w:tab w:val="left" w:pos="1134"/>
        </w:tabs>
        <w:ind w:left="567" w:hanging="567"/>
        <w:contextualSpacing/>
        <w:jc w:val="both"/>
        <w:rPr>
          <w:rFonts w:ascii="Times New Roman" w:hAnsi="Times New Roman" w:cs="Times New Roman"/>
          <w:sz w:val="24"/>
          <w:szCs w:val="24"/>
        </w:rPr>
      </w:pPr>
      <w:r w:rsidRPr="00A270C2">
        <w:rPr>
          <w:rFonts w:ascii="Times New Roman" w:hAnsi="Times New Roman" w:cs="Times New Roman"/>
          <w:sz w:val="24"/>
          <w:szCs w:val="24"/>
        </w:rPr>
        <w:t>Zein</w:t>
      </w:r>
      <w:r>
        <w:rPr>
          <w:rFonts w:ascii="Times New Roman" w:hAnsi="Times New Roman" w:cs="Times New Roman"/>
          <w:sz w:val="24"/>
          <w:szCs w:val="24"/>
        </w:rPr>
        <w:t>,</w:t>
      </w:r>
      <w:r w:rsidRPr="00A270C2">
        <w:rPr>
          <w:rFonts w:ascii="Times New Roman" w:hAnsi="Times New Roman" w:cs="Times New Roman"/>
          <w:sz w:val="24"/>
          <w:szCs w:val="24"/>
        </w:rPr>
        <w:t xml:space="preserve"> </w:t>
      </w:r>
      <w:r>
        <w:rPr>
          <w:rFonts w:ascii="Times New Roman" w:hAnsi="Times New Roman" w:cs="Times New Roman"/>
          <w:sz w:val="24"/>
          <w:szCs w:val="24"/>
        </w:rPr>
        <w:t xml:space="preserve">Satria Effendi </w:t>
      </w:r>
      <w:r w:rsidRPr="00A270C2">
        <w:rPr>
          <w:rFonts w:ascii="Times New Roman" w:hAnsi="Times New Roman" w:cs="Times New Roman"/>
          <w:sz w:val="24"/>
          <w:szCs w:val="24"/>
        </w:rPr>
        <w:t>Muhammad</w:t>
      </w:r>
      <w:r>
        <w:rPr>
          <w:rFonts w:ascii="Times New Roman" w:hAnsi="Times New Roman" w:cs="Times New Roman"/>
          <w:sz w:val="24"/>
          <w:szCs w:val="24"/>
        </w:rPr>
        <w:t>,</w:t>
      </w:r>
      <w:r w:rsidRPr="00A270C2">
        <w:rPr>
          <w:rFonts w:ascii="Times New Roman" w:hAnsi="Times New Roman" w:cs="Times New Roman"/>
          <w:sz w:val="24"/>
          <w:szCs w:val="24"/>
        </w:rPr>
        <w:t xml:space="preserve"> </w:t>
      </w:r>
      <w:r w:rsidRPr="00A270C2">
        <w:rPr>
          <w:rFonts w:ascii="Times New Roman" w:hAnsi="Times New Roman" w:cs="Times New Roman"/>
          <w:i/>
          <w:sz w:val="24"/>
          <w:szCs w:val="24"/>
        </w:rPr>
        <w:t xml:space="preserve">Problematika Hukum Keluarga Islam Kontemporer. </w:t>
      </w:r>
      <w:r w:rsidRPr="00A270C2">
        <w:rPr>
          <w:rFonts w:ascii="Times New Roman" w:hAnsi="Times New Roman" w:cs="Times New Roman"/>
          <w:sz w:val="24"/>
          <w:szCs w:val="24"/>
        </w:rPr>
        <w:t>Jakarta: Kencana, 2004.</w:t>
      </w:r>
    </w:p>
    <w:p w:rsidR="000D516C" w:rsidRDefault="000D516C" w:rsidP="000D516C">
      <w:pPr>
        <w:tabs>
          <w:tab w:val="left" w:pos="1134"/>
        </w:tabs>
        <w:ind w:left="567" w:hanging="567"/>
        <w:contextualSpacing/>
        <w:jc w:val="both"/>
        <w:rPr>
          <w:rFonts w:ascii="Times New Roman" w:hAnsi="Times New Roman" w:cs="Times New Roman"/>
          <w:sz w:val="24"/>
          <w:szCs w:val="24"/>
        </w:rPr>
      </w:pPr>
    </w:p>
    <w:p w:rsidR="000D516C" w:rsidRPr="00A270C2" w:rsidRDefault="000D516C" w:rsidP="000D516C">
      <w:pPr>
        <w:tabs>
          <w:tab w:val="left" w:pos="1134"/>
        </w:tabs>
        <w:ind w:left="567" w:hanging="567"/>
        <w:contextualSpacing/>
        <w:jc w:val="both"/>
        <w:rPr>
          <w:rFonts w:ascii="Times New Roman" w:hAnsi="Times New Roman" w:cs="Times New Roman"/>
          <w:sz w:val="24"/>
          <w:szCs w:val="24"/>
        </w:rPr>
      </w:pPr>
      <w:r>
        <w:rPr>
          <w:rFonts w:ascii="Times New Roman" w:hAnsi="Times New Roman" w:cs="Times New Roman"/>
          <w:sz w:val="24"/>
          <w:szCs w:val="24"/>
        </w:rPr>
        <w:lastRenderedPageBreak/>
        <w:t>Zuhriah, Erfaniah,</w:t>
      </w:r>
      <w:r w:rsidRPr="00A270C2">
        <w:rPr>
          <w:rFonts w:ascii="Times New Roman" w:hAnsi="Times New Roman" w:cs="Times New Roman"/>
          <w:sz w:val="24"/>
          <w:szCs w:val="24"/>
        </w:rPr>
        <w:t xml:space="preserve"> Peradilan </w:t>
      </w:r>
      <w:r w:rsidRPr="00A270C2">
        <w:rPr>
          <w:rFonts w:ascii="Times New Roman" w:hAnsi="Times New Roman" w:cs="Times New Roman"/>
          <w:i/>
          <w:sz w:val="24"/>
          <w:szCs w:val="24"/>
        </w:rPr>
        <w:t>Agama Indonesia: Sejarah Pemikiran dan Realita</w:t>
      </w:r>
      <w:r w:rsidRPr="00A270C2">
        <w:rPr>
          <w:rFonts w:ascii="Times New Roman" w:hAnsi="Times New Roman" w:cs="Times New Roman"/>
          <w:sz w:val="24"/>
          <w:szCs w:val="24"/>
        </w:rPr>
        <w:t>. Malang: UIN Malang Press, 2008.</w:t>
      </w:r>
    </w:p>
    <w:p w:rsidR="000D516C" w:rsidRDefault="000D516C" w:rsidP="000D516C">
      <w:pPr>
        <w:ind w:left="567" w:hanging="567"/>
        <w:contextualSpacing/>
        <w:jc w:val="both"/>
        <w:outlineLvl w:val="0"/>
        <w:rPr>
          <w:rFonts w:ascii="Times New Roman" w:hAnsi="Times New Roman" w:cs="Times New Roman"/>
          <w:sz w:val="24"/>
          <w:szCs w:val="24"/>
        </w:rPr>
      </w:pPr>
    </w:p>
    <w:p w:rsidR="000D516C" w:rsidRDefault="000D516C" w:rsidP="000D516C">
      <w:pPr>
        <w:ind w:left="567" w:hanging="567"/>
        <w:contextualSpacing/>
        <w:jc w:val="both"/>
        <w:outlineLvl w:val="0"/>
        <w:rPr>
          <w:rFonts w:ascii="Times New Roman" w:hAnsi="Times New Roman" w:cs="Times New Roman"/>
          <w:sz w:val="24"/>
          <w:szCs w:val="24"/>
        </w:rPr>
      </w:pPr>
    </w:p>
    <w:p w:rsidR="000D516C" w:rsidRPr="00A270C2" w:rsidRDefault="000D516C" w:rsidP="000D516C">
      <w:pPr>
        <w:pStyle w:val="FootnoteText"/>
        <w:ind w:left="567" w:hanging="567"/>
        <w:contextualSpacing/>
        <w:jc w:val="both"/>
        <w:rPr>
          <w:rFonts w:ascii="Times New Roman" w:hAnsi="Times New Roman" w:cs="Times New Roman"/>
          <w:sz w:val="24"/>
          <w:szCs w:val="24"/>
          <w:lang w:val="id-ID"/>
        </w:rPr>
      </w:pPr>
    </w:p>
    <w:p w:rsidR="000D516C" w:rsidRPr="00A270C2" w:rsidRDefault="000D516C" w:rsidP="000D516C">
      <w:pPr>
        <w:ind w:left="567" w:hanging="567"/>
        <w:contextualSpacing/>
        <w:jc w:val="both"/>
        <w:rPr>
          <w:rFonts w:ascii="Times New Roman" w:hAnsi="Times New Roman" w:cs="Times New Roman"/>
          <w:sz w:val="24"/>
          <w:szCs w:val="24"/>
        </w:rPr>
      </w:pPr>
    </w:p>
    <w:p w:rsidR="000D516C" w:rsidRPr="00A270C2" w:rsidRDefault="000D516C" w:rsidP="000D516C">
      <w:pPr>
        <w:ind w:left="567" w:hanging="567"/>
        <w:contextualSpacing/>
        <w:rPr>
          <w:rFonts w:ascii="Times New Roman" w:hAnsi="Times New Roman" w:cs="Times New Roman"/>
          <w:sz w:val="24"/>
          <w:szCs w:val="24"/>
        </w:rPr>
      </w:pPr>
    </w:p>
    <w:p w:rsidR="00EB4D32" w:rsidRPr="000D516C" w:rsidRDefault="00EB4D32" w:rsidP="00EB4D32">
      <w:pPr>
        <w:tabs>
          <w:tab w:val="left" w:pos="142"/>
          <w:tab w:val="left" w:pos="8115"/>
        </w:tabs>
        <w:rPr>
          <w:sz w:val="24"/>
          <w:szCs w:val="24"/>
        </w:rPr>
      </w:pPr>
    </w:p>
    <w:sectPr w:rsidR="00EB4D32" w:rsidRPr="000D516C" w:rsidSect="005549AA">
      <w:footerReference w:type="default" r:id="rId8"/>
      <w:pgSz w:w="11906" w:h="16838"/>
      <w:pgMar w:top="1474"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C3C" w:rsidRDefault="00621C3C" w:rsidP="0009089B">
      <w:r>
        <w:separator/>
      </w:r>
    </w:p>
  </w:endnote>
  <w:endnote w:type="continuationSeparator" w:id="1">
    <w:p w:rsidR="00621C3C" w:rsidRDefault="00621C3C" w:rsidP="000908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coType Naskh Special">
    <w:altName w:val="Times New Roma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0203"/>
      <w:docPartObj>
        <w:docPartGallery w:val="Page Numbers (Bottom of Page)"/>
        <w:docPartUnique/>
      </w:docPartObj>
    </w:sdtPr>
    <w:sdtContent>
      <w:p w:rsidR="00763401" w:rsidRDefault="004B37F9">
        <w:pPr>
          <w:pStyle w:val="Footer"/>
          <w:jc w:val="center"/>
        </w:pPr>
        <w:fldSimple w:instr=" PAGE   \* MERGEFORMAT ">
          <w:r w:rsidR="00D52A42">
            <w:rPr>
              <w:noProof/>
            </w:rPr>
            <w:t>1</w:t>
          </w:r>
        </w:fldSimple>
      </w:p>
    </w:sdtContent>
  </w:sdt>
  <w:p w:rsidR="00763401" w:rsidRDefault="00763401" w:rsidP="009339CF">
    <w:pPr>
      <w:pStyle w:val="Footer"/>
      <w:ind w:firstLine="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C3C" w:rsidRDefault="00621C3C" w:rsidP="0009089B">
      <w:r>
        <w:separator/>
      </w:r>
    </w:p>
  </w:footnote>
  <w:footnote w:type="continuationSeparator" w:id="1">
    <w:p w:rsidR="00621C3C" w:rsidRDefault="00621C3C" w:rsidP="0009089B">
      <w:r>
        <w:continuationSeparator/>
      </w:r>
    </w:p>
  </w:footnote>
  <w:footnote w:id="2">
    <w:p w:rsidR="005B471A" w:rsidRDefault="005B471A" w:rsidP="005B471A">
      <w:pPr>
        <w:pStyle w:val="FootnoteText"/>
        <w:ind w:firstLine="567"/>
        <w:jc w:val="both"/>
      </w:pPr>
      <w:r w:rsidRPr="00310F33">
        <w:rPr>
          <w:rStyle w:val="FootnoteReference"/>
          <w:rFonts w:asciiTheme="majorBidi" w:hAnsiTheme="majorBidi" w:cstheme="majorBidi"/>
        </w:rPr>
        <w:footnoteRef/>
      </w:r>
      <w:r w:rsidRPr="00310F33">
        <w:rPr>
          <w:rFonts w:asciiTheme="majorBidi" w:hAnsiTheme="majorBidi" w:cstheme="majorBidi"/>
        </w:rPr>
        <w:t>Mu</w:t>
      </w:r>
      <w:r>
        <w:rPr>
          <w:rFonts w:asciiTheme="majorBidi" w:hAnsiTheme="majorBidi" w:cstheme="majorBidi"/>
        </w:rPr>
        <w:t>h</w:t>
      </w:r>
      <w:r w:rsidRPr="00310F33">
        <w:rPr>
          <w:rFonts w:asciiTheme="majorBidi" w:hAnsiTheme="majorBidi" w:cstheme="majorBidi"/>
        </w:rPr>
        <w:t>ammad al-Syarbini al-K</w:t>
      </w:r>
      <w:r>
        <w:rPr>
          <w:rFonts w:asciiTheme="majorBidi" w:hAnsiTheme="majorBidi" w:cstheme="majorBidi"/>
        </w:rPr>
        <w:t>h</w:t>
      </w:r>
      <w:r w:rsidRPr="00310F33">
        <w:rPr>
          <w:rFonts w:asciiTheme="majorBidi" w:hAnsiTheme="majorBidi" w:cstheme="majorBidi"/>
        </w:rPr>
        <w:t>at</w:t>
      </w:r>
      <w:r>
        <w:rPr>
          <w:rFonts w:asciiTheme="majorBidi" w:hAnsiTheme="majorBidi" w:cstheme="majorBidi"/>
        </w:rPr>
        <w:t>h</w:t>
      </w:r>
      <w:r w:rsidRPr="00310F33">
        <w:rPr>
          <w:rFonts w:asciiTheme="majorBidi" w:hAnsiTheme="majorBidi" w:cstheme="majorBidi"/>
        </w:rPr>
        <w:t xml:space="preserve">ib, </w:t>
      </w:r>
      <w:r w:rsidRPr="00310F33">
        <w:rPr>
          <w:rFonts w:asciiTheme="majorBidi" w:hAnsiTheme="majorBidi" w:cstheme="majorBidi"/>
          <w:i/>
          <w:iCs/>
        </w:rPr>
        <w:t>Mug</w:t>
      </w:r>
      <w:r>
        <w:rPr>
          <w:rFonts w:asciiTheme="majorBidi" w:hAnsiTheme="majorBidi" w:cstheme="majorBidi"/>
          <w:i/>
          <w:iCs/>
        </w:rPr>
        <w:t>h</w:t>
      </w:r>
      <w:r w:rsidRPr="00310F33">
        <w:rPr>
          <w:rFonts w:asciiTheme="majorBidi" w:hAnsiTheme="majorBidi" w:cstheme="majorBidi"/>
          <w:i/>
          <w:iCs/>
        </w:rPr>
        <w:t>i al-Mu</w:t>
      </w:r>
      <w:r>
        <w:rPr>
          <w:rFonts w:asciiTheme="majorBidi" w:hAnsiTheme="majorBidi" w:cstheme="majorBidi"/>
          <w:i/>
          <w:iCs/>
        </w:rPr>
        <w:t>h</w:t>
      </w:r>
      <w:r w:rsidRPr="00310F33">
        <w:rPr>
          <w:rFonts w:asciiTheme="majorBidi" w:hAnsiTheme="majorBidi" w:cstheme="majorBidi"/>
          <w:i/>
          <w:iCs/>
        </w:rPr>
        <w:t>taj</w:t>
      </w:r>
      <w:r w:rsidRPr="00310F33">
        <w:rPr>
          <w:rFonts w:asciiTheme="majorBidi" w:hAnsiTheme="majorBidi" w:cstheme="majorBidi"/>
        </w:rPr>
        <w:t>, juz 3, (Kairo: Must</w:t>
      </w:r>
      <w:r>
        <w:rPr>
          <w:rFonts w:asciiTheme="majorBidi" w:hAnsiTheme="majorBidi" w:cstheme="majorBidi"/>
        </w:rPr>
        <w:t>h</w:t>
      </w:r>
      <w:r w:rsidRPr="00310F33">
        <w:rPr>
          <w:rFonts w:asciiTheme="majorBidi" w:hAnsiTheme="majorBidi" w:cstheme="majorBidi"/>
        </w:rPr>
        <w:t>afa al-Baby al-</w:t>
      </w:r>
      <w:r>
        <w:rPr>
          <w:rFonts w:asciiTheme="majorBidi" w:hAnsiTheme="majorBidi" w:cstheme="majorBidi"/>
        </w:rPr>
        <w:t>H</w:t>
      </w:r>
      <w:r w:rsidRPr="00310F33">
        <w:rPr>
          <w:rFonts w:asciiTheme="majorBidi" w:hAnsiTheme="majorBidi" w:cstheme="majorBidi"/>
        </w:rPr>
        <w:t xml:space="preserve">alaby, 1958), </w:t>
      </w:r>
      <w:r>
        <w:rPr>
          <w:rFonts w:asciiTheme="majorBidi" w:hAnsiTheme="majorBidi" w:cstheme="majorBidi"/>
        </w:rPr>
        <w:t>h. 3</w:t>
      </w:r>
    </w:p>
  </w:footnote>
  <w:footnote w:id="3">
    <w:p w:rsidR="005B471A" w:rsidRDefault="005B471A" w:rsidP="005B471A">
      <w:pPr>
        <w:pStyle w:val="FootnoteText"/>
        <w:ind w:firstLine="567"/>
        <w:jc w:val="both"/>
      </w:pPr>
      <w:r w:rsidRPr="00310F33">
        <w:rPr>
          <w:rStyle w:val="FootnoteReference"/>
          <w:rFonts w:asciiTheme="majorBidi" w:hAnsiTheme="majorBidi" w:cstheme="majorBidi"/>
        </w:rPr>
        <w:footnoteRef/>
      </w:r>
      <w:r w:rsidRPr="00310F33">
        <w:rPr>
          <w:rFonts w:asciiTheme="majorBidi" w:hAnsiTheme="majorBidi" w:cstheme="majorBidi"/>
        </w:rPr>
        <w:t xml:space="preserve">TM. </w:t>
      </w:r>
      <w:r>
        <w:rPr>
          <w:rFonts w:asciiTheme="majorBidi" w:hAnsiTheme="majorBidi" w:cstheme="majorBidi"/>
        </w:rPr>
        <w:t>H</w:t>
      </w:r>
      <w:r w:rsidRPr="00310F33">
        <w:rPr>
          <w:rFonts w:asciiTheme="majorBidi" w:hAnsiTheme="majorBidi" w:cstheme="majorBidi"/>
        </w:rPr>
        <w:t>asby a</w:t>
      </w:r>
      <w:r>
        <w:rPr>
          <w:rFonts w:asciiTheme="majorBidi" w:hAnsiTheme="majorBidi" w:cstheme="majorBidi"/>
        </w:rPr>
        <w:t>ṣ</w:t>
      </w:r>
      <w:r w:rsidRPr="00310F33">
        <w:rPr>
          <w:rFonts w:asciiTheme="majorBidi" w:hAnsiTheme="majorBidi" w:cstheme="majorBidi"/>
        </w:rPr>
        <w:t>-</w:t>
      </w:r>
      <w:r>
        <w:rPr>
          <w:rFonts w:asciiTheme="majorBidi" w:hAnsiTheme="majorBidi" w:cstheme="majorBidi"/>
        </w:rPr>
        <w:t>Ṣ</w:t>
      </w:r>
      <w:r w:rsidRPr="00310F33">
        <w:rPr>
          <w:rFonts w:asciiTheme="majorBidi" w:hAnsiTheme="majorBidi" w:cstheme="majorBidi"/>
        </w:rPr>
        <w:t xml:space="preserve">ddieqy, </w:t>
      </w:r>
      <w:r w:rsidRPr="00310F33">
        <w:rPr>
          <w:rFonts w:asciiTheme="majorBidi" w:hAnsiTheme="majorBidi" w:cstheme="majorBidi"/>
          <w:i/>
          <w:iCs/>
        </w:rPr>
        <w:t>Fiq</w:t>
      </w:r>
      <w:r>
        <w:rPr>
          <w:rFonts w:asciiTheme="majorBidi" w:hAnsiTheme="majorBidi" w:cstheme="majorBidi"/>
          <w:i/>
          <w:iCs/>
        </w:rPr>
        <w:t>h</w:t>
      </w:r>
      <w:r w:rsidRPr="00310F33">
        <w:rPr>
          <w:rFonts w:asciiTheme="majorBidi" w:hAnsiTheme="majorBidi" w:cstheme="majorBidi"/>
          <w:i/>
          <w:iCs/>
        </w:rPr>
        <w:t xml:space="preserve"> Mawaris</w:t>
      </w:r>
      <w:r w:rsidRPr="00310F33">
        <w:rPr>
          <w:rFonts w:asciiTheme="majorBidi" w:hAnsiTheme="majorBidi" w:cstheme="majorBidi"/>
        </w:rPr>
        <w:t>, (Yogyakarta: Muda</w:t>
      </w:r>
      <w:r>
        <w:rPr>
          <w:rFonts w:asciiTheme="majorBidi" w:hAnsiTheme="majorBidi" w:cstheme="majorBidi"/>
        </w:rPr>
        <w:t>h</w:t>
      </w:r>
      <w:r w:rsidRPr="00310F33">
        <w:rPr>
          <w:rFonts w:asciiTheme="majorBidi" w:hAnsiTheme="majorBidi" w:cstheme="majorBidi"/>
        </w:rPr>
        <w:t>, t.t</w:t>
      </w:r>
      <w:r>
        <w:rPr>
          <w:rFonts w:asciiTheme="majorBidi" w:hAnsiTheme="majorBidi" w:cstheme="majorBidi"/>
        </w:rPr>
        <w:t>h.</w:t>
      </w:r>
      <w:r w:rsidRPr="00310F33">
        <w:rPr>
          <w:rFonts w:asciiTheme="majorBidi" w:hAnsiTheme="majorBidi" w:cstheme="majorBidi"/>
        </w:rPr>
        <w:t xml:space="preserve">), </w:t>
      </w:r>
      <w:r>
        <w:rPr>
          <w:rFonts w:asciiTheme="majorBidi" w:hAnsiTheme="majorBidi" w:cstheme="majorBidi"/>
        </w:rPr>
        <w:t>h.</w:t>
      </w:r>
      <w:r w:rsidRPr="00310F33">
        <w:rPr>
          <w:rFonts w:asciiTheme="majorBidi" w:hAnsiTheme="majorBidi" w:cstheme="majorBidi"/>
        </w:rPr>
        <w:t xml:space="preserve"> 8.</w:t>
      </w:r>
    </w:p>
  </w:footnote>
  <w:footnote w:id="4">
    <w:p w:rsidR="005B471A" w:rsidRDefault="005B471A" w:rsidP="005B471A">
      <w:pPr>
        <w:pStyle w:val="FootnoteText"/>
        <w:ind w:firstLine="567"/>
        <w:jc w:val="both"/>
      </w:pPr>
      <w:r w:rsidRPr="00310F33">
        <w:rPr>
          <w:rStyle w:val="FootnoteReference"/>
          <w:rFonts w:asciiTheme="majorBidi" w:hAnsiTheme="majorBidi" w:cstheme="majorBidi"/>
        </w:rPr>
        <w:footnoteRef/>
      </w:r>
      <w:r w:rsidRPr="00310F33">
        <w:rPr>
          <w:rFonts w:asciiTheme="majorBidi" w:hAnsiTheme="majorBidi" w:cstheme="majorBidi"/>
        </w:rPr>
        <w:t xml:space="preserve">Wirjono Prodjodikoro, </w:t>
      </w:r>
      <w:r>
        <w:rPr>
          <w:rFonts w:asciiTheme="majorBidi" w:hAnsiTheme="majorBidi" w:cstheme="majorBidi"/>
          <w:i/>
          <w:iCs/>
        </w:rPr>
        <w:t>H</w:t>
      </w:r>
      <w:r w:rsidRPr="00310F33">
        <w:rPr>
          <w:rFonts w:asciiTheme="majorBidi" w:hAnsiTheme="majorBidi" w:cstheme="majorBidi"/>
          <w:i/>
          <w:iCs/>
        </w:rPr>
        <w:t>ukum Warisan di Indonesia,</w:t>
      </w:r>
      <w:r w:rsidRPr="00310F33">
        <w:rPr>
          <w:rFonts w:asciiTheme="majorBidi" w:hAnsiTheme="majorBidi" w:cstheme="majorBidi"/>
        </w:rPr>
        <w:t xml:space="preserve"> (Bandung: Sumur Bandung, 1983), </w:t>
      </w:r>
      <w:r>
        <w:rPr>
          <w:rFonts w:asciiTheme="majorBidi" w:hAnsiTheme="majorBidi" w:cstheme="majorBidi"/>
        </w:rPr>
        <w:t>h.</w:t>
      </w:r>
      <w:r w:rsidRPr="00310F33">
        <w:rPr>
          <w:rFonts w:asciiTheme="majorBidi" w:hAnsiTheme="majorBidi" w:cstheme="majorBidi"/>
        </w:rPr>
        <w:t xml:space="preserve"> 13.</w:t>
      </w:r>
    </w:p>
  </w:footnote>
  <w:footnote w:id="5">
    <w:p w:rsidR="005B471A" w:rsidRDefault="005B471A" w:rsidP="005B471A">
      <w:pPr>
        <w:pStyle w:val="FootnoteText"/>
        <w:ind w:firstLine="567"/>
        <w:jc w:val="both"/>
      </w:pPr>
      <w:r w:rsidRPr="00310F33">
        <w:rPr>
          <w:rStyle w:val="FootnoteReference"/>
          <w:rFonts w:asciiTheme="majorBidi" w:hAnsiTheme="majorBidi" w:cstheme="majorBidi"/>
        </w:rPr>
        <w:footnoteRef/>
      </w:r>
      <w:r w:rsidRPr="00310F33">
        <w:rPr>
          <w:rFonts w:asciiTheme="majorBidi" w:hAnsiTheme="majorBidi" w:cstheme="majorBidi"/>
        </w:rPr>
        <w:t xml:space="preserve">Amir Syarifudin, </w:t>
      </w:r>
      <w:r>
        <w:rPr>
          <w:rFonts w:asciiTheme="majorBidi" w:hAnsiTheme="majorBidi" w:cstheme="majorBidi"/>
          <w:i/>
          <w:iCs/>
        </w:rPr>
        <w:t>H</w:t>
      </w:r>
      <w:r w:rsidRPr="00310F33">
        <w:rPr>
          <w:rFonts w:asciiTheme="majorBidi" w:hAnsiTheme="majorBidi" w:cstheme="majorBidi"/>
          <w:i/>
          <w:iCs/>
        </w:rPr>
        <w:t>ukum kewarisan Islam</w:t>
      </w:r>
      <w:r w:rsidRPr="00310F33">
        <w:rPr>
          <w:rFonts w:asciiTheme="majorBidi" w:hAnsiTheme="majorBidi" w:cstheme="majorBidi"/>
        </w:rPr>
        <w:t xml:space="preserve">, </w:t>
      </w:r>
      <w:r w:rsidRPr="00310F33">
        <w:rPr>
          <w:rFonts w:asciiTheme="majorBidi" w:hAnsiTheme="majorBidi" w:cstheme="majorBidi"/>
          <w:lang w:val="id-ID"/>
        </w:rPr>
        <w:t>(</w:t>
      </w:r>
      <w:r w:rsidRPr="00310F33">
        <w:rPr>
          <w:rFonts w:asciiTheme="majorBidi" w:hAnsiTheme="majorBidi" w:cstheme="majorBidi"/>
        </w:rPr>
        <w:t>Jakarta</w:t>
      </w:r>
      <w:r>
        <w:rPr>
          <w:rFonts w:asciiTheme="majorBidi" w:hAnsiTheme="majorBidi" w:cstheme="majorBidi"/>
        </w:rPr>
        <w:t>:</w:t>
      </w:r>
      <w:r w:rsidRPr="00310F33">
        <w:rPr>
          <w:rFonts w:asciiTheme="majorBidi" w:hAnsiTheme="majorBidi" w:cstheme="majorBidi"/>
        </w:rPr>
        <w:t xml:space="preserve"> </w:t>
      </w:r>
      <w:r w:rsidRPr="00310F33">
        <w:rPr>
          <w:rFonts w:asciiTheme="majorBidi" w:hAnsiTheme="majorBidi" w:cstheme="majorBidi"/>
          <w:lang w:val="id-ID"/>
        </w:rPr>
        <w:t>W</w:t>
      </w:r>
      <w:r w:rsidRPr="00310F33">
        <w:rPr>
          <w:rFonts w:asciiTheme="majorBidi" w:hAnsiTheme="majorBidi" w:cstheme="majorBidi"/>
        </w:rPr>
        <w:t>ac</w:t>
      </w:r>
      <w:r>
        <w:rPr>
          <w:rFonts w:asciiTheme="majorBidi" w:hAnsiTheme="majorBidi" w:cstheme="majorBidi"/>
        </w:rPr>
        <w:t>a</w:t>
      </w:r>
      <w:r w:rsidRPr="00310F33">
        <w:rPr>
          <w:rFonts w:asciiTheme="majorBidi" w:hAnsiTheme="majorBidi" w:cstheme="majorBidi"/>
        </w:rPr>
        <w:t xml:space="preserve">na </w:t>
      </w:r>
      <w:r w:rsidRPr="00310F33">
        <w:rPr>
          <w:rFonts w:asciiTheme="majorBidi" w:hAnsiTheme="majorBidi" w:cstheme="majorBidi"/>
          <w:lang w:val="id-ID"/>
        </w:rPr>
        <w:t>I</w:t>
      </w:r>
      <w:r w:rsidRPr="00310F33">
        <w:rPr>
          <w:rFonts w:asciiTheme="majorBidi" w:hAnsiTheme="majorBidi" w:cstheme="majorBidi"/>
        </w:rPr>
        <w:t>lmu, 1999</w:t>
      </w:r>
      <w:r w:rsidRPr="00310F33">
        <w:rPr>
          <w:rFonts w:asciiTheme="majorBidi" w:hAnsiTheme="majorBidi" w:cstheme="majorBidi"/>
          <w:lang w:val="id-ID"/>
        </w:rPr>
        <w:t>),</w:t>
      </w:r>
      <w:r w:rsidRPr="00310F33">
        <w:rPr>
          <w:rFonts w:asciiTheme="majorBidi" w:hAnsiTheme="majorBidi" w:cstheme="majorBidi"/>
        </w:rPr>
        <w:t xml:space="preserve"> </w:t>
      </w:r>
      <w:r>
        <w:rPr>
          <w:rFonts w:asciiTheme="majorBidi" w:hAnsiTheme="majorBidi" w:cstheme="majorBidi"/>
        </w:rPr>
        <w:t>h.</w:t>
      </w:r>
      <w:r w:rsidRPr="00310F33">
        <w:rPr>
          <w:rFonts w:asciiTheme="majorBidi" w:hAnsiTheme="majorBidi" w:cstheme="majorBidi"/>
        </w:rPr>
        <w:t xml:space="preserve"> 6</w:t>
      </w:r>
      <w:r w:rsidRPr="00310F33">
        <w:rPr>
          <w:rFonts w:asciiTheme="majorBidi" w:hAnsiTheme="majorBidi" w:cstheme="majorBidi"/>
          <w:lang w:val="id-ID"/>
        </w:rPr>
        <w:t>.</w:t>
      </w:r>
    </w:p>
  </w:footnote>
  <w:footnote w:id="6">
    <w:p w:rsidR="005B471A" w:rsidRDefault="005B471A" w:rsidP="005B471A">
      <w:pPr>
        <w:pStyle w:val="FootnoteText"/>
        <w:ind w:firstLine="567"/>
        <w:jc w:val="both"/>
      </w:pPr>
      <w:r w:rsidRPr="00310F33">
        <w:rPr>
          <w:rStyle w:val="FootnoteReference"/>
          <w:rFonts w:asciiTheme="majorBidi" w:hAnsiTheme="majorBidi" w:cstheme="majorBidi"/>
        </w:rPr>
        <w:footnoteRef/>
      </w:r>
      <w:r>
        <w:rPr>
          <w:rFonts w:asciiTheme="majorBidi" w:hAnsiTheme="majorBidi" w:cstheme="majorBidi"/>
          <w:lang w:val="id-ID"/>
        </w:rPr>
        <w:t>H</w:t>
      </w:r>
      <w:r w:rsidRPr="00310F33">
        <w:rPr>
          <w:rFonts w:asciiTheme="majorBidi" w:hAnsiTheme="majorBidi" w:cstheme="majorBidi"/>
          <w:lang w:val="id-ID"/>
        </w:rPr>
        <w:t>ilal Malarangan, “</w:t>
      </w:r>
      <w:r w:rsidRPr="00C46656">
        <w:rPr>
          <w:rFonts w:asciiTheme="majorBidi" w:hAnsiTheme="majorBidi" w:cstheme="majorBidi"/>
          <w:i/>
          <w:iCs/>
          <w:lang w:val="id-ID"/>
        </w:rPr>
        <w:t>Pembaruan Hukum Islam Dalam Hukum Keluarga Di Indonesia</w:t>
      </w:r>
      <w:r w:rsidRPr="00310F33">
        <w:rPr>
          <w:rFonts w:asciiTheme="majorBidi" w:hAnsiTheme="majorBidi" w:cstheme="majorBidi"/>
          <w:lang w:val="id-ID"/>
        </w:rPr>
        <w:t xml:space="preserve">”, dalam </w:t>
      </w:r>
      <w:r w:rsidRPr="00310F33">
        <w:rPr>
          <w:rFonts w:asciiTheme="majorBidi" w:hAnsiTheme="majorBidi" w:cstheme="majorBidi"/>
          <w:i/>
          <w:iCs/>
          <w:lang w:val="id-ID"/>
        </w:rPr>
        <w:t xml:space="preserve">Jurnal </w:t>
      </w:r>
      <w:r>
        <w:rPr>
          <w:rFonts w:asciiTheme="majorBidi" w:hAnsiTheme="majorBidi" w:cstheme="majorBidi"/>
          <w:i/>
          <w:iCs/>
          <w:lang w:val="id-ID"/>
        </w:rPr>
        <w:t>H</w:t>
      </w:r>
      <w:r w:rsidRPr="00310F33">
        <w:rPr>
          <w:rFonts w:asciiTheme="majorBidi" w:hAnsiTheme="majorBidi" w:cstheme="majorBidi"/>
          <w:i/>
          <w:iCs/>
          <w:lang w:val="id-ID"/>
        </w:rPr>
        <w:t>unafa</w:t>
      </w:r>
      <w:r w:rsidRPr="00310F33">
        <w:rPr>
          <w:rFonts w:asciiTheme="majorBidi" w:hAnsiTheme="majorBidi" w:cstheme="majorBidi"/>
          <w:lang w:val="id-ID"/>
        </w:rPr>
        <w:t xml:space="preserve">, (Vol. 5 No. 1, April 2008), </w:t>
      </w:r>
      <w:r>
        <w:rPr>
          <w:rFonts w:asciiTheme="majorBidi" w:hAnsiTheme="majorBidi" w:cstheme="majorBidi"/>
          <w:lang w:val="id-ID"/>
        </w:rPr>
        <w:t>h.</w:t>
      </w:r>
      <w:r w:rsidRPr="00310F33">
        <w:rPr>
          <w:rFonts w:asciiTheme="majorBidi" w:hAnsiTheme="majorBidi" w:cstheme="majorBidi"/>
          <w:lang w:val="id-ID"/>
        </w:rPr>
        <w:t>40.</w:t>
      </w:r>
    </w:p>
  </w:footnote>
  <w:footnote w:id="7">
    <w:p w:rsidR="005B471A" w:rsidRDefault="005B471A" w:rsidP="005B471A">
      <w:pPr>
        <w:pStyle w:val="FootnoteText"/>
        <w:ind w:firstLine="567"/>
        <w:jc w:val="both"/>
      </w:pPr>
      <w:r w:rsidRPr="00310F33">
        <w:rPr>
          <w:rStyle w:val="FootnoteReference"/>
          <w:rFonts w:asciiTheme="majorBidi" w:hAnsiTheme="majorBidi" w:cstheme="majorBidi"/>
        </w:rPr>
        <w:footnoteRef/>
      </w:r>
      <w:r w:rsidRPr="00310F33">
        <w:rPr>
          <w:rFonts w:asciiTheme="majorBidi" w:hAnsiTheme="majorBidi" w:cstheme="majorBidi"/>
          <w:lang w:val="id-ID"/>
        </w:rPr>
        <w:t xml:space="preserve"> A</w:t>
      </w:r>
      <w:r>
        <w:rPr>
          <w:rFonts w:asciiTheme="majorBidi" w:hAnsiTheme="majorBidi" w:cstheme="majorBidi"/>
          <w:lang w:val="id-ID"/>
        </w:rPr>
        <w:t>h</w:t>
      </w:r>
      <w:r w:rsidRPr="00310F33">
        <w:rPr>
          <w:rFonts w:asciiTheme="majorBidi" w:hAnsiTheme="majorBidi" w:cstheme="majorBidi"/>
          <w:lang w:val="id-ID"/>
        </w:rPr>
        <w:t xml:space="preserve">mad Rofiq,, </w:t>
      </w:r>
      <w:r w:rsidRPr="00310F33">
        <w:rPr>
          <w:rFonts w:asciiTheme="majorBidi" w:hAnsiTheme="majorBidi" w:cstheme="majorBidi"/>
          <w:i/>
          <w:iCs/>
          <w:lang w:val="id-ID"/>
        </w:rPr>
        <w:t>Fiq</w:t>
      </w:r>
      <w:r>
        <w:rPr>
          <w:rFonts w:asciiTheme="majorBidi" w:hAnsiTheme="majorBidi" w:cstheme="majorBidi"/>
          <w:i/>
          <w:iCs/>
          <w:lang w:val="id-ID"/>
        </w:rPr>
        <w:t>h</w:t>
      </w:r>
      <w:r w:rsidRPr="00310F33">
        <w:rPr>
          <w:rFonts w:asciiTheme="majorBidi" w:hAnsiTheme="majorBidi" w:cstheme="majorBidi"/>
          <w:i/>
          <w:iCs/>
          <w:lang w:val="id-ID"/>
        </w:rPr>
        <w:t xml:space="preserve"> Mawaris</w:t>
      </w:r>
      <w:r w:rsidRPr="00310F33">
        <w:rPr>
          <w:rFonts w:asciiTheme="majorBidi" w:hAnsiTheme="majorBidi" w:cstheme="majorBidi"/>
          <w:lang w:val="id-ID"/>
        </w:rPr>
        <w:t xml:space="preserve">(Jakarta: Rajawali Press, 2012, Cet 5), </w:t>
      </w:r>
      <w:r>
        <w:rPr>
          <w:rFonts w:asciiTheme="majorBidi" w:hAnsiTheme="majorBidi" w:cstheme="majorBidi"/>
          <w:lang w:val="id-ID"/>
        </w:rPr>
        <w:t>h.</w:t>
      </w:r>
      <w:r w:rsidRPr="00310F33">
        <w:rPr>
          <w:rFonts w:asciiTheme="majorBidi" w:hAnsiTheme="majorBidi" w:cstheme="majorBidi"/>
          <w:lang w:val="id-ID"/>
        </w:rPr>
        <w:t xml:space="preserve"> 23</w:t>
      </w:r>
    </w:p>
  </w:footnote>
  <w:footnote w:id="8">
    <w:p w:rsidR="005B471A" w:rsidRDefault="005B471A" w:rsidP="005B471A">
      <w:pPr>
        <w:pStyle w:val="FootnoteText"/>
        <w:ind w:firstLine="567"/>
        <w:jc w:val="both"/>
      </w:pPr>
      <w:r w:rsidRPr="00E4111C">
        <w:rPr>
          <w:rStyle w:val="FootnoteReference"/>
          <w:rFonts w:asciiTheme="majorBidi" w:hAnsiTheme="majorBidi" w:cstheme="majorBidi"/>
        </w:rPr>
        <w:footnoteRef/>
      </w:r>
      <w:r w:rsidRPr="00E4111C">
        <w:rPr>
          <w:rFonts w:asciiTheme="majorBidi" w:hAnsiTheme="majorBidi" w:cstheme="majorBidi"/>
          <w:i/>
          <w:iCs/>
          <w:lang w:val="id-ID"/>
        </w:rPr>
        <w:t xml:space="preserve">Ibid, </w:t>
      </w:r>
      <w:r>
        <w:rPr>
          <w:rFonts w:asciiTheme="majorBidi" w:hAnsiTheme="majorBidi" w:cstheme="majorBidi"/>
          <w:lang w:val="id-ID"/>
        </w:rPr>
        <w:t>h.</w:t>
      </w:r>
      <w:r w:rsidRPr="00E4111C">
        <w:rPr>
          <w:rFonts w:asciiTheme="majorBidi" w:hAnsiTheme="majorBidi" w:cstheme="majorBidi"/>
          <w:lang w:val="id-ID"/>
        </w:rPr>
        <w:t xml:space="preserve"> 26</w:t>
      </w:r>
    </w:p>
  </w:footnote>
  <w:footnote w:id="9">
    <w:p w:rsidR="005B471A" w:rsidRPr="00FB2A2A" w:rsidRDefault="005B471A" w:rsidP="005B471A">
      <w:pPr>
        <w:pStyle w:val="FootnoteText"/>
        <w:ind w:firstLine="567"/>
        <w:jc w:val="both"/>
        <w:rPr>
          <w:rFonts w:asciiTheme="majorBidi" w:hAnsiTheme="majorBidi" w:cstheme="majorBidi"/>
          <w:lang w:val="id-ID"/>
        </w:rPr>
      </w:pPr>
      <w:r>
        <w:rPr>
          <w:rStyle w:val="FootnoteReference"/>
          <w:rFonts w:cstheme="minorBidi"/>
        </w:rPr>
        <w:footnoteRef/>
      </w:r>
      <w:r>
        <w:t xml:space="preserve"> </w:t>
      </w:r>
      <w:r>
        <w:rPr>
          <w:rFonts w:asciiTheme="majorBidi" w:hAnsiTheme="majorBidi" w:cstheme="majorBidi"/>
          <w:lang w:val="id-ID"/>
        </w:rPr>
        <w:t xml:space="preserve">Bukhari, </w:t>
      </w:r>
      <w:r w:rsidRPr="007219B1">
        <w:rPr>
          <w:rFonts w:asciiTheme="majorBidi" w:hAnsiTheme="majorBidi" w:cstheme="majorBidi"/>
          <w:i/>
          <w:iCs/>
          <w:lang w:val="id-ID"/>
        </w:rPr>
        <w:t>Shahih  al-Bukhari</w:t>
      </w:r>
      <w:r>
        <w:rPr>
          <w:rFonts w:asciiTheme="majorBidi" w:hAnsiTheme="majorBidi" w:cstheme="majorBidi"/>
          <w:lang w:val="id-ID"/>
        </w:rPr>
        <w:t>, Juz VIII</w:t>
      </w:r>
      <w:r>
        <w:rPr>
          <w:rFonts w:asciiTheme="majorBidi" w:hAnsiTheme="majorBidi" w:cstheme="majorBidi"/>
        </w:rPr>
        <w:t>,</w:t>
      </w:r>
      <w:r>
        <w:rPr>
          <w:rFonts w:asciiTheme="majorBidi" w:hAnsiTheme="majorBidi" w:cstheme="majorBidi"/>
          <w:lang w:val="id-ID"/>
        </w:rPr>
        <w:t xml:space="preserve"> (Semarng: Toha Putra, t.th), h. 6</w:t>
      </w:r>
    </w:p>
    <w:p w:rsidR="005B471A" w:rsidRDefault="005B471A" w:rsidP="005B471A">
      <w:pPr>
        <w:pStyle w:val="FootnoteText"/>
        <w:ind w:firstLine="567"/>
        <w:jc w:val="both"/>
      </w:pPr>
    </w:p>
  </w:footnote>
  <w:footnote w:id="10">
    <w:p w:rsidR="00021691" w:rsidRPr="003E0BE4" w:rsidRDefault="00021691" w:rsidP="0009089B">
      <w:pPr>
        <w:pStyle w:val="NoSpacing"/>
        <w:ind w:firstLine="567"/>
        <w:rPr>
          <w:rFonts w:asciiTheme="majorBidi" w:hAnsiTheme="majorBidi" w:cstheme="majorBidi"/>
          <w:sz w:val="20"/>
          <w:szCs w:val="20"/>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Lihat, A. Rahmad Rosyadi dan M. Rais Ahma, 2006,</w:t>
      </w:r>
      <w:r>
        <w:rPr>
          <w:rFonts w:asciiTheme="majorBidi" w:hAnsiTheme="majorBidi" w:cstheme="majorBidi"/>
          <w:sz w:val="20"/>
          <w:szCs w:val="20"/>
          <w:lang w:val="id-ID"/>
        </w:rPr>
        <w:t xml:space="preserve">  </w:t>
      </w:r>
      <w:r>
        <w:rPr>
          <w:rFonts w:asciiTheme="majorBidi" w:hAnsiTheme="majorBidi" w:cstheme="majorBidi"/>
          <w:i/>
          <w:iCs/>
          <w:sz w:val="20"/>
          <w:szCs w:val="20"/>
        </w:rPr>
        <w:t>Form</w:t>
      </w:r>
      <w:r>
        <w:rPr>
          <w:rFonts w:asciiTheme="majorBidi" w:hAnsiTheme="majorBidi" w:cstheme="majorBidi"/>
          <w:i/>
          <w:iCs/>
          <w:sz w:val="20"/>
          <w:szCs w:val="20"/>
          <w:lang w:val="id-ID"/>
        </w:rPr>
        <w:t>u</w:t>
      </w:r>
      <w:r>
        <w:rPr>
          <w:rFonts w:asciiTheme="majorBidi" w:hAnsiTheme="majorBidi" w:cstheme="majorBidi"/>
          <w:i/>
          <w:iCs/>
          <w:sz w:val="20"/>
          <w:szCs w:val="20"/>
        </w:rPr>
        <w:t>lasi Syari’at Is</w:t>
      </w:r>
      <w:r>
        <w:rPr>
          <w:rFonts w:asciiTheme="majorBidi" w:hAnsiTheme="majorBidi" w:cstheme="majorBidi"/>
          <w:i/>
          <w:iCs/>
          <w:sz w:val="20"/>
          <w:szCs w:val="20"/>
          <w:lang w:val="id-ID"/>
        </w:rPr>
        <w:t>la</w:t>
      </w:r>
      <w:r w:rsidRPr="003E0BE4">
        <w:rPr>
          <w:rFonts w:asciiTheme="majorBidi" w:hAnsiTheme="majorBidi" w:cstheme="majorBidi"/>
          <w:i/>
          <w:iCs/>
          <w:sz w:val="20"/>
          <w:szCs w:val="20"/>
        </w:rPr>
        <w:t>m Dalam Perspektif Tata Hukum</w:t>
      </w:r>
      <w:r>
        <w:rPr>
          <w:rFonts w:asciiTheme="majorBidi" w:hAnsiTheme="majorBidi" w:cstheme="majorBidi"/>
          <w:i/>
          <w:iCs/>
          <w:sz w:val="20"/>
          <w:szCs w:val="20"/>
          <w:lang w:val="id-ID"/>
        </w:rPr>
        <w:t xml:space="preserve"> </w:t>
      </w:r>
      <w:r w:rsidRPr="003E0BE4">
        <w:rPr>
          <w:rFonts w:asciiTheme="majorBidi" w:hAnsiTheme="majorBidi" w:cstheme="majorBidi"/>
          <w:i/>
          <w:iCs/>
          <w:sz w:val="20"/>
          <w:szCs w:val="20"/>
        </w:rPr>
        <w:t>Indonesia,</w:t>
      </w:r>
      <w:r w:rsidRPr="003E0BE4">
        <w:rPr>
          <w:rStyle w:val="apple-converted-space"/>
          <w:rFonts w:asciiTheme="majorBidi" w:hAnsiTheme="majorBidi" w:cstheme="majorBidi"/>
          <w:i/>
          <w:iCs/>
          <w:color w:val="333333"/>
          <w:sz w:val="20"/>
          <w:szCs w:val="20"/>
        </w:rPr>
        <w:t> </w:t>
      </w:r>
      <w:r w:rsidRPr="003E0BE4">
        <w:rPr>
          <w:rFonts w:asciiTheme="majorBidi" w:hAnsiTheme="majorBidi" w:cstheme="majorBidi"/>
          <w:sz w:val="20"/>
          <w:szCs w:val="20"/>
        </w:rPr>
        <w:t>Bogor</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sz w:val="20"/>
          <w:szCs w:val="20"/>
        </w:rPr>
        <w:t>: Ghalia</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sz w:val="20"/>
          <w:szCs w:val="20"/>
        </w:rPr>
        <w:t>Indonesia, 2006, h. 74</w:t>
      </w:r>
    </w:p>
    <w:p w:rsidR="00021691" w:rsidRPr="003E0BE4" w:rsidRDefault="00021691" w:rsidP="0009089B">
      <w:pPr>
        <w:pStyle w:val="NoSpacing"/>
        <w:ind w:firstLine="567"/>
        <w:rPr>
          <w:rFonts w:asciiTheme="majorBidi" w:hAnsiTheme="majorBidi" w:cstheme="majorBidi"/>
          <w:sz w:val="20"/>
          <w:szCs w:val="20"/>
        </w:rPr>
      </w:pPr>
    </w:p>
  </w:footnote>
  <w:footnote w:id="11">
    <w:p w:rsidR="00021691" w:rsidRPr="003E0BE4" w:rsidRDefault="00021691" w:rsidP="0009089B">
      <w:pPr>
        <w:pStyle w:val="NoSpacing"/>
        <w:ind w:firstLine="567"/>
        <w:rPr>
          <w:rFonts w:asciiTheme="majorBidi" w:hAnsiTheme="majorBidi" w:cstheme="majorBidi"/>
          <w:sz w:val="20"/>
          <w:szCs w:val="20"/>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Imam Syaukani,</w:t>
      </w:r>
      <w:r>
        <w:rPr>
          <w:rFonts w:asciiTheme="majorBidi" w:hAnsiTheme="majorBidi" w:cstheme="majorBidi"/>
          <w:sz w:val="20"/>
          <w:szCs w:val="20"/>
          <w:lang w:val="id-ID"/>
        </w:rPr>
        <w:t xml:space="preserve"> </w:t>
      </w:r>
      <w:r>
        <w:rPr>
          <w:rFonts w:asciiTheme="majorBidi" w:hAnsiTheme="majorBidi" w:cstheme="majorBidi"/>
          <w:sz w:val="20"/>
          <w:szCs w:val="20"/>
        </w:rPr>
        <w:t xml:space="preserve"> Rekontruksi Ep</w:t>
      </w:r>
      <w:r>
        <w:rPr>
          <w:rFonts w:asciiTheme="majorBidi" w:hAnsiTheme="majorBidi" w:cstheme="majorBidi"/>
          <w:sz w:val="20"/>
          <w:szCs w:val="20"/>
          <w:lang w:val="id-ID"/>
        </w:rPr>
        <w:t>i</w:t>
      </w:r>
      <w:r w:rsidRPr="003E0BE4">
        <w:rPr>
          <w:rFonts w:asciiTheme="majorBidi" w:hAnsiTheme="majorBidi" w:cstheme="majorBidi"/>
          <w:sz w:val="20"/>
          <w:szCs w:val="20"/>
        </w:rPr>
        <w:t>stimologi Hukum Islam</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sz w:val="20"/>
          <w:szCs w:val="20"/>
        </w:rPr>
        <w:t>Indonesia</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sz w:val="20"/>
          <w:szCs w:val="20"/>
        </w:rPr>
        <w:t>Dan Relevansinya B</w:t>
      </w:r>
      <w:r>
        <w:rPr>
          <w:rFonts w:asciiTheme="majorBidi" w:hAnsiTheme="majorBidi" w:cstheme="majorBidi"/>
          <w:sz w:val="20"/>
          <w:szCs w:val="20"/>
        </w:rPr>
        <w:t>agi Pembangunan Hukum Nasional,</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sz w:val="20"/>
          <w:szCs w:val="20"/>
        </w:rPr>
        <w:t>Jakarta</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sz w:val="20"/>
          <w:szCs w:val="20"/>
        </w:rPr>
        <w:t>: PT. RajaGrafindo Persada 2006, h. 67</w:t>
      </w:r>
    </w:p>
    <w:p w:rsidR="00021691" w:rsidRPr="003E0BE4" w:rsidRDefault="00021691" w:rsidP="0009089B">
      <w:pPr>
        <w:pStyle w:val="NoSpacing"/>
        <w:ind w:firstLine="567"/>
        <w:rPr>
          <w:rFonts w:asciiTheme="majorBidi" w:hAnsiTheme="majorBidi" w:cstheme="majorBidi"/>
          <w:sz w:val="20"/>
          <w:szCs w:val="20"/>
        </w:rPr>
      </w:pPr>
    </w:p>
  </w:footnote>
  <w:footnote w:id="12">
    <w:p w:rsidR="00021691" w:rsidRPr="005C1014" w:rsidRDefault="00021691" w:rsidP="0009089B">
      <w:pPr>
        <w:pStyle w:val="NoSpacing"/>
        <w:ind w:firstLine="567"/>
        <w:rPr>
          <w:rFonts w:asciiTheme="majorBidi" w:hAnsiTheme="majorBidi" w:cstheme="majorBidi"/>
          <w:sz w:val="20"/>
          <w:szCs w:val="20"/>
          <w:lang w:val="id-ID"/>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Lihat, A. Rahmad Rosyadi dan M. Rais Ahma, 2006,</w:t>
      </w:r>
      <w:r>
        <w:rPr>
          <w:rFonts w:asciiTheme="majorBidi" w:hAnsiTheme="majorBidi" w:cstheme="majorBidi"/>
          <w:sz w:val="20"/>
          <w:szCs w:val="20"/>
          <w:lang w:val="id-ID"/>
        </w:rPr>
        <w:t xml:space="preserve"> </w:t>
      </w:r>
      <w:r w:rsidRPr="003E0BE4">
        <w:rPr>
          <w:rFonts w:asciiTheme="majorBidi" w:hAnsiTheme="majorBidi" w:cstheme="majorBidi"/>
          <w:i/>
          <w:iCs/>
          <w:sz w:val="20"/>
          <w:szCs w:val="20"/>
        </w:rPr>
        <w:t>Formaolasi Syari’at Is;sm Dalam Perspektif Tata HukumIndonesia,</w:t>
      </w:r>
      <w:r w:rsidRPr="003E0BE4">
        <w:rPr>
          <w:rStyle w:val="apple-converted-space"/>
          <w:rFonts w:asciiTheme="majorBidi" w:hAnsiTheme="majorBidi" w:cstheme="majorBidi"/>
          <w:i/>
          <w:iCs/>
          <w:color w:val="333333"/>
          <w:sz w:val="20"/>
          <w:szCs w:val="20"/>
        </w:rPr>
        <w:t> </w:t>
      </w:r>
      <w:r w:rsidRPr="003E0BE4">
        <w:rPr>
          <w:rFonts w:asciiTheme="majorBidi" w:hAnsiTheme="majorBidi" w:cstheme="majorBidi"/>
          <w:sz w:val="20"/>
          <w:szCs w:val="20"/>
        </w:rPr>
        <w:t>Bogor</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sz w:val="20"/>
          <w:szCs w:val="20"/>
        </w:rPr>
        <w:t>: Ghalia</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sz w:val="20"/>
          <w:szCs w:val="20"/>
        </w:rPr>
        <w:t>Indonesia, 2006, h. 74</w:t>
      </w:r>
    </w:p>
  </w:footnote>
  <w:footnote w:id="13">
    <w:p w:rsidR="00021691" w:rsidRPr="009847E5" w:rsidRDefault="00021691" w:rsidP="0009089B">
      <w:pPr>
        <w:pStyle w:val="NoSpacing"/>
        <w:ind w:firstLine="567"/>
        <w:rPr>
          <w:rFonts w:asciiTheme="majorBidi" w:hAnsiTheme="majorBidi" w:cstheme="majorBidi"/>
          <w:sz w:val="20"/>
          <w:szCs w:val="20"/>
          <w:lang w:val="id-ID"/>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w:t>
      </w:r>
      <w:r w:rsidRPr="003E0BE4">
        <w:rPr>
          <w:rFonts w:asciiTheme="majorBidi" w:hAnsiTheme="majorBidi" w:cstheme="majorBidi"/>
          <w:i/>
          <w:iCs/>
          <w:sz w:val="20"/>
          <w:szCs w:val="20"/>
        </w:rPr>
        <w:t>Ibid.</w:t>
      </w:r>
    </w:p>
  </w:footnote>
  <w:footnote w:id="14">
    <w:p w:rsidR="00021691" w:rsidRPr="009847E5" w:rsidRDefault="00021691" w:rsidP="0009089B">
      <w:pPr>
        <w:pStyle w:val="NoSpacing"/>
        <w:ind w:firstLine="567"/>
        <w:rPr>
          <w:rFonts w:asciiTheme="majorBidi" w:hAnsiTheme="majorBidi" w:cstheme="majorBidi"/>
          <w:sz w:val="20"/>
          <w:szCs w:val="20"/>
          <w:lang w:val="id-ID"/>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w:t>
      </w:r>
      <w:r w:rsidRPr="003E0BE4">
        <w:rPr>
          <w:rFonts w:asciiTheme="majorBidi" w:hAnsiTheme="majorBidi" w:cstheme="majorBidi"/>
          <w:i/>
          <w:iCs/>
          <w:sz w:val="20"/>
          <w:szCs w:val="20"/>
        </w:rPr>
        <w:t>Ibid.</w:t>
      </w:r>
    </w:p>
  </w:footnote>
  <w:footnote w:id="15">
    <w:p w:rsidR="00021691" w:rsidRPr="009847E5" w:rsidRDefault="00021691" w:rsidP="0009089B">
      <w:pPr>
        <w:pStyle w:val="NoSpacing"/>
        <w:ind w:firstLine="567"/>
        <w:rPr>
          <w:rFonts w:asciiTheme="majorBidi" w:hAnsiTheme="majorBidi" w:cstheme="majorBidi"/>
          <w:sz w:val="20"/>
          <w:szCs w:val="20"/>
          <w:lang w:val="id-ID"/>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Imam Syaukani,</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i/>
          <w:iCs/>
          <w:sz w:val="20"/>
          <w:szCs w:val="20"/>
        </w:rPr>
        <w:t>op.cit., h. 68</w:t>
      </w:r>
    </w:p>
  </w:footnote>
  <w:footnote w:id="16">
    <w:p w:rsidR="00021691" w:rsidRPr="003E0BE4" w:rsidRDefault="00021691" w:rsidP="00337B59">
      <w:pPr>
        <w:pStyle w:val="NoSpacing"/>
        <w:ind w:firstLine="567"/>
        <w:rPr>
          <w:rFonts w:asciiTheme="majorBidi" w:hAnsiTheme="majorBidi" w:cstheme="majorBidi"/>
          <w:sz w:val="20"/>
          <w:szCs w:val="20"/>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A. Rahmat Rosyadi dan M. Rais Ahmad,</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i/>
          <w:iCs/>
          <w:sz w:val="20"/>
          <w:szCs w:val="20"/>
        </w:rPr>
        <w:t>op.cit.</w:t>
      </w:r>
      <w:r w:rsidRPr="003E0BE4">
        <w:rPr>
          <w:rFonts w:asciiTheme="majorBidi" w:hAnsiTheme="majorBidi" w:cstheme="majorBidi"/>
          <w:sz w:val="20"/>
          <w:szCs w:val="20"/>
        </w:rPr>
        <w:t>, h. 76</w:t>
      </w:r>
    </w:p>
  </w:footnote>
  <w:footnote w:id="17">
    <w:p w:rsidR="00021691" w:rsidRPr="003E0BE4" w:rsidRDefault="00021691" w:rsidP="00337B59">
      <w:pPr>
        <w:pStyle w:val="NoSpacing"/>
        <w:ind w:left="567"/>
        <w:rPr>
          <w:rFonts w:asciiTheme="majorBidi" w:hAnsiTheme="majorBidi" w:cstheme="majorBidi"/>
          <w:sz w:val="20"/>
          <w:szCs w:val="20"/>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Sayuti Thalib,</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i/>
          <w:iCs/>
          <w:sz w:val="20"/>
          <w:szCs w:val="20"/>
        </w:rPr>
        <w:t>Receptie a Contrario, Hubungan Hukum Adat Dengan Hukum Islam</w:t>
      </w:r>
      <w:r w:rsidRPr="003E0BE4">
        <w:rPr>
          <w:rFonts w:asciiTheme="majorBidi" w:hAnsiTheme="majorBidi" w:cstheme="majorBidi"/>
          <w:sz w:val="20"/>
          <w:szCs w:val="20"/>
        </w:rPr>
        <w:t>,</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sz w:val="20"/>
          <w:szCs w:val="20"/>
        </w:rPr>
        <w:t>Jakarta</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sz w:val="20"/>
          <w:szCs w:val="20"/>
        </w:rPr>
        <w:t>Bina Aksara1980, h.</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sz w:val="20"/>
          <w:szCs w:val="20"/>
        </w:rPr>
        <w:t>7</w:t>
      </w:r>
    </w:p>
  </w:footnote>
  <w:footnote w:id="18">
    <w:p w:rsidR="00021691" w:rsidRPr="003E0BE4" w:rsidRDefault="00021691" w:rsidP="0009089B">
      <w:pPr>
        <w:pStyle w:val="NoSpacing"/>
        <w:ind w:firstLine="567"/>
        <w:rPr>
          <w:rFonts w:asciiTheme="majorBidi" w:hAnsiTheme="majorBidi" w:cstheme="majorBidi"/>
          <w:sz w:val="20"/>
          <w:szCs w:val="20"/>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Asro Sostroatmodjo dan A. Wasit Aulawi,</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i/>
          <w:iCs/>
          <w:sz w:val="20"/>
          <w:szCs w:val="20"/>
        </w:rPr>
        <w:t>Hukum Perkawinan di Indonesia</w:t>
      </w:r>
      <w:r w:rsidRPr="003E0BE4">
        <w:rPr>
          <w:rFonts w:asciiTheme="majorBidi" w:hAnsiTheme="majorBidi" w:cstheme="majorBidi"/>
          <w:sz w:val="20"/>
          <w:szCs w:val="20"/>
        </w:rPr>
        <w:t>,</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sz w:val="20"/>
          <w:szCs w:val="20"/>
        </w:rPr>
        <w:t>Jakarta: Bulan Bintang, 1978, h. 11</w:t>
      </w:r>
    </w:p>
    <w:p w:rsidR="00021691" w:rsidRPr="003E0BE4" w:rsidRDefault="00021691" w:rsidP="0009089B">
      <w:pPr>
        <w:pStyle w:val="NoSpacing"/>
        <w:ind w:firstLine="567"/>
        <w:rPr>
          <w:rFonts w:asciiTheme="majorBidi" w:hAnsiTheme="majorBidi" w:cstheme="majorBidi"/>
          <w:sz w:val="20"/>
          <w:szCs w:val="20"/>
        </w:rPr>
      </w:pPr>
    </w:p>
  </w:footnote>
  <w:footnote w:id="19">
    <w:p w:rsidR="00021691" w:rsidRPr="007533F7" w:rsidRDefault="00021691" w:rsidP="0009089B">
      <w:pPr>
        <w:pStyle w:val="FootnoteText"/>
        <w:ind w:firstLine="567"/>
        <w:rPr>
          <w:rFonts w:asciiTheme="majorBidi" w:hAnsiTheme="majorBidi" w:cstheme="majorBidi"/>
          <w:lang w:val="id-ID"/>
        </w:rPr>
      </w:pPr>
      <w:r>
        <w:rPr>
          <w:rStyle w:val="FootnoteReference"/>
        </w:rPr>
        <w:footnoteRef/>
      </w:r>
      <w:r>
        <w:t xml:space="preserve"> </w:t>
      </w:r>
      <w:r w:rsidRPr="007533F7">
        <w:rPr>
          <w:rFonts w:asciiTheme="majorBidi" w:hAnsiTheme="majorBidi" w:cstheme="majorBidi"/>
          <w:lang w:val="id-ID"/>
        </w:rPr>
        <w:t>Muhammad daud Ali</w:t>
      </w:r>
      <w:r w:rsidRPr="007533F7">
        <w:rPr>
          <w:rFonts w:asciiTheme="majorBidi" w:hAnsiTheme="majorBidi" w:cstheme="majorBidi"/>
          <w:i/>
          <w:iCs/>
          <w:lang w:val="id-ID"/>
        </w:rPr>
        <w:t>, Hukum Islam di Peradilan Agama,</w:t>
      </w:r>
      <w:r w:rsidRPr="007533F7">
        <w:rPr>
          <w:rFonts w:asciiTheme="majorBidi" w:hAnsiTheme="majorBidi" w:cstheme="majorBidi"/>
          <w:lang w:val="id-ID"/>
        </w:rPr>
        <w:t>( Jakarta : Raja Grafindo persada, 2002),</w:t>
      </w:r>
      <w:r>
        <w:rPr>
          <w:rFonts w:asciiTheme="majorBidi" w:hAnsiTheme="majorBidi" w:cstheme="majorBidi"/>
          <w:lang w:val="id-ID"/>
        </w:rPr>
        <w:t xml:space="preserve">h. </w:t>
      </w:r>
      <w:r w:rsidRPr="007533F7">
        <w:rPr>
          <w:rFonts w:asciiTheme="majorBidi" w:hAnsiTheme="majorBidi" w:cstheme="majorBidi"/>
          <w:lang w:val="id-ID"/>
        </w:rPr>
        <w:t xml:space="preserve"> 225</w:t>
      </w:r>
    </w:p>
  </w:footnote>
  <w:footnote w:id="20">
    <w:p w:rsidR="00021691" w:rsidRPr="003E0BE4" w:rsidRDefault="00021691" w:rsidP="0009089B">
      <w:pPr>
        <w:pStyle w:val="NoSpacing"/>
        <w:ind w:firstLine="567"/>
        <w:rPr>
          <w:rFonts w:asciiTheme="majorBidi" w:hAnsiTheme="majorBidi" w:cstheme="majorBidi"/>
          <w:sz w:val="20"/>
          <w:szCs w:val="20"/>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Imam Syaukani,</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i/>
          <w:iCs/>
          <w:sz w:val="20"/>
          <w:szCs w:val="20"/>
        </w:rPr>
        <w:t>op.cit.,</w:t>
      </w:r>
      <w:r w:rsidRPr="003E0BE4">
        <w:rPr>
          <w:rStyle w:val="apple-converted-space"/>
          <w:rFonts w:asciiTheme="majorBidi" w:hAnsiTheme="majorBidi" w:cstheme="majorBidi"/>
          <w:i/>
          <w:iCs/>
          <w:color w:val="333333"/>
          <w:sz w:val="20"/>
          <w:szCs w:val="20"/>
        </w:rPr>
        <w:t> </w:t>
      </w:r>
      <w:r w:rsidRPr="003E0BE4">
        <w:rPr>
          <w:rFonts w:asciiTheme="majorBidi" w:hAnsiTheme="majorBidi" w:cstheme="majorBidi"/>
          <w:sz w:val="20"/>
          <w:szCs w:val="20"/>
        </w:rPr>
        <w:t>h. 71</w:t>
      </w:r>
    </w:p>
  </w:footnote>
  <w:footnote w:id="21">
    <w:p w:rsidR="00021691" w:rsidRPr="00032481" w:rsidRDefault="00021691" w:rsidP="0009089B">
      <w:pPr>
        <w:pStyle w:val="FootnoteText"/>
        <w:ind w:firstLine="567"/>
        <w:rPr>
          <w:lang w:val="id-ID"/>
        </w:rPr>
      </w:pPr>
      <w:r>
        <w:rPr>
          <w:rStyle w:val="FootnoteReference"/>
        </w:rPr>
        <w:footnoteRef/>
      </w:r>
      <w:r>
        <w:t xml:space="preserve"> </w:t>
      </w:r>
      <w:r w:rsidRPr="00032481">
        <w:rPr>
          <w:rFonts w:asciiTheme="majorBidi" w:hAnsiTheme="majorBidi" w:cstheme="majorBidi"/>
          <w:lang w:val="id-ID"/>
        </w:rPr>
        <w:t xml:space="preserve">A. Rahmad </w:t>
      </w:r>
      <w:r>
        <w:rPr>
          <w:rFonts w:asciiTheme="majorBidi" w:hAnsiTheme="majorBidi" w:cstheme="majorBidi"/>
          <w:lang w:val="id-ID"/>
        </w:rPr>
        <w:t>R</w:t>
      </w:r>
      <w:r w:rsidRPr="00032481">
        <w:rPr>
          <w:rFonts w:asciiTheme="majorBidi" w:hAnsiTheme="majorBidi" w:cstheme="majorBidi"/>
          <w:lang w:val="id-ID"/>
        </w:rPr>
        <w:t xml:space="preserve">assyadi dan M. Rais Ahmad, </w:t>
      </w:r>
      <w:r w:rsidRPr="00032481">
        <w:rPr>
          <w:rFonts w:asciiTheme="majorBidi" w:hAnsiTheme="majorBidi" w:cstheme="majorBidi"/>
          <w:i/>
          <w:iCs/>
          <w:lang w:val="id-ID"/>
        </w:rPr>
        <w:t>Formulasi Syariat Islam Dalam Persepektif Tata Hukum Indonesia,</w:t>
      </w:r>
      <w:r w:rsidRPr="00032481">
        <w:rPr>
          <w:rFonts w:asciiTheme="majorBidi" w:hAnsiTheme="majorBidi" w:cstheme="majorBidi"/>
          <w:lang w:val="id-ID"/>
        </w:rPr>
        <w:t>( Bogor : Ghalia Indonesia, 2006), h. 76</w:t>
      </w:r>
    </w:p>
  </w:footnote>
  <w:footnote w:id="22">
    <w:p w:rsidR="00021691" w:rsidRPr="00383F9A" w:rsidRDefault="00021691" w:rsidP="0009089B">
      <w:pPr>
        <w:pStyle w:val="FootnoteText"/>
        <w:ind w:firstLine="567"/>
        <w:rPr>
          <w:lang w:val="id-ID"/>
        </w:rPr>
      </w:pPr>
      <w:r>
        <w:rPr>
          <w:rStyle w:val="FootnoteReference"/>
        </w:rPr>
        <w:footnoteRef/>
      </w:r>
      <w:r>
        <w:t xml:space="preserve"> </w:t>
      </w:r>
      <w:r w:rsidRPr="00383F9A">
        <w:rPr>
          <w:rFonts w:asciiTheme="majorBidi" w:hAnsiTheme="majorBidi" w:cstheme="majorBidi"/>
          <w:lang w:val="id-ID"/>
        </w:rPr>
        <w:t>Ilham Tohari, Ragam Hukum Waris Di Jombang, Study Tentang Sosial Masyarakat Muslim Dalam Penyelesaian Perkara Waris ( IAIN Sunan Ampel Surabaya : Disertasi</w:t>
      </w:r>
      <w:r>
        <w:rPr>
          <w:rFonts w:asciiTheme="majorBidi" w:hAnsiTheme="majorBidi" w:cstheme="majorBidi"/>
          <w:lang w:val="id-ID"/>
        </w:rPr>
        <w:t>, 2013) h</w:t>
      </w:r>
      <w:r w:rsidRPr="00383F9A">
        <w:rPr>
          <w:rFonts w:asciiTheme="majorBidi" w:hAnsiTheme="majorBidi" w:cstheme="majorBidi"/>
          <w:lang w:val="id-ID"/>
        </w:rPr>
        <w:t>. 11</w:t>
      </w:r>
      <w:r>
        <w:rPr>
          <w:lang w:val="id-ID"/>
        </w:rPr>
        <w:t xml:space="preserve"> </w:t>
      </w:r>
    </w:p>
  </w:footnote>
  <w:footnote w:id="23">
    <w:p w:rsidR="00021691" w:rsidRPr="005C1014" w:rsidRDefault="00021691" w:rsidP="0009089B">
      <w:pPr>
        <w:pStyle w:val="NoSpacing"/>
        <w:ind w:firstLine="567"/>
        <w:rPr>
          <w:rFonts w:asciiTheme="majorBidi" w:hAnsiTheme="majorBidi" w:cstheme="majorBidi"/>
          <w:sz w:val="20"/>
          <w:szCs w:val="20"/>
          <w:lang w:val="id-ID"/>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A. Rahmat Rosyadi dan M. Rais Ahmad,</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i/>
          <w:iCs/>
          <w:sz w:val="20"/>
          <w:szCs w:val="20"/>
        </w:rPr>
        <w:t>loc.cit</w:t>
      </w:r>
      <w:r w:rsidRPr="003E0BE4">
        <w:rPr>
          <w:rFonts w:asciiTheme="majorBidi" w:hAnsiTheme="majorBidi" w:cstheme="majorBidi"/>
          <w:sz w:val="20"/>
          <w:szCs w:val="20"/>
        </w:rPr>
        <w:t>.</w:t>
      </w:r>
    </w:p>
  </w:footnote>
  <w:footnote w:id="24">
    <w:p w:rsidR="00021691" w:rsidRPr="003E0BE4" w:rsidRDefault="00021691" w:rsidP="0009089B">
      <w:pPr>
        <w:pStyle w:val="NoSpacing"/>
        <w:ind w:firstLine="567"/>
        <w:rPr>
          <w:rFonts w:asciiTheme="majorBidi" w:hAnsiTheme="majorBidi" w:cstheme="majorBidi"/>
          <w:sz w:val="20"/>
          <w:szCs w:val="20"/>
          <w:lang w:val="id-ID"/>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Hazairin lebih dikenal dalam bidang ilmu hukum, terlebih dalam hukum adat. Selain itu pengetahuannya tentang tentang hukum Islam juga begitu mendalam. Melalui keahliannya dalam bidang hukum adat dan hukum Islam inilah, senat guru besar Universitas</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sz w:val="20"/>
          <w:szCs w:val="20"/>
        </w:rPr>
        <w:t>Indonesia</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sz w:val="20"/>
          <w:szCs w:val="20"/>
        </w:rPr>
        <w:t>mengukuhkan dirinya sebagai guru besar hukum adat dan hukum Islam pada fakultas hukum pada tahun 1952</w:t>
      </w:r>
    </w:p>
  </w:footnote>
  <w:footnote w:id="25">
    <w:p w:rsidR="00021691" w:rsidRPr="003E0BE4" w:rsidRDefault="00021691" w:rsidP="0009089B">
      <w:pPr>
        <w:pStyle w:val="NoSpacing"/>
        <w:ind w:firstLine="567"/>
        <w:rPr>
          <w:rFonts w:asciiTheme="majorBidi" w:hAnsiTheme="majorBidi" w:cstheme="majorBidi"/>
          <w:sz w:val="20"/>
          <w:szCs w:val="20"/>
          <w:lang w:val="id-ID"/>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w:t>
      </w:r>
      <w:r w:rsidRPr="003E0BE4">
        <w:rPr>
          <w:rFonts w:asciiTheme="majorBidi" w:hAnsiTheme="majorBidi" w:cstheme="majorBidi"/>
          <w:sz w:val="20"/>
          <w:szCs w:val="20"/>
          <w:lang w:val="fr-FR"/>
        </w:rPr>
        <w:t>Hazairin,</w:t>
      </w:r>
      <w:r w:rsidRPr="003E0BE4">
        <w:rPr>
          <w:rStyle w:val="apple-converted-space"/>
          <w:rFonts w:asciiTheme="majorBidi" w:hAnsiTheme="majorBidi" w:cstheme="majorBidi"/>
          <w:color w:val="333333"/>
          <w:sz w:val="20"/>
          <w:szCs w:val="20"/>
          <w:lang w:val="fr-FR"/>
        </w:rPr>
        <w:t> </w:t>
      </w:r>
      <w:r w:rsidRPr="003E0BE4">
        <w:rPr>
          <w:rFonts w:asciiTheme="majorBidi" w:hAnsiTheme="majorBidi" w:cstheme="majorBidi"/>
          <w:i/>
          <w:iCs/>
          <w:sz w:val="20"/>
          <w:szCs w:val="20"/>
          <w:lang w:val="fr-FR"/>
        </w:rPr>
        <w:t>Hukum Kekeluargaan Nasional,</w:t>
      </w:r>
      <w:r w:rsidRPr="003E0BE4">
        <w:rPr>
          <w:rStyle w:val="apple-converted-space"/>
          <w:rFonts w:asciiTheme="majorBidi" w:hAnsiTheme="majorBidi" w:cstheme="majorBidi"/>
          <w:i/>
          <w:iCs/>
          <w:color w:val="333333"/>
          <w:sz w:val="20"/>
          <w:szCs w:val="20"/>
          <w:lang w:val="fr-FR"/>
        </w:rPr>
        <w:t> </w:t>
      </w:r>
      <w:r w:rsidRPr="003E0BE4">
        <w:rPr>
          <w:rFonts w:asciiTheme="majorBidi" w:hAnsiTheme="majorBidi" w:cstheme="majorBidi"/>
          <w:sz w:val="20"/>
          <w:szCs w:val="20"/>
          <w:lang w:val="fr-FR"/>
        </w:rPr>
        <w:t>cet.2Jakarta: Tintamas, 1968 , h. 5</w:t>
      </w:r>
    </w:p>
  </w:footnote>
  <w:footnote w:id="26">
    <w:p w:rsidR="00021691" w:rsidRPr="003E0BE4" w:rsidRDefault="00021691" w:rsidP="0009089B">
      <w:pPr>
        <w:pStyle w:val="NoSpacing"/>
        <w:ind w:firstLine="567"/>
        <w:rPr>
          <w:rFonts w:asciiTheme="majorBidi" w:hAnsiTheme="majorBidi" w:cstheme="majorBidi"/>
          <w:sz w:val="20"/>
          <w:szCs w:val="20"/>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lang w:val="fr-FR"/>
        </w:rPr>
        <w:t>Teori ini menyatakan bahwa teori Receptie harus keluar dari teori hukum nasional Indonesia karena bertentangan dengan UUD 1945 (pembukaan dan pasal 29) dan bertentangan dengan al-Qur’an dan Sunnah. Penjelasan Hazairin tentang teori ini lihat H. Ichtijanto, Pengembangan Teori Berlakunya Hukum Islam di Indonesia, dalam Djuhana S. Pradja (Pengantar),</w:t>
      </w:r>
      <w:r w:rsidRPr="003E0BE4">
        <w:rPr>
          <w:rStyle w:val="apple-converted-space"/>
          <w:rFonts w:asciiTheme="majorBidi" w:hAnsiTheme="majorBidi" w:cstheme="majorBidi"/>
          <w:color w:val="333333"/>
          <w:sz w:val="20"/>
          <w:szCs w:val="20"/>
          <w:lang w:val="fr-FR"/>
        </w:rPr>
        <w:t> </w:t>
      </w:r>
      <w:r w:rsidRPr="003E0BE4">
        <w:rPr>
          <w:rFonts w:asciiTheme="majorBidi" w:hAnsiTheme="majorBidi" w:cstheme="majorBidi"/>
          <w:i/>
          <w:iCs/>
          <w:sz w:val="20"/>
          <w:szCs w:val="20"/>
          <w:lang w:val="fr-FR"/>
        </w:rPr>
        <w:t>Hukum Islam di Indonesia: Perkembangan dan Pembentukan,</w:t>
      </w:r>
      <w:r w:rsidRPr="003E0BE4">
        <w:rPr>
          <w:rStyle w:val="apple-converted-space"/>
          <w:rFonts w:asciiTheme="majorBidi" w:hAnsiTheme="majorBidi" w:cstheme="majorBidi"/>
          <w:i/>
          <w:iCs/>
          <w:color w:val="333333"/>
          <w:sz w:val="20"/>
          <w:szCs w:val="20"/>
          <w:lang w:val="fr-FR"/>
        </w:rPr>
        <w:t> </w:t>
      </w:r>
      <w:r w:rsidRPr="003E0BE4">
        <w:rPr>
          <w:rFonts w:asciiTheme="majorBidi" w:hAnsiTheme="majorBidi" w:cstheme="majorBidi"/>
          <w:sz w:val="20"/>
          <w:szCs w:val="20"/>
          <w:lang w:val="fr-FR"/>
        </w:rPr>
        <w:t>cet. 2 (Bandung: Rosda Karya, 1994), h. 102 dan 127-131.</w:t>
      </w:r>
    </w:p>
    <w:p w:rsidR="00021691" w:rsidRPr="005C1014" w:rsidRDefault="00021691" w:rsidP="0009089B">
      <w:pPr>
        <w:pStyle w:val="NoSpacing"/>
        <w:ind w:firstLine="567"/>
        <w:rPr>
          <w:rFonts w:asciiTheme="majorBidi" w:hAnsiTheme="majorBidi" w:cstheme="majorBidi"/>
          <w:sz w:val="20"/>
          <w:szCs w:val="20"/>
          <w:lang w:val="id-ID"/>
        </w:rPr>
      </w:pPr>
      <w:r w:rsidRPr="003E0BE4">
        <w:rPr>
          <w:rFonts w:asciiTheme="majorBidi" w:hAnsiTheme="majorBidi" w:cstheme="majorBidi"/>
          <w:sz w:val="20"/>
          <w:szCs w:val="20"/>
        </w:rPr>
        <w:t xml:space="preserve"> </w:t>
      </w:r>
    </w:p>
  </w:footnote>
  <w:footnote w:id="27">
    <w:p w:rsidR="00021691" w:rsidRPr="003E0BE4" w:rsidRDefault="00021691" w:rsidP="004A1CA6">
      <w:pPr>
        <w:pStyle w:val="NoSpacing"/>
        <w:ind w:firstLine="567"/>
        <w:rPr>
          <w:rFonts w:asciiTheme="majorBidi" w:hAnsiTheme="majorBidi" w:cstheme="majorBidi"/>
          <w:sz w:val="20"/>
          <w:szCs w:val="20"/>
        </w:rPr>
      </w:pPr>
      <w:r w:rsidRPr="003E0BE4">
        <w:rPr>
          <w:rStyle w:val="FootnoteReference"/>
          <w:rFonts w:asciiTheme="majorBidi" w:hAnsiTheme="majorBidi" w:cstheme="majorBidi"/>
          <w:sz w:val="20"/>
          <w:szCs w:val="20"/>
        </w:rPr>
        <w:footnoteRef/>
      </w:r>
      <w:r w:rsidRPr="005C1014">
        <w:rPr>
          <w:rFonts w:asciiTheme="majorBidi" w:hAnsiTheme="majorBidi" w:cstheme="majorBidi"/>
          <w:sz w:val="20"/>
          <w:szCs w:val="20"/>
          <w:lang w:val="id-ID"/>
        </w:rPr>
        <w:t xml:space="preserve"> </w:t>
      </w:r>
      <w:r w:rsidRPr="003E0BE4">
        <w:rPr>
          <w:rFonts w:asciiTheme="majorBidi" w:hAnsiTheme="majorBidi" w:cstheme="majorBidi"/>
          <w:sz w:val="20"/>
          <w:szCs w:val="20"/>
          <w:lang w:val="fr-FR"/>
        </w:rPr>
        <w:t>Teori ini merupakan kebalikan dari</w:t>
      </w:r>
      <w:r w:rsidRPr="003E0BE4">
        <w:rPr>
          <w:rStyle w:val="apple-converted-space"/>
          <w:rFonts w:asciiTheme="majorBidi" w:hAnsiTheme="majorBidi" w:cstheme="majorBidi"/>
          <w:color w:val="333333"/>
          <w:sz w:val="20"/>
          <w:szCs w:val="20"/>
          <w:lang w:val="fr-FR"/>
        </w:rPr>
        <w:t> </w:t>
      </w:r>
      <w:r w:rsidRPr="003E0BE4">
        <w:rPr>
          <w:rFonts w:asciiTheme="majorBidi" w:hAnsiTheme="majorBidi" w:cstheme="majorBidi"/>
          <w:i/>
          <w:iCs/>
          <w:sz w:val="20"/>
          <w:szCs w:val="20"/>
          <w:lang w:val="fr-FR"/>
        </w:rPr>
        <w:t>teori Receptie</w:t>
      </w:r>
      <w:r w:rsidRPr="003E0BE4">
        <w:rPr>
          <w:rFonts w:asciiTheme="majorBidi" w:hAnsiTheme="majorBidi" w:cstheme="majorBidi"/>
          <w:sz w:val="20"/>
          <w:szCs w:val="20"/>
          <w:lang w:val="fr-FR"/>
        </w:rPr>
        <w:t>, maksudnya hukum yang berlaku bagi rakyat (pribumi) adalah hukum agamanya. Lihat Ichtijanto, “Pengembangan”, h. 131-136.</w:t>
      </w:r>
    </w:p>
  </w:footnote>
  <w:footnote w:id="28">
    <w:p w:rsidR="00021691" w:rsidRPr="003E0BE4" w:rsidRDefault="00021691" w:rsidP="004A1CA6">
      <w:pPr>
        <w:pStyle w:val="NoSpacing"/>
        <w:ind w:firstLine="567"/>
        <w:rPr>
          <w:rFonts w:asciiTheme="majorBidi" w:hAnsiTheme="majorBidi" w:cstheme="majorBidi"/>
          <w:sz w:val="20"/>
          <w:szCs w:val="20"/>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Sayuti Thalib,</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i/>
          <w:iCs/>
          <w:sz w:val="20"/>
          <w:szCs w:val="20"/>
        </w:rPr>
        <w:t>op.cit.,</w:t>
      </w:r>
      <w:r w:rsidRPr="003E0BE4">
        <w:rPr>
          <w:rStyle w:val="apple-converted-space"/>
          <w:rFonts w:asciiTheme="majorBidi" w:hAnsiTheme="majorBidi" w:cstheme="majorBidi"/>
          <w:i/>
          <w:iCs/>
          <w:color w:val="333333"/>
          <w:sz w:val="20"/>
          <w:szCs w:val="20"/>
        </w:rPr>
        <w:t> </w:t>
      </w:r>
      <w:r w:rsidRPr="003E0BE4">
        <w:rPr>
          <w:rFonts w:asciiTheme="majorBidi" w:hAnsiTheme="majorBidi" w:cstheme="majorBidi"/>
          <w:sz w:val="20"/>
          <w:szCs w:val="20"/>
        </w:rPr>
        <w:t>h. 15-17</w:t>
      </w:r>
    </w:p>
  </w:footnote>
  <w:footnote w:id="29">
    <w:p w:rsidR="00021691" w:rsidRPr="003E0BE4" w:rsidRDefault="00021691" w:rsidP="0011053E">
      <w:pPr>
        <w:pStyle w:val="NoSpacing"/>
        <w:ind w:firstLine="567"/>
        <w:rPr>
          <w:rFonts w:asciiTheme="majorBidi" w:hAnsiTheme="majorBidi" w:cstheme="majorBidi"/>
          <w:sz w:val="20"/>
          <w:szCs w:val="20"/>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w:t>
      </w:r>
      <w:r w:rsidRPr="003E0BE4">
        <w:rPr>
          <w:rFonts w:asciiTheme="majorBidi" w:hAnsiTheme="majorBidi" w:cstheme="majorBidi"/>
          <w:sz w:val="20"/>
          <w:szCs w:val="20"/>
          <w:lang w:val="de-DE"/>
        </w:rPr>
        <w:t>Prinsip-prinsip dalam teori kewarisan bilateral ini hampir sama dengan yang terdapat dalam fiqh Ja’fari. Hanya saja dalam fiqh ini ahli waris pengganti hanya diakui adanya manakala para ahli waris sederajat di atasnya sudah meninggal seluruhnya. Jadi cucu akan tetap terhijab untuk memperoleh warisan dari kakeknya selama masih ada anak.</w:t>
      </w:r>
    </w:p>
  </w:footnote>
  <w:footnote w:id="30">
    <w:p w:rsidR="00021691" w:rsidRPr="00C53F3F" w:rsidRDefault="00021691" w:rsidP="0009089B">
      <w:pPr>
        <w:pStyle w:val="FootnoteText"/>
        <w:ind w:firstLine="567"/>
      </w:pPr>
      <w:r>
        <w:rPr>
          <w:rStyle w:val="FootnoteReference"/>
        </w:rPr>
        <w:footnoteRef/>
      </w:r>
      <w:r>
        <w:t xml:space="preserve"> </w:t>
      </w:r>
      <w:r w:rsidRPr="004B690B">
        <w:rPr>
          <w:rFonts w:asciiTheme="majorBidi" w:hAnsiTheme="majorBidi" w:cstheme="majorBidi"/>
          <w:color w:val="333333"/>
          <w:lang w:val="fr-FR"/>
        </w:rPr>
        <w:t>Dalam hal ini hampir seluruh mazhab fiqh menyepakatinya, baik Sunni maupun Syiah</w:t>
      </w:r>
      <w:r w:rsidRPr="004B690B">
        <w:rPr>
          <w:rFonts w:asciiTheme="majorBidi" w:hAnsiTheme="majorBidi" w:cstheme="majorBidi"/>
          <w:color w:val="333333"/>
          <w:sz w:val="24"/>
          <w:szCs w:val="24"/>
          <w:lang w:val="fr-FR"/>
        </w:rPr>
        <w:t>.</w:t>
      </w:r>
    </w:p>
  </w:footnote>
  <w:footnote w:id="31">
    <w:p w:rsidR="00021691" w:rsidRPr="00462DE0" w:rsidRDefault="00021691" w:rsidP="00462DE0">
      <w:pPr>
        <w:pStyle w:val="NoSpacing"/>
        <w:ind w:firstLine="567"/>
        <w:rPr>
          <w:rFonts w:asciiTheme="majorBidi" w:hAnsiTheme="majorBidi" w:cstheme="majorBidi"/>
          <w:sz w:val="20"/>
          <w:szCs w:val="20"/>
          <w:lang w:val="id-ID"/>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w:t>
      </w:r>
      <w:r w:rsidRPr="003E0BE4">
        <w:rPr>
          <w:rFonts w:asciiTheme="majorBidi" w:hAnsiTheme="majorBidi" w:cstheme="majorBidi"/>
          <w:sz w:val="20"/>
          <w:szCs w:val="20"/>
          <w:lang w:val="de-DE"/>
        </w:rPr>
        <w:t>Hazairin,</w:t>
      </w:r>
      <w:r w:rsidRPr="003E0BE4">
        <w:rPr>
          <w:rStyle w:val="apple-converted-space"/>
          <w:rFonts w:asciiTheme="majorBidi" w:hAnsiTheme="majorBidi" w:cstheme="majorBidi"/>
          <w:color w:val="333333"/>
          <w:sz w:val="20"/>
          <w:szCs w:val="20"/>
          <w:lang w:val="de-DE"/>
        </w:rPr>
        <w:t> </w:t>
      </w:r>
      <w:r w:rsidRPr="003E0BE4">
        <w:rPr>
          <w:rFonts w:asciiTheme="majorBidi" w:hAnsiTheme="majorBidi" w:cstheme="majorBidi"/>
          <w:i/>
          <w:iCs/>
          <w:sz w:val="20"/>
          <w:szCs w:val="20"/>
          <w:lang w:val="de-DE"/>
        </w:rPr>
        <w:t>Hukum Kewarisan,</w:t>
      </w:r>
      <w:r w:rsidRPr="003E0BE4">
        <w:rPr>
          <w:rStyle w:val="apple-converted-space"/>
          <w:rFonts w:asciiTheme="majorBidi" w:hAnsiTheme="majorBidi" w:cstheme="majorBidi"/>
          <w:i/>
          <w:iCs/>
          <w:color w:val="333333"/>
          <w:sz w:val="20"/>
          <w:szCs w:val="20"/>
          <w:lang w:val="de-DE"/>
        </w:rPr>
        <w:t> </w:t>
      </w:r>
      <w:r w:rsidRPr="003E0BE4">
        <w:rPr>
          <w:rFonts w:asciiTheme="majorBidi" w:hAnsiTheme="majorBidi" w:cstheme="majorBidi"/>
          <w:sz w:val="20"/>
          <w:szCs w:val="20"/>
          <w:lang w:val="de-DE"/>
        </w:rPr>
        <w:t>hal. 18 dan 28-36. konsep yang dipandang agak mendekati</w:t>
      </w:r>
      <w:r w:rsidRPr="003E0BE4">
        <w:rPr>
          <w:rStyle w:val="apple-converted-space"/>
          <w:rFonts w:asciiTheme="majorBidi" w:hAnsiTheme="majorBidi" w:cstheme="majorBidi"/>
          <w:color w:val="333333"/>
          <w:sz w:val="20"/>
          <w:szCs w:val="20"/>
          <w:lang w:val="de-DE"/>
        </w:rPr>
        <w:t> </w:t>
      </w:r>
      <w:r w:rsidRPr="003E0BE4">
        <w:rPr>
          <w:rFonts w:asciiTheme="majorBidi" w:hAnsiTheme="majorBidi" w:cstheme="majorBidi"/>
          <w:i/>
          <w:iCs/>
          <w:sz w:val="20"/>
          <w:szCs w:val="20"/>
          <w:lang w:val="de-DE"/>
        </w:rPr>
        <w:t>mawali</w:t>
      </w:r>
      <w:r w:rsidRPr="003E0BE4">
        <w:rPr>
          <w:rStyle w:val="apple-converted-space"/>
          <w:rFonts w:asciiTheme="majorBidi" w:hAnsiTheme="majorBidi" w:cstheme="majorBidi"/>
          <w:i/>
          <w:iCs/>
          <w:color w:val="333333"/>
          <w:sz w:val="20"/>
          <w:szCs w:val="20"/>
          <w:lang w:val="de-DE"/>
        </w:rPr>
        <w:t> </w:t>
      </w:r>
      <w:r w:rsidRPr="003E0BE4">
        <w:rPr>
          <w:rFonts w:asciiTheme="majorBidi" w:hAnsiTheme="majorBidi" w:cstheme="majorBidi"/>
          <w:sz w:val="20"/>
          <w:szCs w:val="20"/>
          <w:lang w:val="de-DE"/>
        </w:rPr>
        <w:t>ini adalah konsep</w:t>
      </w:r>
      <w:r w:rsidRPr="003E0BE4">
        <w:rPr>
          <w:rFonts w:asciiTheme="majorBidi" w:hAnsiTheme="majorBidi" w:cstheme="majorBidi"/>
          <w:i/>
          <w:iCs/>
          <w:sz w:val="20"/>
          <w:szCs w:val="20"/>
          <w:lang w:val="de-DE"/>
        </w:rPr>
        <w:t>wasiat wajibah</w:t>
      </w:r>
      <w:r w:rsidRPr="003E0BE4">
        <w:rPr>
          <w:rStyle w:val="apple-converted-space"/>
          <w:rFonts w:asciiTheme="majorBidi" w:hAnsiTheme="majorBidi" w:cstheme="majorBidi"/>
          <w:i/>
          <w:iCs/>
          <w:color w:val="333333"/>
          <w:sz w:val="20"/>
          <w:szCs w:val="20"/>
          <w:lang w:val="de-DE"/>
        </w:rPr>
        <w:t> </w:t>
      </w:r>
      <w:r w:rsidRPr="003E0BE4">
        <w:rPr>
          <w:rFonts w:asciiTheme="majorBidi" w:hAnsiTheme="majorBidi" w:cstheme="majorBidi"/>
          <w:sz w:val="20"/>
          <w:szCs w:val="20"/>
          <w:lang w:val="de-DE"/>
        </w:rPr>
        <w:t>yang diberlakukan</w:t>
      </w:r>
      <w:r w:rsidRPr="003E0BE4">
        <w:rPr>
          <w:rStyle w:val="apple-converted-space"/>
          <w:rFonts w:asciiTheme="majorBidi" w:hAnsiTheme="majorBidi" w:cstheme="majorBidi"/>
          <w:color w:val="333333"/>
          <w:sz w:val="20"/>
          <w:szCs w:val="20"/>
          <w:lang w:val="de-DE"/>
        </w:rPr>
        <w:t> </w:t>
      </w:r>
      <w:r w:rsidRPr="003E0BE4">
        <w:rPr>
          <w:rFonts w:asciiTheme="majorBidi" w:hAnsiTheme="majorBidi" w:cstheme="majorBidi"/>
          <w:sz w:val="20"/>
          <w:szCs w:val="20"/>
          <w:lang w:val="de-DE"/>
        </w:rPr>
        <w:t>di beberapa negara Timur Tengah</w:t>
      </w:r>
      <w:r w:rsidRPr="003E0BE4">
        <w:rPr>
          <w:rStyle w:val="apple-converted-space"/>
          <w:rFonts w:asciiTheme="majorBidi" w:hAnsiTheme="majorBidi" w:cstheme="majorBidi"/>
          <w:color w:val="333333"/>
          <w:sz w:val="20"/>
          <w:szCs w:val="20"/>
          <w:lang w:val="de-DE"/>
        </w:rPr>
        <w:t> </w:t>
      </w:r>
      <w:r w:rsidRPr="003E0BE4">
        <w:rPr>
          <w:rFonts w:asciiTheme="majorBidi" w:hAnsiTheme="majorBidi" w:cstheme="majorBidi"/>
          <w:sz w:val="20"/>
          <w:szCs w:val="20"/>
          <w:lang w:val="de-DE"/>
        </w:rPr>
        <w:t>mulai tahun 1946, yaitu: Mesir, Syria, Tunisia, Maroko, dan Pakistan. Meskipun bentuk dan rinciannya berbeda-beda di antara negara-negara tersebut, namun substansinya sama yaitu mengakui adanya ahli waris pengganti</w:t>
      </w:r>
      <w:r w:rsidRPr="003E0BE4">
        <w:rPr>
          <w:rStyle w:val="apple-converted-space"/>
          <w:rFonts w:asciiTheme="majorBidi" w:hAnsiTheme="majorBidi" w:cstheme="majorBidi"/>
          <w:color w:val="333333"/>
          <w:sz w:val="20"/>
          <w:szCs w:val="20"/>
          <w:lang w:val="de-DE"/>
        </w:rPr>
        <w:t> </w:t>
      </w:r>
      <w:r w:rsidRPr="003E0BE4">
        <w:rPr>
          <w:rFonts w:asciiTheme="majorBidi" w:hAnsiTheme="majorBidi" w:cstheme="majorBidi"/>
          <w:sz w:val="20"/>
          <w:szCs w:val="20"/>
          <w:lang w:val="de-DE"/>
        </w:rPr>
        <w:t>bagi anak (baca: cucu), dan tidak diatur ahli waris pengganti bagi saudara. Bandingkan dengan M. Atho Mudzhar, Letak Gagasan Reaktualisasi Hukum Islam Munawir Sjadzali di Dunia Islam, dalam Muhammad Wahyuni Nafis et. al.,</w:t>
      </w:r>
      <w:r w:rsidRPr="003E0BE4">
        <w:rPr>
          <w:rStyle w:val="apple-converted-space"/>
          <w:rFonts w:asciiTheme="majorBidi" w:hAnsiTheme="majorBidi" w:cstheme="majorBidi"/>
          <w:color w:val="333333"/>
          <w:sz w:val="20"/>
          <w:szCs w:val="20"/>
          <w:lang w:val="de-DE"/>
        </w:rPr>
        <w:t> </w:t>
      </w:r>
      <w:r w:rsidRPr="003E0BE4">
        <w:rPr>
          <w:rFonts w:asciiTheme="majorBidi" w:hAnsiTheme="majorBidi" w:cstheme="majorBidi"/>
          <w:i/>
          <w:iCs/>
          <w:sz w:val="20"/>
          <w:szCs w:val="20"/>
          <w:lang w:val="de-DE"/>
        </w:rPr>
        <w:t>Kontekstualisasi Ajaran Islam: 70 Tahun Prof. Dr. Munawir Sjadzali, MA.,</w:t>
      </w:r>
      <w:r w:rsidRPr="003E0BE4">
        <w:rPr>
          <w:rStyle w:val="apple-converted-space"/>
          <w:rFonts w:asciiTheme="majorBidi" w:hAnsiTheme="majorBidi" w:cstheme="majorBidi"/>
          <w:i/>
          <w:iCs/>
          <w:color w:val="333333"/>
          <w:sz w:val="20"/>
          <w:szCs w:val="20"/>
          <w:lang w:val="de-DE"/>
        </w:rPr>
        <w:t> </w:t>
      </w:r>
      <w:r w:rsidRPr="003E0BE4">
        <w:rPr>
          <w:rFonts w:asciiTheme="majorBidi" w:hAnsiTheme="majorBidi" w:cstheme="majorBidi"/>
          <w:sz w:val="20"/>
          <w:szCs w:val="20"/>
          <w:lang w:val="de-DE"/>
        </w:rPr>
        <w:t>cet 1 (Jakar</w:t>
      </w:r>
      <w:r>
        <w:rPr>
          <w:rFonts w:asciiTheme="majorBidi" w:hAnsiTheme="majorBidi" w:cstheme="majorBidi"/>
          <w:sz w:val="20"/>
          <w:szCs w:val="20"/>
          <w:lang w:val="de-DE"/>
        </w:rPr>
        <w:t>ta: Paramadina-IPHI, 1995), h</w:t>
      </w:r>
      <w:r>
        <w:rPr>
          <w:rFonts w:asciiTheme="majorBidi" w:hAnsiTheme="majorBidi" w:cstheme="majorBidi"/>
          <w:sz w:val="20"/>
          <w:szCs w:val="20"/>
          <w:lang w:val="id-ID"/>
        </w:rPr>
        <w:t xml:space="preserve">. </w:t>
      </w:r>
      <w:r w:rsidRPr="003E0BE4">
        <w:rPr>
          <w:rFonts w:asciiTheme="majorBidi" w:hAnsiTheme="majorBidi" w:cstheme="majorBidi"/>
          <w:sz w:val="20"/>
          <w:szCs w:val="20"/>
          <w:lang w:val="de-DE"/>
        </w:rPr>
        <w:t>316.</w:t>
      </w:r>
    </w:p>
  </w:footnote>
  <w:footnote w:id="32">
    <w:p w:rsidR="00021691" w:rsidRPr="003E0BE4" w:rsidRDefault="00021691" w:rsidP="00462DE0">
      <w:pPr>
        <w:pStyle w:val="NoSpacing"/>
        <w:ind w:firstLine="567"/>
        <w:rPr>
          <w:rFonts w:asciiTheme="majorBidi" w:hAnsiTheme="majorBidi" w:cstheme="majorBidi"/>
          <w:sz w:val="20"/>
          <w:szCs w:val="20"/>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w:t>
      </w:r>
      <w:r w:rsidRPr="003E0BE4">
        <w:rPr>
          <w:rFonts w:asciiTheme="majorBidi" w:hAnsiTheme="majorBidi" w:cstheme="majorBidi"/>
          <w:sz w:val="20"/>
          <w:szCs w:val="20"/>
          <w:lang w:val="de-DE"/>
        </w:rPr>
        <w:t>Sajuti Thalib SH,</w:t>
      </w:r>
      <w:r w:rsidRPr="003E0BE4">
        <w:rPr>
          <w:rStyle w:val="apple-converted-space"/>
          <w:rFonts w:asciiTheme="majorBidi" w:hAnsiTheme="majorBidi" w:cstheme="majorBidi"/>
          <w:color w:val="333333"/>
          <w:sz w:val="20"/>
          <w:szCs w:val="20"/>
          <w:lang w:val="de-DE"/>
        </w:rPr>
        <w:t> </w:t>
      </w:r>
      <w:r w:rsidRPr="003E0BE4">
        <w:rPr>
          <w:rFonts w:asciiTheme="majorBidi" w:hAnsiTheme="majorBidi" w:cstheme="majorBidi"/>
          <w:i/>
          <w:iCs/>
          <w:sz w:val="20"/>
          <w:szCs w:val="20"/>
          <w:lang w:val="de-DE"/>
        </w:rPr>
        <w:t>Hukum Kewarisan Islam di Indonesia,</w:t>
      </w:r>
      <w:r w:rsidRPr="003E0BE4">
        <w:rPr>
          <w:rStyle w:val="apple-converted-space"/>
          <w:rFonts w:asciiTheme="majorBidi" w:hAnsiTheme="majorBidi" w:cstheme="majorBidi"/>
          <w:i/>
          <w:iCs/>
          <w:color w:val="333333"/>
          <w:sz w:val="20"/>
          <w:szCs w:val="20"/>
          <w:lang w:val="de-DE"/>
        </w:rPr>
        <w:t> </w:t>
      </w:r>
      <w:r w:rsidRPr="003E0BE4">
        <w:rPr>
          <w:rFonts w:asciiTheme="majorBidi" w:hAnsiTheme="majorBidi" w:cstheme="majorBidi"/>
          <w:sz w:val="20"/>
          <w:szCs w:val="20"/>
          <w:lang w:val="de-DE"/>
        </w:rPr>
        <w:t>cet. 4 Jakarta: Sinar Grafika, 1993, hal. 80-81.</w:t>
      </w:r>
    </w:p>
  </w:footnote>
  <w:footnote w:id="33">
    <w:p w:rsidR="00021691" w:rsidRPr="00DE549C" w:rsidRDefault="00021691" w:rsidP="0009089B">
      <w:pPr>
        <w:pStyle w:val="FootnoteText"/>
        <w:ind w:firstLine="567"/>
        <w:rPr>
          <w:lang w:val="id-ID"/>
        </w:rPr>
      </w:pPr>
      <w:r>
        <w:rPr>
          <w:rStyle w:val="FootnoteReference"/>
        </w:rPr>
        <w:footnoteRef/>
      </w:r>
      <w:r>
        <w:t xml:space="preserve"> </w:t>
      </w:r>
      <w:r w:rsidRPr="009A7942">
        <w:rPr>
          <w:rFonts w:asciiTheme="majorBidi" w:hAnsiTheme="majorBidi" w:cstheme="majorBidi"/>
          <w:lang w:val="id-ID"/>
        </w:rPr>
        <w:t>Moh, Muhibbin dan Abdul wahid,, Opcit, h.</w:t>
      </w:r>
      <w:r>
        <w:rPr>
          <w:rFonts w:asciiTheme="majorBidi" w:hAnsiTheme="majorBidi" w:cstheme="majorBidi"/>
          <w:lang w:val="id-ID"/>
        </w:rPr>
        <w:t xml:space="preserve"> 172</w:t>
      </w:r>
    </w:p>
  </w:footnote>
  <w:footnote w:id="34">
    <w:p w:rsidR="00021691" w:rsidRPr="00337B59" w:rsidRDefault="00021691" w:rsidP="00462DE0">
      <w:pPr>
        <w:pStyle w:val="FootnoteText"/>
        <w:ind w:firstLine="567"/>
        <w:rPr>
          <w:rFonts w:asciiTheme="majorBidi" w:hAnsiTheme="majorBidi" w:cstheme="majorBidi"/>
          <w:i/>
          <w:iCs/>
          <w:lang w:val="id-ID"/>
        </w:rPr>
      </w:pPr>
      <w:r w:rsidRPr="007673D8">
        <w:rPr>
          <w:rStyle w:val="FootnoteReference"/>
          <w:rFonts w:asciiTheme="majorBidi" w:hAnsiTheme="majorBidi" w:cstheme="majorBidi"/>
        </w:rPr>
        <w:footnoteRef/>
      </w:r>
      <w:r w:rsidRPr="007673D8">
        <w:rPr>
          <w:rFonts w:asciiTheme="majorBidi" w:hAnsiTheme="majorBidi" w:cstheme="majorBidi"/>
        </w:rPr>
        <w:t xml:space="preserve"> </w:t>
      </w:r>
      <w:r w:rsidRPr="007673D8">
        <w:rPr>
          <w:rFonts w:asciiTheme="majorBidi" w:hAnsiTheme="majorBidi" w:cstheme="majorBidi"/>
          <w:lang w:val="id-ID"/>
        </w:rPr>
        <w:t xml:space="preserve"> </w:t>
      </w:r>
      <w:r w:rsidRPr="00337B59">
        <w:rPr>
          <w:rFonts w:asciiTheme="majorBidi" w:hAnsiTheme="majorBidi" w:cstheme="majorBidi"/>
          <w:i/>
          <w:iCs/>
          <w:lang w:val="id-ID"/>
        </w:rPr>
        <w:t>Ibid</w:t>
      </w:r>
    </w:p>
  </w:footnote>
  <w:footnote w:id="35">
    <w:p w:rsidR="00012ED4" w:rsidRPr="003E0BE4" w:rsidRDefault="00012ED4" w:rsidP="00012ED4">
      <w:pPr>
        <w:pStyle w:val="NoSpacing"/>
        <w:ind w:firstLine="567"/>
        <w:rPr>
          <w:rFonts w:asciiTheme="majorBidi" w:hAnsiTheme="majorBidi" w:cstheme="majorBidi"/>
          <w:sz w:val="20"/>
          <w:szCs w:val="20"/>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M. Yahya Harahap,</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i/>
          <w:iCs/>
          <w:sz w:val="20"/>
          <w:szCs w:val="20"/>
        </w:rPr>
        <w:t>Mimabar Hukum Nomor 5/III</w:t>
      </w:r>
      <w:r w:rsidRPr="003E0BE4">
        <w:rPr>
          <w:rFonts w:asciiTheme="majorBidi" w:hAnsiTheme="majorBidi" w:cstheme="majorBidi"/>
          <w:sz w:val="20"/>
          <w:szCs w:val="20"/>
        </w:rPr>
        <w:t>.</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sz w:val="20"/>
          <w:szCs w:val="20"/>
        </w:rPr>
        <w:t>Jakarta: Departemen Agama RI1992, h. 91</w:t>
      </w:r>
    </w:p>
  </w:footnote>
  <w:footnote w:id="36">
    <w:p w:rsidR="00012ED4" w:rsidRPr="00D23E9E" w:rsidRDefault="00012ED4" w:rsidP="00012ED4">
      <w:pPr>
        <w:pStyle w:val="FootnoteText"/>
        <w:ind w:firstLine="567"/>
        <w:rPr>
          <w:rFonts w:asciiTheme="majorBidi" w:hAnsiTheme="majorBidi" w:cstheme="majorBidi"/>
          <w:i/>
          <w:iCs/>
          <w:lang w:val="id-ID"/>
        </w:rPr>
      </w:pPr>
      <w:r w:rsidRPr="00D23E9E">
        <w:rPr>
          <w:rStyle w:val="FootnoteReference"/>
          <w:rFonts w:asciiTheme="majorBidi" w:hAnsiTheme="majorBidi" w:cstheme="majorBidi"/>
        </w:rPr>
        <w:footnoteRef/>
      </w:r>
      <w:r w:rsidRPr="00D23E9E">
        <w:rPr>
          <w:rFonts w:asciiTheme="majorBidi" w:hAnsiTheme="majorBidi" w:cstheme="majorBidi"/>
        </w:rPr>
        <w:t xml:space="preserve"> </w:t>
      </w:r>
      <w:r w:rsidRPr="00D23E9E">
        <w:rPr>
          <w:rFonts w:asciiTheme="majorBidi" w:hAnsiTheme="majorBidi" w:cstheme="majorBidi"/>
          <w:i/>
          <w:iCs/>
          <w:lang w:val="id-ID"/>
        </w:rPr>
        <w:t>Ibid</w:t>
      </w:r>
    </w:p>
  </w:footnote>
  <w:footnote w:id="37">
    <w:p w:rsidR="00012ED4" w:rsidRPr="003E0BE4" w:rsidRDefault="00012ED4" w:rsidP="00012ED4">
      <w:pPr>
        <w:pStyle w:val="NoSpacing"/>
        <w:ind w:firstLine="567"/>
        <w:rPr>
          <w:rFonts w:asciiTheme="majorBidi" w:hAnsiTheme="majorBidi" w:cstheme="majorBidi"/>
          <w:sz w:val="20"/>
          <w:szCs w:val="20"/>
        </w:rPr>
      </w:pPr>
      <w:r w:rsidRPr="003E0BE4">
        <w:rPr>
          <w:rStyle w:val="FootnoteReference"/>
          <w:rFonts w:asciiTheme="majorBidi" w:hAnsiTheme="majorBidi" w:cstheme="majorBidi"/>
          <w:sz w:val="20"/>
          <w:szCs w:val="20"/>
        </w:rPr>
        <w:footnoteRef/>
      </w:r>
      <w:r w:rsidRPr="003E0BE4">
        <w:rPr>
          <w:rFonts w:asciiTheme="majorBidi" w:hAnsiTheme="majorBidi" w:cstheme="majorBidi"/>
          <w:sz w:val="20"/>
          <w:szCs w:val="20"/>
        </w:rPr>
        <w:t xml:space="preserve"> Soerjono Soekanto,</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i/>
          <w:iCs/>
          <w:sz w:val="20"/>
          <w:szCs w:val="20"/>
        </w:rPr>
        <w:t>Penegakan Hukum</w:t>
      </w:r>
      <w:r w:rsidRPr="003E0BE4">
        <w:rPr>
          <w:rFonts w:asciiTheme="majorBidi" w:hAnsiTheme="majorBidi" w:cstheme="majorBidi"/>
          <w:sz w:val="20"/>
          <w:szCs w:val="20"/>
        </w:rPr>
        <w:t>. cet. I</w:t>
      </w:r>
      <w:r w:rsidRPr="003E0BE4">
        <w:rPr>
          <w:rStyle w:val="apple-converted-space"/>
          <w:rFonts w:asciiTheme="majorBidi" w:hAnsiTheme="majorBidi" w:cstheme="majorBidi"/>
          <w:color w:val="333333"/>
          <w:sz w:val="20"/>
          <w:szCs w:val="20"/>
        </w:rPr>
        <w:t> </w:t>
      </w:r>
      <w:r w:rsidRPr="003E0BE4">
        <w:rPr>
          <w:rFonts w:asciiTheme="majorBidi" w:hAnsiTheme="majorBidi" w:cstheme="majorBidi"/>
          <w:sz w:val="20"/>
          <w:szCs w:val="20"/>
        </w:rPr>
        <w:t>Bandung: Bina Cipta, 1983, h. 29</w:t>
      </w:r>
    </w:p>
  </w:footnote>
  <w:footnote w:id="38">
    <w:p w:rsidR="00021691" w:rsidRPr="003D3D7B" w:rsidRDefault="00021691" w:rsidP="0009089B">
      <w:pPr>
        <w:pStyle w:val="FootnoteText"/>
        <w:ind w:firstLine="567"/>
        <w:rPr>
          <w:rFonts w:ascii="Times New Roman" w:hAnsi="Times New Roman" w:cs="Times New Roman"/>
        </w:rPr>
      </w:pPr>
      <w:r>
        <w:rPr>
          <w:rStyle w:val="FootnoteReference"/>
        </w:rPr>
        <w:footnoteRef/>
      </w:r>
      <w:r>
        <w:t xml:space="preserve"> </w:t>
      </w:r>
      <w:r>
        <w:rPr>
          <w:rFonts w:ascii="Times New Roman" w:hAnsi="Times New Roman" w:cs="Times New Roman"/>
        </w:rPr>
        <w:t xml:space="preserve">Moh. </w:t>
      </w:r>
      <w:r w:rsidR="008E71B2">
        <w:rPr>
          <w:rFonts w:ascii="Times New Roman" w:hAnsi="Times New Roman" w:cs="Times New Roman"/>
        </w:rPr>
        <w:t xml:space="preserve">Mahfud MD dkk (ed), </w:t>
      </w:r>
      <w:r w:rsidR="008E71B2" w:rsidRPr="008E71B2">
        <w:rPr>
          <w:rFonts w:ascii="Times New Roman" w:hAnsi="Times New Roman" w:cs="Times New Roman"/>
          <w:i/>
          <w:iCs/>
        </w:rPr>
        <w:t>Op.,Cit</w:t>
      </w:r>
      <w:r w:rsidR="008E71B2">
        <w:rPr>
          <w:rFonts w:ascii="Times New Roman" w:hAnsi="Times New Roman" w:cs="Times New Roman"/>
        </w:rPr>
        <w:t>, h</w:t>
      </w:r>
      <w:r>
        <w:rPr>
          <w:rFonts w:ascii="Times New Roman" w:hAnsi="Times New Roman" w:cs="Times New Roman"/>
        </w:rPr>
        <w:t>. 62.</w:t>
      </w:r>
    </w:p>
  </w:footnote>
  <w:footnote w:id="39">
    <w:p w:rsidR="00021691" w:rsidRPr="003D3D7B" w:rsidRDefault="00021691" w:rsidP="0009089B">
      <w:pPr>
        <w:pStyle w:val="FootnoteText"/>
        <w:ind w:firstLine="567"/>
        <w:rPr>
          <w:rFonts w:ascii="Times New Roman" w:hAnsi="Times New Roman" w:cs="Times New Roman"/>
        </w:rPr>
      </w:pPr>
      <w:r w:rsidRPr="003D3D7B">
        <w:rPr>
          <w:rStyle w:val="FootnoteReference"/>
          <w:rFonts w:ascii="Times New Roman" w:hAnsi="Times New Roman" w:cs="Times New Roman"/>
        </w:rPr>
        <w:footnoteRef/>
      </w:r>
      <w:r w:rsidRPr="003D3D7B">
        <w:rPr>
          <w:rFonts w:ascii="Times New Roman" w:hAnsi="Times New Roman" w:cs="Times New Roman"/>
        </w:rPr>
        <w:t xml:space="preserve"> UU No. 7 Tahun 1989 tentang Peradilan Agama, </w:t>
      </w:r>
      <w:r>
        <w:rPr>
          <w:rFonts w:ascii="Times New Roman" w:hAnsi="Times New Roman" w:cs="Times New Roman"/>
        </w:rPr>
        <w:t>pasal 49. Lebih lanjut lihat pada UU. No. 3 Tahun 2006 tentang Perubahan UU. No. 7 Tahun 1989 tentang Peradilan Agama.</w:t>
      </w:r>
    </w:p>
  </w:footnote>
  <w:footnote w:id="40">
    <w:p w:rsidR="00021691" w:rsidRPr="003D3D7B" w:rsidRDefault="00021691" w:rsidP="0009089B">
      <w:pPr>
        <w:pStyle w:val="FootnoteText"/>
        <w:ind w:firstLine="567"/>
        <w:rPr>
          <w:rFonts w:ascii="Times New Roman" w:hAnsi="Times New Roman" w:cs="Times New Roman"/>
        </w:rPr>
      </w:pPr>
      <w:r>
        <w:rPr>
          <w:rStyle w:val="FootnoteReference"/>
        </w:rPr>
        <w:footnoteRef/>
      </w:r>
      <w:r>
        <w:t xml:space="preserve"> </w:t>
      </w:r>
      <w:r>
        <w:rPr>
          <w:rFonts w:ascii="Times New Roman" w:hAnsi="Times New Roman" w:cs="Times New Roman"/>
        </w:rPr>
        <w:t>Ismail Suny, “Kompilasi Hukum Islam ditinjau dari sudut Pertumbuhan Teori Hukum di Indonesia”, dalam Mimbar H</w:t>
      </w:r>
      <w:r w:rsidR="0028099D">
        <w:rPr>
          <w:rFonts w:ascii="Times New Roman" w:hAnsi="Times New Roman" w:cs="Times New Roman"/>
        </w:rPr>
        <w:t>ukum, Nomor 4 Tahun II/1991, h</w:t>
      </w:r>
      <w:r>
        <w:rPr>
          <w:rFonts w:ascii="Times New Roman" w:hAnsi="Times New Roman" w:cs="Times New Roman"/>
        </w:rPr>
        <w:t>. 3.</w:t>
      </w:r>
    </w:p>
  </w:footnote>
  <w:footnote w:id="41">
    <w:p w:rsidR="00021691" w:rsidRPr="003D3D7B" w:rsidRDefault="00021691" w:rsidP="0009089B">
      <w:pPr>
        <w:pStyle w:val="FootnoteText"/>
        <w:ind w:firstLine="567"/>
        <w:rPr>
          <w:rFonts w:ascii="Times New Roman" w:hAnsi="Times New Roman" w:cs="Times New Roman"/>
        </w:rPr>
      </w:pPr>
      <w:r>
        <w:rPr>
          <w:rStyle w:val="FootnoteReference"/>
        </w:rPr>
        <w:footnoteRef/>
      </w:r>
      <w:r>
        <w:t xml:space="preserve"> </w:t>
      </w:r>
      <w:r>
        <w:rPr>
          <w:rFonts w:ascii="Times New Roman" w:hAnsi="Times New Roman" w:cs="Times New Roman"/>
        </w:rPr>
        <w:t xml:space="preserve">Amrullah dkk, </w:t>
      </w:r>
      <w:r w:rsidRPr="00815678">
        <w:rPr>
          <w:rFonts w:ascii="Times New Roman" w:hAnsi="Times New Roman" w:cs="Times New Roman"/>
          <w:i/>
          <w:iCs/>
        </w:rPr>
        <w:t>Op</w:t>
      </w:r>
      <w:r w:rsidR="00815678" w:rsidRPr="00815678">
        <w:rPr>
          <w:rFonts w:ascii="Times New Roman" w:hAnsi="Times New Roman" w:cs="Times New Roman"/>
          <w:i/>
          <w:iCs/>
        </w:rPr>
        <w:t xml:space="preserve"> Cit</w:t>
      </w:r>
      <w:r w:rsidR="00815678">
        <w:rPr>
          <w:rFonts w:ascii="Times New Roman" w:hAnsi="Times New Roman" w:cs="Times New Roman"/>
        </w:rPr>
        <w:t>, h</w:t>
      </w:r>
      <w:r>
        <w:rPr>
          <w:rFonts w:ascii="Times New Roman" w:hAnsi="Times New Roman" w:cs="Times New Roman"/>
        </w:rPr>
        <w:t>. 152 – 153.</w:t>
      </w:r>
    </w:p>
  </w:footnote>
  <w:footnote w:id="42">
    <w:p w:rsidR="00021691" w:rsidRPr="007F75E4" w:rsidRDefault="00021691" w:rsidP="0009089B">
      <w:pPr>
        <w:pStyle w:val="FootnoteText"/>
        <w:ind w:firstLine="567"/>
        <w:rPr>
          <w:rFonts w:ascii="Times New Roman" w:hAnsi="Times New Roman" w:cs="Times New Roman"/>
        </w:rPr>
      </w:pPr>
      <w:r>
        <w:rPr>
          <w:rStyle w:val="FootnoteReference"/>
        </w:rPr>
        <w:footnoteRef/>
      </w:r>
      <w:r>
        <w:t xml:space="preserve"> </w:t>
      </w:r>
      <w:r w:rsidR="00DD6BF0">
        <w:rPr>
          <w:rFonts w:ascii="Times New Roman" w:hAnsi="Times New Roman" w:cs="Times New Roman"/>
        </w:rPr>
        <w:t>Ismail Suny, Op Cit, h</w:t>
      </w:r>
      <w:r>
        <w:rPr>
          <w:rFonts w:ascii="Times New Roman" w:hAnsi="Times New Roman" w:cs="Times New Roman"/>
        </w:rPr>
        <w:t>. 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45BBE"/>
    <w:multiLevelType w:val="hybridMultilevel"/>
    <w:tmpl w:val="8A5A062A"/>
    <w:lvl w:ilvl="0" w:tplc="917A5CC6">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C5D0479"/>
    <w:multiLevelType w:val="hybridMultilevel"/>
    <w:tmpl w:val="272E92A0"/>
    <w:lvl w:ilvl="0" w:tplc="6B7278BC">
      <w:start w:val="1"/>
      <w:numFmt w:val="decimal"/>
      <w:lvlText w:val="%1)"/>
      <w:lvlJc w:val="left"/>
      <w:pPr>
        <w:ind w:left="1854" w:hanging="360"/>
      </w:pPr>
      <w:rPr>
        <w:rFonts w:cs="Times New Roman"/>
        <w:b w:val="0"/>
        <w:bCs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2">
    <w:nsid w:val="163353F9"/>
    <w:multiLevelType w:val="hybridMultilevel"/>
    <w:tmpl w:val="4F2490D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59E55ED"/>
    <w:multiLevelType w:val="hybridMultilevel"/>
    <w:tmpl w:val="8220831C"/>
    <w:lvl w:ilvl="0" w:tplc="E700A86A">
      <w:start w:val="1"/>
      <w:numFmt w:val="lowerLetter"/>
      <w:lvlText w:val="%1."/>
      <w:lvlJc w:val="left"/>
      <w:pPr>
        <w:ind w:left="690" w:hanging="360"/>
      </w:pPr>
      <w:rPr>
        <w:rFonts w:hint="default"/>
      </w:rPr>
    </w:lvl>
    <w:lvl w:ilvl="1" w:tplc="04210019" w:tentative="1">
      <w:start w:val="1"/>
      <w:numFmt w:val="lowerLetter"/>
      <w:lvlText w:val="%2."/>
      <w:lvlJc w:val="left"/>
      <w:pPr>
        <w:ind w:left="1410" w:hanging="360"/>
      </w:pPr>
    </w:lvl>
    <w:lvl w:ilvl="2" w:tplc="0421001B" w:tentative="1">
      <w:start w:val="1"/>
      <w:numFmt w:val="lowerRoman"/>
      <w:lvlText w:val="%3."/>
      <w:lvlJc w:val="right"/>
      <w:pPr>
        <w:ind w:left="2130" w:hanging="180"/>
      </w:pPr>
    </w:lvl>
    <w:lvl w:ilvl="3" w:tplc="0421000F" w:tentative="1">
      <w:start w:val="1"/>
      <w:numFmt w:val="decimal"/>
      <w:lvlText w:val="%4."/>
      <w:lvlJc w:val="left"/>
      <w:pPr>
        <w:ind w:left="2850" w:hanging="360"/>
      </w:pPr>
    </w:lvl>
    <w:lvl w:ilvl="4" w:tplc="04210019" w:tentative="1">
      <w:start w:val="1"/>
      <w:numFmt w:val="lowerLetter"/>
      <w:lvlText w:val="%5."/>
      <w:lvlJc w:val="left"/>
      <w:pPr>
        <w:ind w:left="3570" w:hanging="360"/>
      </w:pPr>
    </w:lvl>
    <w:lvl w:ilvl="5" w:tplc="0421001B" w:tentative="1">
      <w:start w:val="1"/>
      <w:numFmt w:val="lowerRoman"/>
      <w:lvlText w:val="%6."/>
      <w:lvlJc w:val="right"/>
      <w:pPr>
        <w:ind w:left="4290" w:hanging="180"/>
      </w:pPr>
    </w:lvl>
    <w:lvl w:ilvl="6" w:tplc="0421000F" w:tentative="1">
      <w:start w:val="1"/>
      <w:numFmt w:val="decimal"/>
      <w:lvlText w:val="%7."/>
      <w:lvlJc w:val="left"/>
      <w:pPr>
        <w:ind w:left="5010" w:hanging="360"/>
      </w:pPr>
    </w:lvl>
    <w:lvl w:ilvl="7" w:tplc="04210019" w:tentative="1">
      <w:start w:val="1"/>
      <w:numFmt w:val="lowerLetter"/>
      <w:lvlText w:val="%8."/>
      <w:lvlJc w:val="left"/>
      <w:pPr>
        <w:ind w:left="5730" w:hanging="360"/>
      </w:pPr>
    </w:lvl>
    <w:lvl w:ilvl="8" w:tplc="0421001B" w:tentative="1">
      <w:start w:val="1"/>
      <w:numFmt w:val="lowerRoman"/>
      <w:lvlText w:val="%9."/>
      <w:lvlJc w:val="right"/>
      <w:pPr>
        <w:ind w:left="6450" w:hanging="180"/>
      </w:pPr>
    </w:lvl>
  </w:abstractNum>
  <w:abstractNum w:abstractNumId="4">
    <w:nsid w:val="3090364C"/>
    <w:multiLevelType w:val="hybridMultilevel"/>
    <w:tmpl w:val="A726D2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17E7489"/>
    <w:multiLevelType w:val="hybridMultilevel"/>
    <w:tmpl w:val="7F3C8D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7FA24AC"/>
    <w:multiLevelType w:val="hybridMultilevel"/>
    <w:tmpl w:val="E4B210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9E170B3"/>
    <w:multiLevelType w:val="hybridMultilevel"/>
    <w:tmpl w:val="930EFD38"/>
    <w:lvl w:ilvl="0" w:tplc="9B8E0602">
      <w:start w:val="1"/>
      <w:numFmt w:val="lowerLetter"/>
      <w:lvlText w:val="%1."/>
      <w:lvlJc w:val="left"/>
      <w:pPr>
        <w:ind w:left="1080" w:hanging="360"/>
      </w:pPr>
      <w:rPr>
        <w:rFonts w:cs="Times New Roman" w:hint="default"/>
        <w:i w:val="0"/>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8">
    <w:nsid w:val="7B65373D"/>
    <w:multiLevelType w:val="hybridMultilevel"/>
    <w:tmpl w:val="683C2F78"/>
    <w:lvl w:ilvl="0" w:tplc="D108A52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7C8E3742"/>
    <w:multiLevelType w:val="hybridMultilevel"/>
    <w:tmpl w:val="BFE4FF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5"/>
  </w:num>
  <w:num w:numId="5">
    <w:abstractNumId w:val="2"/>
  </w:num>
  <w:num w:numId="6">
    <w:abstractNumId w:val="0"/>
  </w:num>
  <w:num w:numId="7">
    <w:abstractNumId w:val="7"/>
  </w:num>
  <w:num w:numId="8">
    <w:abstractNumId w:val="1"/>
  </w:num>
  <w:num w:numId="9">
    <w:abstractNumId w:val="4"/>
  </w:num>
  <w:num w:numId="10">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9089B"/>
    <w:rsid w:val="00000089"/>
    <w:rsid w:val="000020E9"/>
    <w:rsid w:val="00003893"/>
    <w:rsid w:val="00003C70"/>
    <w:rsid w:val="00004619"/>
    <w:rsid w:val="0000532F"/>
    <w:rsid w:val="000054B9"/>
    <w:rsid w:val="00005F84"/>
    <w:rsid w:val="000068FE"/>
    <w:rsid w:val="0000732F"/>
    <w:rsid w:val="00007832"/>
    <w:rsid w:val="0000798F"/>
    <w:rsid w:val="00007AED"/>
    <w:rsid w:val="0001086E"/>
    <w:rsid w:val="00011C38"/>
    <w:rsid w:val="00012ED4"/>
    <w:rsid w:val="0001391E"/>
    <w:rsid w:val="00015460"/>
    <w:rsid w:val="000156EF"/>
    <w:rsid w:val="00015788"/>
    <w:rsid w:val="00015F8B"/>
    <w:rsid w:val="000174F6"/>
    <w:rsid w:val="0002023C"/>
    <w:rsid w:val="000205D9"/>
    <w:rsid w:val="00021691"/>
    <w:rsid w:val="00021E06"/>
    <w:rsid w:val="000223EA"/>
    <w:rsid w:val="000226BC"/>
    <w:rsid w:val="00022C05"/>
    <w:rsid w:val="00022F89"/>
    <w:rsid w:val="00023BC6"/>
    <w:rsid w:val="00024057"/>
    <w:rsid w:val="00024067"/>
    <w:rsid w:val="00024142"/>
    <w:rsid w:val="000241D0"/>
    <w:rsid w:val="0002497E"/>
    <w:rsid w:val="00025D0A"/>
    <w:rsid w:val="000266A7"/>
    <w:rsid w:val="000271E2"/>
    <w:rsid w:val="000300DD"/>
    <w:rsid w:val="00030228"/>
    <w:rsid w:val="0003134A"/>
    <w:rsid w:val="000313BE"/>
    <w:rsid w:val="0003337B"/>
    <w:rsid w:val="00033649"/>
    <w:rsid w:val="0003455E"/>
    <w:rsid w:val="000357B7"/>
    <w:rsid w:val="00035929"/>
    <w:rsid w:val="00035CED"/>
    <w:rsid w:val="00036641"/>
    <w:rsid w:val="00037A5E"/>
    <w:rsid w:val="00037ECC"/>
    <w:rsid w:val="00040281"/>
    <w:rsid w:val="00040BDB"/>
    <w:rsid w:val="00040DF9"/>
    <w:rsid w:val="0004138A"/>
    <w:rsid w:val="000413A3"/>
    <w:rsid w:val="00041786"/>
    <w:rsid w:val="0004209F"/>
    <w:rsid w:val="00042530"/>
    <w:rsid w:val="000428C1"/>
    <w:rsid w:val="00042FB3"/>
    <w:rsid w:val="00043B76"/>
    <w:rsid w:val="00043BA2"/>
    <w:rsid w:val="00044766"/>
    <w:rsid w:val="000452DD"/>
    <w:rsid w:val="00045465"/>
    <w:rsid w:val="00045C28"/>
    <w:rsid w:val="00045E1C"/>
    <w:rsid w:val="0004623C"/>
    <w:rsid w:val="0004625E"/>
    <w:rsid w:val="0004702A"/>
    <w:rsid w:val="0004708F"/>
    <w:rsid w:val="00047B3E"/>
    <w:rsid w:val="00047D94"/>
    <w:rsid w:val="00047EB8"/>
    <w:rsid w:val="0005166B"/>
    <w:rsid w:val="000519D6"/>
    <w:rsid w:val="00053AE8"/>
    <w:rsid w:val="00053D3F"/>
    <w:rsid w:val="000544A0"/>
    <w:rsid w:val="00054510"/>
    <w:rsid w:val="000545D1"/>
    <w:rsid w:val="00054A46"/>
    <w:rsid w:val="000564F6"/>
    <w:rsid w:val="0005671A"/>
    <w:rsid w:val="00056917"/>
    <w:rsid w:val="000619DF"/>
    <w:rsid w:val="00061A36"/>
    <w:rsid w:val="00061AEE"/>
    <w:rsid w:val="0006259B"/>
    <w:rsid w:val="000627DF"/>
    <w:rsid w:val="00064B00"/>
    <w:rsid w:val="000668CB"/>
    <w:rsid w:val="00066FBF"/>
    <w:rsid w:val="000670DD"/>
    <w:rsid w:val="0006732D"/>
    <w:rsid w:val="0007012A"/>
    <w:rsid w:val="000704EE"/>
    <w:rsid w:val="00070687"/>
    <w:rsid w:val="0007116A"/>
    <w:rsid w:val="00072146"/>
    <w:rsid w:val="000722EC"/>
    <w:rsid w:val="00072BF0"/>
    <w:rsid w:val="00072DDB"/>
    <w:rsid w:val="00073443"/>
    <w:rsid w:val="0007471E"/>
    <w:rsid w:val="000748E0"/>
    <w:rsid w:val="00074E22"/>
    <w:rsid w:val="00076674"/>
    <w:rsid w:val="00076683"/>
    <w:rsid w:val="00076AF2"/>
    <w:rsid w:val="00077092"/>
    <w:rsid w:val="000772D3"/>
    <w:rsid w:val="00080413"/>
    <w:rsid w:val="00080901"/>
    <w:rsid w:val="00080FF7"/>
    <w:rsid w:val="000812A6"/>
    <w:rsid w:val="00081C11"/>
    <w:rsid w:val="0008212B"/>
    <w:rsid w:val="00083242"/>
    <w:rsid w:val="00085100"/>
    <w:rsid w:val="00087E51"/>
    <w:rsid w:val="00087FE2"/>
    <w:rsid w:val="0009089B"/>
    <w:rsid w:val="00090D8A"/>
    <w:rsid w:val="00091118"/>
    <w:rsid w:val="00092B74"/>
    <w:rsid w:val="00092E87"/>
    <w:rsid w:val="00093786"/>
    <w:rsid w:val="000940E9"/>
    <w:rsid w:val="000944FC"/>
    <w:rsid w:val="00094E91"/>
    <w:rsid w:val="000953AE"/>
    <w:rsid w:val="000956A8"/>
    <w:rsid w:val="0009629D"/>
    <w:rsid w:val="000978DB"/>
    <w:rsid w:val="000A0367"/>
    <w:rsid w:val="000A05FF"/>
    <w:rsid w:val="000A0614"/>
    <w:rsid w:val="000A07D9"/>
    <w:rsid w:val="000A0916"/>
    <w:rsid w:val="000A23CE"/>
    <w:rsid w:val="000A2C1F"/>
    <w:rsid w:val="000A30EA"/>
    <w:rsid w:val="000A3747"/>
    <w:rsid w:val="000A3E33"/>
    <w:rsid w:val="000A3F97"/>
    <w:rsid w:val="000A51E3"/>
    <w:rsid w:val="000A587B"/>
    <w:rsid w:val="000A5BD4"/>
    <w:rsid w:val="000A69BA"/>
    <w:rsid w:val="000A7798"/>
    <w:rsid w:val="000B06D1"/>
    <w:rsid w:val="000B0B89"/>
    <w:rsid w:val="000B0FBD"/>
    <w:rsid w:val="000B1763"/>
    <w:rsid w:val="000B1896"/>
    <w:rsid w:val="000B18F0"/>
    <w:rsid w:val="000B1A77"/>
    <w:rsid w:val="000B1DFF"/>
    <w:rsid w:val="000B29CF"/>
    <w:rsid w:val="000B2E02"/>
    <w:rsid w:val="000B310B"/>
    <w:rsid w:val="000B404D"/>
    <w:rsid w:val="000B4400"/>
    <w:rsid w:val="000B5A3C"/>
    <w:rsid w:val="000B65D4"/>
    <w:rsid w:val="000B6886"/>
    <w:rsid w:val="000B6E1A"/>
    <w:rsid w:val="000B75A8"/>
    <w:rsid w:val="000C127C"/>
    <w:rsid w:val="000C212C"/>
    <w:rsid w:val="000C27B7"/>
    <w:rsid w:val="000C2E9E"/>
    <w:rsid w:val="000C364B"/>
    <w:rsid w:val="000C3E13"/>
    <w:rsid w:val="000C4233"/>
    <w:rsid w:val="000C44F3"/>
    <w:rsid w:val="000C5245"/>
    <w:rsid w:val="000C536B"/>
    <w:rsid w:val="000C5EA7"/>
    <w:rsid w:val="000C6628"/>
    <w:rsid w:val="000C6C4E"/>
    <w:rsid w:val="000C74B9"/>
    <w:rsid w:val="000C7E2E"/>
    <w:rsid w:val="000D064D"/>
    <w:rsid w:val="000D0BB0"/>
    <w:rsid w:val="000D0E03"/>
    <w:rsid w:val="000D0F2A"/>
    <w:rsid w:val="000D2ADA"/>
    <w:rsid w:val="000D3A3B"/>
    <w:rsid w:val="000D4A80"/>
    <w:rsid w:val="000D4E31"/>
    <w:rsid w:val="000D5079"/>
    <w:rsid w:val="000D516C"/>
    <w:rsid w:val="000D6039"/>
    <w:rsid w:val="000D715E"/>
    <w:rsid w:val="000D7A6C"/>
    <w:rsid w:val="000E1D4E"/>
    <w:rsid w:val="000E239C"/>
    <w:rsid w:val="000E3121"/>
    <w:rsid w:val="000E40EA"/>
    <w:rsid w:val="000E41F7"/>
    <w:rsid w:val="000E4DB8"/>
    <w:rsid w:val="000E527A"/>
    <w:rsid w:val="000E60FA"/>
    <w:rsid w:val="000E66CC"/>
    <w:rsid w:val="000E679B"/>
    <w:rsid w:val="000E6CBB"/>
    <w:rsid w:val="000F02C9"/>
    <w:rsid w:val="000F083C"/>
    <w:rsid w:val="000F0983"/>
    <w:rsid w:val="000F09C1"/>
    <w:rsid w:val="000F0A98"/>
    <w:rsid w:val="000F2DB3"/>
    <w:rsid w:val="000F30E4"/>
    <w:rsid w:val="000F3537"/>
    <w:rsid w:val="000F3714"/>
    <w:rsid w:val="000F4124"/>
    <w:rsid w:val="000F45A7"/>
    <w:rsid w:val="000F5319"/>
    <w:rsid w:val="000F6292"/>
    <w:rsid w:val="000F66D8"/>
    <w:rsid w:val="000F741D"/>
    <w:rsid w:val="000F773B"/>
    <w:rsid w:val="00100A6E"/>
    <w:rsid w:val="001014C4"/>
    <w:rsid w:val="00101EB5"/>
    <w:rsid w:val="00102405"/>
    <w:rsid w:val="001035CA"/>
    <w:rsid w:val="00103775"/>
    <w:rsid w:val="00103E9C"/>
    <w:rsid w:val="001046D4"/>
    <w:rsid w:val="00104AFB"/>
    <w:rsid w:val="001061A0"/>
    <w:rsid w:val="0010684B"/>
    <w:rsid w:val="00107FBE"/>
    <w:rsid w:val="00110178"/>
    <w:rsid w:val="0011053E"/>
    <w:rsid w:val="00110AF4"/>
    <w:rsid w:val="00110D7E"/>
    <w:rsid w:val="00111EAC"/>
    <w:rsid w:val="00111F58"/>
    <w:rsid w:val="001127D9"/>
    <w:rsid w:val="00112F63"/>
    <w:rsid w:val="00113689"/>
    <w:rsid w:val="00113C15"/>
    <w:rsid w:val="001153F6"/>
    <w:rsid w:val="00117DA5"/>
    <w:rsid w:val="00117E37"/>
    <w:rsid w:val="0012047F"/>
    <w:rsid w:val="00120537"/>
    <w:rsid w:val="001205D0"/>
    <w:rsid w:val="0012085F"/>
    <w:rsid w:val="00120B95"/>
    <w:rsid w:val="00121DAD"/>
    <w:rsid w:val="00122894"/>
    <w:rsid w:val="00122980"/>
    <w:rsid w:val="00123717"/>
    <w:rsid w:val="00124143"/>
    <w:rsid w:val="00124A0B"/>
    <w:rsid w:val="001254A3"/>
    <w:rsid w:val="001255CB"/>
    <w:rsid w:val="001260D6"/>
    <w:rsid w:val="00126652"/>
    <w:rsid w:val="00127424"/>
    <w:rsid w:val="00127F1C"/>
    <w:rsid w:val="00127FD0"/>
    <w:rsid w:val="001309AF"/>
    <w:rsid w:val="00130BA1"/>
    <w:rsid w:val="001314CE"/>
    <w:rsid w:val="001319B3"/>
    <w:rsid w:val="001329D1"/>
    <w:rsid w:val="00134B8B"/>
    <w:rsid w:val="001353D2"/>
    <w:rsid w:val="001360B4"/>
    <w:rsid w:val="001365D1"/>
    <w:rsid w:val="00136A81"/>
    <w:rsid w:val="00136B18"/>
    <w:rsid w:val="001409A2"/>
    <w:rsid w:val="00140A1B"/>
    <w:rsid w:val="001416D5"/>
    <w:rsid w:val="001423F0"/>
    <w:rsid w:val="00142C1F"/>
    <w:rsid w:val="00142D6F"/>
    <w:rsid w:val="001431B1"/>
    <w:rsid w:val="0014396B"/>
    <w:rsid w:val="00143BA2"/>
    <w:rsid w:val="001448AC"/>
    <w:rsid w:val="00144951"/>
    <w:rsid w:val="00145705"/>
    <w:rsid w:val="00147B47"/>
    <w:rsid w:val="001507F8"/>
    <w:rsid w:val="00150A20"/>
    <w:rsid w:val="00151038"/>
    <w:rsid w:val="00151A72"/>
    <w:rsid w:val="0015225A"/>
    <w:rsid w:val="00152593"/>
    <w:rsid w:val="0015322A"/>
    <w:rsid w:val="00153D00"/>
    <w:rsid w:val="00154289"/>
    <w:rsid w:val="001543F0"/>
    <w:rsid w:val="00154DDC"/>
    <w:rsid w:val="0015542D"/>
    <w:rsid w:val="00155852"/>
    <w:rsid w:val="00155ABC"/>
    <w:rsid w:val="00156B11"/>
    <w:rsid w:val="00156ED0"/>
    <w:rsid w:val="001570A8"/>
    <w:rsid w:val="00157402"/>
    <w:rsid w:val="00157A98"/>
    <w:rsid w:val="00157FB3"/>
    <w:rsid w:val="0016112A"/>
    <w:rsid w:val="00162AAA"/>
    <w:rsid w:val="00163992"/>
    <w:rsid w:val="00164148"/>
    <w:rsid w:val="00164196"/>
    <w:rsid w:val="00164BBD"/>
    <w:rsid w:val="00165A42"/>
    <w:rsid w:val="00165B71"/>
    <w:rsid w:val="00165D41"/>
    <w:rsid w:val="00166064"/>
    <w:rsid w:val="001662AB"/>
    <w:rsid w:val="00166B28"/>
    <w:rsid w:val="00167E07"/>
    <w:rsid w:val="00170555"/>
    <w:rsid w:val="0017063B"/>
    <w:rsid w:val="00172A5A"/>
    <w:rsid w:val="00173D95"/>
    <w:rsid w:val="001744EC"/>
    <w:rsid w:val="00175BD5"/>
    <w:rsid w:val="00176893"/>
    <w:rsid w:val="00176A38"/>
    <w:rsid w:val="00176AC9"/>
    <w:rsid w:val="00177770"/>
    <w:rsid w:val="00177BBB"/>
    <w:rsid w:val="00177D25"/>
    <w:rsid w:val="0018045F"/>
    <w:rsid w:val="00180E82"/>
    <w:rsid w:val="0018232D"/>
    <w:rsid w:val="00183623"/>
    <w:rsid w:val="00183754"/>
    <w:rsid w:val="00183BB7"/>
    <w:rsid w:val="001846CD"/>
    <w:rsid w:val="001847E8"/>
    <w:rsid w:val="001859BD"/>
    <w:rsid w:val="001863D1"/>
    <w:rsid w:val="0018670E"/>
    <w:rsid w:val="001869A6"/>
    <w:rsid w:val="00186B87"/>
    <w:rsid w:val="00186DAD"/>
    <w:rsid w:val="00187968"/>
    <w:rsid w:val="00187A09"/>
    <w:rsid w:val="00190864"/>
    <w:rsid w:val="00190B11"/>
    <w:rsid w:val="0019130F"/>
    <w:rsid w:val="00192323"/>
    <w:rsid w:val="001931BC"/>
    <w:rsid w:val="00194235"/>
    <w:rsid w:val="00195368"/>
    <w:rsid w:val="00196652"/>
    <w:rsid w:val="00196924"/>
    <w:rsid w:val="001973C9"/>
    <w:rsid w:val="00197539"/>
    <w:rsid w:val="00197FDF"/>
    <w:rsid w:val="001A00F2"/>
    <w:rsid w:val="001A01DE"/>
    <w:rsid w:val="001A03FF"/>
    <w:rsid w:val="001A0A86"/>
    <w:rsid w:val="001A0D02"/>
    <w:rsid w:val="001A0E36"/>
    <w:rsid w:val="001A0EFE"/>
    <w:rsid w:val="001A1125"/>
    <w:rsid w:val="001A1DC0"/>
    <w:rsid w:val="001A1FCC"/>
    <w:rsid w:val="001A204B"/>
    <w:rsid w:val="001A2344"/>
    <w:rsid w:val="001A2DC6"/>
    <w:rsid w:val="001A2FF2"/>
    <w:rsid w:val="001A3F6E"/>
    <w:rsid w:val="001A45A9"/>
    <w:rsid w:val="001A4B41"/>
    <w:rsid w:val="001A5A76"/>
    <w:rsid w:val="001A6B8B"/>
    <w:rsid w:val="001A7042"/>
    <w:rsid w:val="001A759D"/>
    <w:rsid w:val="001A78A1"/>
    <w:rsid w:val="001B005A"/>
    <w:rsid w:val="001B198F"/>
    <w:rsid w:val="001B2199"/>
    <w:rsid w:val="001B3065"/>
    <w:rsid w:val="001B3306"/>
    <w:rsid w:val="001B3787"/>
    <w:rsid w:val="001B3D1D"/>
    <w:rsid w:val="001B40AC"/>
    <w:rsid w:val="001B63B6"/>
    <w:rsid w:val="001B6D07"/>
    <w:rsid w:val="001B783A"/>
    <w:rsid w:val="001B7921"/>
    <w:rsid w:val="001B7B8A"/>
    <w:rsid w:val="001C09A9"/>
    <w:rsid w:val="001C1CDD"/>
    <w:rsid w:val="001C1E72"/>
    <w:rsid w:val="001C216C"/>
    <w:rsid w:val="001C2C9E"/>
    <w:rsid w:val="001C3407"/>
    <w:rsid w:val="001C3A89"/>
    <w:rsid w:val="001C3FEA"/>
    <w:rsid w:val="001C4B05"/>
    <w:rsid w:val="001C5E20"/>
    <w:rsid w:val="001C60A3"/>
    <w:rsid w:val="001C6822"/>
    <w:rsid w:val="001C7FB3"/>
    <w:rsid w:val="001D02F6"/>
    <w:rsid w:val="001D0473"/>
    <w:rsid w:val="001D15F9"/>
    <w:rsid w:val="001D1F53"/>
    <w:rsid w:val="001D2308"/>
    <w:rsid w:val="001D36B2"/>
    <w:rsid w:val="001D376F"/>
    <w:rsid w:val="001D37BA"/>
    <w:rsid w:val="001D3E82"/>
    <w:rsid w:val="001D4A8D"/>
    <w:rsid w:val="001D586C"/>
    <w:rsid w:val="001D6FD6"/>
    <w:rsid w:val="001D765D"/>
    <w:rsid w:val="001E01EE"/>
    <w:rsid w:val="001E0796"/>
    <w:rsid w:val="001E232D"/>
    <w:rsid w:val="001E3ADE"/>
    <w:rsid w:val="001E3E35"/>
    <w:rsid w:val="001E5005"/>
    <w:rsid w:val="001E62ED"/>
    <w:rsid w:val="001E7C4C"/>
    <w:rsid w:val="001F0A5C"/>
    <w:rsid w:val="001F1C6D"/>
    <w:rsid w:val="001F2FA2"/>
    <w:rsid w:val="001F3055"/>
    <w:rsid w:val="001F35BE"/>
    <w:rsid w:val="001F5902"/>
    <w:rsid w:val="001F64BD"/>
    <w:rsid w:val="001F74B1"/>
    <w:rsid w:val="00201842"/>
    <w:rsid w:val="002026EE"/>
    <w:rsid w:val="00202CEB"/>
    <w:rsid w:val="00203315"/>
    <w:rsid w:val="00203AF8"/>
    <w:rsid w:val="00203B65"/>
    <w:rsid w:val="00204241"/>
    <w:rsid w:val="00204297"/>
    <w:rsid w:val="00204CCF"/>
    <w:rsid w:val="00205138"/>
    <w:rsid w:val="002066EA"/>
    <w:rsid w:val="00206BEE"/>
    <w:rsid w:val="00206EAD"/>
    <w:rsid w:val="002103E0"/>
    <w:rsid w:val="00210B38"/>
    <w:rsid w:val="00210CC3"/>
    <w:rsid w:val="00210E32"/>
    <w:rsid w:val="00211A19"/>
    <w:rsid w:val="00211E99"/>
    <w:rsid w:val="00212AA3"/>
    <w:rsid w:val="00213119"/>
    <w:rsid w:val="00213943"/>
    <w:rsid w:val="00213E2B"/>
    <w:rsid w:val="002140FB"/>
    <w:rsid w:val="002148E2"/>
    <w:rsid w:val="00215172"/>
    <w:rsid w:val="00215E70"/>
    <w:rsid w:val="00215ED9"/>
    <w:rsid w:val="002166E9"/>
    <w:rsid w:val="0021729F"/>
    <w:rsid w:val="00217753"/>
    <w:rsid w:val="002178B8"/>
    <w:rsid w:val="00217916"/>
    <w:rsid w:val="00221492"/>
    <w:rsid w:val="002215B6"/>
    <w:rsid w:val="00221C40"/>
    <w:rsid w:val="00222A1C"/>
    <w:rsid w:val="00222D43"/>
    <w:rsid w:val="00223AB6"/>
    <w:rsid w:val="002240D8"/>
    <w:rsid w:val="00224FE8"/>
    <w:rsid w:val="00225D0D"/>
    <w:rsid w:val="00226647"/>
    <w:rsid w:val="002275EA"/>
    <w:rsid w:val="00227A3A"/>
    <w:rsid w:val="00230125"/>
    <w:rsid w:val="002307CE"/>
    <w:rsid w:val="0023104B"/>
    <w:rsid w:val="00231E1C"/>
    <w:rsid w:val="00232D7B"/>
    <w:rsid w:val="002349E2"/>
    <w:rsid w:val="002358A1"/>
    <w:rsid w:val="00236556"/>
    <w:rsid w:val="00236B4D"/>
    <w:rsid w:val="00240251"/>
    <w:rsid w:val="00240488"/>
    <w:rsid w:val="002406E8"/>
    <w:rsid w:val="00240A96"/>
    <w:rsid w:val="00242635"/>
    <w:rsid w:val="002428C7"/>
    <w:rsid w:val="002429BD"/>
    <w:rsid w:val="00242A47"/>
    <w:rsid w:val="002443FF"/>
    <w:rsid w:val="00244FE0"/>
    <w:rsid w:val="00245444"/>
    <w:rsid w:val="00245FC5"/>
    <w:rsid w:val="00246BA9"/>
    <w:rsid w:val="002475B1"/>
    <w:rsid w:val="0024793A"/>
    <w:rsid w:val="00250EF6"/>
    <w:rsid w:val="00251565"/>
    <w:rsid w:val="0025171A"/>
    <w:rsid w:val="00251C72"/>
    <w:rsid w:val="002529C3"/>
    <w:rsid w:val="00253F80"/>
    <w:rsid w:val="00254888"/>
    <w:rsid w:val="00255DAD"/>
    <w:rsid w:val="002562AE"/>
    <w:rsid w:val="002574F6"/>
    <w:rsid w:val="00257A17"/>
    <w:rsid w:val="00261675"/>
    <w:rsid w:val="0026194C"/>
    <w:rsid w:val="00261B8C"/>
    <w:rsid w:val="002622C0"/>
    <w:rsid w:val="0026236A"/>
    <w:rsid w:val="00262430"/>
    <w:rsid w:val="00262D80"/>
    <w:rsid w:val="002631D6"/>
    <w:rsid w:val="00263A08"/>
    <w:rsid w:val="002642B9"/>
    <w:rsid w:val="00265166"/>
    <w:rsid w:val="00265D74"/>
    <w:rsid w:val="00265FBC"/>
    <w:rsid w:val="00266539"/>
    <w:rsid w:val="0026696E"/>
    <w:rsid w:val="00267448"/>
    <w:rsid w:val="00267B71"/>
    <w:rsid w:val="002711E5"/>
    <w:rsid w:val="002719EA"/>
    <w:rsid w:val="00271AFB"/>
    <w:rsid w:val="0027202D"/>
    <w:rsid w:val="00272125"/>
    <w:rsid w:val="0027245B"/>
    <w:rsid w:val="00272698"/>
    <w:rsid w:val="00272963"/>
    <w:rsid w:val="00272DCD"/>
    <w:rsid w:val="0027315A"/>
    <w:rsid w:val="00273166"/>
    <w:rsid w:val="00273B16"/>
    <w:rsid w:val="0027403F"/>
    <w:rsid w:val="002741E1"/>
    <w:rsid w:val="00274893"/>
    <w:rsid w:val="00274951"/>
    <w:rsid w:val="00275CD9"/>
    <w:rsid w:val="0027674B"/>
    <w:rsid w:val="00277444"/>
    <w:rsid w:val="0028099D"/>
    <w:rsid w:val="00281005"/>
    <w:rsid w:val="002815AF"/>
    <w:rsid w:val="00281637"/>
    <w:rsid w:val="002819BE"/>
    <w:rsid w:val="00281F06"/>
    <w:rsid w:val="002824EA"/>
    <w:rsid w:val="00282CE8"/>
    <w:rsid w:val="00282D03"/>
    <w:rsid w:val="00282D4F"/>
    <w:rsid w:val="002831A6"/>
    <w:rsid w:val="0028344B"/>
    <w:rsid w:val="002838E2"/>
    <w:rsid w:val="00283A6F"/>
    <w:rsid w:val="00283DF0"/>
    <w:rsid w:val="00284E42"/>
    <w:rsid w:val="00285305"/>
    <w:rsid w:val="00285441"/>
    <w:rsid w:val="0028749F"/>
    <w:rsid w:val="00287A41"/>
    <w:rsid w:val="00290A0D"/>
    <w:rsid w:val="00290B0A"/>
    <w:rsid w:val="002912EC"/>
    <w:rsid w:val="00291522"/>
    <w:rsid w:val="002916C3"/>
    <w:rsid w:val="002919E5"/>
    <w:rsid w:val="0029258D"/>
    <w:rsid w:val="00293006"/>
    <w:rsid w:val="00293A10"/>
    <w:rsid w:val="00293F70"/>
    <w:rsid w:val="0029505A"/>
    <w:rsid w:val="0029520B"/>
    <w:rsid w:val="00295FF1"/>
    <w:rsid w:val="00296950"/>
    <w:rsid w:val="00296C60"/>
    <w:rsid w:val="00297285"/>
    <w:rsid w:val="00297658"/>
    <w:rsid w:val="0029770B"/>
    <w:rsid w:val="0029796D"/>
    <w:rsid w:val="00297D3A"/>
    <w:rsid w:val="002A0B17"/>
    <w:rsid w:val="002A0C31"/>
    <w:rsid w:val="002A140D"/>
    <w:rsid w:val="002A1916"/>
    <w:rsid w:val="002A1F1D"/>
    <w:rsid w:val="002A26EB"/>
    <w:rsid w:val="002A3F87"/>
    <w:rsid w:val="002A44B1"/>
    <w:rsid w:val="002A4DF5"/>
    <w:rsid w:val="002A4E26"/>
    <w:rsid w:val="002A4EB8"/>
    <w:rsid w:val="002A53E6"/>
    <w:rsid w:val="002A54AC"/>
    <w:rsid w:val="002A59AE"/>
    <w:rsid w:val="002B001F"/>
    <w:rsid w:val="002B0815"/>
    <w:rsid w:val="002B0E8A"/>
    <w:rsid w:val="002B3455"/>
    <w:rsid w:val="002B43FB"/>
    <w:rsid w:val="002B5C0B"/>
    <w:rsid w:val="002B5D97"/>
    <w:rsid w:val="002B6288"/>
    <w:rsid w:val="002B6341"/>
    <w:rsid w:val="002B6482"/>
    <w:rsid w:val="002B6B53"/>
    <w:rsid w:val="002B7AF9"/>
    <w:rsid w:val="002C0048"/>
    <w:rsid w:val="002C055A"/>
    <w:rsid w:val="002C0A13"/>
    <w:rsid w:val="002C0AC1"/>
    <w:rsid w:val="002C0F3D"/>
    <w:rsid w:val="002C1324"/>
    <w:rsid w:val="002C2079"/>
    <w:rsid w:val="002C355B"/>
    <w:rsid w:val="002C3845"/>
    <w:rsid w:val="002C403F"/>
    <w:rsid w:val="002C486F"/>
    <w:rsid w:val="002C4D4B"/>
    <w:rsid w:val="002C4E11"/>
    <w:rsid w:val="002C4E73"/>
    <w:rsid w:val="002C5247"/>
    <w:rsid w:val="002C564E"/>
    <w:rsid w:val="002C5AE0"/>
    <w:rsid w:val="002C6457"/>
    <w:rsid w:val="002C6CFB"/>
    <w:rsid w:val="002C722E"/>
    <w:rsid w:val="002C778A"/>
    <w:rsid w:val="002D0155"/>
    <w:rsid w:val="002D0BE9"/>
    <w:rsid w:val="002D1421"/>
    <w:rsid w:val="002D1DC1"/>
    <w:rsid w:val="002D25AA"/>
    <w:rsid w:val="002D268F"/>
    <w:rsid w:val="002D29C5"/>
    <w:rsid w:val="002D33B8"/>
    <w:rsid w:val="002D55CA"/>
    <w:rsid w:val="002D6A54"/>
    <w:rsid w:val="002D6E26"/>
    <w:rsid w:val="002E0E45"/>
    <w:rsid w:val="002E1C2F"/>
    <w:rsid w:val="002E1F58"/>
    <w:rsid w:val="002E2734"/>
    <w:rsid w:val="002E3552"/>
    <w:rsid w:val="002E442B"/>
    <w:rsid w:val="002E5285"/>
    <w:rsid w:val="002E534E"/>
    <w:rsid w:val="002E5B6D"/>
    <w:rsid w:val="002E61D3"/>
    <w:rsid w:val="002E66F7"/>
    <w:rsid w:val="002E6A5A"/>
    <w:rsid w:val="002E6D62"/>
    <w:rsid w:val="002E7698"/>
    <w:rsid w:val="002E7FBA"/>
    <w:rsid w:val="002F1E4E"/>
    <w:rsid w:val="002F2384"/>
    <w:rsid w:val="002F4650"/>
    <w:rsid w:val="002F4F9F"/>
    <w:rsid w:val="002F538C"/>
    <w:rsid w:val="002F5534"/>
    <w:rsid w:val="002F5B3A"/>
    <w:rsid w:val="002F6A51"/>
    <w:rsid w:val="002F7AEB"/>
    <w:rsid w:val="002F7D16"/>
    <w:rsid w:val="002F7F6F"/>
    <w:rsid w:val="00300531"/>
    <w:rsid w:val="00300EEF"/>
    <w:rsid w:val="00301017"/>
    <w:rsid w:val="00301080"/>
    <w:rsid w:val="003016C9"/>
    <w:rsid w:val="003021FC"/>
    <w:rsid w:val="003022AB"/>
    <w:rsid w:val="003026EF"/>
    <w:rsid w:val="0030271B"/>
    <w:rsid w:val="003028BE"/>
    <w:rsid w:val="00302932"/>
    <w:rsid w:val="00302B93"/>
    <w:rsid w:val="00302C7C"/>
    <w:rsid w:val="0030383F"/>
    <w:rsid w:val="00303858"/>
    <w:rsid w:val="00304349"/>
    <w:rsid w:val="00304690"/>
    <w:rsid w:val="003047CA"/>
    <w:rsid w:val="003068EF"/>
    <w:rsid w:val="00306F80"/>
    <w:rsid w:val="00307001"/>
    <w:rsid w:val="00307DB1"/>
    <w:rsid w:val="00310A58"/>
    <w:rsid w:val="00310AAB"/>
    <w:rsid w:val="00310F27"/>
    <w:rsid w:val="003113C7"/>
    <w:rsid w:val="00311E0C"/>
    <w:rsid w:val="00311FD7"/>
    <w:rsid w:val="003123BB"/>
    <w:rsid w:val="0031264A"/>
    <w:rsid w:val="00312D52"/>
    <w:rsid w:val="003133C8"/>
    <w:rsid w:val="00313629"/>
    <w:rsid w:val="0031419A"/>
    <w:rsid w:val="003153B5"/>
    <w:rsid w:val="00315734"/>
    <w:rsid w:val="00315807"/>
    <w:rsid w:val="00315C67"/>
    <w:rsid w:val="00316461"/>
    <w:rsid w:val="00316FDA"/>
    <w:rsid w:val="003173A8"/>
    <w:rsid w:val="00317CFB"/>
    <w:rsid w:val="00320F40"/>
    <w:rsid w:val="0032162E"/>
    <w:rsid w:val="003216E4"/>
    <w:rsid w:val="00321DC6"/>
    <w:rsid w:val="00322868"/>
    <w:rsid w:val="003234EA"/>
    <w:rsid w:val="00325193"/>
    <w:rsid w:val="00325410"/>
    <w:rsid w:val="00325475"/>
    <w:rsid w:val="00326B09"/>
    <w:rsid w:val="00326D41"/>
    <w:rsid w:val="00327E8C"/>
    <w:rsid w:val="00327FCE"/>
    <w:rsid w:val="003305D3"/>
    <w:rsid w:val="00330AAF"/>
    <w:rsid w:val="003315BF"/>
    <w:rsid w:val="003317F3"/>
    <w:rsid w:val="00331CF7"/>
    <w:rsid w:val="00331E53"/>
    <w:rsid w:val="00332760"/>
    <w:rsid w:val="00332CC1"/>
    <w:rsid w:val="00332CE8"/>
    <w:rsid w:val="00333963"/>
    <w:rsid w:val="0033491A"/>
    <w:rsid w:val="00334D8B"/>
    <w:rsid w:val="00334EA1"/>
    <w:rsid w:val="003353D2"/>
    <w:rsid w:val="00335A7A"/>
    <w:rsid w:val="00336AF4"/>
    <w:rsid w:val="0033714A"/>
    <w:rsid w:val="0033718A"/>
    <w:rsid w:val="00337B49"/>
    <w:rsid w:val="00337B59"/>
    <w:rsid w:val="0034003B"/>
    <w:rsid w:val="00340047"/>
    <w:rsid w:val="00340BDE"/>
    <w:rsid w:val="003422DA"/>
    <w:rsid w:val="00342598"/>
    <w:rsid w:val="003428A8"/>
    <w:rsid w:val="00342968"/>
    <w:rsid w:val="00342AA4"/>
    <w:rsid w:val="00342DC4"/>
    <w:rsid w:val="00343318"/>
    <w:rsid w:val="00343378"/>
    <w:rsid w:val="003433DA"/>
    <w:rsid w:val="00344A0E"/>
    <w:rsid w:val="00344E31"/>
    <w:rsid w:val="00345662"/>
    <w:rsid w:val="003469D7"/>
    <w:rsid w:val="00346FB0"/>
    <w:rsid w:val="003472E1"/>
    <w:rsid w:val="003501B4"/>
    <w:rsid w:val="00351AAD"/>
    <w:rsid w:val="00352A30"/>
    <w:rsid w:val="00352C54"/>
    <w:rsid w:val="003536AC"/>
    <w:rsid w:val="003537E3"/>
    <w:rsid w:val="00353812"/>
    <w:rsid w:val="003550EE"/>
    <w:rsid w:val="003552CD"/>
    <w:rsid w:val="00355AC5"/>
    <w:rsid w:val="003608F8"/>
    <w:rsid w:val="00360902"/>
    <w:rsid w:val="00360BBB"/>
    <w:rsid w:val="00360C51"/>
    <w:rsid w:val="00361259"/>
    <w:rsid w:val="00361571"/>
    <w:rsid w:val="00361931"/>
    <w:rsid w:val="00361B40"/>
    <w:rsid w:val="00361E7B"/>
    <w:rsid w:val="00362195"/>
    <w:rsid w:val="00363D27"/>
    <w:rsid w:val="00364295"/>
    <w:rsid w:val="00364AAE"/>
    <w:rsid w:val="00364F55"/>
    <w:rsid w:val="0036511E"/>
    <w:rsid w:val="003658DA"/>
    <w:rsid w:val="00365D6F"/>
    <w:rsid w:val="00365FB3"/>
    <w:rsid w:val="003664A1"/>
    <w:rsid w:val="00366982"/>
    <w:rsid w:val="00366FF4"/>
    <w:rsid w:val="00367166"/>
    <w:rsid w:val="00371945"/>
    <w:rsid w:val="00371AF0"/>
    <w:rsid w:val="003723C2"/>
    <w:rsid w:val="00373C78"/>
    <w:rsid w:val="00374536"/>
    <w:rsid w:val="003749F8"/>
    <w:rsid w:val="0037561D"/>
    <w:rsid w:val="00375C2C"/>
    <w:rsid w:val="00376555"/>
    <w:rsid w:val="00376FFB"/>
    <w:rsid w:val="00377F59"/>
    <w:rsid w:val="003813D4"/>
    <w:rsid w:val="00381EFA"/>
    <w:rsid w:val="00382C77"/>
    <w:rsid w:val="00383EB7"/>
    <w:rsid w:val="0038475A"/>
    <w:rsid w:val="00384951"/>
    <w:rsid w:val="00386719"/>
    <w:rsid w:val="00387C44"/>
    <w:rsid w:val="00387E19"/>
    <w:rsid w:val="00390234"/>
    <w:rsid w:val="0039058D"/>
    <w:rsid w:val="00390728"/>
    <w:rsid w:val="00390858"/>
    <w:rsid w:val="00393A8E"/>
    <w:rsid w:val="00393FA1"/>
    <w:rsid w:val="00394293"/>
    <w:rsid w:val="00394C73"/>
    <w:rsid w:val="0039563F"/>
    <w:rsid w:val="00395B3B"/>
    <w:rsid w:val="00396874"/>
    <w:rsid w:val="00397075"/>
    <w:rsid w:val="003974BA"/>
    <w:rsid w:val="003979BB"/>
    <w:rsid w:val="003A03B5"/>
    <w:rsid w:val="003A1991"/>
    <w:rsid w:val="003A2971"/>
    <w:rsid w:val="003A35EF"/>
    <w:rsid w:val="003A387A"/>
    <w:rsid w:val="003A393A"/>
    <w:rsid w:val="003A3BFF"/>
    <w:rsid w:val="003A4D01"/>
    <w:rsid w:val="003A57B3"/>
    <w:rsid w:val="003A5BB4"/>
    <w:rsid w:val="003A7AE1"/>
    <w:rsid w:val="003A7B41"/>
    <w:rsid w:val="003B0359"/>
    <w:rsid w:val="003B1103"/>
    <w:rsid w:val="003B126E"/>
    <w:rsid w:val="003B222D"/>
    <w:rsid w:val="003B273B"/>
    <w:rsid w:val="003B3442"/>
    <w:rsid w:val="003B47E0"/>
    <w:rsid w:val="003B4D0F"/>
    <w:rsid w:val="003B5376"/>
    <w:rsid w:val="003B6483"/>
    <w:rsid w:val="003B6A75"/>
    <w:rsid w:val="003B7F88"/>
    <w:rsid w:val="003C157B"/>
    <w:rsid w:val="003C2DC0"/>
    <w:rsid w:val="003C3E87"/>
    <w:rsid w:val="003C4C50"/>
    <w:rsid w:val="003C533B"/>
    <w:rsid w:val="003C576D"/>
    <w:rsid w:val="003C5C99"/>
    <w:rsid w:val="003C60EE"/>
    <w:rsid w:val="003C6AD4"/>
    <w:rsid w:val="003C6F06"/>
    <w:rsid w:val="003C6F39"/>
    <w:rsid w:val="003C706B"/>
    <w:rsid w:val="003C7C8E"/>
    <w:rsid w:val="003D10AB"/>
    <w:rsid w:val="003D122A"/>
    <w:rsid w:val="003D194F"/>
    <w:rsid w:val="003D19C1"/>
    <w:rsid w:val="003D1E54"/>
    <w:rsid w:val="003D2E42"/>
    <w:rsid w:val="003D2FDD"/>
    <w:rsid w:val="003D37DE"/>
    <w:rsid w:val="003D39FC"/>
    <w:rsid w:val="003D3CD0"/>
    <w:rsid w:val="003D632A"/>
    <w:rsid w:val="003D64CE"/>
    <w:rsid w:val="003D66A3"/>
    <w:rsid w:val="003D6A83"/>
    <w:rsid w:val="003D6D74"/>
    <w:rsid w:val="003D6FE6"/>
    <w:rsid w:val="003D7074"/>
    <w:rsid w:val="003D7336"/>
    <w:rsid w:val="003D756D"/>
    <w:rsid w:val="003D7AF3"/>
    <w:rsid w:val="003E0CC3"/>
    <w:rsid w:val="003E0F58"/>
    <w:rsid w:val="003E14CB"/>
    <w:rsid w:val="003E1D9D"/>
    <w:rsid w:val="003E1E82"/>
    <w:rsid w:val="003E3313"/>
    <w:rsid w:val="003E349D"/>
    <w:rsid w:val="003E39F8"/>
    <w:rsid w:val="003E3C95"/>
    <w:rsid w:val="003E440F"/>
    <w:rsid w:val="003E4BA3"/>
    <w:rsid w:val="003E6245"/>
    <w:rsid w:val="003E630B"/>
    <w:rsid w:val="003E666A"/>
    <w:rsid w:val="003E67FC"/>
    <w:rsid w:val="003E7AB5"/>
    <w:rsid w:val="003E7B06"/>
    <w:rsid w:val="003F0177"/>
    <w:rsid w:val="003F04EC"/>
    <w:rsid w:val="003F12E1"/>
    <w:rsid w:val="003F14DA"/>
    <w:rsid w:val="003F1C24"/>
    <w:rsid w:val="003F1C91"/>
    <w:rsid w:val="003F1CA7"/>
    <w:rsid w:val="003F2293"/>
    <w:rsid w:val="003F240B"/>
    <w:rsid w:val="003F2814"/>
    <w:rsid w:val="003F3077"/>
    <w:rsid w:val="003F3267"/>
    <w:rsid w:val="003F425D"/>
    <w:rsid w:val="003F4725"/>
    <w:rsid w:val="003F4DF0"/>
    <w:rsid w:val="003F5469"/>
    <w:rsid w:val="003F58EE"/>
    <w:rsid w:val="003F5A5A"/>
    <w:rsid w:val="003F5AC3"/>
    <w:rsid w:val="003F5EEC"/>
    <w:rsid w:val="003F6204"/>
    <w:rsid w:val="003F6A1A"/>
    <w:rsid w:val="003F6CC1"/>
    <w:rsid w:val="003F70DC"/>
    <w:rsid w:val="0040027E"/>
    <w:rsid w:val="00400308"/>
    <w:rsid w:val="0040041C"/>
    <w:rsid w:val="00400FD7"/>
    <w:rsid w:val="00400FF7"/>
    <w:rsid w:val="004012F8"/>
    <w:rsid w:val="00402090"/>
    <w:rsid w:val="0040338C"/>
    <w:rsid w:val="00403C7E"/>
    <w:rsid w:val="00403E88"/>
    <w:rsid w:val="00403EAE"/>
    <w:rsid w:val="004041C0"/>
    <w:rsid w:val="0040421E"/>
    <w:rsid w:val="00404AD0"/>
    <w:rsid w:val="00404B5F"/>
    <w:rsid w:val="00405229"/>
    <w:rsid w:val="004063CC"/>
    <w:rsid w:val="00407D85"/>
    <w:rsid w:val="00407F90"/>
    <w:rsid w:val="00410910"/>
    <w:rsid w:val="00411F68"/>
    <w:rsid w:val="0041218A"/>
    <w:rsid w:val="0041314E"/>
    <w:rsid w:val="00413625"/>
    <w:rsid w:val="004139F3"/>
    <w:rsid w:val="00413F20"/>
    <w:rsid w:val="004140AB"/>
    <w:rsid w:val="004147E8"/>
    <w:rsid w:val="0041580E"/>
    <w:rsid w:val="00416037"/>
    <w:rsid w:val="0041637B"/>
    <w:rsid w:val="004168B5"/>
    <w:rsid w:val="00416DAE"/>
    <w:rsid w:val="004172A6"/>
    <w:rsid w:val="00417997"/>
    <w:rsid w:val="004213E8"/>
    <w:rsid w:val="00421413"/>
    <w:rsid w:val="00421DB9"/>
    <w:rsid w:val="004221E8"/>
    <w:rsid w:val="004228F5"/>
    <w:rsid w:val="00422F0C"/>
    <w:rsid w:val="0042310C"/>
    <w:rsid w:val="0042517C"/>
    <w:rsid w:val="004252A6"/>
    <w:rsid w:val="00425DD1"/>
    <w:rsid w:val="0042635F"/>
    <w:rsid w:val="00426FBE"/>
    <w:rsid w:val="00427DE5"/>
    <w:rsid w:val="0043114C"/>
    <w:rsid w:val="00431ADA"/>
    <w:rsid w:val="00431F64"/>
    <w:rsid w:val="00431F8C"/>
    <w:rsid w:val="004320DB"/>
    <w:rsid w:val="00432293"/>
    <w:rsid w:val="00432D0E"/>
    <w:rsid w:val="004340E9"/>
    <w:rsid w:val="00434961"/>
    <w:rsid w:val="00435B12"/>
    <w:rsid w:val="00435DCC"/>
    <w:rsid w:val="00437F82"/>
    <w:rsid w:val="00440533"/>
    <w:rsid w:val="004410D1"/>
    <w:rsid w:val="0044120D"/>
    <w:rsid w:val="004415E0"/>
    <w:rsid w:val="00441DCD"/>
    <w:rsid w:val="00441EB9"/>
    <w:rsid w:val="00442320"/>
    <w:rsid w:val="00443398"/>
    <w:rsid w:val="004446E0"/>
    <w:rsid w:val="0044488B"/>
    <w:rsid w:val="0044545D"/>
    <w:rsid w:val="004458F5"/>
    <w:rsid w:val="0044692D"/>
    <w:rsid w:val="004470E1"/>
    <w:rsid w:val="00447167"/>
    <w:rsid w:val="00447B6B"/>
    <w:rsid w:val="004502AD"/>
    <w:rsid w:val="0045229C"/>
    <w:rsid w:val="004531B4"/>
    <w:rsid w:val="00453289"/>
    <w:rsid w:val="00454531"/>
    <w:rsid w:val="00454D82"/>
    <w:rsid w:val="0045516C"/>
    <w:rsid w:val="00455F89"/>
    <w:rsid w:val="0045626C"/>
    <w:rsid w:val="00456CDC"/>
    <w:rsid w:val="00457A75"/>
    <w:rsid w:val="00457D1A"/>
    <w:rsid w:val="00460438"/>
    <w:rsid w:val="0046060E"/>
    <w:rsid w:val="00460A94"/>
    <w:rsid w:val="00460FFC"/>
    <w:rsid w:val="00461829"/>
    <w:rsid w:val="00462035"/>
    <w:rsid w:val="004622D1"/>
    <w:rsid w:val="004627FE"/>
    <w:rsid w:val="00462852"/>
    <w:rsid w:val="00462DE0"/>
    <w:rsid w:val="004638C3"/>
    <w:rsid w:val="004639EA"/>
    <w:rsid w:val="00464301"/>
    <w:rsid w:val="0046449F"/>
    <w:rsid w:val="00464C64"/>
    <w:rsid w:val="0046525F"/>
    <w:rsid w:val="00465B0A"/>
    <w:rsid w:val="00466213"/>
    <w:rsid w:val="00466690"/>
    <w:rsid w:val="00466A88"/>
    <w:rsid w:val="00466AAE"/>
    <w:rsid w:val="00467122"/>
    <w:rsid w:val="00467A45"/>
    <w:rsid w:val="00467BA5"/>
    <w:rsid w:val="00470268"/>
    <w:rsid w:val="004705A3"/>
    <w:rsid w:val="00470614"/>
    <w:rsid w:val="00471BDB"/>
    <w:rsid w:val="00471CFD"/>
    <w:rsid w:val="00471E77"/>
    <w:rsid w:val="0047206C"/>
    <w:rsid w:val="00472357"/>
    <w:rsid w:val="00472E15"/>
    <w:rsid w:val="004745EB"/>
    <w:rsid w:val="004745FC"/>
    <w:rsid w:val="0047586E"/>
    <w:rsid w:val="00475C4A"/>
    <w:rsid w:val="00476B62"/>
    <w:rsid w:val="00476EFA"/>
    <w:rsid w:val="00480008"/>
    <w:rsid w:val="00481FC2"/>
    <w:rsid w:val="00482A08"/>
    <w:rsid w:val="004830A3"/>
    <w:rsid w:val="00483372"/>
    <w:rsid w:val="00483570"/>
    <w:rsid w:val="00484479"/>
    <w:rsid w:val="004848DC"/>
    <w:rsid w:val="004868EF"/>
    <w:rsid w:val="0048776F"/>
    <w:rsid w:val="004879B2"/>
    <w:rsid w:val="0049038B"/>
    <w:rsid w:val="004905CA"/>
    <w:rsid w:val="00490DF2"/>
    <w:rsid w:val="00491123"/>
    <w:rsid w:val="004911CB"/>
    <w:rsid w:val="004914CB"/>
    <w:rsid w:val="004914D9"/>
    <w:rsid w:val="00492681"/>
    <w:rsid w:val="00492DF1"/>
    <w:rsid w:val="00494668"/>
    <w:rsid w:val="00494F16"/>
    <w:rsid w:val="0049538F"/>
    <w:rsid w:val="00495593"/>
    <w:rsid w:val="0049599C"/>
    <w:rsid w:val="00495FE9"/>
    <w:rsid w:val="004960F3"/>
    <w:rsid w:val="00496A54"/>
    <w:rsid w:val="004A148D"/>
    <w:rsid w:val="004A15C8"/>
    <w:rsid w:val="004A1CA6"/>
    <w:rsid w:val="004A200C"/>
    <w:rsid w:val="004A224A"/>
    <w:rsid w:val="004A31DB"/>
    <w:rsid w:val="004A33A7"/>
    <w:rsid w:val="004A3883"/>
    <w:rsid w:val="004A395B"/>
    <w:rsid w:val="004A41AF"/>
    <w:rsid w:val="004A4200"/>
    <w:rsid w:val="004A46EE"/>
    <w:rsid w:val="004A603E"/>
    <w:rsid w:val="004A71A9"/>
    <w:rsid w:val="004A7665"/>
    <w:rsid w:val="004B031C"/>
    <w:rsid w:val="004B037B"/>
    <w:rsid w:val="004B0B47"/>
    <w:rsid w:val="004B0B94"/>
    <w:rsid w:val="004B118F"/>
    <w:rsid w:val="004B1EBE"/>
    <w:rsid w:val="004B2346"/>
    <w:rsid w:val="004B2B89"/>
    <w:rsid w:val="004B2BBD"/>
    <w:rsid w:val="004B31E5"/>
    <w:rsid w:val="004B37F9"/>
    <w:rsid w:val="004B4A42"/>
    <w:rsid w:val="004B54BD"/>
    <w:rsid w:val="004B5883"/>
    <w:rsid w:val="004B702B"/>
    <w:rsid w:val="004B7394"/>
    <w:rsid w:val="004C147D"/>
    <w:rsid w:val="004C1907"/>
    <w:rsid w:val="004C1B7F"/>
    <w:rsid w:val="004C1FBF"/>
    <w:rsid w:val="004C2006"/>
    <w:rsid w:val="004C22F6"/>
    <w:rsid w:val="004C3870"/>
    <w:rsid w:val="004C41E2"/>
    <w:rsid w:val="004C4546"/>
    <w:rsid w:val="004C4AED"/>
    <w:rsid w:val="004C5037"/>
    <w:rsid w:val="004C59E6"/>
    <w:rsid w:val="004C5BCA"/>
    <w:rsid w:val="004C6E0D"/>
    <w:rsid w:val="004C71CA"/>
    <w:rsid w:val="004C7E97"/>
    <w:rsid w:val="004D0001"/>
    <w:rsid w:val="004D09FC"/>
    <w:rsid w:val="004D0B88"/>
    <w:rsid w:val="004D0DF6"/>
    <w:rsid w:val="004D0EE8"/>
    <w:rsid w:val="004D12CC"/>
    <w:rsid w:val="004D15E1"/>
    <w:rsid w:val="004D1837"/>
    <w:rsid w:val="004D2895"/>
    <w:rsid w:val="004D2DAF"/>
    <w:rsid w:val="004D3221"/>
    <w:rsid w:val="004D4209"/>
    <w:rsid w:val="004D4427"/>
    <w:rsid w:val="004D4A83"/>
    <w:rsid w:val="004D5040"/>
    <w:rsid w:val="004D6413"/>
    <w:rsid w:val="004D6505"/>
    <w:rsid w:val="004D7277"/>
    <w:rsid w:val="004D79FF"/>
    <w:rsid w:val="004D7A16"/>
    <w:rsid w:val="004E043B"/>
    <w:rsid w:val="004E05D5"/>
    <w:rsid w:val="004E1B36"/>
    <w:rsid w:val="004E1C68"/>
    <w:rsid w:val="004E2D41"/>
    <w:rsid w:val="004E308B"/>
    <w:rsid w:val="004E4F20"/>
    <w:rsid w:val="004E612F"/>
    <w:rsid w:val="004E6250"/>
    <w:rsid w:val="004E716F"/>
    <w:rsid w:val="004E7B4B"/>
    <w:rsid w:val="004E7D65"/>
    <w:rsid w:val="004F0471"/>
    <w:rsid w:val="004F0B39"/>
    <w:rsid w:val="004F0D09"/>
    <w:rsid w:val="004F1176"/>
    <w:rsid w:val="004F12E4"/>
    <w:rsid w:val="004F20B5"/>
    <w:rsid w:val="004F28E3"/>
    <w:rsid w:val="004F52AA"/>
    <w:rsid w:val="004F5C15"/>
    <w:rsid w:val="004F6D95"/>
    <w:rsid w:val="004F72C5"/>
    <w:rsid w:val="004F7A68"/>
    <w:rsid w:val="004F7DF5"/>
    <w:rsid w:val="00500392"/>
    <w:rsid w:val="00501A76"/>
    <w:rsid w:val="00502101"/>
    <w:rsid w:val="0050235C"/>
    <w:rsid w:val="00503067"/>
    <w:rsid w:val="0050377E"/>
    <w:rsid w:val="00503ADF"/>
    <w:rsid w:val="00503F27"/>
    <w:rsid w:val="005042BA"/>
    <w:rsid w:val="00504F35"/>
    <w:rsid w:val="005053D2"/>
    <w:rsid w:val="00505FBE"/>
    <w:rsid w:val="00506159"/>
    <w:rsid w:val="0050646B"/>
    <w:rsid w:val="005064DC"/>
    <w:rsid w:val="00506C06"/>
    <w:rsid w:val="00506CB8"/>
    <w:rsid w:val="005073C3"/>
    <w:rsid w:val="0050742D"/>
    <w:rsid w:val="00510529"/>
    <w:rsid w:val="005105C1"/>
    <w:rsid w:val="0051109A"/>
    <w:rsid w:val="00511192"/>
    <w:rsid w:val="005114D5"/>
    <w:rsid w:val="00511A43"/>
    <w:rsid w:val="00511EBF"/>
    <w:rsid w:val="00512108"/>
    <w:rsid w:val="005130FE"/>
    <w:rsid w:val="005132E8"/>
    <w:rsid w:val="00514287"/>
    <w:rsid w:val="005143B2"/>
    <w:rsid w:val="00515607"/>
    <w:rsid w:val="005156BA"/>
    <w:rsid w:val="00516971"/>
    <w:rsid w:val="00516D72"/>
    <w:rsid w:val="00520370"/>
    <w:rsid w:val="005212B9"/>
    <w:rsid w:val="00521653"/>
    <w:rsid w:val="0052200B"/>
    <w:rsid w:val="0052208E"/>
    <w:rsid w:val="00522402"/>
    <w:rsid w:val="0052277D"/>
    <w:rsid w:val="00523518"/>
    <w:rsid w:val="00523B82"/>
    <w:rsid w:val="00523ECD"/>
    <w:rsid w:val="005243BB"/>
    <w:rsid w:val="005245B6"/>
    <w:rsid w:val="005263BB"/>
    <w:rsid w:val="00527829"/>
    <w:rsid w:val="00527F34"/>
    <w:rsid w:val="0053023D"/>
    <w:rsid w:val="00530FA9"/>
    <w:rsid w:val="0053281D"/>
    <w:rsid w:val="00532A67"/>
    <w:rsid w:val="0053433F"/>
    <w:rsid w:val="00534D2E"/>
    <w:rsid w:val="00534E23"/>
    <w:rsid w:val="005350CF"/>
    <w:rsid w:val="00535538"/>
    <w:rsid w:val="0053584E"/>
    <w:rsid w:val="005361E9"/>
    <w:rsid w:val="005362F3"/>
    <w:rsid w:val="00536B4B"/>
    <w:rsid w:val="00537741"/>
    <w:rsid w:val="0053789B"/>
    <w:rsid w:val="00537DB9"/>
    <w:rsid w:val="00537F15"/>
    <w:rsid w:val="00540286"/>
    <w:rsid w:val="00540EA7"/>
    <w:rsid w:val="00541A0A"/>
    <w:rsid w:val="00541B8D"/>
    <w:rsid w:val="0054237A"/>
    <w:rsid w:val="00542800"/>
    <w:rsid w:val="00543476"/>
    <w:rsid w:val="00543527"/>
    <w:rsid w:val="00543F21"/>
    <w:rsid w:val="00544731"/>
    <w:rsid w:val="00544B37"/>
    <w:rsid w:val="00546BCC"/>
    <w:rsid w:val="00546E51"/>
    <w:rsid w:val="005470F7"/>
    <w:rsid w:val="00550429"/>
    <w:rsid w:val="00550A34"/>
    <w:rsid w:val="00551425"/>
    <w:rsid w:val="00551872"/>
    <w:rsid w:val="00551C9D"/>
    <w:rsid w:val="00552A15"/>
    <w:rsid w:val="00553240"/>
    <w:rsid w:val="00553572"/>
    <w:rsid w:val="005549AA"/>
    <w:rsid w:val="00555F7F"/>
    <w:rsid w:val="00556C00"/>
    <w:rsid w:val="0055795D"/>
    <w:rsid w:val="00560155"/>
    <w:rsid w:val="00562078"/>
    <w:rsid w:val="00562D9A"/>
    <w:rsid w:val="0056339C"/>
    <w:rsid w:val="00563E7A"/>
    <w:rsid w:val="00563F0F"/>
    <w:rsid w:val="0056574F"/>
    <w:rsid w:val="00565A50"/>
    <w:rsid w:val="00566040"/>
    <w:rsid w:val="0056638A"/>
    <w:rsid w:val="00566669"/>
    <w:rsid w:val="00566956"/>
    <w:rsid w:val="00566C5C"/>
    <w:rsid w:val="005677B8"/>
    <w:rsid w:val="005701A3"/>
    <w:rsid w:val="00570443"/>
    <w:rsid w:val="00571963"/>
    <w:rsid w:val="00573014"/>
    <w:rsid w:val="00573166"/>
    <w:rsid w:val="005734E5"/>
    <w:rsid w:val="005742D9"/>
    <w:rsid w:val="0057559F"/>
    <w:rsid w:val="0057621B"/>
    <w:rsid w:val="00576860"/>
    <w:rsid w:val="005772BD"/>
    <w:rsid w:val="00577641"/>
    <w:rsid w:val="00577794"/>
    <w:rsid w:val="00580E75"/>
    <w:rsid w:val="00580FF3"/>
    <w:rsid w:val="00581F5E"/>
    <w:rsid w:val="00582F6D"/>
    <w:rsid w:val="00583A7D"/>
    <w:rsid w:val="005840CD"/>
    <w:rsid w:val="00584176"/>
    <w:rsid w:val="00584B99"/>
    <w:rsid w:val="00585444"/>
    <w:rsid w:val="00585DE9"/>
    <w:rsid w:val="00587EE9"/>
    <w:rsid w:val="00594ADE"/>
    <w:rsid w:val="00595056"/>
    <w:rsid w:val="00595083"/>
    <w:rsid w:val="0059633E"/>
    <w:rsid w:val="005968B7"/>
    <w:rsid w:val="0059697F"/>
    <w:rsid w:val="00597022"/>
    <w:rsid w:val="00597AF9"/>
    <w:rsid w:val="005A013F"/>
    <w:rsid w:val="005A0C08"/>
    <w:rsid w:val="005A1275"/>
    <w:rsid w:val="005A2026"/>
    <w:rsid w:val="005A211E"/>
    <w:rsid w:val="005A266F"/>
    <w:rsid w:val="005A2872"/>
    <w:rsid w:val="005A36B2"/>
    <w:rsid w:val="005A48DC"/>
    <w:rsid w:val="005A4BA4"/>
    <w:rsid w:val="005A4BB6"/>
    <w:rsid w:val="005A4EBA"/>
    <w:rsid w:val="005A6532"/>
    <w:rsid w:val="005A7C7E"/>
    <w:rsid w:val="005A7F4F"/>
    <w:rsid w:val="005B0925"/>
    <w:rsid w:val="005B299B"/>
    <w:rsid w:val="005B2D00"/>
    <w:rsid w:val="005B2DEF"/>
    <w:rsid w:val="005B2F35"/>
    <w:rsid w:val="005B3FF6"/>
    <w:rsid w:val="005B4360"/>
    <w:rsid w:val="005B43B5"/>
    <w:rsid w:val="005B471A"/>
    <w:rsid w:val="005B4776"/>
    <w:rsid w:val="005B4AA9"/>
    <w:rsid w:val="005B4F94"/>
    <w:rsid w:val="005B4FCB"/>
    <w:rsid w:val="005B5060"/>
    <w:rsid w:val="005B54BE"/>
    <w:rsid w:val="005B7BE6"/>
    <w:rsid w:val="005C04BB"/>
    <w:rsid w:val="005C070B"/>
    <w:rsid w:val="005C0792"/>
    <w:rsid w:val="005C0A20"/>
    <w:rsid w:val="005C14CA"/>
    <w:rsid w:val="005C14D7"/>
    <w:rsid w:val="005C1BAA"/>
    <w:rsid w:val="005C1D6F"/>
    <w:rsid w:val="005C28C5"/>
    <w:rsid w:val="005C2D77"/>
    <w:rsid w:val="005C3026"/>
    <w:rsid w:val="005C494D"/>
    <w:rsid w:val="005C4FD8"/>
    <w:rsid w:val="005C68DD"/>
    <w:rsid w:val="005D044F"/>
    <w:rsid w:val="005D0757"/>
    <w:rsid w:val="005D1512"/>
    <w:rsid w:val="005D1761"/>
    <w:rsid w:val="005D1C11"/>
    <w:rsid w:val="005D1E1C"/>
    <w:rsid w:val="005D4115"/>
    <w:rsid w:val="005D442F"/>
    <w:rsid w:val="005D459C"/>
    <w:rsid w:val="005D4611"/>
    <w:rsid w:val="005D46BB"/>
    <w:rsid w:val="005D482A"/>
    <w:rsid w:val="005D4ABB"/>
    <w:rsid w:val="005D65BE"/>
    <w:rsid w:val="005D69C6"/>
    <w:rsid w:val="005D6D4C"/>
    <w:rsid w:val="005D777D"/>
    <w:rsid w:val="005D795D"/>
    <w:rsid w:val="005D7A31"/>
    <w:rsid w:val="005E01FD"/>
    <w:rsid w:val="005E0300"/>
    <w:rsid w:val="005E1335"/>
    <w:rsid w:val="005E1435"/>
    <w:rsid w:val="005E17BF"/>
    <w:rsid w:val="005E18EF"/>
    <w:rsid w:val="005E1A3A"/>
    <w:rsid w:val="005E4440"/>
    <w:rsid w:val="005E4DCD"/>
    <w:rsid w:val="005E5304"/>
    <w:rsid w:val="005E5F17"/>
    <w:rsid w:val="005E61F0"/>
    <w:rsid w:val="005E68BF"/>
    <w:rsid w:val="005F0219"/>
    <w:rsid w:val="005F1DA4"/>
    <w:rsid w:val="005F2AFC"/>
    <w:rsid w:val="005F2D21"/>
    <w:rsid w:val="005F2D41"/>
    <w:rsid w:val="005F351A"/>
    <w:rsid w:val="005F42CB"/>
    <w:rsid w:val="005F4C21"/>
    <w:rsid w:val="005F700C"/>
    <w:rsid w:val="005F7712"/>
    <w:rsid w:val="00600899"/>
    <w:rsid w:val="00601383"/>
    <w:rsid w:val="006015E5"/>
    <w:rsid w:val="00601637"/>
    <w:rsid w:val="0060214C"/>
    <w:rsid w:val="006039BA"/>
    <w:rsid w:val="006039F0"/>
    <w:rsid w:val="00603AA7"/>
    <w:rsid w:val="00604B6C"/>
    <w:rsid w:val="00607353"/>
    <w:rsid w:val="006076B9"/>
    <w:rsid w:val="0061000D"/>
    <w:rsid w:val="00612EA0"/>
    <w:rsid w:val="00612EA6"/>
    <w:rsid w:val="00614C5A"/>
    <w:rsid w:val="00614D91"/>
    <w:rsid w:val="00615A3D"/>
    <w:rsid w:val="00615BC5"/>
    <w:rsid w:val="00615E0E"/>
    <w:rsid w:val="00615F86"/>
    <w:rsid w:val="00616496"/>
    <w:rsid w:val="00616DE0"/>
    <w:rsid w:val="006177D7"/>
    <w:rsid w:val="006207BB"/>
    <w:rsid w:val="00621274"/>
    <w:rsid w:val="00621989"/>
    <w:rsid w:val="00621C3C"/>
    <w:rsid w:val="00621F90"/>
    <w:rsid w:val="006224C9"/>
    <w:rsid w:val="00622802"/>
    <w:rsid w:val="00622996"/>
    <w:rsid w:val="00622BF1"/>
    <w:rsid w:val="00624538"/>
    <w:rsid w:val="00624D6C"/>
    <w:rsid w:val="00626286"/>
    <w:rsid w:val="00626DA8"/>
    <w:rsid w:val="006317D8"/>
    <w:rsid w:val="006319BC"/>
    <w:rsid w:val="00631BA5"/>
    <w:rsid w:val="0063209C"/>
    <w:rsid w:val="006334A9"/>
    <w:rsid w:val="00633ACF"/>
    <w:rsid w:val="00633D28"/>
    <w:rsid w:val="00634184"/>
    <w:rsid w:val="00634282"/>
    <w:rsid w:val="00634987"/>
    <w:rsid w:val="00634D89"/>
    <w:rsid w:val="006369F2"/>
    <w:rsid w:val="00640666"/>
    <w:rsid w:val="00640B17"/>
    <w:rsid w:val="0064108E"/>
    <w:rsid w:val="006410D8"/>
    <w:rsid w:val="006412EB"/>
    <w:rsid w:val="006413F3"/>
    <w:rsid w:val="00641A30"/>
    <w:rsid w:val="00641B61"/>
    <w:rsid w:val="006438F5"/>
    <w:rsid w:val="00644271"/>
    <w:rsid w:val="00644D82"/>
    <w:rsid w:val="00645219"/>
    <w:rsid w:val="00645353"/>
    <w:rsid w:val="0064626B"/>
    <w:rsid w:val="006462AC"/>
    <w:rsid w:val="006463EF"/>
    <w:rsid w:val="00650419"/>
    <w:rsid w:val="006513E3"/>
    <w:rsid w:val="00651B89"/>
    <w:rsid w:val="0065296D"/>
    <w:rsid w:val="00653817"/>
    <w:rsid w:val="006540DB"/>
    <w:rsid w:val="00654BFC"/>
    <w:rsid w:val="00654DA1"/>
    <w:rsid w:val="00655158"/>
    <w:rsid w:val="0065537E"/>
    <w:rsid w:val="0065569F"/>
    <w:rsid w:val="00656E05"/>
    <w:rsid w:val="0065735D"/>
    <w:rsid w:val="00657BBD"/>
    <w:rsid w:val="00660E94"/>
    <w:rsid w:val="00661264"/>
    <w:rsid w:val="00662333"/>
    <w:rsid w:val="006623B6"/>
    <w:rsid w:val="006627CA"/>
    <w:rsid w:val="00662C0B"/>
    <w:rsid w:val="00663A3C"/>
    <w:rsid w:val="00663FA4"/>
    <w:rsid w:val="006643B2"/>
    <w:rsid w:val="0066486D"/>
    <w:rsid w:val="00664C9C"/>
    <w:rsid w:val="006658AB"/>
    <w:rsid w:val="00666397"/>
    <w:rsid w:val="00667916"/>
    <w:rsid w:val="00670B51"/>
    <w:rsid w:val="00671B2A"/>
    <w:rsid w:val="00671B38"/>
    <w:rsid w:val="00672DA1"/>
    <w:rsid w:val="00673936"/>
    <w:rsid w:val="00674116"/>
    <w:rsid w:val="00674F6F"/>
    <w:rsid w:val="0067544C"/>
    <w:rsid w:val="00675780"/>
    <w:rsid w:val="00675EEB"/>
    <w:rsid w:val="006764C8"/>
    <w:rsid w:val="00676DC7"/>
    <w:rsid w:val="00677B04"/>
    <w:rsid w:val="006806A0"/>
    <w:rsid w:val="00680D4B"/>
    <w:rsid w:val="00680E4F"/>
    <w:rsid w:val="0068157C"/>
    <w:rsid w:val="00681F99"/>
    <w:rsid w:val="006820AB"/>
    <w:rsid w:val="00683A7F"/>
    <w:rsid w:val="00683E1B"/>
    <w:rsid w:val="00684149"/>
    <w:rsid w:val="00684529"/>
    <w:rsid w:val="0068495B"/>
    <w:rsid w:val="00684D7A"/>
    <w:rsid w:val="006852D3"/>
    <w:rsid w:val="00685857"/>
    <w:rsid w:val="00686B08"/>
    <w:rsid w:val="00687987"/>
    <w:rsid w:val="006879E5"/>
    <w:rsid w:val="00687FE3"/>
    <w:rsid w:val="006912DC"/>
    <w:rsid w:val="006915BF"/>
    <w:rsid w:val="006918A1"/>
    <w:rsid w:val="00691B69"/>
    <w:rsid w:val="00691BA9"/>
    <w:rsid w:val="00691BBE"/>
    <w:rsid w:val="00691FEC"/>
    <w:rsid w:val="00692220"/>
    <w:rsid w:val="006923F2"/>
    <w:rsid w:val="0069298E"/>
    <w:rsid w:val="00692AB9"/>
    <w:rsid w:val="00692BC0"/>
    <w:rsid w:val="0069360C"/>
    <w:rsid w:val="00694144"/>
    <w:rsid w:val="00694294"/>
    <w:rsid w:val="00694C7D"/>
    <w:rsid w:val="00694D2A"/>
    <w:rsid w:val="00694FBC"/>
    <w:rsid w:val="00695116"/>
    <w:rsid w:val="00695981"/>
    <w:rsid w:val="00696490"/>
    <w:rsid w:val="00696716"/>
    <w:rsid w:val="00697C7B"/>
    <w:rsid w:val="00697CFA"/>
    <w:rsid w:val="00697E8F"/>
    <w:rsid w:val="006A1971"/>
    <w:rsid w:val="006A1F95"/>
    <w:rsid w:val="006A370B"/>
    <w:rsid w:val="006A46EB"/>
    <w:rsid w:val="006A4AEA"/>
    <w:rsid w:val="006A4D29"/>
    <w:rsid w:val="006A4D7B"/>
    <w:rsid w:val="006A58AD"/>
    <w:rsid w:val="006A677A"/>
    <w:rsid w:val="006A73EC"/>
    <w:rsid w:val="006B024B"/>
    <w:rsid w:val="006B06BA"/>
    <w:rsid w:val="006B0B40"/>
    <w:rsid w:val="006B0F41"/>
    <w:rsid w:val="006B1394"/>
    <w:rsid w:val="006B1CB1"/>
    <w:rsid w:val="006B1CEE"/>
    <w:rsid w:val="006B1D7C"/>
    <w:rsid w:val="006B1EF3"/>
    <w:rsid w:val="006B2D09"/>
    <w:rsid w:val="006B30AD"/>
    <w:rsid w:val="006B41C3"/>
    <w:rsid w:val="006B43A3"/>
    <w:rsid w:val="006B60ED"/>
    <w:rsid w:val="006B6855"/>
    <w:rsid w:val="006B687F"/>
    <w:rsid w:val="006B69F6"/>
    <w:rsid w:val="006B6AB1"/>
    <w:rsid w:val="006B756B"/>
    <w:rsid w:val="006C1A04"/>
    <w:rsid w:val="006C1D9A"/>
    <w:rsid w:val="006C204E"/>
    <w:rsid w:val="006C317B"/>
    <w:rsid w:val="006C3898"/>
    <w:rsid w:val="006C44B1"/>
    <w:rsid w:val="006C48AB"/>
    <w:rsid w:val="006C48E7"/>
    <w:rsid w:val="006C5EBB"/>
    <w:rsid w:val="006C60EC"/>
    <w:rsid w:val="006C63CD"/>
    <w:rsid w:val="006C64C5"/>
    <w:rsid w:val="006C7443"/>
    <w:rsid w:val="006D17B2"/>
    <w:rsid w:val="006D1C54"/>
    <w:rsid w:val="006D2065"/>
    <w:rsid w:val="006D2385"/>
    <w:rsid w:val="006D2C04"/>
    <w:rsid w:val="006D4485"/>
    <w:rsid w:val="006D44B0"/>
    <w:rsid w:val="006D4C38"/>
    <w:rsid w:val="006D5FC9"/>
    <w:rsid w:val="006D606D"/>
    <w:rsid w:val="006D6425"/>
    <w:rsid w:val="006D695E"/>
    <w:rsid w:val="006D6DA1"/>
    <w:rsid w:val="006D6DF2"/>
    <w:rsid w:val="006D7BD3"/>
    <w:rsid w:val="006E0372"/>
    <w:rsid w:val="006E0748"/>
    <w:rsid w:val="006E089F"/>
    <w:rsid w:val="006E0BED"/>
    <w:rsid w:val="006E0FCC"/>
    <w:rsid w:val="006E147F"/>
    <w:rsid w:val="006E2D99"/>
    <w:rsid w:val="006E324A"/>
    <w:rsid w:val="006E3D60"/>
    <w:rsid w:val="006E562F"/>
    <w:rsid w:val="006E57BA"/>
    <w:rsid w:val="006E5D73"/>
    <w:rsid w:val="006E61EB"/>
    <w:rsid w:val="006E677A"/>
    <w:rsid w:val="006E72C0"/>
    <w:rsid w:val="006E7760"/>
    <w:rsid w:val="006F0B28"/>
    <w:rsid w:val="006F155E"/>
    <w:rsid w:val="006F2283"/>
    <w:rsid w:val="006F35E2"/>
    <w:rsid w:val="006F4818"/>
    <w:rsid w:val="006F4F48"/>
    <w:rsid w:val="006F502F"/>
    <w:rsid w:val="00701464"/>
    <w:rsid w:val="00701B32"/>
    <w:rsid w:val="00701BC7"/>
    <w:rsid w:val="00701E85"/>
    <w:rsid w:val="007024FB"/>
    <w:rsid w:val="0070318E"/>
    <w:rsid w:val="00703B6D"/>
    <w:rsid w:val="0070436E"/>
    <w:rsid w:val="00704BDC"/>
    <w:rsid w:val="00705785"/>
    <w:rsid w:val="00705993"/>
    <w:rsid w:val="00710263"/>
    <w:rsid w:val="00710674"/>
    <w:rsid w:val="0071095D"/>
    <w:rsid w:val="00710F51"/>
    <w:rsid w:val="00711C0C"/>
    <w:rsid w:val="00712092"/>
    <w:rsid w:val="00713610"/>
    <w:rsid w:val="00713A0B"/>
    <w:rsid w:val="00713F4E"/>
    <w:rsid w:val="00714170"/>
    <w:rsid w:val="00714B5C"/>
    <w:rsid w:val="0071526A"/>
    <w:rsid w:val="00715E7C"/>
    <w:rsid w:val="00716033"/>
    <w:rsid w:val="007169E9"/>
    <w:rsid w:val="00716BB2"/>
    <w:rsid w:val="007203C9"/>
    <w:rsid w:val="007203F3"/>
    <w:rsid w:val="00720B88"/>
    <w:rsid w:val="00720BA2"/>
    <w:rsid w:val="00720FF9"/>
    <w:rsid w:val="00721A7E"/>
    <w:rsid w:val="00722438"/>
    <w:rsid w:val="007242C0"/>
    <w:rsid w:val="00724EA9"/>
    <w:rsid w:val="00725D1C"/>
    <w:rsid w:val="007263A6"/>
    <w:rsid w:val="007271CB"/>
    <w:rsid w:val="00727435"/>
    <w:rsid w:val="0072749E"/>
    <w:rsid w:val="007278AB"/>
    <w:rsid w:val="00727D85"/>
    <w:rsid w:val="00730431"/>
    <w:rsid w:val="00731483"/>
    <w:rsid w:val="007317B7"/>
    <w:rsid w:val="00731E10"/>
    <w:rsid w:val="00731F3C"/>
    <w:rsid w:val="00732544"/>
    <w:rsid w:val="00733636"/>
    <w:rsid w:val="007336C3"/>
    <w:rsid w:val="00733FED"/>
    <w:rsid w:val="0073484E"/>
    <w:rsid w:val="00735404"/>
    <w:rsid w:val="00735B19"/>
    <w:rsid w:val="0073627C"/>
    <w:rsid w:val="0074148F"/>
    <w:rsid w:val="007415A3"/>
    <w:rsid w:val="00741804"/>
    <w:rsid w:val="00741B77"/>
    <w:rsid w:val="00741E26"/>
    <w:rsid w:val="0074596D"/>
    <w:rsid w:val="00745B5A"/>
    <w:rsid w:val="0074653E"/>
    <w:rsid w:val="00746BB6"/>
    <w:rsid w:val="00746BD5"/>
    <w:rsid w:val="00746E65"/>
    <w:rsid w:val="00747547"/>
    <w:rsid w:val="00747EA9"/>
    <w:rsid w:val="00750386"/>
    <w:rsid w:val="00750465"/>
    <w:rsid w:val="00750DD8"/>
    <w:rsid w:val="007517C9"/>
    <w:rsid w:val="00751F15"/>
    <w:rsid w:val="00752B26"/>
    <w:rsid w:val="00753821"/>
    <w:rsid w:val="00753B79"/>
    <w:rsid w:val="00753CB9"/>
    <w:rsid w:val="00753CBE"/>
    <w:rsid w:val="00753F82"/>
    <w:rsid w:val="0075411D"/>
    <w:rsid w:val="0075425A"/>
    <w:rsid w:val="00756A1B"/>
    <w:rsid w:val="007573FC"/>
    <w:rsid w:val="00757AF3"/>
    <w:rsid w:val="0076087A"/>
    <w:rsid w:val="00760DA6"/>
    <w:rsid w:val="00760DE8"/>
    <w:rsid w:val="00761680"/>
    <w:rsid w:val="007619FA"/>
    <w:rsid w:val="00761F23"/>
    <w:rsid w:val="00761F3D"/>
    <w:rsid w:val="00761FB6"/>
    <w:rsid w:val="00762AE6"/>
    <w:rsid w:val="007632E9"/>
    <w:rsid w:val="00763401"/>
    <w:rsid w:val="00763671"/>
    <w:rsid w:val="00763B82"/>
    <w:rsid w:val="00764C29"/>
    <w:rsid w:val="00765B14"/>
    <w:rsid w:val="007663FA"/>
    <w:rsid w:val="00766EED"/>
    <w:rsid w:val="007703B6"/>
    <w:rsid w:val="00770BD8"/>
    <w:rsid w:val="00772337"/>
    <w:rsid w:val="007742F4"/>
    <w:rsid w:val="00774E1B"/>
    <w:rsid w:val="0077573D"/>
    <w:rsid w:val="007760D3"/>
    <w:rsid w:val="007761FE"/>
    <w:rsid w:val="00776498"/>
    <w:rsid w:val="007767F0"/>
    <w:rsid w:val="007768E4"/>
    <w:rsid w:val="00776D89"/>
    <w:rsid w:val="00776E50"/>
    <w:rsid w:val="00777933"/>
    <w:rsid w:val="00777F84"/>
    <w:rsid w:val="007802C0"/>
    <w:rsid w:val="007806AB"/>
    <w:rsid w:val="00781189"/>
    <w:rsid w:val="00781C79"/>
    <w:rsid w:val="0078304C"/>
    <w:rsid w:val="00783296"/>
    <w:rsid w:val="00783393"/>
    <w:rsid w:val="00783C8B"/>
    <w:rsid w:val="007848A7"/>
    <w:rsid w:val="0078545E"/>
    <w:rsid w:val="0078564F"/>
    <w:rsid w:val="00785683"/>
    <w:rsid w:val="007856C2"/>
    <w:rsid w:val="00785789"/>
    <w:rsid w:val="00785E25"/>
    <w:rsid w:val="007860CE"/>
    <w:rsid w:val="00786642"/>
    <w:rsid w:val="00787709"/>
    <w:rsid w:val="00790DCC"/>
    <w:rsid w:val="00791300"/>
    <w:rsid w:val="0079182D"/>
    <w:rsid w:val="00791D7E"/>
    <w:rsid w:val="00793284"/>
    <w:rsid w:val="007937D6"/>
    <w:rsid w:val="00794486"/>
    <w:rsid w:val="00794492"/>
    <w:rsid w:val="007950CE"/>
    <w:rsid w:val="007954F1"/>
    <w:rsid w:val="007964B8"/>
    <w:rsid w:val="00796866"/>
    <w:rsid w:val="00797099"/>
    <w:rsid w:val="00797225"/>
    <w:rsid w:val="007978DB"/>
    <w:rsid w:val="00797C89"/>
    <w:rsid w:val="00797CC4"/>
    <w:rsid w:val="007A03EE"/>
    <w:rsid w:val="007A14E2"/>
    <w:rsid w:val="007A2935"/>
    <w:rsid w:val="007A2F07"/>
    <w:rsid w:val="007A360A"/>
    <w:rsid w:val="007A37EE"/>
    <w:rsid w:val="007A3AF0"/>
    <w:rsid w:val="007A3C69"/>
    <w:rsid w:val="007A49FF"/>
    <w:rsid w:val="007A54E3"/>
    <w:rsid w:val="007A5515"/>
    <w:rsid w:val="007A55DE"/>
    <w:rsid w:val="007A57DA"/>
    <w:rsid w:val="007A6F23"/>
    <w:rsid w:val="007A712E"/>
    <w:rsid w:val="007A736C"/>
    <w:rsid w:val="007B0DED"/>
    <w:rsid w:val="007B180D"/>
    <w:rsid w:val="007B1917"/>
    <w:rsid w:val="007B25CA"/>
    <w:rsid w:val="007B2BA3"/>
    <w:rsid w:val="007B3640"/>
    <w:rsid w:val="007B46B8"/>
    <w:rsid w:val="007B5700"/>
    <w:rsid w:val="007B5FF8"/>
    <w:rsid w:val="007B6D96"/>
    <w:rsid w:val="007B7A64"/>
    <w:rsid w:val="007B7AAB"/>
    <w:rsid w:val="007C0177"/>
    <w:rsid w:val="007C07C4"/>
    <w:rsid w:val="007C1490"/>
    <w:rsid w:val="007C3343"/>
    <w:rsid w:val="007C34C5"/>
    <w:rsid w:val="007C361E"/>
    <w:rsid w:val="007C39AD"/>
    <w:rsid w:val="007C3E42"/>
    <w:rsid w:val="007C452C"/>
    <w:rsid w:val="007C4BB0"/>
    <w:rsid w:val="007C4BFD"/>
    <w:rsid w:val="007C54BC"/>
    <w:rsid w:val="007C5ECD"/>
    <w:rsid w:val="007C7147"/>
    <w:rsid w:val="007C7397"/>
    <w:rsid w:val="007C799C"/>
    <w:rsid w:val="007C7E76"/>
    <w:rsid w:val="007D2EF3"/>
    <w:rsid w:val="007D37B9"/>
    <w:rsid w:val="007D398E"/>
    <w:rsid w:val="007D3A18"/>
    <w:rsid w:val="007D3EC4"/>
    <w:rsid w:val="007D4040"/>
    <w:rsid w:val="007D4D5C"/>
    <w:rsid w:val="007D5186"/>
    <w:rsid w:val="007D586E"/>
    <w:rsid w:val="007D5C45"/>
    <w:rsid w:val="007E1003"/>
    <w:rsid w:val="007E12A0"/>
    <w:rsid w:val="007E164A"/>
    <w:rsid w:val="007E1819"/>
    <w:rsid w:val="007E1D41"/>
    <w:rsid w:val="007E3654"/>
    <w:rsid w:val="007E3972"/>
    <w:rsid w:val="007E3C63"/>
    <w:rsid w:val="007E4064"/>
    <w:rsid w:val="007E4D9F"/>
    <w:rsid w:val="007E50AA"/>
    <w:rsid w:val="007E57EE"/>
    <w:rsid w:val="007E5929"/>
    <w:rsid w:val="007E5ABF"/>
    <w:rsid w:val="007E5D94"/>
    <w:rsid w:val="007E69BA"/>
    <w:rsid w:val="007F032D"/>
    <w:rsid w:val="007F0C80"/>
    <w:rsid w:val="007F298C"/>
    <w:rsid w:val="007F29A5"/>
    <w:rsid w:val="007F2B7D"/>
    <w:rsid w:val="007F3259"/>
    <w:rsid w:val="007F4E7C"/>
    <w:rsid w:val="007F50D3"/>
    <w:rsid w:val="007F5F66"/>
    <w:rsid w:val="007F6011"/>
    <w:rsid w:val="007F696B"/>
    <w:rsid w:val="007F6C38"/>
    <w:rsid w:val="007F72C1"/>
    <w:rsid w:val="007F7459"/>
    <w:rsid w:val="007F7E2D"/>
    <w:rsid w:val="008009C9"/>
    <w:rsid w:val="00801362"/>
    <w:rsid w:val="008017FD"/>
    <w:rsid w:val="00801806"/>
    <w:rsid w:val="00801BB1"/>
    <w:rsid w:val="00802528"/>
    <w:rsid w:val="00802670"/>
    <w:rsid w:val="008028F6"/>
    <w:rsid w:val="008048F1"/>
    <w:rsid w:val="00804B97"/>
    <w:rsid w:val="00806123"/>
    <w:rsid w:val="00806638"/>
    <w:rsid w:val="0080680F"/>
    <w:rsid w:val="00806A05"/>
    <w:rsid w:val="00806D51"/>
    <w:rsid w:val="00806D97"/>
    <w:rsid w:val="00806F29"/>
    <w:rsid w:val="00806F2B"/>
    <w:rsid w:val="00807119"/>
    <w:rsid w:val="00810901"/>
    <w:rsid w:val="00811983"/>
    <w:rsid w:val="0081232E"/>
    <w:rsid w:val="00813598"/>
    <w:rsid w:val="00813DF8"/>
    <w:rsid w:val="00814B65"/>
    <w:rsid w:val="00814D40"/>
    <w:rsid w:val="00815327"/>
    <w:rsid w:val="00815678"/>
    <w:rsid w:val="0081569F"/>
    <w:rsid w:val="00815D4E"/>
    <w:rsid w:val="00815F32"/>
    <w:rsid w:val="00816ABE"/>
    <w:rsid w:val="00817C79"/>
    <w:rsid w:val="00817E7D"/>
    <w:rsid w:val="0082004A"/>
    <w:rsid w:val="0082110F"/>
    <w:rsid w:val="00821B02"/>
    <w:rsid w:val="00821C4F"/>
    <w:rsid w:val="008225B5"/>
    <w:rsid w:val="00825179"/>
    <w:rsid w:val="008258A8"/>
    <w:rsid w:val="00826A81"/>
    <w:rsid w:val="00827A55"/>
    <w:rsid w:val="0083000F"/>
    <w:rsid w:val="008302EE"/>
    <w:rsid w:val="0083058B"/>
    <w:rsid w:val="008311C8"/>
    <w:rsid w:val="00831484"/>
    <w:rsid w:val="00831B22"/>
    <w:rsid w:val="008323E4"/>
    <w:rsid w:val="0083349F"/>
    <w:rsid w:val="0083434F"/>
    <w:rsid w:val="00834B60"/>
    <w:rsid w:val="00834E1B"/>
    <w:rsid w:val="00835230"/>
    <w:rsid w:val="00835EF7"/>
    <w:rsid w:val="00836205"/>
    <w:rsid w:val="00836213"/>
    <w:rsid w:val="00836DBD"/>
    <w:rsid w:val="00837CD2"/>
    <w:rsid w:val="00837DE9"/>
    <w:rsid w:val="00840A7F"/>
    <w:rsid w:val="00840C18"/>
    <w:rsid w:val="008416E9"/>
    <w:rsid w:val="0084309C"/>
    <w:rsid w:val="00843D74"/>
    <w:rsid w:val="008442C4"/>
    <w:rsid w:val="00844368"/>
    <w:rsid w:val="0084489E"/>
    <w:rsid w:val="00845179"/>
    <w:rsid w:val="00845856"/>
    <w:rsid w:val="00846266"/>
    <w:rsid w:val="0084673B"/>
    <w:rsid w:val="008479AC"/>
    <w:rsid w:val="00847B26"/>
    <w:rsid w:val="008500CF"/>
    <w:rsid w:val="0085189B"/>
    <w:rsid w:val="008518FC"/>
    <w:rsid w:val="00852897"/>
    <w:rsid w:val="00853DBA"/>
    <w:rsid w:val="008540B6"/>
    <w:rsid w:val="0085452B"/>
    <w:rsid w:val="008557DC"/>
    <w:rsid w:val="00855A6B"/>
    <w:rsid w:val="00855AED"/>
    <w:rsid w:val="00855E29"/>
    <w:rsid w:val="00856C94"/>
    <w:rsid w:val="00856EC6"/>
    <w:rsid w:val="00856F4C"/>
    <w:rsid w:val="008575FD"/>
    <w:rsid w:val="00857BF9"/>
    <w:rsid w:val="00860F17"/>
    <w:rsid w:val="00862B57"/>
    <w:rsid w:val="0086320C"/>
    <w:rsid w:val="00864244"/>
    <w:rsid w:val="00864889"/>
    <w:rsid w:val="0086520E"/>
    <w:rsid w:val="00865918"/>
    <w:rsid w:val="00865B93"/>
    <w:rsid w:val="00865FA0"/>
    <w:rsid w:val="00866333"/>
    <w:rsid w:val="00866889"/>
    <w:rsid w:val="00866E4C"/>
    <w:rsid w:val="00867EC5"/>
    <w:rsid w:val="00867FC7"/>
    <w:rsid w:val="0087056D"/>
    <w:rsid w:val="008708C0"/>
    <w:rsid w:val="00870E8C"/>
    <w:rsid w:val="00872FBF"/>
    <w:rsid w:val="00874283"/>
    <w:rsid w:val="008744DD"/>
    <w:rsid w:val="00875230"/>
    <w:rsid w:val="008753D1"/>
    <w:rsid w:val="0087552B"/>
    <w:rsid w:val="00875BBC"/>
    <w:rsid w:val="00875F3C"/>
    <w:rsid w:val="00876E0A"/>
    <w:rsid w:val="0087761F"/>
    <w:rsid w:val="008800A9"/>
    <w:rsid w:val="00880311"/>
    <w:rsid w:val="008822FC"/>
    <w:rsid w:val="00882B99"/>
    <w:rsid w:val="00884473"/>
    <w:rsid w:val="00884EB3"/>
    <w:rsid w:val="00885247"/>
    <w:rsid w:val="00885B83"/>
    <w:rsid w:val="008860EA"/>
    <w:rsid w:val="00886205"/>
    <w:rsid w:val="00886A44"/>
    <w:rsid w:val="00886FCF"/>
    <w:rsid w:val="00890787"/>
    <w:rsid w:val="008913F6"/>
    <w:rsid w:val="008915EA"/>
    <w:rsid w:val="008917BC"/>
    <w:rsid w:val="00892637"/>
    <w:rsid w:val="00892BBE"/>
    <w:rsid w:val="00893325"/>
    <w:rsid w:val="00895D44"/>
    <w:rsid w:val="008960C4"/>
    <w:rsid w:val="008962C6"/>
    <w:rsid w:val="0089648D"/>
    <w:rsid w:val="0089678B"/>
    <w:rsid w:val="00896C46"/>
    <w:rsid w:val="00896E22"/>
    <w:rsid w:val="00897611"/>
    <w:rsid w:val="008976E4"/>
    <w:rsid w:val="00897A8A"/>
    <w:rsid w:val="008A0478"/>
    <w:rsid w:val="008A0737"/>
    <w:rsid w:val="008A2FBC"/>
    <w:rsid w:val="008A3B0D"/>
    <w:rsid w:val="008A5587"/>
    <w:rsid w:val="008A5BF0"/>
    <w:rsid w:val="008A7043"/>
    <w:rsid w:val="008A7B56"/>
    <w:rsid w:val="008B0310"/>
    <w:rsid w:val="008B06AD"/>
    <w:rsid w:val="008B10DD"/>
    <w:rsid w:val="008B1F3F"/>
    <w:rsid w:val="008B2B5B"/>
    <w:rsid w:val="008B3A4A"/>
    <w:rsid w:val="008B47B8"/>
    <w:rsid w:val="008B5448"/>
    <w:rsid w:val="008B55D3"/>
    <w:rsid w:val="008B5B9B"/>
    <w:rsid w:val="008B6013"/>
    <w:rsid w:val="008B67AB"/>
    <w:rsid w:val="008B6A13"/>
    <w:rsid w:val="008B6C86"/>
    <w:rsid w:val="008C0B9A"/>
    <w:rsid w:val="008C1D65"/>
    <w:rsid w:val="008C2C68"/>
    <w:rsid w:val="008C2F39"/>
    <w:rsid w:val="008C3104"/>
    <w:rsid w:val="008C328E"/>
    <w:rsid w:val="008C40C7"/>
    <w:rsid w:val="008C46E7"/>
    <w:rsid w:val="008C4BFF"/>
    <w:rsid w:val="008C54AA"/>
    <w:rsid w:val="008C6D2F"/>
    <w:rsid w:val="008C6F4B"/>
    <w:rsid w:val="008C7A11"/>
    <w:rsid w:val="008C7E1E"/>
    <w:rsid w:val="008D0BAB"/>
    <w:rsid w:val="008D0DE7"/>
    <w:rsid w:val="008D0E44"/>
    <w:rsid w:val="008D1959"/>
    <w:rsid w:val="008D22EF"/>
    <w:rsid w:val="008D297F"/>
    <w:rsid w:val="008D3575"/>
    <w:rsid w:val="008D46F1"/>
    <w:rsid w:val="008D4E82"/>
    <w:rsid w:val="008D5537"/>
    <w:rsid w:val="008D60AA"/>
    <w:rsid w:val="008D6A58"/>
    <w:rsid w:val="008D6E3B"/>
    <w:rsid w:val="008D7CA7"/>
    <w:rsid w:val="008D7EEE"/>
    <w:rsid w:val="008E0497"/>
    <w:rsid w:val="008E0810"/>
    <w:rsid w:val="008E09BB"/>
    <w:rsid w:val="008E0D11"/>
    <w:rsid w:val="008E2D23"/>
    <w:rsid w:val="008E3404"/>
    <w:rsid w:val="008E3508"/>
    <w:rsid w:val="008E384B"/>
    <w:rsid w:val="008E3DBB"/>
    <w:rsid w:val="008E4E0E"/>
    <w:rsid w:val="008E51A0"/>
    <w:rsid w:val="008E683C"/>
    <w:rsid w:val="008E6BB7"/>
    <w:rsid w:val="008E71B2"/>
    <w:rsid w:val="008E7648"/>
    <w:rsid w:val="008E7696"/>
    <w:rsid w:val="008E7B31"/>
    <w:rsid w:val="008E7B3A"/>
    <w:rsid w:val="008E7EEA"/>
    <w:rsid w:val="008F026B"/>
    <w:rsid w:val="008F06BC"/>
    <w:rsid w:val="008F06C9"/>
    <w:rsid w:val="008F0DF6"/>
    <w:rsid w:val="008F0FD5"/>
    <w:rsid w:val="008F1044"/>
    <w:rsid w:val="008F1BDC"/>
    <w:rsid w:val="008F2870"/>
    <w:rsid w:val="008F2AC7"/>
    <w:rsid w:val="008F360F"/>
    <w:rsid w:val="008F3BF4"/>
    <w:rsid w:val="008F3EE9"/>
    <w:rsid w:val="008F4B23"/>
    <w:rsid w:val="008F51C2"/>
    <w:rsid w:val="008F63CD"/>
    <w:rsid w:val="008F654F"/>
    <w:rsid w:val="008F6551"/>
    <w:rsid w:val="008F7D5E"/>
    <w:rsid w:val="00900774"/>
    <w:rsid w:val="0090096E"/>
    <w:rsid w:val="009016D2"/>
    <w:rsid w:val="009030E6"/>
    <w:rsid w:val="009031F4"/>
    <w:rsid w:val="0090428D"/>
    <w:rsid w:val="009044F4"/>
    <w:rsid w:val="00904603"/>
    <w:rsid w:val="0090482C"/>
    <w:rsid w:val="00905230"/>
    <w:rsid w:val="00905AAB"/>
    <w:rsid w:val="0090618C"/>
    <w:rsid w:val="009062C4"/>
    <w:rsid w:val="009063E9"/>
    <w:rsid w:val="0090680C"/>
    <w:rsid w:val="009068FD"/>
    <w:rsid w:val="00906A69"/>
    <w:rsid w:val="00907886"/>
    <w:rsid w:val="00907AE8"/>
    <w:rsid w:val="00907FD6"/>
    <w:rsid w:val="009110AE"/>
    <w:rsid w:val="00911101"/>
    <w:rsid w:val="009124FB"/>
    <w:rsid w:val="0091272E"/>
    <w:rsid w:val="00912755"/>
    <w:rsid w:val="00912A6C"/>
    <w:rsid w:val="00912C82"/>
    <w:rsid w:val="00913058"/>
    <w:rsid w:val="00914A5D"/>
    <w:rsid w:val="00914C5E"/>
    <w:rsid w:val="00914CA7"/>
    <w:rsid w:val="009152D3"/>
    <w:rsid w:val="00915D20"/>
    <w:rsid w:val="0091666C"/>
    <w:rsid w:val="00916A4C"/>
    <w:rsid w:val="0091746C"/>
    <w:rsid w:val="009178AA"/>
    <w:rsid w:val="00920726"/>
    <w:rsid w:val="00920E9A"/>
    <w:rsid w:val="009212EC"/>
    <w:rsid w:val="009238C7"/>
    <w:rsid w:val="00923EC0"/>
    <w:rsid w:val="00925524"/>
    <w:rsid w:val="009255C6"/>
    <w:rsid w:val="00925FB9"/>
    <w:rsid w:val="00926291"/>
    <w:rsid w:val="00926CFF"/>
    <w:rsid w:val="009276E2"/>
    <w:rsid w:val="0093034D"/>
    <w:rsid w:val="009322DB"/>
    <w:rsid w:val="0093313E"/>
    <w:rsid w:val="00933220"/>
    <w:rsid w:val="00933355"/>
    <w:rsid w:val="0093365A"/>
    <w:rsid w:val="009339CF"/>
    <w:rsid w:val="00933BCC"/>
    <w:rsid w:val="00934723"/>
    <w:rsid w:val="00934A29"/>
    <w:rsid w:val="00934E48"/>
    <w:rsid w:val="00935967"/>
    <w:rsid w:val="009362C2"/>
    <w:rsid w:val="00936B18"/>
    <w:rsid w:val="00937A2F"/>
    <w:rsid w:val="00937D2D"/>
    <w:rsid w:val="00940634"/>
    <w:rsid w:val="00940E26"/>
    <w:rsid w:val="009415D5"/>
    <w:rsid w:val="00941DA7"/>
    <w:rsid w:val="00941DF9"/>
    <w:rsid w:val="00941FD0"/>
    <w:rsid w:val="0094210F"/>
    <w:rsid w:val="00942A3A"/>
    <w:rsid w:val="0094397B"/>
    <w:rsid w:val="00943F40"/>
    <w:rsid w:val="009447EF"/>
    <w:rsid w:val="009448FA"/>
    <w:rsid w:val="00945F87"/>
    <w:rsid w:val="009465BD"/>
    <w:rsid w:val="00946BED"/>
    <w:rsid w:val="00946C67"/>
    <w:rsid w:val="0094700E"/>
    <w:rsid w:val="009508C1"/>
    <w:rsid w:val="009511D0"/>
    <w:rsid w:val="00951258"/>
    <w:rsid w:val="00952745"/>
    <w:rsid w:val="00953F50"/>
    <w:rsid w:val="00954C32"/>
    <w:rsid w:val="00954C98"/>
    <w:rsid w:val="0095501D"/>
    <w:rsid w:val="00955736"/>
    <w:rsid w:val="00955FF5"/>
    <w:rsid w:val="0095638D"/>
    <w:rsid w:val="0095657A"/>
    <w:rsid w:val="00956988"/>
    <w:rsid w:val="0095727F"/>
    <w:rsid w:val="0095770E"/>
    <w:rsid w:val="00957FCB"/>
    <w:rsid w:val="0096095A"/>
    <w:rsid w:val="0096111F"/>
    <w:rsid w:val="00961391"/>
    <w:rsid w:val="0096177D"/>
    <w:rsid w:val="00961F99"/>
    <w:rsid w:val="00962A64"/>
    <w:rsid w:val="00962A9C"/>
    <w:rsid w:val="00962EB0"/>
    <w:rsid w:val="00966017"/>
    <w:rsid w:val="00967893"/>
    <w:rsid w:val="00967AB1"/>
    <w:rsid w:val="00970309"/>
    <w:rsid w:val="0097208E"/>
    <w:rsid w:val="009727C9"/>
    <w:rsid w:val="009735E9"/>
    <w:rsid w:val="00973DD2"/>
    <w:rsid w:val="00974130"/>
    <w:rsid w:val="0097459C"/>
    <w:rsid w:val="00974CFF"/>
    <w:rsid w:val="009750E4"/>
    <w:rsid w:val="00975C9C"/>
    <w:rsid w:val="00975E02"/>
    <w:rsid w:val="00976AE3"/>
    <w:rsid w:val="0097716B"/>
    <w:rsid w:val="0097743F"/>
    <w:rsid w:val="009774A6"/>
    <w:rsid w:val="00980063"/>
    <w:rsid w:val="00980AA2"/>
    <w:rsid w:val="00980CEC"/>
    <w:rsid w:val="00981726"/>
    <w:rsid w:val="009818CA"/>
    <w:rsid w:val="0098346E"/>
    <w:rsid w:val="009834A3"/>
    <w:rsid w:val="00984ACC"/>
    <w:rsid w:val="0098502B"/>
    <w:rsid w:val="0098510E"/>
    <w:rsid w:val="009853F1"/>
    <w:rsid w:val="00985458"/>
    <w:rsid w:val="009859F0"/>
    <w:rsid w:val="009865D0"/>
    <w:rsid w:val="00986667"/>
    <w:rsid w:val="00986924"/>
    <w:rsid w:val="00986A07"/>
    <w:rsid w:val="00986E23"/>
    <w:rsid w:val="0099019B"/>
    <w:rsid w:val="009901AC"/>
    <w:rsid w:val="009903D1"/>
    <w:rsid w:val="00990C31"/>
    <w:rsid w:val="0099131B"/>
    <w:rsid w:val="009915EC"/>
    <w:rsid w:val="00992FE8"/>
    <w:rsid w:val="009935A1"/>
    <w:rsid w:val="0099432B"/>
    <w:rsid w:val="009946DE"/>
    <w:rsid w:val="00995151"/>
    <w:rsid w:val="009A0964"/>
    <w:rsid w:val="009A555A"/>
    <w:rsid w:val="009A5C42"/>
    <w:rsid w:val="009A618D"/>
    <w:rsid w:val="009A6A71"/>
    <w:rsid w:val="009A77F5"/>
    <w:rsid w:val="009A7FCB"/>
    <w:rsid w:val="009B0152"/>
    <w:rsid w:val="009B06F2"/>
    <w:rsid w:val="009B0A05"/>
    <w:rsid w:val="009B1290"/>
    <w:rsid w:val="009B1E90"/>
    <w:rsid w:val="009B1ECF"/>
    <w:rsid w:val="009B2762"/>
    <w:rsid w:val="009B2EDF"/>
    <w:rsid w:val="009B3103"/>
    <w:rsid w:val="009B38B1"/>
    <w:rsid w:val="009B3B0B"/>
    <w:rsid w:val="009B3D60"/>
    <w:rsid w:val="009B45A5"/>
    <w:rsid w:val="009B4621"/>
    <w:rsid w:val="009B4675"/>
    <w:rsid w:val="009B6A89"/>
    <w:rsid w:val="009B705F"/>
    <w:rsid w:val="009C0362"/>
    <w:rsid w:val="009C04A3"/>
    <w:rsid w:val="009C086F"/>
    <w:rsid w:val="009C0A87"/>
    <w:rsid w:val="009C1090"/>
    <w:rsid w:val="009C2ED5"/>
    <w:rsid w:val="009C3CC9"/>
    <w:rsid w:val="009C3EC8"/>
    <w:rsid w:val="009C58BB"/>
    <w:rsid w:val="009C5CCA"/>
    <w:rsid w:val="009C61CC"/>
    <w:rsid w:val="009C6283"/>
    <w:rsid w:val="009C7132"/>
    <w:rsid w:val="009C7560"/>
    <w:rsid w:val="009C7CD6"/>
    <w:rsid w:val="009D0529"/>
    <w:rsid w:val="009D0553"/>
    <w:rsid w:val="009D0A20"/>
    <w:rsid w:val="009D2738"/>
    <w:rsid w:val="009D2902"/>
    <w:rsid w:val="009D2C97"/>
    <w:rsid w:val="009D3554"/>
    <w:rsid w:val="009D3591"/>
    <w:rsid w:val="009D3E31"/>
    <w:rsid w:val="009D452E"/>
    <w:rsid w:val="009D4988"/>
    <w:rsid w:val="009D4CB8"/>
    <w:rsid w:val="009D57F2"/>
    <w:rsid w:val="009D58AB"/>
    <w:rsid w:val="009D7EAE"/>
    <w:rsid w:val="009E10CA"/>
    <w:rsid w:val="009E12E6"/>
    <w:rsid w:val="009E134F"/>
    <w:rsid w:val="009E2EAA"/>
    <w:rsid w:val="009E4157"/>
    <w:rsid w:val="009E4261"/>
    <w:rsid w:val="009E435A"/>
    <w:rsid w:val="009E43D3"/>
    <w:rsid w:val="009E480F"/>
    <w:rsid w:val="009E49D5"/>
    <w:rsid w:val="009E4D22"/>
    <w:rsid w:val="009E5057"/>
    <w:rsid w:val="009E5625"/>
    <w:rsid w:val="009E5D76"/>
    <w:rsid w:val="009E6081"/>
    <w:rsid w:val="009E65D4"/>
    <w:rsid w:val="009E715C"/>
    <w:rsid w:val="009E7215"/>
    <w:rsid w:val="009E73C4"/>
    <w:rsid w:val="009E77D7"/>
    <w:rsid w:val="009E7AD4"/>
    <w:rsid w:val="009E7BA8"/>
    <w:rsid w:val="009F0171"/>
    <w:rsid w:val="009F0C44"/>
    <w:rsid w:val="009F2105"/>
    <w:rsid w:val="009F24F0"/>
    <w:rsid w:val="009F2B7B"/>
    <w:rsid w:val="009F2C27"/>
    <w:rsid w:val="009F3412"/>
    <w:rsid w:val="009F36F9"/>
    <w:rsid w:val="009F381F"/>
    <w:rsid w:val="009F3E13"/>
    <w:rsid w:val="009F3ECF"/>
    <w:rsid w:val="009F4111"/>
    <w:rsid w:val="009F49F8"/>
    <w:rsid w:val="009F58C1"/>
    <w:rsid w:val="009F664B"/>
    <w:rsid w:val="009F7143"/>
    <w:rsid w:val="009F7248"/>
    <w:rsid w:val="009F7B16"/>
    <w:rsid w:val="00A003CB"/>
    <w:rsid w:val="00A00DC7"/>
    <w:rsid w:val="00A01167"/>
    <w:rsid w:val="00A02386"/>
    <w:rsid w:val="00A035BE"/>
    <w:rsid w:val="00A03878"/>
    <w:rsid w:val="00A0396C"/>
    <w:rsid w:val="00A042D3"/>
    <w:rsid w:val="00A04FDF"/>
    <w:rsid w:val="00A053AE"/>
    <w:rsid w:val="00A05497"/>
    <w:rsid w:val="00A07799"/>
    <w:rsid w:val="00A109BD"/>
    <w:rsid w:val="00A1161B"/>
    <w:rsid w:val="00A11BDF"/>
    <w:rsid w:val="00A12107"/>
    <w:rsid w:val="00A122E0"/>
    <w:rsid w:val="00A1267C"/>
    <w:rsid w:val="00A1301F"/>
    <w:rsid w:val="00A13050"/>
    <w:rsid w:val="00A142DA"/>
    <w:rsid w:val="00A14747"/>
    <w:rsid w:val="00A153BB"/>
    <w:rsid w:val="00A156F1"/>
    <w:rsid w:val="00A15C7A"/>
    <w:rsid w:val="00A15D77"/>
    <w:rsid w:val="00A16064"/>
    <w:rsid w:val="00A16340"/>
    <w:rsid w:val="00A16638"/>
    <w:rsid w:val="00A16950"/>
    <w:rsid w:val="00A16E40"/>
    <w:rsid w:val="00A16ECD"/>
    <w:rsid w:val="00A1742C"/>
    <w:rsid w:val="00A17D6B"/>
    <w:rsid w:val="00A17EE8"/>
    <w:rsid w:val="00A2017A"/>
    <w:rsid w:val="00A2163B"/>
    <w:rsid w:val="00A21808"/>
    <w:rsid w:val="00A2236D"/>
    <w:rsid w:val="00A22A93"/>
    <w:rsid w:val="00A23B56"/>
    <w:rsid w:val="00A23F49"/>
    <w:rsid w:val="00A25443"/>
    <w:rsid w:val="00A25528"/>
    <w:rsid w:val="00A25AAF"/>
    <w:rsid w:val="00A25D7B"/>
    <w:rsid w:val="00A261CE"/>
    <w:rsid w:val="00A26773"/>
    <w:rsid w:val="00A26CA5"/>
    <w:rsid w:val="00A27A46"/>
    <w:rsid w:val="00A27E5C"/>
    <w:rsid w:val="00A3104A"/>
    <w:rsid w:val="00A312D8"/>
    <w:rsid w:val="00A317ED"/>
    <w:rsid w:val="00A322D4"/>
    <w:rsid w:val="00A32E04"/>
    <w:rsid w:val="00A33A74"/>
    <w:rsid w:val="00A33D20"/>
    <w:rsid w:val="00A3454E"/>
    <w:rsid w:val="00A35C33"/>
    <w:rsid w:val="00A36D37"/>
    <w:rsid w:val="00A36E56"/>
    <w:rsid w:val="00A376BD"/>
    <w:rsid w:val="00A37F33"/>
    <w:rsid w:val="00A408BD"/>
    <w:rsid w:val="00A4167A"/>
    <w:rsid w:val="00A41AC0"/>
    <w:rsid w:val="00A4377A"/>
    <w:rsid w:val="00A43AA9"/>
    <w:rsid w:val="00A44591"/>
    <w:rsid w:val="00A45E87"/>
    <w:rsid w:val="00A46410"/>
    <w:rsid w:val="00A46D28"/>
    <w:rsid w:val="00A46F88"/>
    <w:rsid w:val="00A47A60"/>
    <w:rsid w:val="00A5020B"/>
    <w:rsid w:val="00A50234"/>
    <w:rsid w:val="00A50EE8"/>
    <w:rsid w:val="00A50F6F"/>
    <w:rsid w:val="00A51261"/>
    <w:rsid w:val="00A51412"/>
    <w:rsid w:val="00A51AC7"/>
    <w:rsid w:val="00A51FCD"/>
    <w:rsid w:val="00A52332"/>
    <w:rsid w:val="00A52948"/>
    <w:rsid w:val="00A52A4C"/>
    <w:rsid w:val="00A531CB"/>
    <w:rsid w:val="00A549AA"/>
    <w:rsid w:val="00A54C86"/>
    <w:rsid w:val="00A55166"/>
    <w:rsid w:val="00A55705"/>
    <w:rsid w:val="00A557C5"/>
    <w:rsid w:val="00A55CF6"/>
    <w:rsid w:val="00A571B6"/>
    <w:rsid w:val="00A57332"/>
    <w:rsid w:val="00A601A3"/>
    <w:rsid w:val="00A607A6"/>
    <w:rsid w:val="00A60DAF"/>
    <w:rsid w:val="00A611F9"/>
    <w:rsid w:val="00A6127B"/>
    <w:rsid w:val="00A618E5"/>
    <w:rsid w:val="00A6288C"/>
    <w:rsid w:val="00A62F10"/>
    <w:rsid w:val="00A63229"/>
    <w:rsid w:val="00A6478D"/>
    <w:rsid w:val="00A6499E"/>
    <w:rsid w:val="00A6549C"/>
    <w:rsid w:val="00A65B6A"/>
    <w:rsid w:val="00A66197"/>
    <w:rsid w:val="00A66522"/>
    <w:rsid w:val="00A66799"/>
    <w:rsid w:val="00A673E1"/>
    <w:rsid w:val="00A7001A"/>
    <w:rsid w:val="00A70FEF"/>
    <w:rsid w:val="00A716E2"/>
    <w:rsid w:val="00A72B4F"/>
    <w:rsid w:val="00A72CB6"/>
    <w:rsid w:val="00A76CC2"/>
    <w:rsid w:val="00A77DDC"/>
    <w:rsid w:val="00A80112"/>
    <w:rsid w:val="00A80BE6"/>
    <w:rsid w:val="00A80ECF"/>
    <w:rsid w:val="00A80F34"/>
    <w:rsid w:val="00A823A1"/>
    <w:rsid w:val="00A8349D"/>
    <w:rsid w:val="00A839BD"/>
    <w:rsid w:val="00A83E6E"/>
    <w:rsid w:val="00A83FF7"/>
    <w:rsid w:val="00A8414D"/>
    <w:rsid w:val="00A84299"/>
    <w:rsid w:val="00A85379"/>
    <w:rsid w:val="00A85492"/>
    <w:rsid w:val="00A8578F"/>
    <w:rsid w:val="00A8661D"/>
    <w:rsid w:val="00A86B18"/>
    <w:rsid w:val="00A872B7"/>
    <w:rsid w:val="00A874D9"/>
    <w:rsid w:val="00A8771F"/>
    <w:rsid w:val="00A902F3"/>
    <w:rsid w:val="00A90314"/>
    <w:rsid w:val="00A921A2"/>
    <w:rsid w:val="00A933BE"/>
    <w:rsid w:val="00A937F0"/>
    <w:rsid w:val="00A939BF"/>
    <w:rsid w:val="00A947F1"/>
    <w:rsid w:val="00A94998"/>
    <w:rsid w:val="00A94B32"/>
    <w:rsid w:val="00A950CB"/>
    <w:rsid w:val="00A952EB"/>
    <w:rsid w:val="00A95421"/>
    <w:rsid w:val="00A96621"/>
    <w:rsid w:val="00A96B5C"/>
    <w:rsid w:val="00A96F62"/>
    <w:rsid w:val="00AA04AA"/>
    <w:rsid w:val="00AA07A9"/>
    <w:rsid w:val="00AA0D25"/>
    <w:rsid w:val="00AA11AE"/>
    <w:rsid w:val="00AA1892"/>
    <w:rsid w:val="00AA1B5D"/>
    <w:rsid w:val="00AA1C18"/>
    <w:rsid w:val="00AA3A31"/>
    <w:rsid w:val="00AA3D5F"/>
    <w:rsid w:val="00AA46EB"/>
    <w:rsid w:val="00AA5201"/>
    <w:rsid w:val="00AA5A4B"/>
    <w:rsid w:val="00AA5E7B"/>
    <w:rsid w:val="00AA7F80"/>
    <w:rsid w:val="00AB01EB"/>
    <w:rsid w:val="00AB060A"/>
    <w:rsid w:val="00AB0613"/>
    <w:rsid w:val="00AB0B97"/>
    <w:rsid w:val="00AB0E79"/>
    <w:rsid w:val="00AB1175"/>
    <w:rsid w:val="00AB12E7"/>
    <w:rsid w:val="00AB1E4F"/>
    <w:rsid w:val="00AB242F"/>
    <w:rsid w:val="00AB3087"/>
    <w:rsid w:val="00AB395C"/>
    <w:rsid w:val="00AB4932"/>
    <w:rsid w:val="00AB4CF3"/>
    <w:rsid w:val="00AB4D09"/>
    <w:rsid w:val="00AB5371"/>
    <w:rsid w:val="00AB61A9"/>
    <w:rsid w:val="00AB6FDF"/>
    <w:rsid w:val="00AB70BA"/>
    <w:rsid w:val="00AB731E"/>
    <w:rsid w:val="00AB7C2E"/>
    <w:rsid w:val="00AC0496"/>
    <w:rsid w:val="00AC0ED6"/>
    <w:rsid w:val="00AC1127"/>
    <w:rsid w:val="00AC1AB3"/>
    <w:rsid w:val="00AC1C5E"/>
    <w:rsid w:val="00AC1ED4"/>
    <w:rsid w:val="00AC22A2"/>
    <w:rsid w:val="00AC23D8"/>
    <w:rsid w:val="00AC247E"/>
    <w:rsid w:val="00AC2710"/>
    <w:rsid w:val="00AC36C2"/>
    <w:rsid w:val="00AC39FA"/>
    <w:rsid w:val="00AC3DBC"/>
    <w:rsid w:val="00AC631C"/>
    <w:rsid w:val="00AC696F"/>
    <w:rsid w:val="00AC6C89"/>
    <w:rsid w:val="00AC7265"/>
    <w:rsid w:val="00AC768D"/>
    <w:rsid w:val="00AC77D3"/>
    <w:rsid w:val="00AC79FD"/>
    <w:rsid w:val="00AC7C33"/>
    <w:rsid w:val="00AC7DE7"/>
    <w:rsid w:val="00AD0AA3"/>
    <w:rsid w:val="00AD0CD8"/>
    <w:rsid w:val="00AD12DF"/>
    <w:rsid w:val="00AD1463"/>
    <w:rsid w:val="00AD29FF"/>
    <w:rsid w:val="00AD2B44"/>
    <w:rsid w:val="00AD32E5"/>
    <w:rsid w:val="00AD3410"/>
    <w:rsid w:val="00AD37E3"/>
    <w:rsid w:val="00AD41E7"/>
    <w:rsid w:val="00AD4AAF"/>
    <w:rsid w:val="00AD4BD7"/>
    <w:rsid w:val="00AD5A8A"/>
    <w:rsid w:val="00AD5A91"/>
    <w:rsid w:val="00AD5B0B"/>
    <w:rsid w:val="00AD6DF4"/>
    <w:rsid w:val="00AD760F"/>
    <w:rsid w:val="00AD7E97"/>
    <w:rsid w:val="00AE1052"/>
    <w:rsid w:val="00AE1FD1"/>
    <w:rsid w:val="00AE22ED"/>
    <w:rsid w:val="00AE28C5"/>
    <w:rsid w:val="00AE2E3B"/>
    <w:rsid w:val="00AE35F7"/>
    <w:rsid w:val="00AE383C"/>
    <w:rsid w:val="00AE42FC"/>
    <w:rsid w:val="00AF0053"/>
    <w:rsid w:val="00AF0268"/>
    <w:rsid w:val="00AF0536"/>
    <w:rsid w:val="00AF0C33"/>
    <w:rsid w:val="00AF0E5F"/>
    <w:rsid w:val="00AF2614"/>
    <w:rsid w:val="00AF2691"/>
    <w:rsid w:val="00AF2977"/>
    <w:rsid w:val="00AF2C2C"/>
    <w:rsid w:val="00AF3BC2"/>
    <w:rsid w:val="00AF3CC8"/>
    <w:rsid w:val="00AF42A4"/>
    <w:rsid w:val="00AF51A6"/>
    <w:rsid w:val="00AF51E0"/>
    <w:rsid w:val="00AF5661"/>
    <w:rsid w:val="00AF58B2"/>
    <w:rsid w:val="00AF5B68"/>
    <w:rsid w:val="00AF5E78"/>
    <w:rsid w:val="00AF6AB8"/>
    <w:rsid w:val="00AF6CDD"/>
    <w:rsid w:val="00AF7F69"/>
    <w:rsid w:val="00B00961"/>
    <w:rsid w:val="00B00BF0"/>
    <w:rsid w:val="00B018F2"/>
    <w:rsid w:val="00B01AE6"/>
    <w:rsid w:val="00B01BA6"/>
    <w:rsid w:val="00B038A7"/>
    <w:rsid w:val="00B039C5"/>
    <w:rsid w:val="00B047D7"/>
    <w:rsid w:val="00B05706"/>
    <w:rsid w:val="00B05DB2"/>
    <w:rsid w:val="00B06C30"/>
    <w:rsid w:val="00B06E0C"/>
    <w:rsid w:val="00B074E2"/>
    <w:rsid w:val="00B120F7"/>
    <w:rsid w:val="00B13E05"/>
    <w:rsid w:val="00B148F3"/>
    <w:rsid w:val="00B14E8F"/>
    <w:rsid w:val="00B16167"/>
    <w:rsid w:val="00B161F9"/>
    <w:rsid w:val="00B1706E"/>
    <w:rsid w:val="00B173D5"/>
    <w:rsid w:val="00B20B94"/>
    <w:rsid w:val="00B20DB1"/>
    <w:rsid w:val="00B2158A"/>
    <w:rsid w:val="00B215FB"/>
    <w:rsid w:val="00B221E3"/>
    <w:rsid w:val="00B222D2"/>
    <w:rsid w:val="00B22EE8"/>
    <w:rsid w:val="00B2479B"/>
    <w:rsid w:val="00B24E17"/>
    <w:rsid w:val="00B24E5C"/>
    <w:rsid w:val="00B2554C"/>
    <w:rsid w:val="00B2565D"/>
    <w:rsid w:val="00B25B00"/>
    <w:rsid w:val="00B26975"/>
    <w:rsid w:val="00B26CB5"/>
    <w:rsid w:val="00B26F61"/>
    <w:rsid w:val="00B27934"/>
    <w:rsid w:val="00B307C5"/>
    <w:rsid w:val="00B30D7B"/>
    <w:rsid w:val="00B31290"/>
    <w:rsid w:val="00B31534"/>
    <w:rsid w:val="00B31D02"/>
    <w:rsid w:val="00B32BFD"/>
    <w:rsid w:val="00B32C7D"/>
    <w:rsid w:val="00B334BE"/>
    <w:rsid w:val="00B3398C"/>
    <w:rsid w:val="00B3497A"/>
    <w:rsid w:val="00B34E8A"/>
    <w:rsid w:val="00B355AA"/>
    <w:rsid w:val="00B363E3"/>
    <w:rsid w:val="00B36DC9"/>
    <w:rsid w:val="00B413AD"/>
    <w:rsid w:val="00B414D6"/>
    <w:rsid w:val="00B41662"/>
    <w:rsid w:val="00B41BD8"/>
    <w:rsid w:val="00B4221B"/>
    <w:rsid w:val="00B42614"/>
    <w:rsid w:val="00B42760"/>
    <w:rsid w:val="00B42B2D"/>
    <w:rsid w:val="00B43857"/>
    <w:rsid w:val="00B453DD"/>
    <w:rsid w:val="00B45828"/>
    <w:rsid w:val="00B45A21"/>
    <w:rsid w:val="00B46082"/>
    <w:rsid w:val="00B4643F"/>
    <w:rsid w:val="00B4645F"/>
    <w:rsid w:val="00B47691"/>
    <w:rsid w:val="00B479CC"/>
    <w:rsid w:val="00B47C92"/>
    <w:rsid w:val="00B5111C"/>
    <w:rsid w:val="00B5113A"/>
    <w:rsid w:val="00B512AF"/>
    <w:rsid w:val="00B52C01"/>
    <w:rsid w:val="00B530E1"/>
    <w:rsid w:val="00B557A1"/>
    <w:rsid w:val="00B56C83"/>
    <w:rsid w:val="00B56DDD"/>
    <w:rsid w:val="00B56FAB"/>
    <w:rsid w:val="00B57AEC"/>
    <w:rsid w:val="00B600B2"/>
    <w:rsid w:val="00B602E2"/>
    <w:rsid w:val="00B603D8"/>
    <w:rsid w:val="00B61735"/>
    <w:rsid w:val="00B6239B"/>
    <w:rsid w:val="00B6288A"/>
    <w:rsid w:val="00B63778"/>
    <w:rsid w:val="00B650AE"/>
    <w:rsid w:val="00B65BA0"/>
    <w:rsid w:val="00B65C27"/>
    <w:rsid w:val="00B666F6"/>
    <w:rsid w:val="00B66A12"/>
    <w:rsid w:val="00B67056"/>
    <w:rsid w:val="00B67763"/>
    <w:rsid w:val="00B67979"/>
    <w:rsid w:val="00B711D0"/>
    <w:rsid w:val="00B715AB"/>
    <w:rsid w:val="00B71621"/>
    <w:rsid w:val="00B71964"/>
    <w:rsid w:val="00B72009"/>
    <w:rsid w:val="00B7287A"/>
    <w:rsid w:val="00B72923"/>
    <w:rsid w:val="00B73B67"/>
    <w:rsid w:val="00B73E2A"/>
    <w:rsid w:val="00B74554"/>
    <w:rsid w:val="00B7471D"/>
    <w:rsid w:val="00B7486F"/>
    <w:rsid w:val="00B75083"/>
    <w:rsid w:val="00B75B97"/>
    <w:rsid w:val="00B762FB"/>
    <w:rsid w:val="00B7698F"/>
    <w:rsid w:val="00B76BC5"/>
    <w:rsid w:val="00B804FE"/>
    <w:rsid w:val="00B81275"/>
    <w:rsid w:val="00B81B58"/>
    <w:rsid w:val="00B82A3E"/>
    <w:rsid w:val="00B833B4"/>
    <w:rsid w:val="00B83728"/>
    <w:rsid w:val="00B84256"/>
    <w:rsid w:val="00B84ABD"/>
    <w:rsid w:val="00B85811"/>
    <w:rsid w:val="00B85D7C"/>
    <w:rsid w:val="00B87025"/>
    <w:rsid w:val="00B87FA8"/>
    <w:rsid w:val="00B9009B"/>
    <w:rsid w:val="00B9017D"/>
    <w:rsid w:val="00B90EA5"/>
    <w:rsid w:val="00B91282"/>
    <w:rsid w:val="00B913AA"/>
    <w:rsid w:val="00B914E4"/>
    <w:rsid w:val="00B92380"/>
    <w:rsid w:val="00B9294F"/>
    <w:rsid w:val="00B933C9"/>
    <w:rsid w:val="00B94292"/>
    <w:rsid w:val="00B9489F"/>
    <w:rsid w:val="00B94AAB"/>
    <w:rsid w:val="00B95883"/>
    <w:rsid w:val="00B9660D"/>
    <w:rsid w:val="00B9666E"/>
    <w:rsid w:val="00B969EE"/>
    <w:rsid w:val="00B97085"/>
    <w:rsid w:val="00BA09CF"/>
    <w:rsid w:val="00BA1A0E"/>
    <w:rsid w:val="00BA1DB4"/>
    <w:rsid w:val="00BA2A73"/>
    <w:rsid w:val="00BA3481"/>
    <w:rsid w:val="00BA3C76"/>
    <w:rsid w:val="00BA3EF2"/>
    <w:rsid w:val="00BA44A6"/>
    <w:rsid w:val="00BA4CD1"/>
    <w:rsid w:val="00BA501D"/>
    <w:rsid w:val="00BA58CD"/>
    <w:rsid w:val="00BA5E37"/>
    <w:rsid w:val="00BA609B"/>
    <w:rsid w:val="00BA69AD"/>
    <w:rsid w:val="00BA7597"/>
    <w:rsid w:val="00BA785F"/>
    <w:rsid w:val="00BA7BBB"/>
    <w:rsid w:val="00BA7DEE"/>
    <w:rsid w:val="00BB00FC"/>
    <w:rsid w:val="00BB1733"/>
    <w:rsid w:val="00BB20BE"/>
    <w:rsid w:val="00BB21FF"/>
    <w:rsid w:val="00BB40DF"/>
    <w:rsid w:val="00BB4340"/>
    <w:rsid w:val="00BB4505"/>
    <w:rsid w:val="00BB47D9"/>
    <w:rsid w:val="00BB5335"/>
    <w:rsid w:val="00BB54B0"/>
    <w:rsid w:val="00BB59E7"/>
    <w:rsid w:val="00BB672D"/>
    <w:rsid w:val="00BB68DC"/>
    <w:rsid w:val="00BB6A5B"/>
    <w:rsid w:val="00BB70FE"/>
    <w:rsid w:val="00BB7918"/>
    <w:rsid w:val="00BC0135"/>
    <w:rsid w:val="00BC07AE"/>
    <w:rsid w:val="00BC0C90"/>
    <w:rsid w:val="00BC12BE"/>
    <w:rsid w:val="00BC1654"/>
    <w:rsid w:val="00BC1CBC"/>
    <w:rsid w:val="00BC23FA"/>
    <w:rsid w:val="00BC2C5A"/>
    <w:rsid w:val="00BC2EFD"/>
    <w:rsid w:val="00BC4D78"/>
    <w:rsid w:val="00BC4FEA"/>
    <w:rsid w:val="00BC5098"/>
    <w:rsid w:val="00BC588F"/>
    <w:rsid w:val="00BC5B2D"/>
    <w:rsid w:val="00BC6B4C"/>
    <w:rsid w:val="00BC71D0"/>
    <w:rsid w:val="00BC78B9"/>
    <w:rsid w:val="00BC78CB"/>
    <w:rsid w:val="00BC7978"/>
    <w:rsid w:val="00BC7F1F"/>
    <w:rsid w:val="00BD01B5"/>
    <w:rsid w:val="00BD0697"/>
    <w:rsid w:val="00BD0A93"/>
    <w:rsid w:val="00BD0C24"/>
    <w:rsid w:val="00BD157B"/>
    <w:rsid w:val="00BD1E3E"/>
    <w:rsid w:val="00BD2C24"/>
    <w:rsid w:val="00BD2E10"/>
    <w:rsid w:val="00BD3F4E"/>
    <w:rsid w:val="00BD6201"/>
    <w:rsid w:val="00BD62DA"/>
    <w:rsid w:val="00BD66F8"/>
    <w:rsid w:val="00BD78F6"/>
    <w:rsid w:val="00BE05A8"/>
    <w:rsid w:val="00BE1B8A"/>
    <w:rsid w:val="00BE1C68"/>
    <w:rsid w:val="00BE2294"/>
    <w:rsid w:val="00BE2CD0"/>
    <w:rsid w:val="00BE30A7"/>
    <w:rsid w:val="00BE40AE"/>
    <w:rsid w:val="00BE454B"/>
    <w:rsid w:val="00BE5783"/>
    <w:rsid w:val="00BE6AA2"/>
    <w:rsid w:val="00BE6FD4"/>
    <w:rsid w:val="00BF0719"/>
    <w:rsid w:val="00BF0A5C"/>
    <w:rsid w:val="00BF167C"/>
    <w:rsid w:val="00BF1795"/>
    <w:rsid w:val="00BF1999"/>
    <w:rsid w:val="00BF1A9C"/>
    <w:rsid w:val="00BF2332"/>
    <w:rsid w:val="00BF2EAB"/>
    <w:rsid w:val="00BF42C1"/>
    <w:rsid w:val="00BF526C"/>
    <w:rsid w:val="00BF55A4"/>
    <w:rsid w:val="00BF5FF7"/>
    <w:rsid w:val="00BF64D2"/>
    <w:rsid w:val="00BF669F"/>
    <w:rsid w:val="00BF688A"/>
    <w:rsid w:val="00BF6B56"/>
    <w:rsid w:val="00BF73CD"/>
    <w:rsid w:val="00BF7BC9"/>
    <w:rsid w:val="00C00E3F"/>
    <w:rsid w:val="00C0158B"/>
    <w:rsid w:val="00C0241B"/>
    <w:rsid w:val="00C02549"/>
    <w:rsid w:val="00C0297F"/>
    <w:rsid w:val="00C03AF1"/>
    <w:rsid w:val="00C0426F"/>
    <w:rsid w:val="00C0571F"/>
    <w:rsid w:val="00C058B4"/>
    <w:rsid w:val="00C05F93"/>
    <w:rsid w:val="00C06888"/>
    <w:rsid w:val="00C0776F"/>
    <w:rsid w:val="00C077E9"/>
    <w:rsid w:val="00C07B71"/>
    <w:rsid w:val="00C07C9E"/>
    <w:rsid w:val="00C10337"/>
    <w:rsid w:val="00C1054D"/>
    <w:rsid w:val="00C10726"/>
    <w:rsid w:val="00C10935"/>
    <w:rsid w:val="00C10F39"/>
    <w:rsid w:val="00C11DC0"/>
    <w:rsid w:val="00C12084"/>
    <w:rsid w:val="00C122C2"/>
    <w:rsid w:val="00C12318"/>
    <w:rsid w:val="00C12794"/>
    <w:rsid w:val="00C12D65"/>
    <w:rsid w:val="00C14514"/>
    <w:rsid w:val="00C1548C"/>
    <w:rsid w:val="00C15998"/>
    <w:rsid w:val="00C15A14"/>
    <w:rsid w:val="00C1615A"/>
    <w:rsid w:val="00C16297"/>
    <w:rsid w:val="00C16796"/>
    <w:rsid w:val="00C16953"/>
    <w:rsid w:val="00C16CC3"/>
    <w:rsid w:val="00C16DE7"/>
    <w:rsid w:val="00C1709A"/>
    <w:rsid w:val="00C17334"/>
    <w:rsid w:val="00C1774F"/>
    <w:rsid w:val="00C2050E"/>
    <w:rsid w:val="00C206CE"/>
    <w:rsid w:val="00C207EC"/>
    <w:rsid w:val="00C2088F"/>
    <w:rsid w:val="00C20991"/>
    <w:rsid w:val="00C21AD3"/>
    <w:rsid w:val="00C21E10"/>
    <w:rsid w:val="00C226C9"/>
    <w:rsid w:val="00C22825"/>
    <w:rsid w:val="00C22B81"/>
    <w:rsid w:val="00C22CFD"/>
    <w:rsid w:val="00C2304B"/>
    <w:rsid w:val="00C252F0"/>
    <w:rsid w:val="00C253DA"/>
    <w:rsid w:val="00C25E9F"/>
    <w:rsid w:val="00C265A6"/>
    <w:rsid w:val="00C27485"/>
    <w:rsid w:val="00C27519"/>
    <w:rsid w:val="00C278D9"/>
    <w:rsid w:val="00C27B82"/>
    <w:rsid w:val="00C301FE"/>
    <w:rsid w:val="00C3026D"/>
    <w:rsid w:val="00C308E8"/>
    <w:rsid w:val="00C30DDE"/>
    <w:rsid w:val="00C30F44"/>
    <w:rsid w:val="00C31336"/>
    <w:rsid w:val="00C318D6"/>
    <w:rsid w:val="00C31C6E"/>
    <w:rsid w:val="00C32369"/>
    <w:rsid w:val="00C323CE"/>
    <w:rsid w:val="00C33E8F"/>
    <w:rsid w:val="00C34056"/>
    <w:rsid w:val="00C34461"/>
    <w:rsid w:val="00C347C6"/>
    <w:rsid w:val="00C34DDB"/>
    <w:rsid w:val="00C35595"/>
    <w:rsid w:val="00C374D6"/>
    <w:rsid w:val="00C40417"/>
    <w:rsid w:val="00C40424"/>
    <w:rsid w:val="00C4128F"/>
    <w:rsid w:val="00C421D4"/>
    <w:rsid w:val="00C4241D"/>
    <w:rsid w:val="00C42D03"/>
    <w:rsid w:val="00C42EE4"/>
    <w:rsid w:val="00C433B1"/>
    <w:rsid w:val="00C439D8"/>
    <w:rsid w:val="00C44071"/>
    <w:rsid w:val="00C445BC"/>
    <w:rsid w:val="00C4485D"/>
    <w:rsid w:val="00C45360"/>
    <w:rsid w:val="00C45969"/>
    <w:rsid w:val="00C464F3"/>
    <w:rsid w:val="00C466FA"/>
    <w:rsid w:val="00C46AE4"/>
    <w:rsid w:val="00C46E54"/>
    <w:rsid w:val="00C47597"/>
    <w:rsid w:val="00C4796C"/>
    <w:rsid w:val="00C50330"/>
    <w:rsid w:val="00C50547"/>
    <w:rsid w:val="00C50950"/>
    <w:rsid w:val="00C50D5A"/>
    <w:rsid w:val="00C50F14"/>
    <w:rsid w:val="00C527EF"/>
    <w:rsid w:val="00C52B4A"/>
    <w:rsid w:val="00C5380B"/>
    <w:rsid w:val="00C5382F"/>
    <w:rsid w:val="00C53A56"/>
    <w:rsid w:val="00C53B2D"/>
    <w:rsid w:val="00C53EA2"/>
    <w:rsid w:val="00C5476D"/>
    <w:rsid w:val="00C54BE3"/>
    <w:rsid w:val="00C55073"/>
    <w:rsid w:val="00C55091"/>
    <w:rsid w:val="00C5543B"/>
    <w:rsid w:val="00C55722"/>
    <w:rsid w:val="00C55D08"/>
    <w:rsid w:val="00C56057"/>
    <w:rsid w:val="00C563F3"/>
    <w:rsid w:val="00C56839"/>
    <w:rsid w:val="00C56ACB"/>
    <w:rsid w:val="00C579F2"/>
    <w:rsid w:val="00C61335"/>
    <w:rsid w:val="00C61659"/>
    <w:rsid w:val="00C61ACE"/>
    <w:rsid w:val="00C63934"/>
    <w:rsid w:val="00C64231"/>
    <w:rsid w:val="00C64D16"/>
    <w:rsid w:val="00C64F46"/>
    <w:rsid w:val="00C66601"/>
    <w:rsid w:val="00C67147"/>
    <w:rsid w:val="00C67486"/>
    <w:rsid w:val="00C67DC4"/>
    <w:rsid w:val="00C700DD"/>
    <w:rsid w:val="00C70168"/>
    <w:rsid w:val="00C7044A"/>
    <w:rsid w:val="00C7053B"/>
    <w:rsid w:val="00C7096E"/>
    <w:rsid w:val="00C70D2B"/>
    <w:rsid w:val="00C70FE0"/>
    <w:rsid w:val="00C714D9"/>
    <w:rsid w:val="00C71DA9"/>
    <w:rsid w:val="00C7248D"/>
    <w:rsid w:val="00C7305C"/>
    <w:rsid w:val="00C73DA8"/>
    <w:rsid w:val="00C73F25"/>
    <w:rsid w:val="00C74D0E"/>
    <w:rsid w:val="00C74E2C"/>
    <w:rsid w:val="00C770D0"/>
    <w:rsid w:val="00C80D3A"/>
    <w:rsid w:val="00C81418"/>
    <w:rsid w:val="00C81E94"/>
    <w:rsid w:val="00C830B7"/>
    <w:rsid w:val="00C83336"/>
    <w:rsid w:val="00C842FF"/>
    <w:rsid w:val="00C84A19"/>
    <w:rsid w:val="00C84ACA"/>
    <w:rsid w:val="00C84DE2"/>
    <w:rsid w:val="00C84F0D"/>
    <w:rsid w:val="00C85610"/>
    <w:rsid w:val="00C8672C"/>
    <w:rsid w:val="00C867A2"/>
    <w:rsid w:val="00C86870"/>
    <w:rsid w:val="00C8776A"/>
    <w:rsid w:val="00C903A5"/>
    <w:rsid w:val="00C903BA"/>
    <w:rsid w:val="00C90970"/>
    <w:rsid w:val="00C909AA"/>
    <w:rsid w:val="00C90AD8"/>
    <w:rsid w:val="00C91100"/>
    <w:rsid w:val="00C916AA"/>
    <w:rsid w:val="00C91965"/>
    <w:rsid w:val="00C9196B"/>
    <w:rsid w:val="00C919E2"/>
    <w:rsid w:val="00C91ABB"/>
    <w:rsid w:val="00C91B80"/>
    <w:rsid w:val="00C922EB"/>
    <w:rsid w:val="00C92B83"/>
    <w:rsid w:val="00C92E4E"/>
    <w:rsid w:val="00C93822"/>
    <w:rsid w:val="00C9427C"/>
    <w:rsid w:val="00C949F3"/>
    <w:rsid w:val="00C95090"/>
    <w:rsid w:val="00C95AC5"/>
    <w:rsid w:val="00C96E1A"/>
    <w:rsid w:val="00C96F6D"/>
    <w:rsid w:val="00C971FC"/>
    <w:rsid w:val="00C97387"/>
    <w:rsid w:val="00C974F2"/>
    <w:rsid w:val="00CA064E"/>
    <w:rsid w:val="00CA2695"/>
    <w:rsid w:val="00CA27BE"/>
    <w:rsid w:val="00CA33E0"/>
    <w:rsid w:val="00CA3482"/>
    <w:rsid w:val="00CA3814"/>
    <w:rsid w:val="00CA3A05"/>
    <w:rsid w:val="00CA43CA"/>
    <w:rsid w:val="00CA5481"/>
    <w:rsid w:val="00CA7384"/>
    <w:rsid w:val="00CB0055"/>
    <w:rsid w:val="00CB0500"/>
    <w:rsid w:val="00CB0C47"/>
    <w:rsid w:val="00CB11E0"/>
    <w:rsid w:val="00CB24CA"/>
    <w:rsid w:val="00CB2B82"/>
    <w:rsid w:val="00CB2BA9"/>
    <w:rsid w:val="00CB2C58"/>
    <w:rsid w:val="00CB44C8"/>
    <w:rsid w:val="00CB6C82"/>
    <w:rsid w:val="00CB7146"/>
    <w:rsid w:val="00CB7D69"/>
    <w:rsid w:val="00CC004B"/>
    <w:rsid w:val="00CC0B71"/>
    <w:rsid w:val="00CC13D0"/>
    <w:rsid w:val="00CC16E3"/>
    <w:rsid w:val="00CC197B"/>
    <w:rsid w:val="00CC20A3"/>
    <w:rsid w:val="00CC2245"/>
    <w:rsid w:val="00CC28D0"/>
    <w:rsid w:val="00CC4B9F"/>
    <w:rsid w:val="00CC6B9C"/>
    <w:rsid w:val="00CC74B1"/>
    <w:rsid w:val="00CC78DA"/>
    <w:rsid w:val="00CD08DB"/>
    <w:rsid w:val="00CD12AC"/>
    <w:rsid w:val="00CD2DEF"/>
    <w:rsid w:val="00CD336A"/>
    <w:rsid w:val="00CD3428"/>
    <w:rsid w:val="00CD3A6B"/>
    <w:rsid w:val="00CD3BB9"/>
    <w:rsid w:val="00CD3CEC"/>
    <w:rsid w:val="00CD63ED"/>
    <w:rsid w:val="00CD6D31"/>
    <w:rsid w:val="00CD71DE"/>
    <w:rsid w:val="00CD7EBC"/>
    <w:rsid w:val="00CD7EF7"/>
    <w:rsid w:val="00CE18E5"/>
    <w:rsid w:val="00CE3EDF"/>
    <w:rsid w:val="00CE5BB4"/>
    <w:rsid w:val="00CE6101"/>
    <w:rsid w:val="00CE75CB"/>
    <w:rsid w:val="00CE7D10"/>
    <w:rsid w:val="00CF075C"/>
    <w:rsid w:val="00CF0AEE"/>
    <w:rsid w:val="00CF187C"/>
    <w:rsid w:val="00CF1EB9"/>
    <w:rsid w:val="00CF2351"/>
    <w:rsid w:val="00CF39F7"/>
    <w:rsid w:val="00CF3BCE"/>
    <w:rsid w:val="00CF757B"/>
    <w:rsid w:val="00CF7DA7"/>
    <w:rsid w:val="00D00F81"/>
    <w:rsid w:val="00D02410"/>
    <w:rsid w:val="00D02CDE"/>
    <w:rsid w:val="00D033CA"/>
    <w:rsid w:val="00D034A0"/>
    <w:rsid w:val="00D04425"/>
    <w:rsid w:val="00D0481F"/>
    <w:rsid w:val="00D05182"/>
    <w:rsid w:val="00D05E99"/>
    <w:rsid w:val="00D0614F"/>
    <w:rsid w:val="00D068CA"/>
    <w:rsid w:val="00D077F1"/>
    <w:rsid w:val="00D11889"/>
    <w:rsid w:val="00D1197D"/>
    <w:rsid w:val="00D12074"/>
    <w:rsid w:val="00D159A7"/>
    <w:rsid w:val="00D15CC6"/>
    <w:rsid w:val="00D1653F"/>
    <w:rsid w:val="00D165B0"/>
    <w:rsid w:val="00D16960"/>
    <w:rsid w:val="00D16D79"/>
    <w:rsid w:val="00D1707B"/>
    <w:rsid w:val="00D17975"/>
    <w:rsid w:val="00D20066"/>
    <w:rsid w:val="00D217C3"/>
    <w:rsid w:val="00D22418"/>
    <w:rsid w:val="00D22505"/>
    <w:rsid w:val="00D2291F"/>
    <w:rsid w:val="00D22DF8"/>
    <w:rsid w:val="00D2405C"/>
    <w:rsid w:val="00D2486A"/>
    <w:rsid w:val="00D24964"/>
    <w:rsid w:val="00D24FFA"/>
    <w:rsid w:val="00D26154"/>
    <w:rsid w:val="00D27F14"/>
    <w:rsid w:val="00D31658"/>
    <w:rsid w:val="00D31A51"/>
    <w:rsid w:val="00D32FBB"/>
    <w:rsid w:val="00D335A4"/>
    <w:rsid w:val="00D33BFE"/>
    <w:rsid w:val="00D34239"/>
    <w:rsid w:val="00D350E6"/>
    <w:rsid w:val="00D35FF1"/>
    <w:rsid w:val="00D362CD"/>
    <w:rsid w:val="00D3664C"/>
    <w:rsid w:val="00D36E9B"/>
    <w:rsid w:val="00D375C0"/>
    <w:rsid w:val="00D404BB"/>
    <w:rsid w:val="00D421A7"/>
    <w:rsid w:val="00D42619"/>
    <w:rsid w:val="00D42FD8"/>
    <w:rsid w:val="00D43E97"/>
    <w:rsid w:val="00D440FB"/>
    <w:rsid w:val="00D4431C"/>
    <w:rsid w:val="00D44671"/>
    <w:rsid w:val="00D446FD"/>
    <w:rsid w:val="00D449A3"/>
    <w:rsid w:val="00D454D7"/>
    <w:rsid w:val="00D45560"/>
    <w:rsid w:val="00D4574A"/>
    <w:rsid w:val="00D46500"/>
    <w:rsid w:val="00D46ACD"/>
    <w:rsid w:val="00D47219"/>
    <w:rsid w:val="00D475D7"/>
    <w:rsid w:val="00D500BA"/>
    <w:rsid w:val="00D504C5"/>
    <w:rsid w:val="00D50586"/>
    <w:rsid w:val="00D5058A"/>
    <w:rsid w:val="00D50CFB"/>
    <w:rsid w:val="00D51507"/>
    <w:rsid w:val="00D52A42"/>
    <w:rsid w:val="00D5346B"/>
    <w:rsid w:val="00D53A21"/>
    <w:rsid w:val="00D53F14"/>
    <w:rsid w:val="00D54D09"/>
    <w:rsid w:val="00D559AC"/>
    <w:rsid w:val="00D55CCB"/>
    <w:rsid w:val="00D5618A"/>
    <w:rsid w:val="00D5737D"/>
    <w:rsid w:val="00D57979"/>
    <w:rsid w:val="00D579B0"/>
    <w:rsid w:val="00D57A48"/>
    <w:rsid w:val="00D57E74"/>
    <w:rsid w:val="00D60B8B"/>
    <w:rsid w:val="00D61240"/>
    <w:rsid w:val="00D617A8"/>
    <w:rsid w:val="00D6191E"/>
    <w:rsid w:val="00D61D81"/>
    <w:rsid w:val="00D62A47"/>
    <w:rsid w:val="00D62AFF"/>
    <w:rsid w:val="00D63E93"/>
    <w:rsid w:val="00D64059"/>
    <w:rsid w:val="00D64134"/>
    <w:rsid w:val="00D6433A"/>
    <w:rsid w:val="00D64686"/>
    <w:rsid w:val="00D65B38"/>
    <w:rsid w:val="00D65DF8"/>
    <w:rsid w:val="00D70D4E"/>
    <w:rsid w:val="00D7134B"/>
    <w:rsid w:val="00D72492"/>
    <w:rsid w:val="00D72498"/>
    <w:rsid w:val="00D7282F"/>
    <w:rsid w:val="00D72881"/>
    <w:rsid w:val="00D72A5F"/>
    <w:rsid w:val="00D734AF"/>
    <w:rsid w:val="00D740A3"/>
    <w:rsid w:val="00D7453F"/>
    <w:rsid w:val="00D74807"/>
    <w:rsid w:val="00D74D85"/>
    <w:rsid w:val="00D75403"/>
    <w:rsid w:val="00D76CDA"/>
    <w:rsid w:val="00D7764F"/>
    <w:rsid w:val="00D77668"/>
    <w:rsid w:val="00D77D9E"/>
    <w:rsid w:val="00D80929"/>
    <w:rsid w:val="00D809F7"/>
    <w:rsid w:val="00D819DB"/>
    <w:rsid w:val="00D81B5D"/>
    <w:rsid w:val="00D81E3B"/>
    <w:rsid w:val="00D81F1B"/>
    <w:rsid w:val="00D83709"/>
    <w:rsid w:val="00D83A41"/>
    <w:rsid w:val="00D83B68"/>
    <w:rsid w:val="00D83DA1"/>
    <w:rsid w:val="00D862EB"/>
    <w:rsid w:val="00D8643D"/>
    <w:rsid w:val="00D86523"/>
    <w:rsid w:val="00D86C35"/>
    <w:rsid w:val="00D86C53"/>
    <w:rsid w:val="00D86F9F"/>
    <w:rsid w:val="00D870E3"/>
    <w:rsid w:val="00D8719C"/>
    <w:rsid w:val="00D87BDC"/>
    <w:rsid w:val="00D90682"/>
    <w:rsid w:val="00D910B0"/>
    <w:rsid w:val="00D9123A"/>
    <w:rsid w:val="00D91E41"/>
    <w:rsid w:val="00D92384"/>
    <w:rsid w:val="00D93151"/>
    <w:rsid w:val="00D933B5"/>
    <w:rsid w:val="00D935DE"/>
    <w:rsid w:val="00D9382F"/>
    <w:rsid w:val="00D941BD"/>
    <w:rsid w:val="00D95900"/>
    <w:rsid w:val="00D967C9"/>
    <w:rsid w:val="00D9692C"/>
    <w:rsid w:val="00D969AF"/>
    <w:rsid w:val="00D96A7D"/>
    <w:rsid w:val="00D96BE4"/>
    <w:rsid w:val="00D97B38"/>
    <w:rsid w:val="00DA083D"/>
    <w:rsid w:val="00DA188C"/>
    <w:rsid w:val="00DA1D3F"/>
    <w:rsid w:val="00DA2475"/>
    <w:rsid w:val="00DA2C49"/>
    <w:rsid w:val="00DA2F8F"/>
    <w:rsid w:val="00DA3481"/>
    <w:rsid w:val="00DA3626"/>
    <w:rsid w:val="00DA4051"/>
    <w:rsid w:val="00DA444D"/>
    <w:rsid w:val="00DA48CA"/>
    <w:rsid w:val="00DA5028"/>
    <w:rsid w:val="00DA519C"/>
    <w:rsid w:val="00DA58B6"/>
    <w:rsid w:val="00DA61E9"/>
    <w:rsid w:val="00DA6A71"/>
    <w:rsid w:val="00DA6C64"/>
    <w:rsid w:val="00DA769B"/>
    <w:rsid w:val="00DA7FE3"/>
    <w:rsid w:val="00DB0382"/>
    <w:rsid w:val="00DB0D95"/>
    <w:rsid w:val="00DB0DB4"/>
    <w:rsid w:val="00DB0DCA"/>
    <w:rsid w:val="00DB1C2A"/>
    <w:rsid w:val="00DB2922"/>
    <w:rsid w:val="00DB2A48"/>
    <w:rsid w:val="00DB2C42"/>
    <w:rsid w:val="00DB2D07"/>
    <w:rsid w:val="00DB2E59"/>
    <w:rsid w:val="00DB443A"/>
    <w:rsid w:val="00DB53F8"/>
    <w:rsid w:val="00DB59C5"/>
    <w:rsid w:val="00DB5A48"/>
    <w:rsid w:val="00DB5A8F"/>
    <w:rsid w:val="00DB63C5"/>
    <w:rsid w:val="00DB667F"/>
    <w:rsid w:val="00DB72E8"/>
    <w:rsid w:val="00DB78D0"/>
    <w:rsid w:val="00DB7D9F"/>
    <w:rsid w:val="00DC05B1"/>
    <w:rsid w:val="00DC0A18"/>
    <w:rsid w:val="00DC0AAC"/>
    <w:rsid w:val="00DC1C52"/>
    <w:rsid w:val="00DC21ED"/>
    <w:rsid w:val="00DC2CBD"/>
    <w:rsid w:val="00DC37FE"/>
    <w:rsid w:val="00DC4422"/>
    <w:rsid w:val="00DC49C8"/>
    <w:rsid w:val="00DC59EE"/>
    <w:rsid w:val="00DC6D7F"/>
    <w:rsid w:val="00DC7B88"/>
    <w:rsid w:val="00DC7C21"/>
    <w:rsid w:val="00DD093A"/>
    <w:rsid w:val="00DD1543"/>
    <w:rsid w:val="00DD18F3"/>
    <w:rsid w:val="00DD2020"/>
    <w:rsid w:val="00DD22FD"/>
    <w:rsid w:val="00DD2934"/>
    <w:rsid w:val="00DD2D1A"/>
    <w:rsid w:val="00DD2F3C"/>
    <w:rsid w:val="00DD3F50"/>
    <w:rsid w:val="00DD4CC2"/>
    <w:rsid w:val="00DD4CCE"/>
    <w:rsid w:val="00DD5842"/>
    <w:rsid w:val="00DD587C"/>
    <w:rsid w:val="00DD63BE"/>
    <w:rsid w:val="00DD6BF0"/>
    <w:rsid w:val="00DD78A5"/>
    <w:rsid w:val="00DE0F2B"/>
    <w:rsid w:val="00DE24D6"/>
    <w:rsid w:val="00DE2B8C"/>
    <w:rsid w:val="00DE3082"/>
    <w:rsid w:val="00DE32EA"/>
    <w:rsid w:val="00DE3F2F"/>
    <w:rsid w:val="00DE41A3"/>
    <w:rsid w:val="00DE6362"/>
    <w:rsid w:val="00DE6A4C"/>
    <w:rsid w:val="00DE6FAC"/>
    <w:rsid w:val="00DE795E"/>
    <w:rsid w:val="00DE7BD6"/>
    <w:rsid w:val="00DE7D6F"/>
    <w:rsid w:val="00DF05E0"/>
    <w:rsid w:val="00DF0F8B"/>
    <w:rsid w:val="00DF0FA0"/>
    <w:rsid w:val="00DF1EF6"/>
    <w:rsid w:val="00DF3267"/>
    <w:rsid w:val="00DF3404"/>
    <w:rsid w:val="00DF3B89"/>
    <w:rsid w:val="00DF5095"/>
    <w:rsid w:val="00DF5677"/>
    <w:rsid w:val="00DF579B"/>
    <w:rsid w:val="00DF6D4F"/>
    <w:rsid w:val="00DF77DB"/>
    <w:rsid w:val="00DF7935"/>
    <w:rsid w:val="00DF7D1D"/>
    <w:rsid w:val="00E00A1E"/>
    <w:rsid w:val="00E0229E"/>
    <w:rsid w:val="00E02A2A"/>
    <w:rsid w:val="00E04477"/>
    <w:rsid w:val="00E04B61"/>
    <w:rsid w:val="00E04DF5"/>
    <w:rsid w:val="00E0574B"/>
    <w:rsid w:val="00E058D5"/>
    <w:rsid w:val="00E059E7"/>
    <w:rsid w:val="00E05FCA"/>
    <w:rsid w:val="00E063A9"/>
    <w:rsid w:val="00E06D4C"/>
    <w:rsid w:val="00E079FA"/>
    <w:rsid w:val="00E108E7"/>
    <w:rsid w:val="00E119B4"/>
    <w:rsid w:val="00E131E4"/>
    <w:rsid w:val="00E13281"/>
    <w:rsid w:val="00E137BE"/>
    <w:rsid w:val="00E14032"/>
    <w:rsid w:val="00E14096"/>
    <w:rsid w:val="00E140B0"/>
    <w:rsid w:val="00E14112"/>
    <w:rsid w:val="00E1436C"/>
    <w:rsid w:val="00E14457"/>
    <w:rsid w:val="00E1496D"/>
    <w:rsid w:val="00E1699E"/>
    <w:rsid w:val="00E1719B"/>
    <w:rsid w:val="00E178EB"/>
    <w:rsid w:val="00E20203"/>
    <w:rsid w:val="00E20982"/>
    <w:rsid w:val="00E20D68"/>
    <w:rsid w:val="00E219A3"/>
    <w:rsid w:val="00E22185"/>
    <w:rsid w:val="00E23439"/>
    <w:rsid w:val="00E238F3"/>
    <w:rsid w:val="00E23ADA"/>
    <w:rsid w:val="00E242F5"/>
    <w:rsid w:val="00E24469"/>
    <w:rsid w:val="00E24C30"/>
    <w:rsid w:val="00E24C57"/>
    <w:rsid w:val="00E24EFE"/>
    <w:rsid w:val="00E26241"/>
    <w:rsid w:val="00E263FA"/>
    <w:rsid w:val="00E26D1D"/>
    <w:rsid w:val="00E26E42"/>
    <w:rsid w:val="00E27939"/>
    <w:rsid w:val="00E31F48"/>
    <w:rsid w:val="00E32087"/>
    <w:rsid w:val="00E326A0"/>
    <w:rsid w:val="00E32D68"/>
    <w:rsid w:val="00E33647"/>
    <w:rsid w:val="00E33754"/>
    <w:rsid w:val="00E35086"/>
    <w:rsid w:val="00E35F1D"/>
    <w:rsid w:val="00E36577"/>
    <w:rsid w:val="00E36802"/>
    <w:rsid w:val="00E43D76"/>
    <w:rsid w:val="00E43E6F"/>
    <w:rsid w:val="00E44A20"/>
    <w:rsid w:val="00E44D36"/>
    <w:rsid w:val="00E455D4"/>
    <w:rsid w:val="00E45BE9"/>
    <w:rsid w:val="00E46183"/>
    <w:rsid w:val="00E470E3"/>
    <w:rsid w:val="00E47809"/>
    <w:rsid w:val="00E4781C"/>
    <w:rsid w:val="00E5086E"/>
    <w:rsid w:val="00E50CED"/>
    <w:rsid w:val="00E5113E"/>
    <w:rsid w:val="00E515BE"/>
    <w:rsid w:val="00E517A4"/>
    <w:rsid w:val="00E526E6"/>
    <w:rsid w:val="00E52C26"/>
    <w:rsid w:val="00E54B9F"/>
    <w:rsid w:val="00E55E8E"/>
    <w:rsid w:val="00E56025"/>
    <w:rsid w:val="00E568A9"/>
    <w:rsid w:val="00E5759F"/>
    <w:rsid w:val="00E57FBA"/>
    <w:rsid w:val="00E601EA"/>
    <w:rsid w:val="00E60611"/>
    <w:rsid w:val="00E609D7"/>
    <w:rsid w:val="00E61352"/>
    <w:rsid w:val="00E61A34"/>
    <w:rsid w:val="00E630A6"/>
    <w:rsid w:val="00E6432A"/>
    <w:rsid w:val="00E64B47"/>
    <w:rsid w:val="00E6509D"/>
    <w:rsid w:val="00E66AD8"/>
    <w:rsid w:val="00E675A9"/>
    <w:rsid w:val="00E677CD"/>
    <w:rsid w:val="00E67A95"/>
    <w:rsid w:val="00E67B47"/>
    <w:rsid w:val="00E67C1D"/>
    <w:rsid w:val="00E67E1D"/>
    <w:rsid w:val="00E70817"/>
    <w:rsid w:val="00E70C19"/>
    <w:rsid w:val="00E72876"/>
    <w:rsid w:val="00E72CF8"/>
    <w:rsid w:val="00E730D0"/>
    <w:rsid w:val="00E735DF"/>
    <w:rsid w:val="00E73688"/>
    <w:rsid w:val="00E755C9"/>
    <w:rsid w:val="00E765E5"/>
    <w:rsid w:val="00E80826"/>
    <w:rsid w:val="00E84FDC"/>
    <w:rsid w:val="00E850B3"/>
    <w:rsid w:val="00E86260"/>
    <w:rsid w:val="00E86858"/>
    <w:rsid w:val="00E86CA1"/>
    <w:rsid w:val="00E87679"/>
    <w:rsid w:val="00E87848"/>
    <w:rsid w:val="00E87A46"/>
    <w:rsid w:val="00E87ACA"/>
    <w:rsid w:val="00E905C5"/>
    <w:rsid w:val="00E9097A"/>
    <w:rsid w:val="00E922EB"/>
    <w:rsid w:val="00E92830"/>
    <w:rsid w:val="00E9296E"/>
    <w:rsid w:val="00E92E68"/>
    <w:rsid w:val="00E9353E"/>
    <w:rsid w:val="00E93A1E"/>
    <w:rsid w:val="00E93E10"/>
    <w:rsid w:val="00E94AF1"/>
    <w:rsid w:val="00E95035"/>
    <w:rsid w:val="00E950BD"/>
    <w:rsid w:val="00E959B1"/>
    <w:rsid w:val="00E96356"/>
    <w:rsid w:val="00E969C4"/>
    <w:rsid w:val="00E9720B"/>
    <w:rsid w:val="00E9728F"/>
    <w:rsid w:val="00EA073F"/>
    <w:rsid w:val="00EA198D"/>
    <w:rsid w:val="00EA21B4"/>
    <w:rsid w:val="00EA23BE"/>
    <w:rsid w:val="00EA23C0"/>
    <w:rsid w:val="00EA2D55"/>
    <w:rsid w:val="00EA3845"/>
    <w:rsid w:val="00EA3A01"/>
    <w:rsid w:val="00EA3A4C"/>
    <w:rsid w:val="00EA456C"/>
    <w:rsid w:val="00EA5517"/>
    <w:rsid w:val="00EA61DC"/>
    <w:rsid w:val="00EA66E1"/>
    <w:rsid w:val="00EA7166"/>
    <w:rsid w:val="00EA7AF6"/>
    <w:rsid w:val="00EA7E4E"/>
    <w:rsid w:val="00EB1356"/>
    <w:rsid w:val="00EB1EC5"/>
    <w:rsid w:val="00EB2479"/>
    <w:rsid w:val="00EB2A01"/>
    <w:rsid w:val="00EB2A92"/>
    <w:rsid w:val="00EB2E1F"/>
    <w:rsid w:val="00EB3A2C"/>
    <w:rsid w:val="00EB3A4A"/>
    <w:rsid w:val="00EB3D1F"/>
    <w:rsid w:val="00EB3F45"/>
    <w:rsid w:val="00EB462F"/>
    <w:rsid w:val="00EB4A91"/>
    <w:rsid w:val="00EB4B3C"/>
    <w:rsid w:val="00EB4D32"/>
    <w:rsid w:val="00EB4F12"/>
    <w:rsid w:val="00EB5758"/>
    <w:rsid w:val="00EB58ED"/>
    <w:rsid w:val="00EB6759"/>
    <w:rsid w:val="00EB736B"/>
    <w:rsid w:val="00EB77B5"/>
    <w:rsid w:val="00EC0595"/>
    <w:rsid w:val="00EC0C2F"/>
    <w:rsid w:val="00EC1B9D"/>
    <w:rsid w:val="00EC25B7"/>
    <w:rsid w:val="00EC2E57"/>
    <w:rsid w:val="00EC336D"/>
    <w:rsid w:val="00EC364A"/>
    <w:rsid w:val="00EC36D8"/>
    <w:rsid w:val="00EC512A"/>
    <w:rsid w:val="00EC5A39"/>
    <w:rsid w:val="00EC6106"/>
    <w:rsid w:val="00EC6900"/>
    <w:rsid w:val="00EC6B14"/>
    <w:rsid w:val="00EC72CF"/>
    <w:rsid w:val="00ED0010"/>
    <w:rsid w:val="00ED07E7"/>
    <w:rsid w:val="00ED0890"/>
    <w:rsid w:val="00ED0ED1"/>
    <w:rsid w:val="00ED1633"/>
    <w:rsid w:val="00ED1DD3"/>
    <w:rsid w:val="00ED21BE"/>
    <w:rsid w:val="00ED2609"/>
    <w:rsid w:val="00ED266A"/>
    <w:rsid w:val="00ED2EAD"/>
    <w:rsid w:val="00ED3116"/>
    <w:rsid w:val="00ED36F5"/>
    <w:rsid w:val="00ED3ABE"/>
    <w:rsid w:val="00ED4930"/>
    <w:rsid w:val="00ED50E0"/>
    <w:rsid w:val="00ED5919"/>
    <w:rsid w:val="00ED5DC6"/>
    <w:rsid w:val="00ED5EAB"/>
    <w:rsid w:val="00ED6263"/>
    <w:rsid w:val="00ED67E0"/>
    <w:rsid w:val="00ED7771"/>
    <w:rsid w:val="00EE01EE"/>
    <w:rsid w:val="00EE0FFC"/>
    <w:rsid w:val="00EE10B0"/>
    <w:rsid w:val="00EE20DB"/>
    <w:rsid w:val="00EE27BD"/>
    <w:rsid w:val="00EE3A4D"/>
    <w:rsid w:val="00EE3C9D"/>
    <w:rsid w:val="00EE3DBE"/>
    <w:rsid w:val="00EE4E17"/>
    <w:rsid w:val="00EE62D9"/>
    <w:rsid w:val="00EE68D7"/>
    <w:rsid w:val="00EE6BCC"/>
    <w:rsid w:val="00EE707D"/>
    <w:rsid w:val="00EF02A2"/>
    <w:rsid w:val="00EF089B"/>
    <w:rsid w:val="00EF156D"/>
    <w:rsid w:val="00EF159D"/>
    <w:rsid w:val="00EF17B2"/>
    <w:rsid w:val="00EF211D"/>
    <w:rsid w:val="00EF3082"/>
    <w:rsid w:val="00EF3433"/>
    <w:rsid w:val="00EF3617"/>
    <w:rsid w:val="00EF38E0"/>
    <w:rsid w:val="00EF44D0"/>
    <w:rsid w:val="00EF4F80"/>
    <w:rsid w:val="00EF4F8C"/>
    <w:rsid w:val="00EF5467"/>
    <w:rsid w:val="00EF5586"/>
    <w:rsid w:val="00EF59C4"/>
    <w:rsid w:val="00EF5A16"/>
    <w:rsid w:val="00EF6939"/>
    <w:rsid w:val="00F003AE"/>
    <w:rsid w:val="00F018E6"/>
    <w:rsid w:val="00F02BB1"/>
    <w:rsid w:val="00F02E7D"/>
    <w:rsid w:val="00F02FA9"/>
    <w:rsid w:val="00F0357B"/>
    <w:rsid w:val="00F0426A"/>
    <w:rsid w:val="00F04326"/>
    <w:rsid w:val="00F053C5"/>
    <w:rsid w:val="00F0555F"/>
    <w:rsid w:val="00F057D3"/>
    <w:rsid w:val="00F05C35"/>
    <w:rsid w:val="00F0706B"/>
    <w:rsid w:val="00F10040"/>
    <w:rsid w:val="00F12256"/>
    <w:rsid w:val="00F12E86"/>
    <w:rsid w:val="00F12FD8"/>
    <w:rsid w:val="00F13117"/>
    <w:rsid w:val="00F13B95"/>
    <w:rsid w:val="00F14287"/>
    <w:rsid w:val="00F14506"/>
    <w:rsid w:val="00F14BF2"/>
    <w:rsid w:val="00F152BC"/>
    <w:rsid w:val="00F159A6"/>
    <w:rsid w:val="00F15D96"/>
    <w:rsid w:val="00F17C9C"/>
    <w:rsid w:val="00F20538"/>
    <w:rsid w:val="00F209A2"/>
    <w:rsid w:val="00F209B9"/>
    <w:rsid w:val="00F21022"/>
    <w:rsid w:val="00F21669"/>
    <w:rsid w:val="00F22072"/>
    <w:rsid w:val="00F22081"/>
    <w:rsid w:val="00F22720"/>
    <w:rsid w:val="00F22B6B"/>
    <w:rsid w:val="00F22D93"/>
    <w:rsid w:val="00F23EBE"/>
    <w:rsid w:val="00F2402E"/>
    <w:rsid w:val="00F242E0"/>
    <w:rsid w:val="00F2531D"/>
    <w:rsid w:val="00F25523"/>
    <w:rsid w:val="00F2560D"/>
    <w:rsid w:val="00F258B6"/>
    <w:rsid w:val="00F26882"/>
    <w:rsid w:val="00F27AF4"/>
    <w:rsid w:val="00F307D0"/>
    <w:rsid w:val="00F30D6F"/>
    <w:rsid w:val="00F31167"/>
    <w:rsid w:val="00F324FD"/>
    <w:rsid w:val="00F32633"/>
    <w:rsid w:val="00F326B4"/>
    <w:rsid w:val="00F326B5"/>
    <w:rsid w:val="00F332C0"/>
    <w:rsid w:val="00F332F1"/>
    <w:rsid w:val="00F33CA7"/>
    <w:rsid w:val="00F348A9"/>
    <w:rsid w:val="00F35049"/>
    <w:rsid w:val="00F35D20"/>
    <w:rsid w:val="00F36597"/>
    <w:rsid w:val="00F36BEA"/>
    <w:rsid w:val="00F36F5F"/>
    <w:rsid w:val="00F37596"/>
    <w:rsid w:val="00F379DB"/>
    <w:rsid w:val="00F40092"/>
    <w:rsid w:val="00F41ED4"/>
    <w:rsid w:val="00F436A3"/>
    <w:rsid w:val="00F454E5"/>
    <w:rsid w:val="00F45C53"/>
    <w:rsid w:val="00F45C54"/>
    <w:rsid w:val="00F4690A"/>
    <w:rsid w:val="00F47383"/>
    <w:rsid w:val="00F47A27"/>
    <w:rsid w:val="00F47EC6"/>
    <w:rsid w:val="00F50B34"/>
    <w:rsid w:val="00F51182"/>
    <w:rsid w:val="00F52894"/>
    <w:rsid w:val="00F52A36"/>
    <w:rsid w:val="00F5402D"/>
    <w:rsid w:val="00F5422C"/>
    <w:rsid w:val="00F5497A"/>
    <w:rsid w:val="00F54ACB"/>
    <w:rsid w:val="00F550C2"/>
    <w:rsid w:val="00F551A5"/>
    <w:rsid w:val="00F55649"/>
    <w:rsid w:val="00F56004"/>
    <w:rsid w:val="00F56E8E"/>
    <w:rsid w:val="00F571E2"/>
    <w:rsid w:val="00F5763D"/>
    <w:rsid w:val="00F57A26"/>
    <w:rsid w:val="00F57FA1"/>
    <w:rsid w:val="00F60203"/>
    <w:rsid w:val="00F62344"/>
    <w:rsid w:val="00F62570"/>
    <w:rsid w:val="00F63F2D"/>
    <w:rsid w:val="00F64928"/>
    <w:rsid w:val="00F64E29"/>
    <w:rsid w:val="00F65B92"/>
    <w:rsid w:val="00F65C64"/>
    <w:rsid w:val="00F66335"/>
    <w:rsid w:val="00F66385"/>
    <w:rsid w:val="00F669AB"/>
    <w:rsid w:val="00F66BFC"/>
    <w:rsid w:val="00F70E52"/>
    <w:rsid w:val="00F71D85"/>
    <w:rsid w:val="00F7229F"/>
    <w:rsid w:val="00F7273F"/>
    <w:rsid w:val="00F72F69"/>
    <w:rsid w:val="00F7379C"/>
    <w:rsid w:val="00F7415C"/>
    <w:rsid w:val="00F74895"/>
    <w:rsid w:val="00F74CFD"/>
    <w:rsid w:val="00F75079"/>
    <w:rsid w:val="00F752CC"/>
    <w:rsid w:val="00F75FD6"/>
    <w:rsid w:val="00F76319"/>
    <w:rsid w:val="00F76A45"/>
    <w:rsid w:val="00F76DE0"/>
    <w:rsid w:val="00F76ED7"/>
    <w:rsid w:val="00F7743E"/>
    <w:rsid w:val="00F77495"/>
    <w:rsid w:val="00F777D5"/>
    <w:rsid w:val="00F77F1B"/>
    <w:rsid w:val="00F8000B"/>
    <w:rsid w:val="00F8035F"/>
    <w:rsid w:val="00F818D9"/>
    <w:rsid w:val="00F820B2"/>
    <w:rsid w:val="00F824A1"/>
    <w:rsid w:val="00F82701"/>
    <w:rsid w:val="00F828D9"/>
    <w:rsid w:val="00F82A8F"/>
    <w:rsid w:val="00F84A69"/>
    <w:rsid w:val="00F84F80"/>
    <w:rsid w:val="00F8573C"/>
    <w:rsid w:val="00F858F9"/>
    <w:rsid w:val="00F86410"/>
    <w:rsid w:val="00F86607"/>
    <w:rsid w:val="00F868DF"/>
    <w:rsid w:val="00F86A9A"/>
    <w:rsid w:val="00F8747B"/>
    <w:rsid w:val="00F87B5A"/>
    <w:rsid w:val="00F87FD5"/>
    <w:rsid w:val="00F9013D"/>
    <w:rsid w:val="00F90866"/>
    <w:rsid w:val="00F90D20"/>
    <w:rsid w:val="00F90E51"/>
    <w:rsid w:val="00F9195A"/>
    <w:rsid w:val="00F92420"/>
    <w:rsid w:val="00F93A9F"/>
    <w:rsid w:val="00F93B6C"/>
    <w:rsid w:val="00F94DBA"/>
    <w:rsid w:val="00F9554B"/>
    <w:rsid w:val="00F95F13"/>
    <w:rsid w:val="00F96083"/>
    <w:rsid w:val="00F96B33"/>
    <w:rsid w:val="00FA0F69"/>
    <w:rsid w:val="00FA14C3"/>
    <w:rsid w:val="00FA1F2A"/>
    <w:rsid w:val="00FA2A74"/>
    <w:rsid w:val="00FA2BB7"/>
    <w:rsid w:val="00FA2DC7"/>
    <w:rsid w:val="00FA2F57"/>
    <w:rsid w:val="00FA304A"/>
    <w:rsid w:val="00FA3F4F"/>
    <w:rsid w:val="00FA4A8B"/>
    <w:rsid w:val="00FA5305"/>
    <w:rsid w:val="00FA5501"/>
    <w:rsid w:val="00FA566A"/>
    <w:rsid w:val="00FA6875"/>
    <w:rsid w:val="00FA7C4F"/>
    <w:rsid w:val="00FA7FD8"/>
    <w:rsid w:val="00FB034C"/>
    <w:rsid w:val="00FB03ED"/>
    <w:rsid w:val="00FB0E59"/>
    <w:rsid w:val="00FB160E"/>
    <w:rsid w:val="00FB2181"/>
    <w:rsid w:val="00FB22A7"/>
    <w:rsid w:val="00FB2670"/>
    <w:rsid w:val="00FB283E"/>
    <w:rsid w:val="00FB2CC4"/>
    <w:rsid w:val="00FB2F45"/>
    <w:rsid w:val="00FB3056"/>
    <w:rsid w:val="00FB33CF"/>
    <w:rsid w:val="00FB3633"/>
    <w:rsid w:val="00FB4064"/>
    <w:rsid w:val="00FB44A1"/>
    <w:rsid w:val="00FB493B"/>
    <w:rsid w:val="00FB4E14"/>
    <w:rsid w:val="00FB4EDE"/>
    <w:rsid w:val="00FB51A4"/>
    <w:rsid w:val="00FB53A1"/>
    <w:rsid w:val="00FB5F58"/>
    <w:rsid w:val="00FB625E"/>
    <w:rsid w:val="00FB6452"/>
    <w:rsid w:val="00FB6509"/>
    <w:rsid w:val="00FB662D"/>
    <w:rsid w:val="00FB6B73"/>
    <w:rsid w:val="00FB726F"/>
    <w:rsid w:val="00FB7816"/>
    <w:rsid w:val="00FB7A84"/>
    <w:rsid w:val="00FB7EEA"/>
    <w:rsid w:val="00FC2B6B"/>
    <w:rsid w:val="00FC3493"/>
    <w:rsid w:val="00FC3A0F"/>
    <w:rsid w:val="00FC3C2B"/>
    <w:rsid w:val="00FC46F4"/>
    <w:rsid w:val="00FC4EEA"/>
    <w:rsid w:val="00FC57F8"/>
    <w:rsid w:val="00FC5B24"/>
    <w:rsid w:val="00FC5D14"/>
    <w:rsid w:val="00FC637F"/>
    <w:rsid w:val="00FC65FC"/>
    <w:rsid w:val="00FC7C7E"/>
    <w:rsid w:val="00FD0250"/>
    <w:rsid w:val="00FD078E"/>
    <w:rsid w:val="00FD1A22"/>
    <w:rsid w:val="00FD234B"/>
    <w:rsid w:val="00FD264E"/>
    <w:rsid w:val="00FD27D9"/>
    <w:rsid w:val="00FD3120"/>
    <w:rsid w:val="00FD410E"/>
    <w:rsid w:val="00FD4162"/>
    <w:rsid w:val="00FD43F7"/>
    <w:rsid w:val="00FD49C0"/>
    <w:rsid w:val="00FD4A4D"/>
    <w:rsid w:val="00FD4BBB"/>
    <w:rsid w:val="00FD6B92"/>
    <w:rsid w:val="00FD7431"/>
    <w:rsid w:val="00FD75CA"/>
    <w:rsid w:val="00FD7A5F"/>
    <w:rsid w:val="00FD7AE2"/>
    <w:rsid w:val="00FD7BA0"/>
    <w:rsid w:val="00FE17C1"/>
    <w:rsid w:val="00FE18FF"/>
    <w:rsid w:val="00FE1AB5"/>
    <w:rsid w:val="00FE1C86"/>
    <w:rsid w:val="00FE1D0F"/>
    <w:rsid w:val="00FE3666"/>
    <w:rsid w:val="00FE3862"/>
    <w:rsid w:val="00FE4205"/>
    <w:rsid w:val="00FE49A8"/>
    <w:rsid w:val="00FE4F31"/>
    <w:rsid w:val="00FE5329"/>
    <w:rsid w:val="00FE6869"/>
    <w:rsid w:val="00FE69FF"/>
    <w:rsid w:val="00FE6C8E"/>
    <w:rsid w:val="00FE75DC"/>
    <w:rsid w:val="00FE7C67"/>
    <w:rsid w:val="00FE7D0D"/>
    <w:rsid w:val="00FF021F"/>
    <w:rsid w:val="00FF076E"/>
    <w:rsid w:val="00FF0A5B"/>
    <w:rsid w:val="00FF0D1F"/>
    <w:rsid w:val="00FF1443"/>
    <w:rsid w:val="00FF1451"/>
    <w:rsid w:val="00FF1612"/>
    <w:rsid w:val="00FF17D5"/>
    <w:rsid w:val="00FF1EA2"/>
    <w:rsid w:val="00FF25F0"/>
    <w:rsid w:val="00FF2A42"/>
    <w:rsid w:val="00FF373D"/>
    <w:rsid w:val="00FF61F0"/>
    <w:rsid w:val="00FF629E"/>
    <w:rsid w:val="00FF6758"/>
    <w:rsid w:val="00FF68D4"/>
    <w:rsid w:val="00FF6B48"/>
    <w:rsid w:val="00FF6ED0"/>
    <w:rsid w:val="00FF6ED9"/>
    <w:rsid w:val="00FF75C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DecoType Naskh Special"/>
        <w:sz w:val="22"/>
        <w:szCs w:val="3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89B"/>
    <w:rPr>
      <w:szCs w:val="36"/>
      <w:lang w:val="en-US"/>
    </w:rPr>
  </w:style>
  <w:style w:type="paragraph" w:styleId="Heading1">
    <w:name w:val="heading 1"/>
    <w:basedOn w:val="Normal"/>
    <w:link w:val="Heading1Char"/>
    <w:uiPriority w:val="9"/>
    <w:qFormat/>
    <w:rsid w:val="0009089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908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089B"/>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B471A"/>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89B"/>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09089B"/>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09089B"/>
    <w:rPr>
      <w:rFonts w:ascii="Times New Roman" w:eastAsia="Times New Roman" w:hAnsi="Times New Roman" w:cs="Times New Roman"/>
      <w:b/>
      <w:bCs/>
      <w:sz w:val="27"/>
      <w:szCs w:val="27"/>
      <w:lang w:val="en-US"/>
    </w:rPr>
  </w:style>
  <w:style w:type="paragraph" w:styleId="FootnoteText">
    <w:name w:val="footnote text"/>
    <w:aliases w:val=" Char,Char"/>
    <w:basedOn w:val="Normal"/>
    <w:link w:val="FootnoteTextChar"/>
    <w:uiPriority w:val="99"/>
    <w:unhideWhenUsed/>
    <w:rsid w:val="0009089B"/>
    <w:rPr>
      <w:sz w:val="20"/>
      <w:szCs w:val="20"/>
    </w:rPr>
  </w:style>
  <w:style w:type="character" w:customStyle="1" w:styleId="FootnoteTextChar">
    <w:name w:val="Footnote Text Char"/>
    <w:aliases w:val=" Char Char,Char Char"/>
    <w:basedOn w:val="DefaultParagraphFont"/>
    <w:link w:val="FootnoteText"/>
    <w:uiPriority w:val="99"/>
    <w:rsid w:val="0009089B"/>
    <w:rPr>
      <w:sz w:val="20"/>
      <w:szCs w:val="20"/>
      <w:lang w:val="en-US"/>
    </w:rPr>
  </w:style>
  <w:style w:type="character" w:styleId="FootnoteReference">
    <w:name w:val="footnote reference"/>
    <w:basedOn w:val="DefaultParagraphFont"/>
    <w:uiPriority w:val="99"/>
    <w:unhideWhenUsed/>
    <w:rsid w:val="0009089B"/>
    <w:rPr>
      <w:vertAlign w:val="superscript"/>
    </w:rPr>
  </w:style>
  <w:style w:type="paragraph" w:styleId="NormalWeb">
    <w:name w:val="Normal (Web)"/>
    <w:basedOn w:val="Normal"/>
    <w:uiPriority w:val="99"/>
    <w:unhideWhenUsed/>
    <w:rsid w:val="0009089B"/>
    <w:pPr>
      <w:spacing w:before="100" w:beforeAutospacing="1" w:after="100" w:afterAutospacing="1"/>
    </w:pPr>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09089B"/>
  </w:style>
  <w:style w:type="character" w:styleId="Emphasis">
    <w:name w:val="Emphasis"/>
    <w:basedOn w:val="DefaultParagraphFont"/>
    <w:uiPriority w:val="20"/>
    <w:qFormat/>
    <w:rsid w:val="0009089B"/>
    <w:rPr>
      <w:i/>
      <w:iCs/>
    </w:rPr>
  </w:style>
  <w:style w:type="character" w:styleId="Strong">
    <w:name w:val="Strong"/>
    <w:basedOn w:val="DefaultParagraphFont"/>
    <w:uiPriority w:val="22"/>
    <w:qFormat/>
    <w:rsid w:val="0009089B"/>
    <w:rPr>
      <w:b/>
      <w:bCs/>
    </w:rPr>
  </w:style>
  <w:style w:type="character" w:styleId="Hyperlink">
    <w:name w:val="Hyperlink"/>
    <w:basedOn w:val="DefaultParagraphFont"/>
    <w:uiPriority w:val="99"/>
    <w:unhideWhenUsed/>
    <w:rsid w:val="0009089B"/>
    <w:rPr>
      <w:color w:val="0000FF"/>
      <w:u w:val="single"/>
    </w:rPr>
  </w:style>
  <w:style w:type="character" w:customStyle="1" w:styleId="apple-style-span">
    <w:name w:val="apple-style-span"/>
    <w:basedOn w:val="DefaultParagraphFont"/>
    <w:rsid w:val="0009089B"/>
  </w:style>
  <w:style w:type="paragraph" w:customStyle="1" w:styleId="Default">
    <w:name w:val="Default"/>
    <w:rsid w:val="0009089B"/>
    <w:pPr>
      <w:autoSpaceDE w:val="0"/>
      <w:autoSpaceDN w:val="0"/>
      <w:adjustRightInd w:val="0"/>
    </w:pPr>
    <w:rPr>
      <w:rFonts w:ascii="Times New Roman" w:hAnsi="Times New Roman" w:cs="Times New Roman"/>
      <w:color w:val="000000"/>
      <w:sz w:val="24"/>
      <w:szCs w:val="24"/>
      <w:lang w:val="en-US"/>
    </w:rPr>
  </w:style>
  <w:style w:type="paragraph" w:styleId="NoSpacing">
    <w:name w:val="No Spacing"/>
    <w:uiPriority w:val="1"/>
    <w:qFormat/>
    <w:rsid w:val="0009089B"/>
    <w:rPr>
      <w:rFonts w:ascii="Calibri" w:eastAsia="Calibri" w:hAnsi="Calibri" w:cs="Times New Roman"/>
      <w:szCs w:val="22"/>
      <w:lang w:val="en-US"/>
    </w:rPr>
  </w:style>
  <w:style w:type="character" w:customStyle="1" w:styleId="skimlinks-unlinked">
    <w:name w:val="skimlinks-unlinked"/>
    <w:basedOn w:val="DefaultParagraphFont"/>
    <w:rsid w:val="0009089B"/>
  </w:style>
  <w:style w:type="paragraph" w:styleId="ListParagraph">
    <w:name w:val="List Paragraph"/>
    <w:basedOn w:val="Normal"/>
    <w:uiPriority w:val="34"/>
    <w:qFormat/>
    <w:rsid w:val="0009089B"/>
    <w:pPr>
      <w:spacing w:after="200" w:line="276" w:lineRule="auto"/>
      <w:ind w:left="720"/>
      <w:contextualSpacing/>
    </w:pPr>
    <w:rPr>
      <w:rFonts w:ascii="Calibri" w:eastAsia="Calibri" w:hAnsi="Calibri" w:cs="Times New Roman"/>
      <w:szCs w:val="22"/>
    </w:rPr>
  </w:style>
  <w:style w:type="character" w:customStyle="1" w:styleId="gen">
    <w:name w:val="gen"/>
    <w:basedOn w:val="DefaultParagraphFont"/>
    <w:rsid w:val="0009089B"/>
  </w:style>
  <w:style w:type="paragraph" w:styleId="BalloonText">
    <w:name w:val="Balloon Text"/>
    <w:basedOn w:val="Normal"/>
    <w:link w:val="BalloonTextChar"/>
    <w:uiPriority w:val="99"/>
    <w:semiHidden/>
    <w:unhideWhenUsed/>
    <w:rsid w:val="0009089B"/>
    <w:rPr>
      <w:rFonts w:ascii="Tahoma" w:hAnsi="Tahoma" w:cs="Tahoma"/>
      <w:sz w:val="16"/>
      <w:szCs w:val="16"/>
    </w:rPr>
  </w:style>
  <w:style w:type="character" w:customStyle="1" w:styleId="BalloonTextChar">
    <w:name w:val="Balloon Text Char"/>
    <w:basedOn w:val="DefaultParagraphFont"/>
    <w:link w:val="BalloonText"/>
    <w:uiPriority w:val="99"/>
    <w:semiHidden/>
    <w:rsid w:val="0009089B"/>
    <w:rPr>
      <w:rFonts w:ascii="Tahoma" w:hAnsi="Tahoma" w:cs="Tahoma"/>
      <w:sz w:val="16"/>
      <w:szCs w:val="16"/>
      <w:lang w:val="en-US"/>
    </w:rPr>
  </w:style>
  <w:style w:type="paragraph" w:styleId="BodyTextIndent3">
    <w:name w:val="Body Text Indent 3"/>
    <w:basedOn w:val="Normal"/>
    <w:link w:val="BodyTextIndent3Char"/>
    <w:rsid w:val="0009089B"/>
    <w:pPr>
      <w:spacing w:line="480" w:lineRule="auto"/>
      <w:ind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9089B"/>
    <w:rPr>
      <w:rFonts w:ascii="Times New Roman" w:eastAsia="Times New Roman" w:hAnsi="Times New Roman" w:cs="Times New Roman"/>
      <w:sz w:val="24"/>
      <w:szCs w:val="24"/>
      <w:lang w:val="en-US"/>
    </w:rPr>
  </w:style>
  <w:style w:type="character" w:customStyle="1" w:styleId="entry-author">
    <w:name w:val="entry-author"/>
    <w:basedOn w:val="DefaultParagraphFont"/>
    <w:rsid w:val="0009089B"/>
  </w:style>
  <w:style w:type="paragraph" w:styleId="Header">
    <w:name w:val="header"/>
    <w:basedOn w:val="Normal"/>
    <w:link w:val="HeaderChar"/>
    <w:uiPriority w:val="99"/>
    <w:unhideWhenUsed/>
    <w:rsid w:val="0009089B"/>
    <w:pPr>
      <w:tabs>
        <w:tab w:val="center" w:pos="4513"/>
        <w:tab w:val="right" w:pos="9026"/>
      </w:tabs>
    </w:pPr>
  </w:style>
  <w:style w:type="character" w:customStyle="1" w:styleId="HeaderChar">
    <w:name w:val="Header Char"/>
    <w:basedOn w:val="DefaultParagraphFont"/>
    <w:link w:val="Header"/>
    <w:uiPriority w:val="99"/>
    <w:rsid w:val="0009089B"/>
    <w:rPr>
      <w:szCs w:val="36"/>
      <w:lang w:val="en-US"/>
    </w:rPr>
  </w:style>
  <w:style w:type="paragraph" w:styleId="Footer">
    <w:name w:val="footer"/>
    <w:basedOn w:val="Normal"/>
    <w:link w:val="FooterChar"/>
    <w:uiPriority w:val="99"/>
    <w:unhideWhenUsed/>
    <w:rsid w:val="0009089B"/>
    <w:pPr>
      <w:tabs>
        <w:tab w:val="center" w:pos="4513"/>
        <w:tab w:val="right" w:pos="9026"/>
      </w:tabs>
    </w:pPr>
  </w:style>
  <w:style w:type="character" w:customStyle="1" w:styleId="FooterChar">
    <w:name w:val="Footer Char"/>
    <w:basedOn w:val="DefaultParagraphFont"/>
    <w:link w:val="Footer"/>
    <w:uiPriority w:val="99"/>
    <w:rsid w:val="0009089B"/>
    <w:rPr>
      <w:szCs w:val="36"/>
      <w:lang w:val="en-US"/>
    </w:rPr>
  </w:style>
  <w:style w:type="table" w:styleId="TableGrid">
    <w:name w:val="Table Grid"/>
    <w:basedOn w:val="TableNormal"/>
    <w:uiPriority w:val="59"/>
    <w:rsid w:val="0009089B"/>
    <w:rPr>
      <w:szCs w:val="3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rsid w:val="0009089B"/>
    <w:rPr>
      <w:sz w:val="20"/>
      <w:szCs w:val="20"/>
    </w:rPr>
  </w:style>
  <w:style w:type="paragraph" w:styleId="EndnoteText">
    <w:name w:val="endnote text"/>
    <w:basedOn w:val="Normal"/>
    <w:link w:val="EndnoteTextChar"/>
    <w:uiPriority w:val="99"/>
    <w:semiHidden/>
    <w:unhideWhenUsed/>
    <w:rsid w:val="0009089B"/>
    <w:rPr>
      <w:sz w:val="20"/>
      <w:szCs w:val="20"/>
      <w:lang w:val="id-ID"/>
    </w:rPr>
  </w:style>
  <w:style w:type="character" w:customStyle="1" w:styleId="EndnoteTextChar1">
    <w:name w:val="Endnote Text Char1"/>
    <w:basedOn w:val="DefaultParagraphFont"/>
    <w:link w:val="EndnoteText"/>
    <w:uiPriority w:val="99"/>
    <w:semiHidden/>
    <w:rsid w:val="0009089B"/>
    <w:rPr>
      <w:sz w:val="20"/>
      <w:szCs w:val="20"/>
      <w:lang w:val="en-US"/>
    </w:rPr>
  </w:style>
  <w:style w:type="paragraph" w:customStyle="1" w:styleId="xl63">
    <w:name w:val="xl63"/>
    <w:basedOn w:val="Normal"/>
    <w:rsid w:val="0009089B"/>
    <w:pPr>
      <w:spacing w:before="100" w:beforeAutospacing="1" w:after="100" w:afterAutospacing="1"/>
      <w:jc w:val="center"/>
      <w:textAlignment w:val="center"/>
    </w:pPr>
    <w:rPr>
      <w:rFonts w:ascii="Times New Roman" w:eastAsia="Times New Roman" w:hAnsi="Times New Roman" w:cs="Times New Roman"/>
      <w:sz w:val="24"/>
      <w:szCs w:val="24"/>
      <w:lang w:val="id-ID" w:eastAsia="id-ID"/>
    </w:rPr>
  </w:style>
  <w:style w:type="paragraph" w:customStyle="1" w:styleId="xl64">
    <w:name w:val="xl64"/>
    <w:basedOn w:val="Normal"/>
    <w:rsid w:val="0009089B"/>
    <w:pPr>
      <w:spacing w:before="100" w:beforeAutospacing="1" w:after="100" w:afterAutospacing="1"/>
      <w:textAlignment w:val="center"/>
    </w:pPr>
    <w:rPr>
      <w:rFonts w:ascii="Times New Roman" w:eastAsia="Times New Roman" w:hAnsi="Times New Roman" w:cs="Times New Roman"/>
      <w:sz w:val="24"/>
      <w:szCs w:val="24"/>
      <w:lang w:val="id-ID" w:eastAsia="id-ID"/>
    </w:rPr>
  </w:style>
  <w:style w:type="paragraph" w:customStyle="1" w:styleId="xl65">
    <w:name w:val="xl65"/>
    <w:basedOn w:val="Normal"/>
    <w:rsid w:val="0009089B"/>
    <w:pPr>
      <w:pBdr>
        <w:top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val="id-ID" w:eastAsia="id-ID"/>
    </w:rPr>
  </w:style>
  <w:style w:type="paragraph" w:customStyle="1" w:styleId="xl66">
    <w:name w:val="xl66"/>
    <w:basedOn w:val="Normal"/>
    <w:rsid w:val="0009089B"/>
    <w:pPr>
      <w:spacing w:before="100" w:beforeAutospacing="1" w:after="100" w:afterAutospacing="1"/>
      <w:textAlignment w:val="center"/>
    </w:pPr>
    <w:rPr>
      <w:rFonts w:ascii="Times New Roman" w:eastAsia="Times New Roman" w:hAnsi="Times New Roman" w:cs="Times New Roman"/>
      <w:b/>
      <w:bCs/>
      <w:sz w:val="24"/>
      <w:szCs w:val="24"/>
      <w:lang w:val="id-ID" w:eastAsia="id-ID"/>
    </w:rPr>
  </w:style>
  <w:style w:type="paragraph" w:customStyle="1" w:styleId="xl67">
    <w:name w:val="xl67"/>
    <w:basedOn w:val="Normal"/>
    <w:rsid w:val="0009089B"/>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val="id-ID" w:eastAsia="id-ID"/>
    </w:rPr>
  </w:style>
  <w:style w:type="paragraph" w:customStyle="1" w:styleId="xl68">
    <w:name w:val="xl68"/>
    <w:basedOn w:val="Normal"/>
    <w:rsid w:val="0009089B"/>
    <w:pPr>
      <w:pBdr>
        <w:top w:val="single" w:sz="4" w:space="0" w:color="auto"/>
      </w:pBdr>
      <w:spacing w:before="100" w:beforeAutospacing="1" w:after="100" w:afterAutospacing="1"/>
      <w:textAlignment w:val="center"/>
    </w:pPr>
    <w:rPr>
      <w:rFonts w:ascii="Times New Roman" w:eastAsia="Times New Roman" w:hAnsi="Times New Roman" w:cs="Times New Roman"/>
      <w:sz w:val="24"/>
      <w:szCs w:val="24"/>
      <w:lang w:val="id-ID" w:eastAsia="id-ID"/>
    </w:rPr>
  </w:style>
  <w:style w:type="paragraph" w:customStyle="1" w:styleId="xl69">
    <w:name w:val="xl69"/>
    <w:basedOn w:val="Normal"/>
    <w:rsid w:val="0009089B"/>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id-ID" w:eastAsia="id-ID"/>
    </w:rPr>
  </w:style>
  <w:style w:type="paragraph" w:customStyle="1" w:styleId="xl70">
    <w:name w:val="xl70"/>
    <w:basedOn w:val="Normal"/>
    <w:rsid w:val="0009089B"/>
    <w:pPr>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71">
    <w:name w:val="xl71"/>
    <w:basedOn w:val="Normal"/>
    <w:rsid w:val="0009089B"/>
    <w:pPr>
      <w:spacing w:before="100" w:beforeAutospacing="1" w:after="100" w:afterAutospacing="1"/>
      <w:jc w:val="center"/>
      <w:textAlignment w:val="center"/>
    </w:pPr>
    <w:rPr>
      <w:rFonts w:ascii="Times New Roman" w:eastAsia="Times New Roman" w:hAnsi="Times New Roman" w:cs="Times New Roman"/>
      <w:sz w:val="24"/>
      <w:szCs w:val="24"/>
      <w:lang w:val="id-ID" w:eastAsia="id-ID"/>
    </w:rPr>
  </w:style>
  <w:style w:type="paragraph" w:customStyle="1" w:styleId="xl72">
    <w:name w:val="xl72"/>
    <w:basedOn w:val="Normal"/>
    <w:rsid w:val="0009089B"/>
    <w:pPr>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73">
    <w:name w:val="xl73"/>
    <w:basedOn w:val="Normal"/>
    <w:rsid w:val="0009089B"/>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74">
    <w:name w:val="xl74"/>
    <w:basedOn w:val="Normal"/>
    <w:rsid w:val="0009089B"/>
    <w:pPr>
      <w:spacing w:before="100" w:beforeAutospacing="1" w:after="100" w:afterAutospacing="1"/>
      <w:jc w:val="right"/>
      <w:textAlignment w:val="center"/>
    </w:pPr>
    <w:rPr>
      <w:rFonts w:ascii="Times New Roman" w:eastAsia="Times New Roman" w:hAnsi="Times New Roman" w:cs="Times New Roman"/>
      <w:b/>
      <w:bCs/>
      <w:sz w:val="24"/>
      <w:szCs w:val="24"/>
      <w:lang w:val="id-ID" w:eastAsia="id-ID"/>
    </w:rPr>
  </w:style>
  <w:style w:type="paragraph" w:customStyle="1" w:styleId="xl75">
    <w:name w:val="xl75"/>
    <w:basedOn w:val="Normal"/>
    <w:rsid w:val="0009089B"/>
    <w:pPr>
      <w:spacing w:before="100" w:beforeAutospacing="1" w:after="100" w:afterAutospacing="1"/>
      <w:jc w:val="right"/>
      <w:textAlignment w:val="center"/>
    </w:pPr>
    <w:rPr>
      <w:rFonts w:ascii="Times New Roman" w:eastAsia="Times New Roman" w:hAnsi="Times New Roman" w:cs="Times New Roman"/>
      <w:sz w:val="24"/>
      <w:szCs w:val="24"/>
      <w:lang w:val="id-ID" w:eastAsia="id-ID"/>
    </w:rPr>
  </w:style>
  <w:style w:type="paragraph" w:customStyle="1" w:styleId="xl76">
    <w:name w:val="xl76"/>
    <w:basedOn w:val="Normal"/>
    <w:rsid w:val="0009089B"/>
    <w:pPr>
      <w:spacing w:before="100" w:beforeAutospacing="1" w:after="100" w:afterAutospacing="1"/>
      <w:textAlignment w:val="center"/>
    </w:pPr>
    <w:rPr>
      <w:rFonts w:ascii="Times New Roman" w:eastAsia="Times New Roman" w:hAnsi="Times New Roman" w:cs="Times New Roman"/>
      <w:sz w:val="24"/>
      <w:szCs w:val="24"/>
      <w:lang w:val="id-ID" w:eastAsia="id-ID"/>
    </w:rPr>
  </w:style>
  <w:style w:type="paragraph" w:customStyle="1" w:styleId="xl77">
    <w:name w:val="xl77"/>
    <w:basedOn w:val="Normal"/>
    <w:rsid w:val="0009089B"/>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lang w:val="id-ID" w:eastAsia="id-ID"/>
    </w:rPr>
  </w:style>
  <w:style w:type="paragraph" w:customStyle="1" w:styleId="xl78">
    <w:name w:val="xl78"/>
    <w:basedOn w:val="Normal"/>
    <w:rsid w:val="0009089B"/>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79">
    <w:name w:val="xl79"/>
    <w:basedOn w:val="Normal"/>
    <w:rsid w:val="0009089B"/>
    <w:pPr>
      <w:pBdr>
        <w:top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id-ID" w:eastAsia="id-ID"/>
    </w:rPr>
  </w:style>
  <w:style w:type="paragraph" w:customStyle="1" w:styleId="xl80">
    <w:name w:val="xl80"/>
    <w:basedOn w:val="Normal"/>
    <w:rsid w:val="0009089B"/>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4"/>
      <w:szCs w:val="24"/>
      <w:lang w:val="id-ID" w:eastAsia="id-ID"/>
    </w:rPr>
  </w:style>
  <w:style w:type="paragraph" w:customStyle="1" w:styleId="xl81">
    <w:name w:val="xl81"/>
    <w:basedOn w:val="Normal"/>
    <w:rsid w:val="0009089B"/>
    <w:pPr>
      <w:pBdr>
        <w:bottom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val="id-ID" w:eastAsia="id-ID"/>
    </w:rPr>
  </w:style>
  <w:style w:type="paragraph" w:customStyle="1" w:styleId="xl82">
    <w:name w:val="xl82"/>
    <w:basedOn w:val="Normal"/>
    <w:rsid w:val="0009089B"/>
    <w:pPr>
      <w:pBdr>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id-ID" w:eastAsia="id-ID"/>
    </w:rPr>
  </w:style>
  <w:style w:type="paragraph" w:customStyle="1" w:styleId="xl83">
    <w:name w:val="xl83"/>
    <w:basedOn w:val="Normal"/>
    <w:rsid w:val="0009089B"/>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val="id-ID" w:eastAsia="id-ID"/>
    </w:rPr>
  </w:style>
  <w:style w:type="paragraph" w:customStyle="1" w:styleId="xl84">
    <w:name w:val="xl84"/>
    <w:basedOn w:val="Normal"/>
    <w:rsid w:val="0009089B"/>
    <w:pPr>
      <w:spacing w:before="100" w:beforeAutospacing="1" w:after="100" w:afterAutospacing="1"/>
      <w:textAlignment w:val="center"/>
    </w:pPr>
    <w:rPr>
      <w:rFonts w:ascii="Times New Roman" w:eastAsia="Times New Roman" w:hAnsi="Times New Roman" w:cs="Times New Roman"/>
      <w:sz w:val="24"/>
      <w:szCs w:val="24"/>
      <w:lang w:val="id-ID" w:eastAsia="id-ID"/>
    </w:rPr>
  </w:style>
  <w:style w:type="paragraph" w:customStyle="1" w:styleId="xl85">
    <w:name w:val="xl85"/>
    <w:basedOn w:val="Normal"/>
    <w:rsid w:val="0009089B"/>
    <w:pPr>
      <w:pBdr>
        <w:top w:val="single" w:sz="4" w:space="0" w:color="auto"/>
      </w:pBdr>
      <w:spacing w:before="100" w:beforeAutospacing="1" w:after="100" w:afterAutospacing="1"/>
      <w:textAlignment w:val="center"/>
    </w:pPr>
    <w:rPr>
      <w:rFonts w:ascii="Times New Roman" w:eastAsia="Times New Roman" w:hAnsi="Times New Roman" w:cs="Times New Roman"/>
      <w:sz w:val="24"/>
      <w:szCs w:val="24"/>
      <w:lang w:val="id-ID" w:eastAsia="id-ID"/>
    </w:rPr>
  </w:style>
  <w:style w:type="paragraph" w:customStyle="1" w:styleId="xl86">
    <w:name w:val="xl86"/>
    <w:basedOn w:val="Normal"/>
    <w:rsid w:val="0009089B"/>
    <w:pPr>
      <w:spacing w:before="100" w:beforeAutospacing="1" w:after="100" w:afterAutospacing="1"/>
      <w:textAlignment w:val="center"/>
    </w:pPr>
    <w:rPr>
      <w:rFonts w:ascii="Times New Roman" w:eastAsia="Times New Roman" w:hAnsi="Times New Roman" w:cs="Times New Roman"/>
      <w:b/>
      <w:bCs/>
      <w:sz w:val="24"/>
      <w:szCs w:val="24"/>
      <w:lang w:val="id-ID" w:eastAsia="id-ID"/>
    </w:rPr>
  </w:style>
  <w:style w:type="paragraph" w:customStyle="1" w:styleId="xl87">
    <w:name w:val="xl87"/>
    <w:basedOn w:val="Normal"/>
    <w:rsid w:val="0009089B"/>
    <w:pPr>
      <w:pBdr>
        <w:bottom w:val="single" w:sz="4" w:space="0" w:color="auto"/>
      </w:pBdr>
      <w:spacing w:before="100" w:beforeAutospacing="1" w:after="100" w:afterAutospacing="1"/>
      <w:textAlignment w:val="center"/>
    </w:pPr>
    <w:rPr>
      <w:rFonts w:ascii="Times New Roman" w:eastAsia="Times New Roman" w:hAnsi="Times New Roman" w:cs="Times New Roman"/>
      <w:sz w:val="24"/>
      <w:szCs w:val="24"/>
      <w:lang w:val="id-ID" w:eastAsia="id-ID"/>
    </w:rPr>
  </w:style>
  <w:style w:type="paragraph" w:customStyle="1" w:styleId="xl88">
    <w:name w:val="xl88"/>
    <w:basedOn w:val="Normal"/>
    <w:rsid w:val="0009089B"/>
    <w:pPr>
      <w:pBdr>
        <w:top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val="id-ID" w:eastAsia="id-ID"/>
    </w:rPr>
  </w:style>
  <w:style w:type="character" w:customStyle="1" w:styleId="Heading4Char">
    <w:name w:val="Heading 4 Char"/>
    <w:basedOn w:val="DefaultParagraphFont"/>
    <w:link w:val="Heading4"/>
    <w:uiPriority w:val="9"/>
    <w:rsid w:val="005B471A"/>
    <w:rPr>
      <w:rFonts w:asciiTheme="majorHAnsi" w:eastAsiaTheme="majorEastAsia" w:hAnsiTheme="majorHAnsi" w:cstheme="majorBidi"/>
      <w:b/>
      <w:bCs/>
      <w:i/>
      <w:iCs/>
      <w:color w:val="4F81BD" w:themeColor="accent1"/>
      <w:szCs w:val="22"/>
      <w:lang w:val="en-US"/>
    </w:rPr>
  </w:style>
  <w:style w:type="paragraph" w:styleId="z-BottomofForm">
    <w:name w:val="HTML Bottom of Form"/>
    <w:basedOn w:val="Normal"/>
    <w:next w:val="Normal"/>
    <w:link w:val="z-BottomofFormChar"/>
    <w:hidden/>
    <w:uiPriority w:val="99"/>
    <w:semiHidden/>
    <w:unhideWhenUsed/>
    <w:rsid w:val="005B471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471A"/>
    <w:rPr>
      <w:rFonts w:ascii="Arial" w:eastAsia="Times New Roman" w:hAnsi="Arial" w:cs="Arial"/>
      <w:vanish/>
      <w:sz w:val="16"/>
      <w:szCs w:val="16"/>
      <w:lang w:val="en-US"/>
    </w:rPr>
  </w:style>
  <w:style w:type="paragraph" w:styleId="z-TopofForm">
    <w:name w:val="HTML Top of Form"/>
    <w:basedOn w:val="Normal"/>
    <w:next w:val="Normal"/>
    <w:link w:val="z-TopofFormChar"/>
    <w:hidden/>
    <w:uiPriority w:val="99"/>
    <w:semiHidden/>
    <w:unhideWhenUsed/>
    <w:rsid w:val="005B471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471A"/>
    <w:rPr>
      <w:rFonts w:ascii="Arial" w:eastAsia="Times New Roman" w:hAnsi="Arial" w:cs="Arial"/>
      <w:vanish/>
      <w:sz w:val="16"/>
      <w:szCs w:val="16"/>
      <w:lang w:val="en-US"/>
    </w:rPr>
  </w:style>
  <w:style w:type="character" w:customStyle="1" w:styleId="related-post-item-summary-text">
    <w:name w:val="related-post-item-summary-text"/>
    <w:basedOn w:val="DefaultParagraphFont"/>
    <w:rsid w:val="005B471A"/>
    <w:rPr>
      <w:rFonts w:cs="Times New Roman"/>
    </w:rPr>
  </w:style>
  <w:style w:type="paragraph" w:styleId="DocumentMap">
    <w:name w:val="Document Map"/>
    <w:basedOn w:val="Normal"/>
    <w:link w:val="DocumentMapChar"/>
    <w:uiPriority w:val="99"/>
    <w:semiHidden/>
    <w:unhideWhenUsed/>
    <w:rsid w:val="005B471A"/>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B471A"/>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1091E-B75C-45CE-A300-E81955EB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24</Pages>
  <Words>6848</Words>
  <Characters>39039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2018-08-19T15:14:00Z</dcterms:created>
  <dcterms:modified xsi:type="dcterms:W3CDTF">2018-10-23T14:19:00Z</dcterms:modified>
</cp:coreProperties>
</file>