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2E" w:rsidRDefault="00585C2E" w:rsidP="00585C2E">
      <w:pPr>
        <w:jc w:val="center"/>
        <w:rPr>
          <w:rFonts w:asciiTheme="majorBidi" w:hAnsiTheme="majorBidi" w:cstheme="majorBidi"/>
          <w:b/>
          <w:bCs/>
          <w:lang w:val="id-ID"/>
        </w:rPr>
      </w:pPr>
    </w:p>
    <w:p w:rsidR="00585C2E" w:rsidRPr="001042EC" w:rsidRDefault="00585C2E" w:rsidP="00585C2E">
      <w:pPr>
        <w:jc w:val="center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RENCANA PEMBELAJARAN SEMESTER/RPS</w:t>
      </w:r>
    </w:p>
    <w:p w:rsidR="00585C2E" w:rsidRPr="001042EC" w:rsidRDefault="00585C2E" w:rsidP="00585C2E">
      <w:pPr>
        <w:jc w:val="center"/>
        <w:rPr>
          <w:rFonts w:asciiTheme="majorBidi" w:hAnsiTheme="majorBidi" w:cstheme="majorBidi"/>
          <w:b/>
          <w:bCs/>
          <w:lang w:val="fi-FI"/>
        </w:rPr>
      </w:pPr>
    </w:p>
    <w:p w:rsidR="00585C2E" w:rsidRPr="001042EC" w:rsidRDefault="00585C2E" w:rsidP="00585C2E">
      <w:pPr>
        <w:numPr>
          <w:ilvl w:val="0"/>
          <w:numId w:val="2"/>
        </w:numPr>
        <w:spacing w:line="288" w:lineRule="auto"/>
        <w:ind w:left="426" w:hanging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Identitas Matakuliah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Program Studi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Manajemen Zakat dan Wakaf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Nama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 xml:space="preserve">Hukum Pajak, </w:t>
      </w:r>
      <w:r>
        <w:rPr>
          <w:rFonts w:asciiTheme="majorBidi" w:hAnsiTheme="majorBidi" w:cstheme="majorBidi"/>
          <w:lang w:val="id-ID"/>
        </w:rPr>
        <w:t xml:space="preserve"> Zakat Dan Wakaf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Kode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Semester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I</w:t>
      </w:r>
      <w:r w:rsidRPr="000372FA">
        <w:rPr>
          <w:rFonts w:asciiTheme="majorBidi" w:hAnsiTheme="majorBidi" w:cstheme="majorBidi"/>
          <w:lang w:val="id-ID"/>
        </w:rPr>
        <w:t>I</w:t>
      </w:r>
      <w:r>
        <w:rPr>
          <w:rFonts w:asciiTheme="majorBidi" w:hAnsiTheme="majorBidi" w:cstheme="majorBidi"/>
          <w:lang w:val="id-ID"/>
        </w:rPr>
        <w:t>I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SKS/ Bobot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2 SKS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Dosen Pengampu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Dr.</w:t>
      </w:r>
      <w:r>
        <w:rPr>
          <w:rFonts w:asciiTheme="majorBidi" w:hAnsiTheme="majorBidi" w:cstheme="majorBidi"/>
          <w:lang w:val="id-ID"/>
        </w:rPr>
        <w:t xml:space="preserve"> </w:t>
      </w:r>
      <w:r w:rsidRPr="000372FA">
        <w:rPr>
          <w:rFonts w:asciiTheme="majorBidi" w:hAnsiTheme="majorBidi" w:cstheme="majorBidi"/>
          <w:lang w:val="id-ID"/>
        </w:rPr>
        <w:t xml:space="preserve"> Nurul Hak, MA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Jabatan</w:t>
      </w:r>
      <w:r w:rsidRPr="000372FA">
        <w:rPr>
          <w:rFonts w:asciiTheme="majorBidi" w:hAnsiTheme="majorBidi" w:cstheme="majorBidi"/>
          <w:lang w:val="id-ID"/>
        </w:rPr>
        <w:tab/>
        <w:t xml:space="preserve">: Wakil Dekan </w:t>
      </w:r>
      <w:r>
        <w:rPr>
          <w:rFonts w:asciiTheme="majorBidi" w:hAnsiTheme="majorBidi" w:cstheme="majorBidi"/>
          <w:lang w:val="id-ID"/>
        </w:rPr>
        <w:t>I</w:t>
      </w:r>
      <w:r w:rsidRPr="000372FA">
        <w:rPr>
          <w:rFonts w:asciiTheme="majorBidi" w:hAnsiTheme="majorBidi" w:cstheme="majorBidi"/>
          <w:lang w:val="id-ID"/>
        </w:rPr>
        <w:t>I Fakultas Ekonomi dan Bisnis Islam IAIN Bengkulu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 xml:space="preserve">Email </w:t>
      </w:r>
      <w:r w:rsidRPr="000372FA">
        <w:rPr>
          <w:rFonts w:asciiTheme="majorBidi" w:hAnsiTheme="majorBidi" w:cstheme="majorBidi"/>
          <w:lang w:val="id-ID"/>
        </w:rPr>
        <w:tab/>
        <w:t xml:space="preserve">: </w:t>
      </w:r>
      <w:r>
        <w:fldChar w:fldCharType="begin"/>
      </w:r>
      <w:r>
        <w:instrText>HYPERLINK "mailto:arulhaq94@gmail.com"</w:instrText>
      </w:r>
      <w:r>
        <w:fldChar w:fldCharType="separate"/>
      </w:r>
      <w:r w:rsidRPr="000372FA">
        <w:rPr>
          <w:rStyle w:val="Hyperlink"/>
          <w:rFonts w:asciiTheme="majorBidi" w:hAnsiTheme="majorBidi" w:cstheme="majorBidi"/>
          <w:lang w:val="id-ID"/>
        </w:rPr>
        <w:t>arulhaq94@gmail.com</w:t>
      </w:r>
      <w:r>
        <w:fldChar w:fldCharType="end"/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HP</w:t>
      </w:r>
      <w:r w:rsidRPr="000372FA">
        <w:rPr>
          <w:rFonts w:asciiTheme="majorBidi" w:hAnsiTheme="majorBidi" w:cstheme="majorBidi"/>
          <w:lang w:val="id-ID"/>
        </w:rPr>
        <w:tab/>
        <w:t>: 085267376794</w:t>
      </w:r>
    </w:p>
    <w:p w:rsidR="00585C2E" w:rsidRPr="000372FA" w:rsidRDefault="00585C2E" w:rsidP="00585C2E">
      <w:pPr>
        <w:spacing w:line="288" w:lineRule="auto"/>
        <w:rPr>
          <w:rFonts w:asciiTheme="majorBidi" w:hAnsiTheme="majorBidi" w:cstheme="majorBidi"/>
          <w:lang w:val="fi-FI"/>
        </w:rPr>
      </w:pPr>
    </w:p>
    <w:p w:rsidR="00585C2E" w:rsidRPr="002D74D8" w:rsidRDefault="00585C2E" w:rsidP="00585C2E">
      <w:pPr>
        <w:pStyle w:val="ListParagraph"/>
        <w:numPr>
          <w:ilvl w:val="0"/>
          <w:numId w:val="2"/>
        </w:numPr>
        <w:spacing w:line="288" w:lineRule="auto"/>
        <w:ind w:left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Capaian Pembelajaran Lulusan (Standar Kompetensi):</w:t>
      </w:r>
    </w:p>
    <w:p w:rsidR="00585C2E" w:rsidRDefault="00585C2E" w:rsidP="00585C2E">
      <w:pPr>
        <w:pStyle w:val="ListParagraph"/>
        <w:spacing w:line="288" w:lineRule="auto"/>
        <w:ind w:left="426"/>
        <w:rPr>
          <w:lang w:val="id-ID"/>
        </w:rPr>
      </w:pPr>
      <w:r>
        <w:rPr>
          <w:lang w:val="id-ID"/>
        </w:rPr>
        <w:t>M</w:t>
      </w:r>
      <w:r w:rsidRPr="002D74D8">
        <w:rPr>
          <w:lang w:val="fi-FI"/>
        </w:rPr>
        <w:t>ahasiswa</w:t>
      </w:r>
      <w:r>
        <w:rPr>
          <w:lang w:val="id-ID"/>
        </w:rPr>
        <w:t xml:space="preserve"> memiliki kemampuan </w:t>
      </w:r>
      <w:r w:rsidRPr="002D74D8">
        <w:rPr>
          <w:lang w:val="fi-FI"/>
        </w:rPr>
        <w:t xml:space="preserve">memahami </w:t>
      </w:r>
      <w:r>
        <w:rPr>
          <w:lang w:val="id-ID"/>
        </w:rPr>
        <w:t>dan menjelaskan Sejarah Pekembangan zakat dan wakaf sejak masa awal Islam hingga sekarang.</w:t>
      </w:r>
    </w:p>
    <w:p w:rsidR="00585C2E" w:rsidRPr="002D74D8" w:rsidRDefault="00585C2E" w:rsidP="00585C2E">
      <w:pPr>
        <w:pStyle w:val="ListParagraph"/>
        <w:spacing w:line="288" w:lineRule="auto"/>
        <w:ind w:left="426"/>
        <w:rPr>
          <w:rFonts w:asciiTheme="majorBidi" w:hAnsiTheme="majorBidi" w:cstheme="majorBidi"/>
          <w:b/>
          <w:bCs/>
          <w:lang w:val="id-ID"/>
        </w:rPr>
      </w:pPr>
    </w:p>
    <w:tbl>
      <w:tblPr>
        <w:tblW w:w="1409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74"/>
        <w:gridCol w:w="2977"/>
        <w:gridCol w:w="1985"/>
        <w:gridCol w:w="1559"/>
        <w:gridCol w:w="992"/>
        <w:gridCol w:w="1134"/>
        <w:gridCol w:w="2126"/>
        <w:gridCol w:w="993"/>
        <w:gridCol w:w="1559"/>
      </w:tblGrid>
      <w:tr w:rsidR="00585C2E" w:rsidRPr="004E6619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Pert.</w:t>
            </w:r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ke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Kemampuan Akhir </w:t>
            </w: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T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iap Tahap Pembelajaran</w:t>
            </w:r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(KD)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Bahan Kajian </w:t>
            </w:r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(Materi)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Metode</w:t>
            </w:r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Alokasi</w:t>
            </w:r>
            <w:proofErr w:type="spellEnd"/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Waktu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Deskripsi </w:t>
            </w:r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Tugas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Kriteria-Indikator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Bobot</w:t>
            </w:r>
          </w:p>
          <w:p w:rsidR="00585C2E" w:rsidRPr="00D94B74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Nilai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Daftar Referensi</w:t>
            </w: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memahami kontrak perkuliahan dan melaksanakan kontrak secara konsisten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rPr>
                <w:lang w:val="id-ID"/>
              </w:rPr>
            </w:pPr>
          </w:p>
          <w:p w:rsidR="00585C2E" w:rsidRPr="00FF16E9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Kontrak perkuliahan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Pr="001042EC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Diuskusi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rPr>
                <w:lang w:val="id-ID"/>
              </w:rPr>
            </w:pPr>
            <w:r>
              <w:rPr>
                <w:lang w:val="id-ID"/>
              </w:rPr>
              <w:t>Menjelaskan kesepakatan konsep perkuliahan selama satu semester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Pr="001042EC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D94B74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zakat dan wakaf serta dasar hukumnya</w:t>
            </w:r>
          </w:p>
          <w:p w:rsidR="00585C2E" w:rsidRPr="002D74D8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zakat dan wakaf serta dasar hukumnya</w:t>
            </w:r>
          </w:p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  zakat dan wakaf serta dasar hukumnya</w:t>
            </w:r>
          </w:p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Pr="001042EC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66156C" w:rsidRDefault="00585C2E" w:rsidP="00585C2E">
            <w:pPr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Perbedaan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Pajak, zakat dan wakaf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Perbedaan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Pajak, zakat dan wakaf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-108" w:right="-109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Perbedaan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pajak, zakat dan wakaf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B00A75" w:rsidRDefault="00585C2E" w:rsidP="00585C2E">
            <w:pPr>
              <w:ind w:left="34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Pajak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Zakat pada masa Nabi Muhammad SAW.</w:t>
            </w:r>
          </w:p>
          <w:p w:rsidR="00585C2E" w:rsidRPr="00AE7E6F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B00A75" w:rsidRDefault="00585C2E" w:rsidP="00984082">
            <w:pPr>
              <w:ind w:left="34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Pajak,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Zakat pada masa Nabi Muhammad SAW.</w:t>
            </w:r>
          </w:p>
          <w:p w:rsidR="00585C2E" w:rsidRPr="009669F3" w:rsidRDefault="00585C2E" w:rsidP="00984082">
            <w:pPr>
              <w:widowControl w:val="0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B00A75" w:rsidRDefault="00585C2E" w:rsidP="00585C2E">
            <w:pPr>
              <w:ind w:left="34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Pajak dan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Zakat pada masa Nabi Muhammad SAW.</w:t>
            </w:r>
          </w:p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dalam  3 pararaf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Undang Undang Pajak dan Permasalahannya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Undang Undang Pajak dan Permasalahannya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Undang Undang Pajak dan Permasalahannya dalam 3 -4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CA3D08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tentang Undang Undang Zakat  dan permasalahanya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Undang Undang Zakat dan Permasalahanya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Undang undang Zakat dan Permapasalahanya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tentang Undang Undang Wakaf dan permasalahanya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Undang Undang Wakaf dan Permasalahanya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Undang undang wakaf dan Permapasalahanya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585C2E" w:rsidRDefault="00A630E7" w:rsidP="00A630E7">
            <w:pPr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Prospek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Zakat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di Indonesia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A630E7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Prospek Zakat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EE0548" w:rsidRDefault="00A630E7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A630E7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Prospek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Zakat di Indonesia dalam 3 pargaraf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Pr="00EE0548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8</w:t>
            </w:r>
          </w:p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AE7E6F" w:rsidRDefault="00A630E7" w:rsidP="00A630E7">
            <w:pPr>
              <w:ind w:left="34"/>
              <w:rPr>
                <w:rFonts w:asciiTheme="majorBidi" w:hAnsiTheme="majorBidi" w:cstheme="majorBidi"/>
                <w:snapToGrid w:val="0"/>
                <w:lang w:val="sv-SE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Prospek wakaf di indonesia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A630E7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Prospek wakaf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A630E7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Prospek wakaf di Indonesia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</w:t>
            </w:r>
          </w:p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2151EE" w:rsidRDefault="00A630E7" w:rsidP="00585C2E">
            <w:pPr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Zakat di Indonesia pasca UU Zakat nomor 23 Tahun 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Zakat di Indonesia pasca UU Zakat nomor 23 Tahun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</w:p>
          <w:p w:rsidR="00A630E7" w:rsidRPr="00EE0548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EE0548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Zakat di Indonesia pasca UU Zakat nomor 23 Tahun 2011 dlm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Pr="00EE0548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EE0548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390584" w:rsidRDefault="00A630E7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Masiswa mampu menguraikan perwakafan di Indonesia pasca keluarnya UU Nomor 41 Tahun 2004 tentang wakaf</w:t>
            </w:r>
          </w:p>
          <w:p w:rsidR="00A630E7" w:rsidRPr="00AE7E6F" w:rsidRDefault="00A630E7" w:rsidP="00585C2E">
            <w:pPr>
              <w:ind w:left="34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390584" w:rsidRDefault="00A630E7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perwakafan di Indonesia pasca keluarnya UU Nomor 41 Tahun 2004 tentang wakaf</w:t>
            </w:r>
          </w:p>
          <w:p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A7504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Diskusi kelomok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A7504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A7504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390584" w:rsidRDefault="00A630E7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perwakafan di Indonesia pasca keluarnya UU Nomor 41 Tahun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2004 tentang wakaf</w:t>
            </w:r>
          </w:p>
          <w:p w:rsidR="00A630E7" w:rsidRPr="001042EC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dlm 3 pargaraf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Pr="001A7504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EE0548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390584" w:rsidRDefault="00A630E7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paradigma baru </w:t>
            </w:r>
            <w:r>
              <w:rPr>
                <w:lang w:val="id-ID"/>
              </w:rPr>
              <w:t>Zakat  di indonesia</w:t>
            </w:r>
          </w:p>
          <w:p w:rsidR="00A630E7" w:rsidRPr="00AE7E6F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paradigma baru </w:t>
            </w:r>
            <w:r>
              <w:rPr>
                <w:lang w:val="id-ID"/>
              </w:rPr>
              <w:t>Zakat dan Wakaf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</w:p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Menguraikan paradigma baru </w:t>
            </w:r>
            <w:r>
              <w:rPr>
                <w:lang w:val="id-ID"/>
              </w:rPr>
              <w:t>Zakat  di indonesia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5  pargraf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numPr>
                <w:ilvl w:val="0"/>
                <w:numId w:val="3"/>
              </w:numPr>
              <w:tabs>
                <w:tab w:val="clear" w:pos="720"/>
              </w:tabs>
              <w:ind w:left="34" w:hanging="709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Paradigma baru wakaf di Indonesia</w:t>
            </w:r>
          </w:p>
          <w:p w:rsidR="00A630E7" w:rsidRPr="001756EA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Paradigma baru wakaf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Paradigma baru wakaf di Indonesia dalam 10 Pargraf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756EA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zakat dan wakaf  dalam perspektif ekonomi Islam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Zakat dan wakaf dalam perspektif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zakat dan wakaf dalam perspektif ekonomi Islam dalam 4 paragraf.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prospek pengelaaan zakat dan wakaf di Indonesia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Prospek pengelolaan zakat dan wakaf di Indonbesia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Resmue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prospek zakat dan wakaf di Indonesia dalam 5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</w:tbl>
    <w:p w:rsidR="00585C2E" w:rsidRDefault="00585C2E" w:rsidP="00585C2E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  <w:lang w:val="id-ID"/>
        </w:rPr>
      </w:pPr>
    </w:p>
    <w:p w:rsidR="00585C2E" w:rsidRPr="00327956" w:rsidRDefault="00585C2E" w:rsidP="00585C2E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  <w:lang w:val="id-ID"/>
        </w:rPr>
      </w:pPr>
    </w:p>
    <w:p w:rsidR="00585C2E" w:rsidRPr="00327956" w:rsidRDefault="00585C2E" w:rsidP="00585C2E">
      <w:pPr>
        <w:pStyle w:val="ListParagraph"/>
        <w:numPr>
          <w:ilvl w:val="0"/>
          <w:numId w:val="2"/>
        </w:numPr>
        <w:ind w:left="426"/>
        <w:rPr>
          <w:rFonts w:asciiTheme="majorBidi" w:hAnsiTheme="majorBidi" w:cstheme="majorBidi"/>
          <w:b/>
          <w:bCs/>
          <w:lang w:val="id-ID"/>
        </w:rPr>
      </w:pPr>
      <w:r w:rsidRPr="00327956">
        <w:rPr>
          <w:rFonts w:asciiTheme="majorBidi" w:hAnsiTheme="majorBidi" w:cstheme="majorBidi"/>
          <w:b/>
          <w:bCs/>
          <w:lang w:val="id-ID"/>
        </w:rPr>
        <w:t>Buku Refrensi :</w:t>
      </w:r>
    </w:p>
    <w:p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 xml:space="preserve">Departemen Agama RI, </w:t>
      </w:r>
      <w:r w:rsidRPr="00D560EA">
        <w:rPr>
          <w:i/>
          <w:iCs/>
          <w:sz w:val="24"/>
          <w:szCs w:val="24"/>
          <w:lang w:val="sv-SE"/>
        </w:rPr>
        <w:t>Pedoman Pengelolaan dan Pengembangan Wakaf,</w:t>
      </w:r>
      <w:r w:rsidRPr="00D560EA">
        <w:rPr>
          <w:sz w:val="24"/>
          <w:szCs w:val="24"/>
          <w:lang w:val="sv-SE"/>
        </w:rPr>
        <w:t xml:space="preserve"> Direktorat Pemberdayaan Wakaf, Direktorat Jenderal Bimbingan Masyarakat Islam, Departermen Agam,a RI, 2006</w:t>
      </w:r>
    </w:p>
    <w:p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 xml:space="preserve">Departemen Agama RI, </w:t>
      </w:r>
      <w:r w:rsidRPr="00D560EA">
        <w:rPr>
          <w:i/>
          <w:iCs/>
          <w:sz w:val="24"/>
          <w:szCs w:val="24"/>
          <w:lang w:val="sv-SE"/>
        </w:rPr>
        <w:t>Perkembangan Pengelolaan Wakaf di Indonesia, Direktorat Pemberdayaan Wakaf,</w:t>
      </w:r>
      <w:r w:rsidRPr="00D560EA">
        <w:rPr>
          <w:sz w:val="24"/>
          <w:szCs w:val="24"/>
          <w:lang w:val="sv-SE"/>
        </w:rPr>
        <w:t xml:space="preserve"> Direktorat Jenderal Bimbingan Masyarakat Islam, Departemen Agama, 2006</w:t>
      </w:r>
    </w:p>
    <w:p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>Departemen Agama, Strategi Pengembangan Wakaf  Tunai di Indonesia, Direktorat Pemberdayaan Wakaf, Direktorat Jenderal Bimbingan Masyarakat Islam, Departemen Agama; 2006</w:t>
      </w:r>
    </w:p>
    <w:p w:rsidR="00585C2E" w:rsidRPr="00A822F5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fi-FI"/>
        </w:rPr>
        <w:t>Departemen Agama RI , Direktorat Bimbingan Masyarakat Islam dan Penyelenggaraan Haji, Direktorat Pegembangan Zakat dan Wakaf, Paradigma Baru Wakaf di Indonesia, Departemen Agama RI : Jakarta 2005</w:t>
      </w:r>
    </w:p>
    <w:p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sv-SE"/>
        </w:rPr>
        <w:t>M.A. Mannan, Prof, Dr.</w:t>
      </w:r>
      <w:r w:rsidRPr="00D560EA">
        <w:rPr>
          <w:i/>
          <w:iCs/>
          <w:sz w:val="24"/>
          <w:szCs w:val="24"/>
          <w:lang w:val="sv-SE"/>
        </w:rPr>
        <w:t xml:space="preserve"> Sertifikat Wakaf Tunai</w:t>
      </w:r>
      <w:r w:rsidRPr="00D560EA">
        <w:rPr>
          <w:sz w:val="24"/>
          <w:szCs w:val="24"/>
          <w:lang w:val="sv-SE"/>
        </w:rPr>
        <w:t>, (Ciber – PKTTI, 2001)</w:t>
      </w:r>
    </w:p>
    <w:p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sv-SE"/>
        </w:rPr>
        <w:lastRenderedPageBreak/>
        <w:t xml:space="preserve">Mustafa E. Nasution, M.Sc, Ph, D, </w:t>
      </w:r>
      <w:r w:rsidRPr="00D560EA">
        <w:rPr>
          <w:i/>
          <w:iCs/>
          <w:sz w:val="24"/>
          <w:szCs w:val="24"/>
          <w:lang w:val="sv-SE"/>
        </w:rPr>
        <w:t>Wakaf Tunai dan Sektor Volunteer, Strategi untuk mendejahterakan masyarakat dan melepaskan ketergantungan hutang luar negeri, Wakaf  Tunai Inovasi Finansial Islam,</w:t>
      </w:r>
      <w:r w:rsidRPr="00D560EA">
        <w:rPr>
          <w:sz w:val="24"/>
          <w:szCs w:val="24"/>
          <w:lang w:val="sv-SE"/>
        </w:rPr>
        <w:t xml:space="preserve"> ( Program studi Timur Tengah dan Islam Universitas Indonesia ; Jakarta) Cet kedua,  2006</w:t>
      </w:r>
    </w:p>
    <w:p w:rsidR="00585C2E" w:rsidRPr="00A822F5" w:rsidRDefault="00585C2E" w:rsidP="00585C2E">
      <w:pPr>
        <w:pStyle w:val="ListParagraph"/>
        <w:numPr>
          <w:ilvl w:val="0"/>
          <w:numId w:val="4"/>
        </w:numPr>
        <w:jc w:val="both"/>
        <w:rPr>
          <w:lang w:val="es-ES"/>
        </w:rPr>
      </w:pPr>
      <w:proofErr w:type="spellStart"/>
      <w:r w:rsidRPr="00A822F5">
        <w:rPr>
          <w:lang w:val="es-ES"/>
        </w:rPr>
        <w:t>Daud</w:t>
      </w:r>
      <w:proofErr w:type="spellEnd"/>
      <w:r w:rsidRPr="00A822F5">
        <w:rPr>
          <w:lang w:val="es-ES"/>
        </w:rPr>
        <w:t xml:space="preserve"> </w:t>
      </w:r>
      <w:proofErr w:type="spellStart"/>
      <w:r w:rsidRPr="00A822F5">
        <w:rPr>
          <w:lang w:val="es-ES"/>
        </w:rPr>
        <w:t>Ali</w:t>
      </w:r>
      <w:proofErr w:type="spellEnd"/>
      <w:r w:rsidRPr="00A822F5">
        <w:rPr>
          <w:lang w:val="es-ES"/>
        </w:rPr>
        <w:t xml:space="preserve">, Muhammad,  </w:t>
      </w:r>
      <w:proofErr w:type="spellStart"/>
      <w:r w:rsidRPr="00A822F5">
        <w:rPr>
          <w:lang w:val="es-ES"/>
        </w:rPr>
        <w:t>Ekonomi</w:t>
      </w:r>
      <w:proofErr w:type="spellEnd"/>
      <w:r w:rsidRPr="00A822F5">
        <w:rPr>
          <w:lang w:val="es-ES"/>
        </w:rPr>
        <w:t xml:space="preserve"> Islam; </w:t>
      </w:r>
      <w:proofErr w:type="spellStart"/>
      <w:r w:rsidRPr="00A822F5">
        <w:rPr>
          <w:lang w:val="es-ES"/>
        </w:rPr>
        <w:t>Zakat</w:t>
      </w:r>
      <w:proofErr w:type="spellEnd"/>
      <w:r w:rsidRPr="00A822F5">
        <w:rPr>
          <w:lang w:val="es-ES"/>
        </w:rPr>
        <w:t xml:space="preserve"> dan </w:t>
      </w:r>
      <w:proofErr w:type="spellStart"/>
      <w:r w:rsidRPr="00A822F5">
        <w:rPr>
          <w:lang w:val="es-ES"/>
        </w:rPr>
        <w:t>Wakaf</w:t>
      </w:r>
      <w:proofErr w:type="spellEnd"/>
      <w:r w:rsidRPr="00A822F5">
        <w:rPr>
          <w:lang w:val="es-ES"/>
        </w:rPr>
        <w:t xml:space="preserve"> , </w:t>
      </w:r>
      <w:proofErr w:type="spellStart"/>
      <w:r w:rsidRPr="00A822F5">
        <w:rPr>
          <w:lang w:val="es-ES"/>
        </w:rPr>
        <w:t>Jakarta</w:t>
      </w:r>
      <w:proofErr w:type="spellEnd"/>
      <w:r w:rsidRPr="00A822F5">
        <w:rPr>
          <w:lang w:val="es-ES"/>
        </w:rPr>
        <w:t xml:space="preserve">, UI </w:t>
      </w:r>
      <w:proofErr w:type="spellStart"/>
      <w:r w:rsidRPr="00A822F5">
        <w:rPr>
          <w:lang w:val="es-ES"/>
        </w:rPr>
        <w:t>Press</w:t>
      </w:r>
      <w:proofErr w:type="spellEnd"/>
      <w:r w:rsidRPr="00A822F5">
        <w:rPr>
          <w:lang w:val="es-ES"/>
        </w:rPr>
        <w:t>, 1998</w:t>
      </w:r>
    </w:p>
    <w:p w:rsidR="00585C2E" w:rsidRPr="00D560EA" w:rsidRDefault="00585C2E" w:rsidP="00585C2E">
      <w:pPr>
        <w:pStyle w:val="FootnoteText"/>
        <w:ind w:left="720"/>
        <w:jc w:val="both"/>
        <w:rPr>
          <w:sz w:val="24"/>
          <w:szCs w:val="24"/>
          <w:lang w:val="es-ES"/>
        </w:rPr>
      </w:pPr>
    </w:p>
    <w:p w:rsidR="00585C2E" w:rsidRDefault="00585C2E" w:rsidP="00585C2E">
      <w:pPr>
        <w:ind w:left="360"/>
        <w:jc w:val="center"/>
        <w:rPr>
          <w:lang w:val="sv-SE"/>
        </w:rPr>
      </w:pPr>
    </w:p>
    <w:p w:rsidR="00585C2E" w:rsidRPr="001756EA" w:rsidRDefault="00585C2E" w:rsidP="00585C2E">
      <w:pPr>
        <w:rPr>
          <w:rFonts w:asciiTheme="majorBidi" w:hAnsiTheme="majorBidi" w:cstheme="majorBidi"/>
          <w:lang w:val="sv-SE"/>
        </w:rPr>
      </w:pPr>
    </w:p>
    <w:p w:rsidR="00585C2E" w:rsidRDefault="00585C2E" w:rsidP="00A630E7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Bengkulu, </w:t>
      </w:r>
      <w:r w:rsidR="00A630E7">
        <w:rPr>
          <w:rFonts w:asciiTheme="majorBidi" w:hAnsiTheme="majorBidi" w:cstheme="majorBidi"/>
          <w:b/>
          <w:bCs/>
          <w:lang w:val="id-ID"/>
        </w:rPr>
        <w:t>September 2018</w:t>
      </w:r>
      <w:bookmarkStart w:id="0" w:name="_GoBack"/>
      <w:bookmarkEnd w:id="0"/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Dosen Penanggung Jawab,</w:t>
      </w: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585C2E" w:rsidRPr="00492564" w:rsidRDefault="00585C2E" w:rsidP="00A630E7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Dr. Nurul Hak, MA</w:t>
      </w:r>
    </w:p>
    <w:p w:rsidR="00585C2E" w:rsidRDefault="00585C2E" w:rsidP="00585C2E"/>
    <w:p w:rsidR="00585C2E" w:rsidRDefault="00585C2E" w:rsidP="00585C2E"/>
    <w:p w:rsidR="00C862AB" w:rsidRDefault="00C862AB">
      <w:pPr>
        <w:rPr>
          <w:rFonts w:hint="cs"/>
        </w:rPr>
      </w:pPr>
    </w:p>
    <w:sectPr w:rsidR="00C862AB" w:rsidSect="001042EC">
      <w:pgSz w:w="16840" w:h="11907" w:orient="landscape" w:code="9"/>
      <w:pgMar w:top="902" w:right="1247" w:bottom="62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205EC"/>
    <w:multiLevelType w:val="hybridMultilevel"/>
    <w:tmpl w:val="913C4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C23EF"/>
    <w:multiLevelType w:val="hybridMultilevel"/>
    <w:tmpl w:val="892A8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E45F7E"/>
    <w:multiLevelType w:val="hybridMultilevel"/>
    <w:tmpl w:val="A0186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2E"/>
    <w:rsid w:val="00585C2E"/>
    <w:rsid w:val="00A630E7"/>
    <w:rsid w:val="00B209ED"/>
    <w:rsid w:val="00C8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BFA6A0-47AC-4064-88CC-58F8661D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C2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585C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5C2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2018-10-05T01:21:00Z</dcterms:created>
  <dcterms:modified xsi:type="dcterms:W3CDTF">2018-10-05T01:38:00Z</dcterms:modified>
</cp:coreProperties>
</file>