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41F" w:rsidRDefault="000E341F" w:rsidP="000E3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0E341F" w:rsidRPr="00DD2942" w:rsidRDefault="000E341F" w:rsidP="000E341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757AF36" wp14:editId="39E98475">
            <wp:simplePos x="0" y="0"/>
            <wp:positionH relativeFrom="margin">
              <wp:align>left</wp:align>
            </wp:positionH>
            <wp:positionV relativeFrom="margin">
              <wp:posOffset>198120</wp:posOffset>
            </wp:positionV>
            <wp:extent cx="864870" cy="815340"/>
            <wp:effectExtent l="19050" t="0" r="0" b="0"/>
            <wp:wrapNone/>
            <wp:docPr id="7" name="Picture 4" descr="http://3.bp.blogspot.com/-dwwBC3T2-Og/VTJuA41Ju_I/AAAAAAAAARI/5pgCToAHGac/s1600/IAIN%2B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dwwBC3T2-Og/VTJuA41Ju_I/AAAAAAAAARI/5pgCToAHGac/s1600/IAIN%2B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2942">
        <w:rPr>
          <w:rFonts w:ascii="Times New Roman" w:hAnsi="Times New Roman" w:cs="Times New Roman"/>
          <w:b/>
          <w:sz w:val="24"/>
          <w:szCs w:val="24"/>
        </w:rPr>
        <w:t xml:space="preserve">INSTITUT AGAMA ISLAM NEGERI 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(IAIN) </w:t>
      </w:r>
      <w:r w:rsidRPr="00DD2942">
        <w:rPr>
          <w:rFonts w:ascii="Times New Roman" w:hAnsi="Times New Roman" w:cs="Times New Roman"/>
          <w:b/>
          <w:sz w:val="24"/>
          <w:szCs w:val="24"/>
        </w:rPr>
        <w:t>BENGKULU</w:t>
      </w:r>
    </w:p>
    <w:p w:rsidR="000E341F" w:rsidRPr="008D346D" w:rsidRDefault="000E341F" w:rsidP="000E34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ID"/>
        </w:rPr>
      </w:pPr>
      <w:r w:rsidRPr="008F4ED6">
        <w:rPr>
          <w:rFonts w:ascii="Times New Roman" w:hAnsi="Times New Roman" w:cs="Times New Roman"/>
          <w:b/>
          <w:sz w:val="32"/>
          <w:szCs w:val="32"/>
        </w:rPr>
        <w:t xml:space="preserve">FAKULTAS </w:t>
      </w:r>
      <w:r>
        <w:rPr>
          <w:rFonts w:ascii="Times New Roman" w:hAnsi="Times New Roman" w:cs="Times New Roman"/>
          <w:b/>
          <w:sz w:val="32"/>
          <w:szCs w:val="32"/>
          <w:lang w:val="en-ID"/>
        </w:rPr>
        <w:t>EKONOMI DAN BISNIS ISLAM</w:t>
      </w:r>
    </w:p>
    <w:p w:rsidR="000E341F" w:rsidRPr="00393AC4" w:rsidRDefault="000E341F" w:rsidP="000E341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93AC4">
        <w:rPr>
          <w:rFonts w:ascii="Times New Roman" w:hAnsi="Times New Roman" w:cs="Times New Roman"/>
          <w:b/>
          <w:i/>
          <w:sz w:val="20"/>
          <w:szCs w:val="20"/>
        </w:rPr>
        <w:t>Jl. Raden Fatah Pagar Dewa Kota Bengkulu. Phon. (0736) 51172</w:t>
      </w:r>
    </w:p>
    <w:p w:rsidR="000E341F" w:rsidRDefault="000E341F" w:rsidP="000E341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0E341F" w:rsidRPr="000E341F" w:rsidRDefault="000E341F" w:rsidP="000E34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8021CA" w:rsidRPr="00B84F0A" w:rsidRDefault="008021CA" w:rsidP="000E34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 w:rsidR="00B84F0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(RPS)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9"/>
        <w:gridCol w:w="290"/>
        <w:gridCol w:w="6989"/>
      </w:tblGrid>
      <w:tr w:rsidR="008021CA" w:rsidTr="008021CA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A" w:rsidRPr="004D5F27" w:rsidRDefault="004D5F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Islam</w:t>
            </w:r>
          </w:p>
        </w:tc>
      </w:tr>
      <w:tr w:rsidR="008021CA" w:rsidTr="008021CA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</w:tr>
      <w:tr w:rsidR="008021CA" w:rsidTr="008021CA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B84F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  <w:r w:rsidR="004D5F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D5F2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Tujuh</w:t>
            </w:r>
            <w:proofErr w:type="spellEnd"/>
            <w:r w:rsidR="00802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4F0A" w:rsidTr="008021CA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0A" w:rsidRPr="00B84F0A" w:rsidRDefault="00B84F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Prodi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0A" w:rsidRPr="00B84F0A" w:rsidRDefault="00B84F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0A" w:rsidRDefault="00B84F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Syari’ah</w:t>
            </w:r>
            <w:proofErr w:type="spellEnd"/>
          </w:p>
        </w:tc>
      </w:tr>
      <w:tr w:rsidR="008021CA" w:rsidTr="008021CA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SKS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4D5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  <w:r w:rsidR="008021C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="00802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empat</w:t>
            </w:r>
            <w:proofErr w:type="spellEnd"/>
            <w:r w:rsidR="008021CA">
              <w:rPr>
                <w:rFonts w:ascii="Times New Roman" w:hAnsi="Times New Roman" w:cs="Times New Roman"/>
                <w:sz w:val="24"/>
                <w:szCs w:val="24"/>
              </w:rPr>
              <w:t xml:space="preserve"> ) SKS</w:t>
            </w:r>
          </w:p>
        </w:tc>
      </w:tr>
      <w:tr w:rsidR="008021CA" w:rsidTr="008021CA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Wajib </w:t>
            </w:r>
          </w:p>
        </w:tc>
      </w:tr>
      <w:tr w:rsidR="008021CA" w:rsidTr="008021CA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Mata Kuliah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1CA" w:rsidRDefault="008021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DR. H.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Khairuddin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Wahid, M. Ag.</w:t>
            </w:r>
          </w:p>
        </w:tc>
      </w:tr>
    </w:tbl>
    <w:p w:rsidR="008021CA" w:rsidRDefault="008021CA" w:rsidP="008021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E7E" w:rsidRPr="00992E7E" w:rsidRDefault="00992E7E" w:rsidP="00992E7E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992E7E">
        <w:rPr>
          <w:rFonts w:ascii="Times New Roman" w:hAnsi="Times New Roman" w:cs="Times New Roman"/>
          <w:b/>
          <w:bCs/>
          <w:sz w:val="24"/>
          <w:szCs w:val="24"/>
          <w:lang w:val="sv-SE"/>
        </w:rPr>
        <w:t>DESKRIPSI MATA KULIAH</w:t>
      </w:r>
    </w:p>
    <w:p w:rsidR="008021CA" w:rsidRDefault="00992E7E" w:rsidP="000E341F">
      <w:pPr>
        <w:jc w:val="both"/>
        <w:rPr>
          <w:rFonts w:ascii="Times New Roman" w:hAnsi="Times New Roman" w:cs="Times New Roman"/>
          <w:sz w:val="24"/>
          <w:szCs w:val="24"/>
        </w:rPr>
      </w:pPr>
      <w:r w:rsidRPr="00992E7E">
        <w:rPr>
          <w:rFonts w:ascii="Times New Roman" w:hAnsi="Times New Roman" w:cs="Times New Roman"/>
          <w:sz w:val="24"/>
          <w:szCs w:val="24"/>
          <w:lang w:val="sv-SE"/>
        </w:rPr>
        <w:t>Mata kuliah ini membekali mahasiswa dengan pengetahuan tentang sumber dan dalil-dalil hukum Islam metode penggalian dan penemuan hukum Islam (</w:t>
      </w:r>
      <w:r w:rsidRPr="00992E7E">
        <w:rPr>
          <w:rFonts w:ascii="Times New Roman" w:hAnsi="Times New Roman" w:cs="Times New Roman"/>
          <w:i/>
          <w:iCs/>
          <w:sz w:val="24"/>
          <w:szCs w:val="24"/>
          <w:lang w:val="sv-SE"/>
        </w:rPr>
        <w:t>istinbath    al-ahkam</w:t>
      </w:r>
      <w:r w:rsidRPr="00992E7E">
        <w:rPr>
          <w:rFonts w:ascii="Times New Roman" w:hAnsi="Times New Roman" w:cs="Times New Roman"/>
          <w:sz w:val="24"/>
          <w:szCs w:val="24"/>
          <w:lang w:val="sv-SE"/>
        </w:rPr>
        <w:t xml:space="preserve">). Diharapkan dapat mengantarkan mahasiswa mampu membedakan antara sumber dan dalil hukum, memahami metodologi hukum Islam, dan mampu mengaplikasikannya dengan ijtihad </w:t>
      </w:r>
      <w:r w:rsidRPr="00992E7E">
        <w:rPr>
          <w:rFonts w:ascii="Times New Roman" w:hAnsi="Times New Roman" w:cs="Times New Roman"/>
          <w:i/>
          <w:iCs/>
          <w:sz w:val="24"/>
          <w:szCs w:val="24"/>
          <w:lang w:val="sv-SE"/>
        </w:rPr>
        <w:t>qiyasi</w:t>
      </w:r>
      <w:r w:rsidRPr="00992E7E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992E7E">
        <w:rPr>
          <w:rFonts w:ascii="Times New Roman" w:hAnsi="Times New Roman" w:cs="Times New Roman"/>
          <w:i/>
          <w:iCs/>
          <w:sz w:val="24"/>
          <w:szCs w:val="24"/>
          <w:lang w:val="sv-SE"/>
        </w:rPr>
        <w:t>ta`lili</w:t>
      </w:r>
      <w:r w:rsidRPr="00992E7E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r w:rsidRPr="00992E7E">
        <w:rPr>
          <w:rFonts w:ascii="Times New Roman" w:hAnsi="Times New Roman" w:cs="Times New Roman"/>
          <w:i/>
          <w:iCs/>
          <w:sz w:val="24"/>
          <w:szCs w:val="24"/>
          <w:lang w:val="sv-SE"/>
        </w:rPr>
        <w:t>istishlahi</w:t>
      </w:r>
      <w:r w:rsidRPr="00992E7E">
        <w:rPr>
          <w:rFonts w:ascii="Times New Roman" w:hAnsi="Times New Roman" w:cs="Times New Roman"/>
          <w:sz w:val="24"/>
          <w:szCs w:val="24"/>
          <w:lang w:val="sv-SE"/>
        </w:rPr>
        <w:t xml:space="preserve"> dalam bidang ekonomi Islam.</w:t>
      </w:r>
    </w:p>
    <w:p w:rsidR="00992E7E" w:rsidRDefault="00992E7E" w:rsidP="00992E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CAPAIAN PEMBELAJARAN</w:t>
      </w:r>
    </w:p>
    <w:p w:rsidR="000E341F" w:rsidRPr="00992E7E" w:rsidRDefault="000E341F" w:rsidP="00992E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992E7E" w:rsidRDefault="00992E7E" w:rsidP="00992E7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92E7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Memiliki pemahaman yang mendalam tentang prinsip-prinsip pensyari`atan hukum Islam dan tujuan utama hukum Islam </w:t>
      </w:r>
    </w:p>
    <w:p w:rsidR="00992E7E" w:rsidRDefault="00992E7E" w:rsidP="00992E7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92E7E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>Memiliki wawasan luas tentang sumber dan dalil-dalil hukum Islam serta mampu menyikapi perbedaan pendapat yang muncul dengan toleran, moderat, dan adil</w:t>
      </w:r>
    </w:p>
    <w:p w:rsidR="00992E7E" w:rsidRDefault="00992E7E" w:rsidP="00992E7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92E7E">
        <w:rPr>
          <w:rFonts w:ascii="Times New Roman" w:eastAsia="Times New Roman" w:hAnsi="Times New Roman" w:cs="Times New Roman"/>
          <w:sz w:val="24"/>
          <w:szCs w:val="24"/>
          <w:lang w:val="sv-SE"/>
        </w:rPr>
        <w:t>Mampu memahami metodologi pembentukan huku</w:t>
      </w:r>
      <w:r w:rsidR="000E341F">
        <w:rPr>
          <w:rFonts w:ascii="Times New Roman" w:eastAsia="Times New Roman" w:hAnsi="Times New Roman" w:cs="Times New Roman"/>
          <w:sz w:val="24"/>
          <w:szCs w:val="24"/>
          <w:lang w:val="sv-SE"/>
        </w:rPr>
        <w:t>m Islam dan tata cara berijtihad, serta</w:t>
      </w:r>
    </w:p>
    <w:p w:rsidR="008021CA" w:rsidRPr="00992E7E" w:rsidRDefault="00992E7E" w:rsidP="00992E7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92E7E">
        <w:rPr>
          <w:rFonts w:ascii="Times New Roman" w:eastAsia="Times New Roman" w:hAnsi="Times New Roman" w:cs="Times New Roman"/>
          <w:sz w:val="24"/>
          <w:szCs w:val="24"/>
          <w:lang w:val="sv-SE"/>
        </w:rPr>
        <w:t>Mampu menerapkan dalil-dalil dan metode istinbath dalam bidang ekonomi Islam</w:t>
      </w:r>
    </w:p>
    <w:p w:rsidR="008021CA" w:rsidRDefault="008021CA" w:rsidP="008021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548E" w:rsidRDefault="00BC548E" w:rsidP="00BC54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RENCANA PEMBELAJARAN SEMESTER</w:t>
      </w:r>
    </w:p>
    <w:tbl>
      <w:tblPr>
        <w:tblStyle w:val="TableGrid"/>
        <w:tblW w:w="14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1844"/>
        <w:gridCol w:w="1844"/>
        <w:gridCol w:w="2011"/>
        <w:gridCol w:w="1676"/>
        <w:gridCol w:w="1134"/>
        <w:gridCol w:w="2411"/>
      </w:tblGrid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Minggu ke-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(2)</w:t>
            </w:r>
          </w:p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Kemampuan Akhir yang </w:t>
            </w:r>
          </w:p>
          <w:p w:rsidR="000E341F" w:rsidRDefault="000E341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Diharapkan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  <w:p w:rsidR="000E341F" w:rsidRDefault="00CF3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Indikator</w:t>
            </w:r>
            <w:proofErr w:type="spellEnd"/>
            <w:r w:rsidR="000E3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Bahan Kajian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C1631A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5</w:t>
            </w:r>
            <w:r w:rsidR="000E3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0E341F" w:rsidRDefault="000E341F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Bentuk Pembelajaran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C16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6</w:t>
            </w:r>
            <w:r w:rsidR="000E3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Penilaian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C16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7</w:t>
            </w:r>
            <w:r w:rsidR="000E3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Bobot nilai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C16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8</w:t>
            </w:r>
            <w:r w:rsidR="000E3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Daftar referensi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Pr="0052735A" w:rsidRDefault="000E341F" w:rsidP="002D1E7B">
            <w:pPr>
              <w:pStyle w:val="ListParagraph"/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52735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mampu mengenali bahan-bahan kajian dalam perkeluiahan, tujuan yang akan dicapai, bentuk dan metode pembelajaran, sistem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nilaian</w:t>
            </w:r>
            <w:proofErr w:type="spellEnd"/>
            <w:r w:rsidRPr="0052735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Pr="006B42A9" w:rsidRDefault="002D1E7B" w:rsidP="00CF3117">
            <w:pPr>
              <w:pStyle w:val="ListParagraph"/>
              <w:spacing w:after="0" w:line="240" w:lineRule="auto"/>
              <w:ind w:left="360" w:right="-10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haknya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kesepakatan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117" w:rsidRDefault="00CF3117" w:rsidP="00CF3117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Kuliah</w:t>
            </w:r>
            <w:proofErr w:type="spellEnd"/>
          </w:p>
          <w:p w:rsidR="00CF3117" w:rsidRDefault="00CF3117" w:rsidP="00CF311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syllabus</w:t>
            </w:r>
          </w:p>
          <w:p w:rsidR="00CF3117" w:rsidRDefault="00CF3117" w:rsidP="00CF311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pembelajaran</w:t>
            </w:r>
            <w:proofErr w:type="spellEnd"/>
          </w:p>
          <w:p w:rsidR="00CF3117" w:rsidRDefault="00CF3117" w:rsidP="00CF311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System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penilaian</w:t>
            </w:r>
            <w:proofErr w:type="spellEnd"/>
          </w:p>
          <w:p w:rsidR="000E341F" w:rsidRPr="00693043" w:rsidRDefault="00CF3117" w:rsidP="00CF3117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kitab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rujukan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 w:rsidP="0050746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Tanya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2D1E7B">
            <w:pPr>
              <w:numPr>
                <w:ilvl w:val="0"/>
                <w:numId w:val="8"/>
              </w:numPr>
              <w:spacing w:after="0" w:line="240" w:lineRule="auto"/>
              <w:ind w:left="33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BodyText2"/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 w:rsidP="00507468">
            <w:pPr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menjelaskan   Pengertian dan ruanglingkup ushul fiqh,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ejarah perkembangan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nya</w:t>
            </w:r>
            <w:proofErr w:type="spellEnd"/>
          </w:p>
          <w:p w:rsidR="000E341F" w:rsidRDefault="000E341F">
            <w:p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pStyle w:val="BodyText2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2D1E7B" w:rsidP="002D1E7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etimologis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terminilogis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)</w:t>
            </w:r>
          </w:p>
          <w:p w:rsidR="002D1E7B" w:rsidRDefault="002D1E7B" w:rsidP="002D1E7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fiqh</w:t>
            </w:r>
            <w:proofErr w:type="spellEnd"/>
          </w:p>
          <w:p w:rsidR="002D1E7B" w:rsidRDefault="002D1E7B" w:rsidP="002D1E7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kegunaan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usulfiqh</w:t>
            </w:r>
            <w:proofErr w:type="spellEnd"/>
            <w:r w:rsidR="00AB1D66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AB1D66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</w:p>
          <w:p w:rsidR="00AB1D66" w:rsidRPr="00507468" w:rsidRDefault="00AB1D66" w:rsidP="002D1E7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perkembangannya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17" w:rsidRDefault="00CF3117" w:rsidP="00CF3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ruanglingkup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ushul fiqh</w:t>
            </w:r>
          </w:p>
          <w:p w:rsidR="00CF3117" w:rsidRDefault="00CF3117" w:rsidP="00CF311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etimologis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terminologis</w:t>
            </w:r>
            <w:proofErr w:type="spellEnd"/>
          </w:p>
          <w:p w:rsidR="00CF3117" w:rsidRDefault="00CF3117" w:rsidP="00CF311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</w:p>
          <w:p w:rsidR="00CF3117" w:rsidRDefault="00CF3117" w:rsidP="00CF311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Kegunaan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fiqh</w:t>
            </w:r>
            <w:proofErr w:type="spellEnd"/>
          </w:p>
          <w:p w:rsidR="000E341F" w:rsidRPr="00CF3117" w:rsidRDefault="00AB1D66" w:rsidP="00CF3117">
            <w:pPr>
              <w:tabs>
                <w:tab w:val="left" w:pos="1734"/>
              </w:tabs>
              <w:ind w:left="317" w:right="-108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Nabi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shaha</w:t>
            </w:r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bat</w:t>
            </w:r>
            <w:proofErr w:type="spellEnd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Imam </w:t>
            </w:r>
            <w:proofErr w:type="spellStart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mujtahid</w:t>
            </w:r>
            <w:proofErr w:type="spellEnd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taqlid</w:t>
            </w:r>
            <w:proofErr w:type="spellEnd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lastRenderedPageBreak/>
              <w:t>dan</w:t>
            </w:r>
            <w:proofErr w:type="spellEnd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jumud</w:t>
            </w:r>
            <w:proofErr w:type="spellEnd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serta</w:t>
            </w:r>
            <w:proofErr w:type="spellEnd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kebangkitan</w:t>
            </w:r>
            <w:proofErr w:type="spellEnd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CF311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kebali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Pr="007D7573" w:rsidRDefault="007D7573" w:rsidP="007D75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</w:p>
          <w:p w:rsidR="000E341F" w:rsidRPr="002C15B4" w:rsidRDefault="000E341F" w:rsidP="007D75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C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 w:rsidRPr="002C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D7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D7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proofErr w:type="gramEnd"/>
            <w:r w:rsidR="007D7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D7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 w:rsidR="007D7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D7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 w:rsidR="007D7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Pr="00AB1D66" w:rsidRDefault="000E341F" w:rsidP="00AB1D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D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 w:rsidR="00AB1D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E341F" w:rsidRDefault="000E341F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0E341F" w:rsidRDefault="00AB1D66" w:rsidP="00AB1D66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 w:rsidR="000E3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Default="00AB1D66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1. 40%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3. 20%</w:t>
            </w:r>
          </w:p>
          <w:p w:rsidR="000E341F" w:rsidRDefault="000E341F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•Amir syarifudin.Ushul fiqh jilid (1) ) jakarta.PT logos wacana ilmu.1997</w:t>
            </w:r>
          </w:p>
          <w:p w:rsidR="000E341F" w:rsidRDefault="000E341F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•Amir syarifudin. ushul fiqh jilid (2) jakarta.PT logos wacana ilmu.1999</w:t>
            </w:r>
          </w:p>
          <w:p w:rsidR="000E341F" w:rsidRDefault="000E341F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•Amir syarifudin .garis garis besar ushul fiqh.jakarta.  (Kencana prernada media group  2012)</w:t>
            </w:r>
          </w:p>
        </w:tc>
      </w:tr>
      <w:tr w:rsidR="0004364A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4A" w:rsidRPr="0004364A" w:rsidRDefault="0004364A">
            <w:pPr>
              <w:pStyle w:val="BodyText2"/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4A" w:rsidRDefault="0004364A" w:rsidP="00507468">
            <w:pPr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Mahsiswa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syara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’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4A" w:rsidRDefault="0004364A" w:rsidP="002D1E7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wadl’</w:t>
            </w:r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i</w:t>
            </w:r>
            <w:proofErr w:type="spellEnd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hukum</w:t>
            </w:r>
            <w:proofErr w:type="spellEnd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taklifi</w:t>
            </w:r>
            <w:proofErr w:type="spellEnd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beserta</w:t>
            </w:r>
            <w:proofErr w:type="spellEnd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contoh</w:t>
            </w:r>
            <w:proofErr w:type="spellEnd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7D7573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masing-masing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4A" w:rsidRDefault="007D7573" w:rsidP="00043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Pengertian dan pembagian hukum syara’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573" w:rsidRPr="007D7573" w:rsidRDefault="007D7573" w:rsidP="007D75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</w:p>
          <w:p w:rsidR="0004364A" w:rsidRDefault="007D7573" w:rsidP="007D75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C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 w:rsidRPr="002C15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B0" w:rsidRPr="00AB1D66" w:rsidRDefault="004127B0" w:rsidP="004127B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127B0" w:rsidRDefault="004127B0" w:rsidP="004127B0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4127B0" w:rsidRPr="004127B0" w:rsidRDefault="004127B0" w:rsidP="004127B0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4364A" w:rsidRPr="004127B0" w:rsidRDefault="004127B0" w:rsidP="004127B0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B0" w:rsidRDefault="004127B0" w:rsidP="004127B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  <w:p w:rsidR="004127B0" w:rsidRDefault="004127B0" w:rsidP="004127B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  <w:p w:rsidR="004127B0" w:rsidRDefault="004127B0" w:rsidP="004127B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  <w:p w:rsidR="0004364A" w:rsidRDefault="004127B0" w:rsidP="004127B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4A" w:rsidRDefault="0004364A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Pr="002C15B4" w:rsidRDefault="002C15B4">
            <w:pPr>
              <w:pStyle w:val="BodyText2"/>
              <w:tabs>
                <w:tab w:val="left" w:pos="3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memahami dan  menjelaskan  </w:t>
            </w:r>
            <w:proofErr w:type="spellStart"/>
            <w:r w:rsidR="003550A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Alqur’an</w:t>
            </w:r>
            <w:proofErr w:type="spellEnd"/>
            <w:r w:rsidR="003550A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3550A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="003550A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  <w:r w:rsidR="003550A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ah sebagai sumber dan dalil</w:t>
            </w:r>
          </w:p>
          <w:p w:rsidR="000E341F" w:rsidRDefault="000E341F" w:rsidP="002C15B4">
            <w:pPr>
              <w:pStyle w:val="BodyText2"/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 w:rsidP="004227EB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memahami</w:t>
            </w:r>
            <w:proofErr w:type="spellEnd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mengambil</w:t>
            </w:r>
            <w:proofErr w:type="spellEnd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contoh</w:t>
            </w:r>
            <w:proofErr w:type="spellEnd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Alquran</w:t>
            </w:r>
            <w:proofErr w:type="spellEnd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sunnah</w:t>
            </w:r>
            <w:proofErr w:type="spellEnd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sebagai</w:t>
            </w:r>
            <w:proofErr w:type="spellEnd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sumber</w:t>
            </w:r>
            <w:proofErr w:type="spellEnd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dalil</w:t>
            </w:r>
            <w:proofErr w:type="spellEnd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2C15B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hukum</w:t>
            </w:r>
            <w:proofErr w:type="spellEnd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di </w:t>
            </w:r>
            <w:proofErr w:type="spellStart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bidang</w:t>
            </w:r>
            <w:proofErr w:type="spellEnd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ekonomi</w:t>
            </w:r>
            <w:proofErr w:type="spellEnd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Islam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3550A7">
            <w:pPr>
              <w:numPr>
                <w:ilvl w:val="0"/>
                <w:numId w:val="13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Alquran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r w:rsidR="000E341F">
              <w:rPr>
                <w:rFonts w:ascii="Times New Roman" w:hAnsi="Times New Roman" w:cs="Times New Roman"/>
                <w:sz w:val="20"/>
                <w:szCs w:val="20"/>
              </w:rPr>
              <w:t>Sunah sebagai sumber dan dalil</w:t>
            </w: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 w:rsidP="004227EB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73" w:rsidRDefault="007D7573" w:rsidP="007D75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</w:p>
          <w:p w:rsidR="000E341F" w:rsidRPr="004127B0" w:rsidRDefault="007D7573" w:rsidP="0041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proofErr w:type="gramEnd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7B0" w:rsidRDefault="004127B0" w:rsidP="004127B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127B0" w:rsidRDefault="004127B0" w:rsidP="004127B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</w:p>
          <w:p w:rsidR="004127B0" w:rsidRPr="004127B0" w:rsidRDefault="004127B0" w:rsidP="004127B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 w:rsidRPr="00412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Pr="004127B0" w:rsidRDefault="004127B0" w:rsidP="004127B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4127B0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Pr="00DF63C1" w:rsidRDefault="000E341F" w:rsidP="00DF63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  <w:p w:rsidR="000E341F" w:rsidRPr="00DF63C1" w:rsidRDefault="000E341F" w:rsidP="00DF63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  <w:p w:rsidR="000E341F" w:rsidRPr="00DF63C1" w:rsidRDefault="000E341F" w:rsidP="00DF63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  <w:p w:rsidR="000E341F" w:rsidRPr="00DF63C1" w:rsidRDefault="000E341F" w:rsidP="00DF63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syarifudin.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jilid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) jakarta.PT logos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ilmu.1997</w:t>
            </w:r>
          </w:p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syarifudin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jilid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 jakarta.PT logos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ilmu.1999</w:t>
            </w:r>
          </w:p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syarifudin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.jakarta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Kencana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prernada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 group  2012)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Pr="002C15B4" w:rsidRDefault="002C1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5B4" w:rsidRDefault="002C15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menjelaskan Ra’yu(nalar) sebagai dalil hukum</w:t>
            </w:r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ijma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qias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penggalian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 w:rsidP="004227EB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</w:t>
            </w:r>
            <w:proofErr w:type="spellStart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memahami</w:t>
            </w:r>
            <w:proofErr w:type="spellEnd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pandai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mengambil </w:t>
            </w:r>
            <w:proofErr w:type="spellStart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contoh</w:t>
            </w:r>
            <w:proofErr w:type="spellEnd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masing</w:t>
            </w:r>
            <w:proofErr w:type="spellEnd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-masking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ijma’ dan qiyas sebagai dalil hukum</w:t>
            </w:r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di </w:t>
            </w:r>
            <w:proofErr w:type="spellStart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bidang</w:t>
            </w:r>
            <w:proofErr w:type="spellEnd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ekonomi</w:t>
            </w:r>
            <w:proofErr w:type="spellEnd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Islam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 w:rsidP="004227EB">
            <w:pPr>
              <w:numPr>
                <w:ilvl w:val="0"/>
                <w:numId w:val="14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Ijma’ </w:t>
            </w:r>
            <w:proofErr w:type="spellStart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="004227E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</w:p>
          <w:p w:rsidR="000E341F" w:rsidRPr="004227EB" w:rsidRDefault="004227EB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Ra’yu(nalar) sebagai dalil hukum</w:t>
            </w: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numPr>
                <w:ilvl w:val="0"/>
                <w:numId w:val="14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Qias sebagai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penggalian hukum islam</w:t>
            </w:r>
          </w:p>
          <w:p w:rsidR="000E341F" w:rsidRDefault="000E341F">
            <w:p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7B0" w:rsidRDefault="004127B0" w:rsidP="0041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</w:p>
          <w:p w:rsidR="000E341F" w:rsidRPr="004127B0" w:rsidRDefault="004127B0" w:rsidP="004127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proofErr w:type="gramEnd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 w:rsidRPr="0041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A7" w:rsidRPr="00DF63C1" w:rsidRDefault="003550A7" w:rsidP="00DF63C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DF63C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50A7" w:rsidRPr="00DF63C1" w:rsidRDefault="003550A7" w:rsidP="00DF63C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3550A7" w:rsidRPr="00DF63C1" w:rsidRDefault="003550A7" w:rsidP="00DF63C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 w:rsidRPr="00DF63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Pr="00DF63C1" w:rsidRDefault="003550A7" w:rsidP="00DF63C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F63C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C1" w:rsidRPr="00DF63C1" w:rsidRDefault="00DF63C1" w:rsidP="00DF63C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  <w:p w:rsidR="00DF63C1" w:rsidRPr="00DF63C1" w:rsidRDefault="00DF63C1" w:rsidP="00DF63C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  <w:p w:rsidR="00DF63C1" w:rsidRPr="00DF63C1" w:rsidRDefault="00DF63C1" w:rsidP="00DF63C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  <w:p w:rsidR="000E341F" w:rsidRPr="00DF63C1" w:rsidRDefault="000E341F" w:rsidP="00DF63C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F63C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syarifudin.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jilid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) jakarta.PT logos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ilmu.1997</w:t>
            </w:r>
          </w:p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syarifudin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jilid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 jakarta.PT logos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ilmu.1999</w:t>
            </w:r>
          </w:p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syarifudin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.jakarta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Kencana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prernada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 group  2012)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ruanglingkupnya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wadh’i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pembagianya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membedakan hukum syara’ dan hukum wadh’i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numPr>
                <w:ilvl w:val="0"/>
                <w:numId w:val="15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Hukum syara’ dan ruang lingkupnya</w:t>
            </w: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numPr>
                <w:ilvl w:val="0"/>
                <w:numId w:val="15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Hukum wadh’i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ilmiyah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mahasisiwa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penyimpulan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A7" w:rsidRPr="00AB1D66" w:rsidRDefault="003550A7" w:rsidP="003550A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right="-10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1. 40%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syarifudin.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jilid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) jakarta.PT logos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ilmu.1997</w:t>
            </w:r>
          </w:p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syarifudin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jilid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 jakarta.PT logos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ilmu.1999</w:t>
            </w:r>
          </w:p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syarifudin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.jakarta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Kencana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prernada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 group  2012)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kaidah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kaidah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mwmahami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  <w:proofErr w:type="spellEnd"/>
          </w:p>
          <w:p w:rsidR="000E341F" w:rsidRDefault="000E341F">
            <w:pPr>
              <w:pStyle w:val="ListParagraph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dapat merumuskan hukum islam dan pembinaanya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numPr>
                <w:ilvl w:val="0"/>
                <w:numId w:val="16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Kaidah perumusan hukum islam</w:t>
            </w: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numPr>
                <w:ilvl w:val="0"/>
                <w:numId w:val="16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Tujuan umum </w:t>
            </w: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pembinaan hukum islam</w:t>
            </w:r>
          </w:p>
          <w:p w:rsidR="000E341F" w:rsidRDefault="000E341F">
            <w:p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ilmiyah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mahasisiwa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penyimpulan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A7" w:rsidRPr="00AB1D66" w:rsidRDefault="003550A7" w:rsidP="003550A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right="-10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1. 40%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syarifudin.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jilid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) jakarta.PT logos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ilmu.1997</w:t>
            </w:r>
          </w:p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syarifudin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jilid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 jakarta.PT logos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ilmu.1999</w:t>
            </w:r>
          </w:p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syarifudin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.jakarta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Kencana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prernada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 group  2012)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mengikuti evaluasi belajar terhadap semua materi yang sudah dihadapi sebelumnya.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bisa menjabarkan pemahaman bahan kajian yang di ajarkan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spacing w:after="0" w:line="240" w:lineRule="auto"/>
              <w:ind w:left="317" w:right="-108" w:hanging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 SEMESTER</w:t>
            </w:r>
          </w:p>
          <w:p w:rsidR="000E341F" w:rsidRDefault="000E341F">
            <w:pPr>
              <w:spacing w:after="0" w:line="240" w:lineRule="auto"/>
              <w:ind w:left="317" w:right="-108" w:hanging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41F" w:rsidRDefault="000E34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CLOSE BOOK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7"/>
              </w:numPr>
              <w:spacing w:after="0" w:line="240" w:lineRule="auto"/>
              <w:ind w:left="318" w:right="-10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Menulis hasil analisa  semua materi yang sudah di pelajari dengan sempurna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ijtihat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oerkembanganya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berijtihad</w:t>
            </w:r>
            <w:proofErr w:type="spellEnd"/>
          </w:p>
          <w:p w:rsidR="000E341F" w:rsidRDefault="000E341F">
            <w:p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bisa berijtihad dengan benar berdasarkan metode dlm  ijtihad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numPr>
                <w:ilvl w:val="0"/>
                <w:numId w:val="17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Ijtihad dan perkembanganya</w:t>
            </w: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numPr>
                <w:ilvl w:val="0"/>
                <w:numId w:val="17"/>
              </w:numPr>
              <w:spacing w:after="0" w:line="240" w:lineRule="auto"/>
              <w:ind w:left="317" w:right="-108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Metode ijtihad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ilmiyah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mahasisiwa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penyimpulan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A7" w:rsidRPr="00AB1D66" w:rsidRDefault="003550A7" w:rsidP="003550A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right="-10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1. 40%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syarifudin.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jilid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) jakarta.PT logos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ilmu.1997</w:t>
            </w:r>
          </w:p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syarifudin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jilid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 jakarta.PT logos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ilmu.1999</w:t>
            </w:r>
          </w:p>
          <w:p w:rsidR="000E341F" w:rsidRDefault="000E341F">
            <w:pPr>
              <w:pStyle w:val="ListParagraph"/>
              <w:numPr>
                <w:ilvl w:val="0"/>
                <w:numId w:val="12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syarifudin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ushul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fiqh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.jakarta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Kencana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prernada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 group  2012)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subtansi,ragam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batasan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maqosid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syariah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pandangan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maqosid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syariah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bisa mendevinisikan maqosid syariah dengan cara pandang  para ulama’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numPr>
                <w:ilvl w:val="0"/>
                <w:numId w:val="18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Subtansi ,ragam dan batasan maqosid syariah</w:t>
            </w: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numPr>
                <w:ilvl w:val="0"/>
                <w:numId w:val="18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Pandangan ulama’ tentang maqosid syariah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ilmiyah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mahasisiwa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penyimpulan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A7" w:rsidRPr="00AB1D66" w:rsidRDefault="003550A7" w:rsidP="003550A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right="-10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1. 40%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numPr>
                <w:ilvl w:val="0"/>
                <w:numId w:val="19"/>
              </w:numPr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Oni sahroni.adiwarman akarim..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Maqosid Bisnis Dan Keuangan Islam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.(jakarta, raja grafindo persada 2015)</w:t>
            </w:r>
          </w:p>
          <w:p w:rsidR="000E341F" w:rsidRDefault="000E341F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maqosid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maqosid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syariah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Mahasiswa mengetahu fungsi maqosid syariah dan cara menggalinya untuk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menentukan hukum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numPr>
                <w:ilvl w:val="0"/>
                <w:numId w:val="20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Kedudukan dan fungsi maqosid syariah</w:t>
            </w: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numPr>
                <w:ilvl w:val="0"/>
                <w:numId w:val="20"/>
              </w:num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Cara menggali maqosid syariah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ilmiyah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mahasisiwa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penyimpulan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A7" w:rsidRPr="00AB1D66" w:rsidRDefault="003550A7" w:rsidP="003550A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right="-10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lastRenderedPageBreak/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1. 40%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Oni sahroni.adiwarman akarim..Maqosid Bisnis Dan Keuangan Islam.(jakarta, raja grafindo persada 2015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maqosid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ketentuan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syariah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maqosid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syariah</w:t>
            </w:r>
            <w:proofErr w:type="spellEnd"/>
          </w:p>
          <w:p w:rsidR="000E341F" w:rsidRDefault="000E341F">
            <w:p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bisa membedakan antara maqosid umum dan khusus dalam ekonomi,dan mengambil contoh dari fatwa MUI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numPr>
                <w:ilvl w:val="0"/>
                <w:numId w:val="21"/>
              </w:numPr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Penerapan maqosid dalam ketentuan ekonomi syariah</w:t>
            </w: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numPr>
                <w:ilvl w:val="0"/>
                <w:numId w:val="21"/>
              </w:numPr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Contoh penerapan maqosid syariah</w:t>
            </w:r>
          </w:p>
          <w:p w:rsidR="000E341F" w:rsidRDefault="000E341F">
            <w:pPr>
              <w:spacing w:after="0" w:line="240" w:lineRule="auto"/>
              <w:ind w:left="317" w:right="-108" w:hanging="2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ilmiyah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mahasisiwa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penyimpulan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A7" w:rsidRPr="00AB1D66" w:rsidRDefault="003550A7" w:rsidP="003550A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right="-10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1. 40%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Oni sahroni.adiwarman akarim..Maqosid Bisnis Dan Keuangan Islam.(jakarta, raja grafindo persada 2015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subtansi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akad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rukun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akad</w:t>
            </w:r>
            <w:proofErr w:type="spellEnd"/>
          </w:p>
          <w:p w:rsidR="000E341F" w:rsidRDefault="000E341F">
            <w:pPr>
              <w:pStyle w:val="ListParagraph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bisa membedakan antara  tasharuf, janji  akad dan mengetaui rukun dan syarat akad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numPr>
                <w:ilvl w:val="0"/>
                <w:numId w:val="22"/>
              </w:numPr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Subtansi dan hukum akad</w:t>
            </w: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numPr>
                <w:ilvl w:val="0"/>
                <w:numId w:val="22"/>
              </w:numPr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Rukun dan syarat akad</w:t>
            </w: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ilmiyah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mahasisiwa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penyimpulan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lanjut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A7" w:rsidRPr="00AB1D66" w:rsidRDefault="003550A7" w:rsidP="003550A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right="-10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1. 40%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Oni sahroni.adiwarman akarim..Fiqih Muamalah.(jakarta, raja grafindo persada 2016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bertransaksi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ragam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ragam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bertransaksi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Mahasiswa bisa mengidentifikasi dalam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bertransaksi dan ragam dalm akad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numPr>
                <w:ilvl w:val="0"/>
                <w:numId w:val="23"/>
              </w:numPr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Motivasi Bertransaksi</w:t>
            </w: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numPr>
                <w:ilvl w:val="0"/>
                <w:numId w:val="23"/>
              </w:numPr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Ragam Akad</w:t>
            </w: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ilmiyah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mahasisiwa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penyimpulan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A7" w:rsidRPr="00AB1D66" w:rsidRDefault="000E341F" w:rsidP="003550A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3550A7"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="003550A7"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55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3550A7"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 w:rsidR="003550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lastRenderedPageBreak/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right="-10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1. 40%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Oni sahroni.adiwarman akarim..Fiqih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Muamalah.(jakarta, raja grafindo persada 2016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terhindar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riba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terhindar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bai’alinah</w:t>
            </w:r>
            <w:proofErr w:type="spellEnd"/>
          </w:p>
          <w:p w:rsidR="000E341F" w:rsidRDefault="000E341F">
            <w:p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bisa terhindar  dari praktek riba dan bai’alinah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numPr>
                <w:ilvl w:val="0"/>
                <w:numId w:val="24"/>
              </w:numPr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Terhindar dari riba</w:t>
            </w: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ind w:left="31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numPr>
                <w:ilvl w:val="0"/>
                <w:numId w:val="24"/>
              </w:numPr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Terhindar dari bai’alinah</w:t>
            </w:r>
          </w:p>
          <w:p w:rsidR="000E341F" w:rsidRDefault="000E341F">
            <w:pPr>
              <w:spacing w:after="0" w:line="240" w:lineRule="auto"/>
              <w:ind w:left="317" w:right="-108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ilmiyah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mahasisiwa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penyimpulan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A7" w:rsidRPr="00AB1D66" w:rsidRDefault="003550A7" w:rsidP="003550A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right="-10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1. 40%</w:t>
            </w:r>
          </w:p>
          <w:p w:rsidR="000E341F" w:rsidRDefault="000E341F">
            <w:pPr>
              <w:pStyle w:val="ListParagraph"/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2. 20%</w:t>
            </w:r>
          </w:p>
          <w:p w:rsidR="000E341F" w:rsidRDefault="000E341F">
            <w:pPr>
              <w:pStyle w:val="ListParagraph"/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3. 20%</w:t>
            </w:r>
          </w:p>
          <w:p w:rsidR="000E341F" w:rsidRDefault="000E341F">
            <w:pPr>
              <w:pStyle w:val="ListParagraph"/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Oni sahroni.adiwarman akarim..Riba Gharar Dan Kaidah Kaidah Ekonomi Syariah.(jakarta, Raja grafindo persada. 2015)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terhindar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gharar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terhindar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maysir</w:t>
            </w:r>
            <w:proofErr w:type="spellEnd"/>
          </w:p>
          <w:p w:rsidR="000E341F" w:rsidRDefault="000E341F">
            <w:pPr>
              <w:pStyle w:val="ListParagraph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bisa terhindar dari praktek gharar,maysir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numPr>
                <w:ilvl w:val="0"/>
                <w:numId w:val="25"/>
              </w:numPr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Terhindar dari gharar</w:t>
            </w: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numPr>
                <w:ilvl w:val="0"/>
                <w:numId w:val="25"/>
              </w:numPr>
              <w:spacing w:after="0" w:line="240" w:lineRule="auto"/>
              <w:ind w:left="317" w:right="-108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Terhindar dari maysir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Presentasi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ilmiyah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mahasisiwa</w:t>
            </w:r>
            <w:proofErr w:type="spellEnd"/>
          </w:p>
          <w:p w:rsidR="000E341F" w:rsidRDefault="000E341F">
            <w:pPr>
              <w:pStyle w:val="ListParagraph"/>
              <w:numPr>
                <w:ilvl w:val="0"/>
                <w:numId w:val="10"/>
              </w:numPr>
              <w:ind w:left="318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penyimpulan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0A7" w:rsidRPr="00AB1D66" w:rsidRDefault="003550A7" w:rsidP="003550A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B1D66"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3550A7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</w:t>
            </w:r>
            <w:proofErr w:type="spellEnd"/>
          </w:p>
          <w:p w:rsidR="000E341F" w:rsidRDefault="003550A7" w:rsidP="003550A7">
            <w:pPr>
              <w:numPr>
                <w:ilvl w:val="0"/>
                <w:numId w:val="7"/>
              </w:numPr>
              <w:spacing w:after="0" w:line="240" w:lineRule="auto"/>
              <w:ind w:left="318" w:right="-108" w:hanging="2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wawasan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1. 40%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3. 20%</w:t>
            </w:r>
          </w:p>
          <w:p w:rsidR="000E341F" w:rsidRDefault="000E34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ind w:left="175" w:right="-250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Oni sahroni.adiwarman akarim..Riba Gharar Dan Kaidah Kaidah Ekonomi Syariah.(jakarta, Raja grafindo persada. 2015</w:t>
            </w:r>
          </w:p>
        </w:tc>
      </w:tr>
      <w:tr w:rsidR="000E341F" w:rsidTr="000E341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mengikuti evaluasi belajar terhadap semua materi dari awal hingga akhir perkuliahan.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>mensketsa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>ushul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>fiqh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>pemikiran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/>
              </w:rPr>
              <w:t>ekonomi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spacing w:after="0" w:line="240" w:lineRule="auto"/>
              <w:ind w:left="317" w:right="-108" w:hanging="1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E341F" w:rsidRDefault="000E341F">
            <w:pPr>
              <w:spacing w:after="0" w:line="240" w:lineRule="auto"/>
              <w:ind w:left="317" w:right="-108" w:hanging="1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E341F" w:rsidRDefault="000E341F">
            <w:pPr>
              <w:spacing w:after="0" w:line="240" w:lineRule="auto"/>
              <w:ind w:left="317" w:right="-108" w:hanging="1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41F" w:rsidRDefault="000E341F">
            <w:pPr>
              <w:spacing w:after="0" w:line="240" w:lineRule="auto"/>
              <w:ind w:left="31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CLOSE BOOK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numPr>
                <w:ilvl w:val="0"/>
                <w:numId w:val="7"/>
              </w:numPr>
              <w:spacing w:after="0" w:line="240" w:lineRule="auto"/>
              <w:ind w:left="318" w:hanging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Menulis hasil analisa  semua materi yang sudah di pelajari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41F" w:rsidRDefault="000E341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-1.100%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F" w:rsidRDefault="000E341F">
            <w:pPr>
              <w:spacing w:after="0" w:line="240" w:lineRule="auto"/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21CA" w:rsidRDefault="008021CA" w:rsidP="008021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021CA" w:rsidRDefault="008021CA" w:rsidP="008021CA">
      <w:pPr>
        <w:tabs>
          <w:tab w:val="left" w:pos="2520"/>
        </w:tabs>
        <w:ind w:left="12060" w:hanging="2700"/>
        <w:jc w:val="both"/>
        <w:rPr>
          <w:rFonts w:ascii="Times New Roman" w:hAnsi="Times New Roman" w:cs="Times New Roman"/>
          <w:sz w:val="20"/>
          <w:szCs w:val="20"/>
        </w:rPr>
      </w:pPr>
    </w:p>
    <w:p w:rsidR="008021CA" w:rsidRDefault="008021CA" w:rsidP="008021CA">
      <w:pPr>
        <w:tabs>
          <w:tab w:val="left" w:pos="2520"/>
        </w:tabs>
        <w:ind w:left="12060" w:hanging="2700"/>
        <w:jc w:val="both"/>
        <w:rPr>
          <w:rFonts w:ascii="Times New Roman" w:hAnsi="Times New Roman" w:cs="Times New Roman"/>
          <w:sz w:val="20"/>
          <w:szCs w:val="20"/>
        </w:rPr>
      </w:pPr>
    </w:p>
    <w:p w:rsidR="008021CA" w:rsidRDefault="008021CA" w:rsidP="008021CA">
      <w:pPr>
        <w:tabs>
          <w:tab w:val="left" w:pos="2520"/>
        </w:tabs>
        <w:ind w:left="12060" w:hanging="11209"/>
        <w:jc w:val="both"/>
        <w:rPr>
          <w:rFonts w:ascii="Times New Roman" w:hAnsi="Times New Roman" w:cs="Times New Roman"/>
          <w:sz w:val="20"/>
          <w:szCs w:val="20"/>
          <w:lang w:val="en-ID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Bengkulu, </w:t>
      </w:r>
      <w:r>
        <w:rPr>
          <w:rFonts w:ascii="Times New Roman" w:hAnsi="Times New Roman" w:cs="Times New Roman"/>
          <w:sz w:val="20"/>
          <w:szCs w:val="20"/>
          <w:lang w:val="en-ID"/>
        </w:rPr>
        <w:t>1 September 2018</w:t>
      </w:r>
    </w:p>
    <w:p w:rsidR="008021CA" w:rsidRPr="00AB1D66" w:rsidRDefault="008021CA" w:rsidP="008021CA">
      <w:pPr>
        <w:tabs>
          <w:tab w:val="left" w:pos="2520"/>
        </w:tabs>
        <w:ind w:left="12060" w:hanging="11209"/>
        <w:jc w:val="both"/>
        <w:rPr>
          <w:rFonts w:ascii="Times New Roman" w:hAnsi="Times New Roman" w:cs="Times New Roman"/>
          <w:sz w:val="20"/>
          <w:szCs w:val="20"/>
          <w:lang w:val="en-ID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Dosen  pengampu</w:t>
      </w:r>
      <w:r w:rsidR="00AB1D66">
        <w:rPr>
          <w:rFonts w:ascii="Times New Roman" w:hAnsi="Times New Roman" w:cs="Times New Roman"/>
          <w:sz w:val="20"/>
          <w:szCs w:val="20"/>
          <w:lang w:val="en-ID"/>
        </w:rPr>
        <w:t>,</w:t>
      </w:r>
    </w:p>
    <w:p w:rsidR="008021CA" w:rsidRDefault="008021CA" w:rsidP="008021CA">
      <w:pPr>
        <w:tabs>
          <w:tab w:val="left" w:pos="2520"/>
        </w:tabs>
        <w:ind w:left="12060" w:hanging="112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021CA" w:rsidRDefault="008021CA" w:rsidP="008021CA">
      <w:pPr>
        <w:tabs>
          <w:tab w:val="left" w:pos="2520"/>
        </w:tabs>
        <w:ind w:left="21289" w:hanging="11209"/>
        <w:jc w:val="both"/>
        <w:rPr>
          <w:rFonts w:ascii="Times New Roman" w:hAnsi="Times New Roman" w:cs="Times New Roman"/>
          <w:sz w:val="20"/>
          <w:szCs w:val="20"/>
        </w:rPr>
      </w:pPr>
    </w:p>
    <w:p w:rsidR="00907509" w:rsidRDefault="008021CA" w:rsidP="00C1631A">
      <w:pPr>
        <w:ind w:left="9360" w:firstLine="720"/>
      </w:pPr>
      <w:r>
        <w:rPr>
          <w:rFonts w:ascii="Times New Roman" w:hAnsi="Times New Roman" w:cs="Times New Roman"/>
          <w:sz w:val="20"/>
          <w:szCs w:val="20"/>
          <w:lang w:val="en-ID"/>
        </w:rPr>
        <w:t xml:space="preserve">DR. H.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Khairuddin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Wahid, M. Ag.</w:t>
      </w:r>
    </w:p>
    <w:sectPr w:rsidR="00907509" w:rsidSect="000E341F">
      <w:pgSz w:w="16839" w:h="11907" w:orient="landscape" w:code="9"/>
      <w:pgMar w:top="1440" w:right="1440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style="width:11.25pt;height:11.25pt" o:bullet="t">
        <v:imagedata r:id="rId1" o:title="clip_image001"/>
      </v:shape>
    </w:pict>
  </w:numPicBullet>
  <w:abstractNum w:abstractNumId="0">
    <w:nsid w:val="00000001"/>
    <w:multiLevelType w:val="hybridMultilevel"/>
    <w:tmpl w:val="4B463ED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E83E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CEA45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4B3E0364"/>
    <w:lvl w:ilvl="0" w:tplc="04090003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2C25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50DA24DA"/>
    <w:lvl w:ilvl="0" w:tplc="0409000D">
      <w:start w:val="1"/>
      <w:numFmt w:val="bullet"/>
      <w:lvlText w:val=""/>
      <w:lvlJc w:val="left"/>
      <w:pPr>
        <w:ind w:left="368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77EB7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CE123D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03C28EB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2EA7C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95A5C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8C46F0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42296DC"/>
    <w:lvl w:ilvl="0" w:tplc="E0B06A9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7B8E7F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5F84B80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6554C4A4"/>
    <w:lvl w:ilvl="0" w:tplc="E0B06A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8EF012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49B284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9604A90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A9D278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86AAD2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0660075A"/>
    <w:lvl w:ilvl="0" w:tplc="0421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A45493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5E5545C"/>
    <w:multiLevelType w:val="hybridMultilevel"/>
    <w:tmpl w:val="4252B3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8D177CF"/>
    <w:multiLevelType w:val="hybridMultilevel"/>
    <w:tmpl w:val="412202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9D907CB"/>
    <w:multiLevelType w:val="hybridMultilevel"/>
    <w:tmpl w:val="C688DB34"/>
    <w:lvl w:ilvl="0" w:tplc="3DC63B6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157321F5"/>
    <w:multiLevelType w:val="hybridMultilevel"/>
    <w:tmpl w:val="F9FE16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D5E5992"/>
    <w:multiLevelType w:val="hybridMultilevel"/>
    <w:tmpl w:val="0F14B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D627981"/>
    <w:multiLevelType w:val="hybridMultilevel"/>
    <w:tmpl w:val="72CA50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4F513A7"/>
    <w:multiLevelType w:val="hybridMultilevel"/>
    <w:tmpl w:val="23B64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07E0336"/>
    <w:multiLevelType w:val="hybridMultilevel"/>
    <w:tmpl w:val="AC248A4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2D3986"/>
    <w:multiLevelType w:val="hybridMultilevel"/>
    <w:tmpl w:val="0F3A84C2"/>
    <w:lvl w:ilvl="0" w:tplc="040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>
    <w:nsid w:val="3CFC3F96"/>
    <w:multiLevelType w:val="hybridMultilevel"/>
    <w:tmpl w:val="56BE2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5D545BE"/>
    <w:multiLevelType w:val="hybridMultilevel"/>
    <w:tmpl w:val="83E694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998202A"/>
    <w:multiLevelType w:val="hybridMultilevel"/>
    <w:tmpl w:val="26DA07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D9A6002"/>
    <w:multiLevelType w:val="hybridMultilevel"/>
    <w:tmpl w:val="82800E80"/>
    <w:lvl w:ilvl="0" w:tplc="420AEC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>
    <w:nsid w:val="5ADC7696"/>
    <w:multiLevelType w:val="hybridMultilevel"/>
    <w:tmpl w:val="5EAEB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1A77B3"/>
    <w:multiLevelType w:val="hybridMultilevel"/>
    <w:tmpl w:val="AB4E4C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6644BB"/>
    <w:multiLevelType w:val="hybridMultilevel"/>
    <w:tmpl w:val="DC08CC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7C49FA"/>
    <w:multiLevelType w:val="hybridMultilevel"/>
    <w:tmpl w:val="5824DF62"/>
    <w:lvl w:ilvl="0" w:tplc="A2F054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0">
    <w:nsid w:val="7FDC6927"/>
    <w:multiLevelType w:val="hybridMultilevel"/>
    <w:tmpl w:val="580415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28"/>
  </w:num>
  <w:num w:numId="7">
    <w:abstractNumId w:val="15"/>
  </w:num>
  <w:num w:numId="8">
    <w:abstractNumId w:val="12"/>
  </w:num>
  <w:num w:numId="9">
    <w:abstractNumId w:val="21"/>
  </w:num>
  <w:num w:numId="10">
    <w:abstractNumId w:val="5"/>
  </w:num>
  <w:num w:numId="11">
    <w:abstractNumId w:val="9"/>
  </w:num>
  <w:num w:numId="12">
    <w:abstractNumId w:val="16"/>
  </w:num>
  <w:num w:numId="13">
    <w:abstractNumId w:val="1"/>
  </w:num>
  <w:num w:numId="14">
    <w:abstractNumId w:val="0"/>
  </w:num>
  <w:num w:numId="15">
    <w:abstractNumId w:val="11"/>
  </w:num>
  <w:num w:numId="16">
    <w:abstractNumId w:val="40"/>
  </w:num>
  <w:num w:numId="17">
    <w:abstractNumId w:val="18"/>
  </w:num>
  <w:num w:numId="18">
    <w:abstractNumId w:val="8"/>
  </w:num>
  <w:num w:numId="19">
    <w:abstractNumId w:val="13"/>
  </w:num>
  <w:num w:numId="20">
    <w:abstractNumId w:val="22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5"/>
  </w:num>
  <w:num w:numId="27">
    <w:abstractNumId w:val="40"/>
  </w:num>
  <w:num w:numId="28">
    <w:abstractNumId w:val="10"/>
  </w:num>
  <w:num w:numId="29">
    <w:abstractNumId w:val="2"/>
  </w:num>
  <w:num w:numId="30">
    <w:abstractNumId w:val="4"/>
  </w:num>
  <w:num w:numId="31">
    <w:abstractNumId w:val="31"/>
  </w:num>
  <w:num w:numId="32">
    <w:abstractNumId w:val="30"/>
  </w:num>
  <w:num w:numId="33">
    <w:abstractNumId w:val="24"/>
  </w:num>
  <w:num w:numId="34">
    <w:abstractNumId w:val="33"/>
  </w:num>
  <w:num w:numId="35">
    <w:abstractNumId w:val="23"/>
  </w:num>
  <w:num w:numId="36">
    <w:abstractNumId w:val="34"/>
  </w:num>
  <w:num w:numId="37">
    <w:abstractNumId w:val="38"/>
  </w:num>
  <w:num w:numId="38">
    <w:abstractNumId w:val="32"/>
  </w:num>
  <w:num w:numId="39">
    <w:abstractNumId w:val="25"/>
  </w:num>
  <w:num w:numId="40">
    <w:abstractNumId w:val="29"/>
  </w:num>
  <w:num w:numId="41">
    <w:abstractNumId w:val="36"/>
  </w:num>
  <w:num w:numId="42">
    <w:abstractNumId w:val="27"/>
  </w:num>
  <w:num w:numId="43">
    <w:abstractNumId w:val="35"/>
  </w:num>
  <w:num w:numId="44">
    <w:abstractNumId w:val="26"/>
  </w:num>
  <w:num w:numId="45">
    <w:abstractNumId w:val="3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13"/>
    <w:rsid w:val="0004364A"/>
    <w:rsid w:val="00043913"/>
    <w:rsid w:val="000E341F"/>
    <w:rsid w:val="002C15B4"/>
    <w:rsid w:val="002D1E7B"/>
    <w:rsid w:val="003550A7"/>
    <w:rsid w:val="004127B0"/>
    <w:rsid w:val="004227EB"/>
    <w:rsid w:val="004D5F27"/>
    <w:rsid w:val="00507468"/>
    <w:rsid w:val="0052735A"/>
    <w:rsid w:val="00693043"/>
    <w:rsid w:val="006B42A9"/>
    <w:rsid w:val="007D7573"/>
    <w:rsid w:val="008021CA"/>
    <w:rsid w:val="00907509"/>
    <w:rsid w:val="00992E7E"/>
    <w:rsid w:val="00AB1D66"/>
    <w:rsid w:val="00B84F0A"/>
    <w:rsid w:val="00BC548E"/>
    <w:rsid w:val="00C1631A"/>
    <w:rsid w:val="00CF3117"/>
    <w:rsid w:val="00DF63C1"/>
    <w:rsid w:val="00E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0AFE1-AF2F-4DDD-A683-EDAFF3D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1CA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8021CA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021CA"/>
    <w:rPr>
      <w:rFonts w:ascii="Calibri" w:eastAsia="Calibri" w:hAnsi="Calibri" w:cs="Arial"/>
      <w:sz w:val="24"/>
      <w:szCs w:val="24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8021CA"/>
  </w:style>
  <w:style w:type="paragraph" w:styleId="ListParagraph">
    <w:name w:val="List Paragraph"/>
    <w:basedOn w:val="Normal"/>
    <w:link w:val="ListParagraphChar"/>
    <w:uiPriority w:val="34"/>
    <w:qFormat/>
    <w:rsid w:val="008021CA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8021CA"/>
    <w:pPr>
      <w:spacing w:after="0" w:line="240" w:lineRule="auto"/>
    </w:pPr>
    <w:rPr>
      <w:rFonts w:ascii="Calibri" w:eastAsia="Calibri" w:hAnsi="Calibri" w:cs="Arial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2018-10-08T14:02:00Z</dcterms:created>
  <dcterms:modified xsi:type="dcterms:W3CDTF">2018-10-12T15:50:00Z</dcterms:modified>
</cp:coreProperties>
</file>