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00" w:leftChars="0" w:hanging="400" w:hangingChars="166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  <w:t>R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/>
        </w:rPr>
        <w:t>ENCANA PERKULIAHAN SEMESTER</w:t>
      </w:r>
    </w:p>
    <w:p>
      <w:p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Mata Kuliah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ab/>
        <w:t>: Manajemen Perbankan Syariah</w:t>
      </w:r>
    </w:p>
    <w:p>
      <w:p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Bobot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ab/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ab/>
        <w:t>: 4 SKS</w:t>
      </w:r>
    </w:p>
    <w:p>
      <w:p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Dosen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ab/>
        <w:t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ab/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: Idwal B, MA</w:t>
      </w:r>
    </w:p>
    <w:p>
      <w:p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ind w:left="400" w:leftChars="0" w:hanging="400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  <w:t>CAPAIAN PEMBELAJARAN</w:t>
      </w:r>
    </w:p>
    <w:p>
      <w:pPr>
        <w:numPr>
          <w:ilvl w:val="0"/>
          <w:numId w:val="1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Mahasiswa mampu menganalis manajemen perbankan syariah baik secara teori maupaun praktek.</w:t>
      </w:r>
    </w:p>
    <w:p>
      <w:pPr>
        <w:numPr>
          <w:ilvl w:val="0"/>
          <w:numId w:val="1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Mahasiswa mampu mengaplikasikan teori manajemen perbankan syariah pada praktek lembaga keuangan.</w:t>
      </w:r>
    </w:p>
    <w:p>
      <w:pPr>
        <w:numPr>
          <w:ilvl w:val="0"/>
          <w:numId w:val="1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Mahasiswa mampu membuat laporan perkuliahan dalam betuk resume dan tugas Individu.</w:t>
      </w: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numId w:val="0"/>
        </w:numPr>
        <w:ind w:left="400" w:leftChars="0" w:hanging="400" w:hangingChars="166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  <w:t>MATERI PERKULIAHAN</w:t>
      </w: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Manajemen Perbankan</w:t>
      </w:r>
    </w:p>
    <w:p>
      <w:pPr>
        <w:numPr>
          <w:ilvl w:val="0"/>
          <w:numId w:val="3"/>
        </w:numPr>
        <w:tabs>
          <w:tab w:val="left" w:pos="600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Pengertian manajemen perbankan </w:t>
      </w:r>
    </w:p>
    <w:p>
      <w:pPr>
        <w:numPr>
          <w:ilvl w:val="0"/>
          <w:numId w:val="3"/>
        </w:numPr>
        <w:tabs>
          <w:tab w:val="left" w:pos="600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Jenis - jenis perbankan</w:t>
      </w:r>
    </w:p>
    <w:p>
      <w:pPr>
        <w:numPr>
          <w:ilvl w:val="0"/>
          <w:numId w:val="3"/>
        </w:numPr>
        <w:tabs>
          <w:tab w:val="left" w:pos="600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Fungsi manajemen perbankan</w:t>
      </w: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Perbankan Syariah dan Lembaga Keuangan Syariah Lainnya</w:t>
      </w:r>
    </w:p>
    <w:p>
      <w:pPr>
        <w:numPr>
          <w:ilvl w:val="0"/>
          <w:numId w:val="4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Definisi Perbankan Syariah</w:t>
      </w:r>
    </w:p>
    <w:p>
      <w:pPr>
        <w:numPr>
          <w:ilvl w:val="0"/>
          <w:numId w:val="4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Definisi Lembaga Keuangan Syariah dan jenis-jenisnya</w:t>
      </w:r>
    </w:p>
    <w:p>
      <w:pPr>
        <w:numPr>
          <w:ilvl w:val="0"/>
          <w:numId w:val="4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Perbedaan bank syariah dengan bank konvensional</w:t>
      </w: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Dewan Pengawas Syariah (DPS)</w:t>
      </w:r>
    </w:p>
    <w:p>
      <w:pPr>
        <w:numPr>
          <w:ilvl w:val="0"/>
          <w:numId w:val="5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Definisi dewan pengawas syariah</w:t>
      </w:r>
    </w:p>
    <w:p>
      <w:pPr>
        <w:numPr>
          <w:ilvl w:val="0"/>
          <w:numId w:val="5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Fungsi dan Peran Dewan Pengawas Syariah</w:t>
      </w:r>
    </w:p>
    <w:p>
      <w:pPr>
        <w:numPr>
          <w:ilvl w:val="0"/>
          <w:numId w:val="5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Otoritas Dewan Pengawas Syariah </w:t>
      </w: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Riba dan Dampaknya </w:t>
      </w:r>
    </w:p>
    <w:p>
      <w:pPr>
        <w:numPr>
          <w:ilvl w:val="0"/>
          <w:numId w:val="6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Definisi riba dan Jenisnya</w:t>
      </w:r>
    </w:p>
    <w:p>
      <w:pPr>
        <w:numPr>
          <w:ilvl w:val="0"/>
          <w:numId w:val="6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Larangan Riba dalam Al-quran</w:t>
      </w:r>
    </w:p>
    <w:p>
      <w:pPr>
        <w:numPr>
          <w:ilvl w:val="0"/>
          <w:numId w:val="6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Dampak Riba Pada Perbankan</w:t>
      </w:r>
    </w:p>
    <w:p>
      <w:pPr>
        <w:numPr>
          <w:ilvl w:val="0"/>
          <w:numId w:val="6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Dampak Riba Ekonomi</w:t>
      </w: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Produk dan Akad </w:t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>Transaksi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Perbankan Syariah</w:t>
      </w:r>
    </w:p>
    <w:p>
      <w:pPr>
        <w:numPr>
          <w:ilvl w:val="0"/>
          <w:numId w:val="7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Produk Perbankan Syariah</w:t>
      </w:r>
    </w:p>
    <w:p>
      <w:pPr>
        <w:numPr>
          <w:ilvl w:val="0"/>
          <w:numId w:val="7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Produk Penghimpunan Dana</w:t>
      </w:r>
    </w:p>
    <w:p>
      <w:pPr>
        <w:numPr>
          <w:ilvl w:val="0"/>
          <w:numId w:val="7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Produk Penyaluran Dana</w:t>
      </w:r>
    </w:p>
    <w:p>
      <w:pPr>
        <w:numPr>
          <w:ilvl w:val="0"/>
          <w:numId w:val="7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Produk Jasa </w:t>
      </w:r>
    </w:p>
    <w:p>
      <w:pPr>
        <w:numPr>
          <w:ilvl w:val="0"/>
          <w:numId w:val="7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Jenis-Jenis Akad pada Transaksi Perbankan Syariah</w:t>
      </w: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Manajemen Penghimpuanan dana pada Bank Syariah</w:t>
      </w:r>
    </w:p>
    <w:p>
      <w:pPr>
        <w:numPr>
          <w:ilvl w:val="0"/>
          <w:numId w:val="8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Sisitem Penghimpunan dana Bank Syariah</w:t>
      </w:r>
    </w:p>
    <w:p>
      <w:pPr>
        <w:numPr>
          <w:ilvl w:val="0"/>
          <w:numId w:val="8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Peran Petugas Penghimpun dana pada Perbankan Syariah</w:t>
      </w:r>
    </w:p>
    <w:p>
      <w:pPr>
        <w:numPr>
          <w:numId w:val="0"/>
        </w:numPr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Manajemen Pembiayaan Pada Bank Syariah</w:t>
      </w:r>
    </w:p>
    <w:p>
      <w:pPr>
        <w:numPr>
          <w:ilvl w:val="0"/>
          <w:numId w:val="9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Definisi Manajemen Pebiayaan</w:t>
      </w:r>
    </w:p>
    <w:p>
      <w:pPr>
        <w:numPr>
          <w:ilvl w:val="0"/>
          <w:numId w:val="9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Peran dan Fungsin Manajemen Pembiayaan pada perbankan syariah</w:t>
      </w:r>
    </w:p>
    <w:p>
      <w:pPr>
        <w:numPr>
          <w:ilvl w:val="0"/>
          <w:numId w:val="9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Sisitem Pembiayaan pada Bank Syariah</w:t>
      </w: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Manajemen Pemasaran Bank Syariah</w:t>
      </w:r>
    </w:p>
    <w:p>
      <w:pPr>
        <w:numPr>
          <w:ilvl w:val="0"/>
          <w:numId w:val="10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Definisi Manajemen Pemasyaran</w:t>
      </w:r>
    </w:p>
    <w:p>
      <w:pPr>
        <w:numPr>
          <w:ilvl w:val="0"/>
          <w:numId w:val="10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Peran dan Fungsi Manajemen Pemasaran Pada Bank Syariah</w:t>
      </w:r>
    </w:p>
    <w:p>
      <w:pPr>
        <w:numPr>
          <w:ilvl w:val="0"/>
          <w:numId w:val="10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Sisitem Pemasaran Bank Syariah</w:t>
      </w: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Manajemen Resiko Perbankan Syariah</w:t>
      </w:r>
    </w:p>
    <w:p>
      <w:pPr>
        <w:numPr>
          <w:ilvl w:val="0"/>
          <w:numId w:val="11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Definisi resiko perbankan</w:t>
      </w:r>
    </w:p>
    <w:p>
      <w:pPr>
        <w:numPr>
          <w:ilvl w:val="0"/>
          <w:numId w:val="11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Funsi Manajemen resiko Pada Perbankan</w:t>
      </w:r>
    </w:p>
    <w:p>
      <w:pPr>
        <w:numPr>
          <w:ilvl w:val="0"/>
          <w:numId w:val="11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Pembiayaan bermasalah dan solusinya</w:t>
      </w:r>
    </w:p>
    <w:p>
      <w:pPr>
        <w:numPr>
          <w:ilvl w:val="0"/>
          <w:numId w:val="11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Peran Pemerintah dalam mengawasi perbankan</w:t>
      </w:r>
    </w:p>
    <w:p>
      <w:pPr>
        <w:numPr>
          <w:numId w:val="0"/>
        </w:numPr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Manajemen Likuiditas Perbankan.</w:t>
      </w:r>
    </w:p>
    <w:p>
      <w:pPr>
        <w:numPr>
          <w:ilvl w:val="0"/>
          <w:numId w:val="12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Teori Manajemen Likuiditas Perbankan</w:t>
      </w:r>
    </w:p>
    <w:p>
      <w:pPr>
        <w:numPr>
          <w:ilvl w:val="0"/>
          <w:numId w:val="12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Defenisi Resiko Likuiditas</w:t>
      </w:r>
    </w:p>
    <w:p>
      <w:pPr>
        <w:numPr>
          <w:ilvl w:val="0"/>
          <w:numId w:val="12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Sebeb-sebab terjadinya Resiko Likuiditas</w:t>
      </w:r>
    </w:p>
    <w:p>
      <w:pPr>
        <w:numPr>
          <w:ilvl w:val="0"/>
          <w:numId w:val="12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Solusi untuk mengatasi Resiko Likuiditas</w:t>
      </w: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Kebijakan Moneter.</w:t>
      </w:r>
    </w:p>
    <w:p>
      <w:pPr>
        <w:numPr>
          <w:ilvl w:val="0"/>
          <w:numId w:val="13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Defenisi Kebijakan Moneter</w:t>
      </w:r>
    </w:p>
    <w:p>
      <w:pPr>
        <w:numPr>
          <w:ilvl w:val="0"/>
          <w:numId w:val="13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Sisite Moneter Islam</w:t>
      </w:r>
    </w:p>
    <w:p>
      <w:pPr>
        <w:numPr>
          <w:ilvl w:val="0"/>
          <w:numId w:val="13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Fungsi Kebijakan Moneter</w:t>
      </w:r>
    </w:p>
    <w:p>
      <w:pPr>
        <w:numPr>
          <w:ilvl w:val="0"/>
          <w:numId w:val="13"/>
        </w:numPr>
        <w:tabs>
          <w:tab w:val="clear" w:pos="425"/>
        </w:tabs>
        <w:ind w:left="398" w:leftChars="199" w:firstLine="2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Sertifikat Bank Indonesia (SBI)</w:t>
      </w: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Praktek</w:t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 xml:space="preserve"> Kelompok</w:t>
      </w: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Praktek</w:t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 xml:space="preserve"> Kelompok</w:t>
      </w:r>
    </w:p>
    <w:p>
      <w:pPr>
        <w:numPr>
          <w:ilvl w:val="0"/>
          <w:numId w:val="2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Praktek</w:t>
      </w:r>
      <w:r>
        <w:rPr>
          <w:rFonts w:hint="default" w:asciiTheme="minorEastAsia" w:hAnsiTheme="minorEastAsia" w:cstheme="minorEastAsia"/>
          <w:sz w:val="24"/>
          <w:szCs w:val="24"/>
          <w:lang w:val="en-US"/>
        </w:rPr>
        <w:t xml:space="preserve"> Kelompok</w:t>
      </w: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numId w:val="0"/>
        </w:numPr>
        <w:ind w:left="398" w:leftChars="0" w:firstLine="4577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Bengkulu, 11 Maret 2019</w:t>
      </w:r>
    </w:p>
    <w:p>
      <w:pPr>
        <w:numPr>
          <w:numId w:val="0"/>
        </w:numPr>
        <w:ind w:left="398" w:leftChars="0" w:firstLine="4577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Dosen</w:t>
      </w:r>
    </w:p>
    <w:p>
      <w:pPr>
        <w:numPr>
          <w:numId w:val="0"/>
        </w:numPr>
        <w:ind w:left="398" w:leftChars="0" w:firstLine="4577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numId w:val="0"/>
        </w:numPr>
        <w:ind w:left="398" w:leftChars="0" w:firstLine="4577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numPr>
          <w:numId w:val="0"/>
        </w:numPr>
        <w:ind w:left="398" w:leftChars="0" w:firstLine="4577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  <w:t>Idwal B, MA</w:t>
      </w:r>
    </w:p>
    <w:p>
      <w:pPr>
        <w:numPr>
          <w:numId w:val="0"/>
        </w:numPr>
        <w:ind w:left="398" w:leftChars="0" w:firstLine="4577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</w:pP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/>
        </w:rPr>
        <w:t>NIP. 198307092009121005</w:t>
      </w:r>
    </w:p>
    <w:p>
      <w:pPr>
        <w:numPr>
          <w:numId w:val="0"/>
        </w:numPr>
        <w:ind w:left="398" w:leftChars="0" w:hanging="398" w:hangingChars="166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sectPr>
      <w:pgSz w:w="11850" w:h="16783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Bahnschrift SemiLight SemiConde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irmala UI">
    <w:panose1 w:val="020B0502040204020203"/>
    <w:charset w:val="00"/>
    <w:family w:val="auto"/>
    <w:pitch w:val="default"/>
    <w:sig w:usb0="80FF8023" w:usb1="0000004A" w:usb2="00000200" w:usb3="00040000" w:csb0="00000001" w:csb1="00000000"/>
  </w:font>
  <w:font w:name="Nirmala UI Semilight">
    <w:panose1 w:val="020B0402040204020203"/>
    <w:charset w:val="00"/>
    <w:family w:val="auto"/>
    <w:pitch w:val="default"/>
    <w:sig w:usb0="80FF8023" w:usb1="0000004A" w:usb2="00000200" w:usb3="0004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2E7A8E"/>
    <w:multiLevelType w:val="singleLevel"/>
    <w:tmpl w:val="822E7A8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8BEBF8F9"/>
    <w:multiLevelType w:val="singleLevel"/>
    <w:tmpl w:val="8BEBF8F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969AA446"/>
    <w:multiLevelType w:val="singleLevel"/>
    <w:tmpl w:val="969AA44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A06B505F"/>
    <w:multiLevelType w:val="singleLevel"/>
    <w:tmpl w:val="A06B505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CF24084F"/>
    <w:multiLevelType w:val="singleLevel"/>
    <w:tmpl w:val="CF24084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D56A6B79"/>
    <w:multiLevelType w:val="singleLevel"/>
    <w:tmpl w:val="D56A6B7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D7C75F57"/>
    <w:multiLevelType w:val="singleLevel"/>
    <w:tmpl w:val="D7C75F57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31D054E"/>
    <w:multiLevelType w:val="singleLevel"/>
    <w:tmpl w:val="E31D054E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910FAEE"/>
    <w:multiLevelType w:val="singleLevel"/>
    <w:tmpl w:val="E910FAE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F05CC6EA"/>
    <w:multiLevelType w:val="singleLevel"/>
    <w:tmpl w:val="F05CC6E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2A381359"/>
    <w:multiLevelType w:val="singleLevel"/>
    <w:tmpl w:val="2A38135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308EDC67"/>
    <w:multiLevelType w:val="singleLevel"/>
    <w:tmpl w:val="308EDC6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69409F29"/>
    <w:multiLevelType w:val="singleLevel"/>
    <w:tmpl w:val="69409F2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12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1142A"/>
    <w:rsid w:val="3FF207AE"/>
    <w:rsid w:val="5B41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2019-03-11T01:25:00Z</dcterms:created>
  <dc:creator>user</dc:creator>
  <cp:lastModifiedBy>idwal ilma</cp:lastModifiedBy>
  <cp:lastPrinted>2019-03-11T03:48:36Z</cp:lastPrinted>
  <dcterms:modified xsi:type="dcterms:W3CDTF">2019-03-11T03:49:38Z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