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3A" w:rsidRDefault="00701DA9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5" o:title=""/>
          </v:shape>
        </w:pict>
      </w:r>
    </w:p>
    <w:p w:rsidR="0062623A" w:rsidRDefault="00C36317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62623A" w:rsidRDefault="00C36317" w:rsidP="00BD26E9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</w:t>
      </w:r>
      <w:r w:rsidR="00BD26E9">
        <w:rPr>
          <w:rFonts w:ascii="Arial" w:eastAsia="Arial" w:hAnsi="Arial" w:cs="Arial"/>
          <w:b/>
        </w:rPr>
        <w:t xml:space="preserve">EKONOMI DAN BISNIS </w:t>
      </w:r>
      <w:r>
        <w:rPr>
          <w:rFonts w:ascii="Arial" w:eastAsia="Arial" w:hAnsi="Arial" w:cs="Arial"/>
          <w:b/>
        </w:rPr>
        <w:t xml:space="preserve">ISLAM </w:t>
      </w:r>
      <w:r w:rsidR="00BD26E9">
        <w:rPr>
          <w:rFonts w:ascii="Arial" w:eastAsia="Arial" w:hAnsi="Arial" w:cs="Arial"/>
          <w:b/>
        </w:rPr>
        <w:t>(MANAJEMEN ZAKAT DAN WAKAF)</w:t>
      </w:r>
      <w:r>
        <w:rPr>
          <w:rFonts w:ascii="Arial" w:eastAsia="Arial" w:hAnsi="Arial" w:cs="Arial"/>
          <w:b/>
        </w:rPr>
        <w:t xml:space="preserve">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62623A" w:rsidRDefault="0062623A">
      <w:pPr>
        <w:spacing w:before="7" w:line="240" w:lineRule="exact"/>
        <w:rPr>
          <w:sz w:val="24"/>
          <w:szCs w:val="24"/>
        </w:rPr>
        <w:sectPr w:rsidR="0062623A">
          <w:pgSz w:w="11900" w:h="16840"/>
          <w:pgMar w:top="160" w:right="340" w:bottom="280" w:left="280" w:header="720" w:footer="720" w:gutter="0"/>
          <w:cols w:space="720"/>
        </w:sectPr>
      </w:pPr>
    </w:p>
    <w:p w:rsidR="0062623A" w:rsidRDefault="00C36317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62623A" w:rsidRDefault="00C36317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BD26E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BD26E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  <w:sectPr w:rsidR="0062623A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62623A" w:rsidRDefault="0062623A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62623A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C36317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BD26E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1, </w:t>
            </w:r>
          </w:p>
          <w:p w:rsidR="00C36317" w:rsidRPr="009C0790" w:rsidRDefault="00C36317" w:rsidP="00C36317">
            <w:pPr>
              <w:ind w:right="-183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9C0790">
              <w:rPr>
                <w:rFonts w:asciiTheme="majorBidi" w:hAnsiTheme="majorBidi" w:cstheme="majorBidi"/>
              </w:rPr>
              <w:t>Penyampaian</w:t>
            </w:r>
            <w:proofErr w:type="spellEnd"/>
            <w:r w:rsidRPr="009C07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C0790">
              <w:rPr>
                <w:rFonts w:asciiTheme="majorBidi" w:hAnsiTheme="majorBidi" w:cstheme="majorBidi"/>
              </w:rPr>
              <w:t>silabus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kontrak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kuliah</w:t>
            </w:r>
            <w:proofErr w:type="spellEnd"/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BD26E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2, </w:t>
            </w:r>
          </w:p>
          <w:p w:rsidR="00C36317" w:rsidRDefault="00C36317" w:rsidP="00C36317">
            <w:pPr>
              <w:ind w:right="-183"/>
              <w:jc w:val="both"/>
              <w:rPr>
                <w:rFonts w:asciiTheme="majorBidi" w:hAnsiTheme="majorBidi" w:cstheme="majorBidi"/>
              </w:rPr>
            </w:pPr>
          </w:p>
          <w:p w:rsidR="00C36317" w:rsidRPr="002E72B4" w:rsidRDefault="002E72B4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2E72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Pengertian Mazhab,  Latar Belakang Munculnya Mazhab, </w:t>
            </w:r>
            <w:r w:rsidRPr="002E72B4">
              <w:rPr>
                <w:rFonts w:asciiTheme="majorBidi" w:hAnsiTheme="majorBidi" w:cstheme="majorBidi"/>
                <w:sz w:val="24"/>
                <w:szCs w:val="24"/>
                <w:lang w:val="sv-SE"/>
              </w:rPr>
              <w:t>Perkembangan dan Dampaknya Terhadap Perkembangan Fikih</w:t>
            </w:r>
            <w:r w:rsidRPr="002E72B4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BD26E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3, </w:t>
            </w:r>
          </w:p>
          <w:p w:rsidR="00C36317" w:rsidRDefault="00C36317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C36317" w:rsidRPr="002E72B4" w:rsidRDefault="002E72B4">
            <w:pPr>
              <w:spacing w:line="160" w:lineRule="exact"/>
              <w:ind w:left="75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 w:rsidRPr="002E72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Pengertian Figh Muqaran, Ruang Lingkup Figh Muqaran,Tujuan dan Manfaat memelajari Figh Muqaran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BD26E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26 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September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Pr="002E72B4" w:rsidRDefault="002E72B4">
            <w:pPr>
              <w:spacing w:line="160" w:lineRule="exact"/>
              <w:ind w:left="75"/>
              <w:rPr>
                <w:rFonts w:ascii="Arial" w:eastAsia="Arial" w:hAnsi="Arial" w:cs="Arial"/>
                <w:sz w:val="24"/>
                <w:szCs w:val="24"/>
              </w:rPr>
            </w:pPr>
            <w:r w:rsidRPr="002E72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Hukum keluar najis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BD26E9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5,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2E72B4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2E72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Hukum Tertidur Dalam Keadaan Berwudhu</w:t>
            </w:r>
            <w:r w:rsidRPr="00BC3C33">
              <w:rPr>
                <w:rFonts w:asciiTheme="majorBidi" w:hAnsiTheme="majorBidi" w:cstheme="majorBidi"/>
                <w:sz w:val="28"/>
                <w:szCs w:val="28"/>
                <w:lang w:val="id-ID"/>
              </w:rPr>
              <w:t>’</w:t>
            </w:r>
            <w:r w:rsidR="00C36317" w:rsidRPr="009C079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 w:rsidP="002E72B4">
            <w:pPr>
              <w:spacing w:line="160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10 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6, </w:t>
            </w:r>
          </w:p>
          <w:p w:rsidR="00C36317" w:rsidRDefault="00C36317">
            <w:pPr>
              <w:spacing w:line="160" w:lineRule="exact"/>
              <w:ind w:left="75"/>
              <w:rPr>
                <w:rFonts w:asciiTheme="majorBidi" w:hAnsiTheme="majorBidi" w:cstheme="majorBidi"/>
              </w:rPr>
            </w:pPr>
          </w:p>
          <w:p w:rsidR="00C36317" w:rsidRPr="002E72B4" w:rsidRDefault="002E72B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  <w:lang w:val="id-ID"/>
              </w:rPr>
            </w:pPr>
            <w:r w:rsidRPr="00C60628">
              <w:rPr>
                <w:color w:val="000000" w:themeColor="text1"/>
                <w:sz w:val="22"/>
                <w:szCs w:val="22"/>
                <w:lang w:val="id-ID"/>
              </w:rPr>
              <w:t>Hukum Tertawa Dalam Keadaan Berwudhu’ atau Shalat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17 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7,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2E72B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C60628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id-ID"/>
              </w:rPr>
              <w:t>Hukum bersentuhan kulit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8 : 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62623A" w:rsidRDefault="00C36317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</w:tbl>
    <w:p w:rsidR="0062623A" w:rsidRDefault="0062623A">
      <w:pPr>
        <w:sectPr w:rsidR="0062623A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62623A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C36317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62623A" w:rsidRDefault="0062623A">
            <w:pPr>
              <w:spacing w:before="9" w:line="160" w:lineRule="exact"/>
              <w:rPr>
                <w:sz w:val="16"/>
                <w:szCs w:val="16"/>
              </w:rPr>
            </w:pPr>
          </w:p>
          <w:p w:rsidR="0062623A" w:rsidRDefault="00C36317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31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9,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Pr="002E72B4" w:rsidRDefault="002E72B4">
            <w:pPr>
              <w:spacing w:line="160" w:lineRule="exact"/>
              <w:ind w:left="75"/>
              <w:rPr>
                <w:rFonts w:ascii="Arial" w:eastAsia="Arial" w:hAnsi="Arial" w:cs="Arial"/>
                <w:sz w:val="24"/>
                <w:szCs w:val="24"/>
                <w:lang w:val="id-ID"/>
              </w:rPr>
            </w:pPr>
            <w:r w:rsidRPr="002E72B4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Hukum Membaca Basmalah dalam Shalat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Pr="002E72B4" w:rsidRDefault="002E72B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  <w:lang w:val="id-ID"/>
              </w:rPr>
            </w:pPr>
            <w:r w:rsidRPr="007A58B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Hukum Orang yang Shalat Fardhu Mengikuti Orang Shalat sunat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11,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Pr="002E72B4" w:rsidRDefault="002E72B4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  <w:lang w:val="id-ID"/>
              </w:rPr>
            </w:pPr>
            <w:r w:rsidRPr="007A58B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Hukm </w:t>
            </w:r>
            <w:r w:rsidRPr="007A58B2">
              <w:rPr>
                <w:color w:val="000000" w:themeColor="text1"/>
                <w:sz w:val="24"/>
                <w:szCs w:val="24"/>
                <w:lang w:val="id-ID"/>
              </w:rPr>
              <w:t>Bacaan Ma’mum dalam shalat Berjamaah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12, 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Pr="002E72B4" w:rsidRDefault="002E72B4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  <w:lang w:val="id-ID"/>
              </w:rPr>
            </w:pPr>
            <w:r w:rsidRPr="007A58B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Mengqadha Shalat bagi yang sengaja meninggalnya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November</w:t>
            </w:r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13, 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D0256E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7A58B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Talaq tiga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14, </w:t>
            </w:r>
          </w:p>
          <w:p w:rsidR="00C36317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62623A" w:rsidRDefault="00D0256E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7A58B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Zakat harta anak kecil</w:t>
            </w:r>
            <w:r w:rsidR="00C36317" w:rsidRPr="009C0790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15, 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Theme="majorBidi" w:hAnsiTheme="majorBidi" w:cstheme="majorBidi"/>
                <w:lang w:val="id-ID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Theme="majorBidi" w:hAnsiTheme="majorBidi" w:cstheme="majorBidi"/>
                <w:lang w:val="id-ID"/>
              </w:rPr>
            </w:pPr>
          </w:p>
          <w:p w:rsidR="00C36317" w:rsidRDefault="00D0256E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 w:rsidRPr="007A58B2">
              <w:rPr>
                <w:rFonts w:asciiTheme="majorBidi" w:hAnsiTheme="majorBidi" w:cstheme="majorBidi"/>
                <w:sz w:val="24"/>
                <w:szCs w:val="24"/>
                <w:lang w:val="id-ID"/>
              </w:rPr>
              <w:t>Wakaf</w:t>
            </w: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C36317" w:rsidRDefault="00C36317" w:rsidP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62623A" w:rsidRDefault="00C36317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  <w:tr w:rsidR="0062623A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2E72B4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</w:t>
            </w:r>
            <w:r w:rsidR="00C36317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="00C36317"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62623A" w:rsidRDefault="00C36317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16 : 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C36317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62623A" w:rsidRDefault="00C36317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23A" w:rsidRDefault="0062623A"/>
        </w:tc>
      </w:tr>
    </w:tbl>
    <w:p w:rsidR="0062623A" w:rsidRDefault="0062623A">
      <w:pPr>
        <w:spacing w:before="4" w:line="260" w:lineRule="exact"/>
        <w:rPr>
          <w:sz w:val="26"/>
          <w:szCs w:val="26"/>
        </w:rPr>
        <w:sectPr w:rsidR="0062623A">
          <w:pgSz w:w="11900" w:h="16840"/>
          <w:pgMar w:top="300" w:right="340" w:bottom="280" w:left="280" w:header="720" w:footer="720" w:gutter="0"/>
          <w:cols w:space="720"/>
        </w:sectPr>
      </w:pP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</w:pPr>
    </w:p>
    <w:p w:rsidR="0062623A" w:rsidRDefault="0062623A">
      <w:pPr>
        <w:spacing w:before="14" w:line="220" w:lineRule="exact"/>
        <w:rPr>
          <w:sz w:val="22"/>
          <w:szCs w:val="22"/>
        </w:rPr>
      </w:pPr>
    </w:p>
    <w:p w:rsidR="0062623A" w:rsidRDefault="00315A1A">
      <w:pPr>
        <w:spacing w:line="220" w:lineRule="exact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35560</wp:posOffset>
            </wp:positionV>
            <wp:extent cx="685800" cy="1209675"/>
            <wp:effectExtent l="0" t="0" r="0" b="0"/>
            <wp:wrapNone/>
            <wp:docPr id="6" name="Picture 6" descr="D:\TANDA TAN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ANDA TANGA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C36317"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 w:rsidR="00C36317">
        <w:rPr>
          <w:rFonts w:ascii="Arial" w:eastAsia="Arial" w:hAnsi="Arial" w:cs="Arial"/>
          <w:position w:val="-1"/>
        </w:rPr>
        <w:t>,,</w:t>
      </w:r>
      <w:proofErr w:type="gramEnd"/>
    </w:p>
    <w:p w:rsidR="0062623A" w:rsidRDefault="00315A1A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-218440</wp:posOffset>
            </wp:positionV>
            <wp:extent cx="685800" cy="1209675"/>
            <wp:effectExtent l="0" t="0" r="0" b="0"/>
            <wp:wrapNone/>
            <wp:docPr id="1" name="Picture 6" descr="D:\TANDA TAN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ANDA TANGA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317">
        <w:br w:type="column"/>
      </w:r>
      <w:r w:rsidR="00C36317">
        <w:rPr>
          <w:rFonts w:ascii="Arial" w:eastAsia="Arial" w:hAnsi="Arial" w:cs="Arial"/>
        </w:rPr>
        <w:lastRenderedPageBreak/>
        <w:t>DITETAPKAN DI PADA TANGGAL</w:t>
      </w:r>
    </w:p>
    <w:p w:rsidR="0062623A" w:rsidRDefault="00C36317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62623A" w:rsidRDefault="00C36317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62623A" w:rsidRDefault="0062623A">
      <w:pPr>
        <w:spacing w:line="160" w:lineRule="exact"/>
        <w:rPr>
          <w:sz w:val="17"/>
          <w:szCs w:val="17"/>
        </w:rPr>
      </w:pPr>
    </w:p>
    <w:p w:rsidR="0062623A" w:rsidRDefault="00C36317">
      <w:pPr>
        <w:rPr>
          <w:rFonts w:ascii="Arial" w:eastAsia="Arial" w:hAnsi="Arial" w:cs="Arial"/>
        </w:rPr>
        <w:sectPr w:rsidR="0062623A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 xml:space="preserve">: 23 </w:t>
      </w:r>
      <w:proofErr w:type="spellStart"/>
      <w:r>
        <w:rPr>
          <w:rFonts w:ascii="Arial" w:eastAsia="Arial" w:hAnsi="Arial" w:cs="Arial"/>
        </w:rPr>
        <w:t>Desember</w:t>
      </w:r>
      <w:proofErr w:type="spellEnd"/>
      <w:r>
        <w:rPr>
          <w:rFonts w:ascii="Arial" w:eastAsia="Arial" w:hAnsi="Arial" w:cs="Arial"/>
        </w:rPr>
        <w:t xml:space="preserve"> 2019</w:t>
      </w:r>
    </w:p>
    <w:p w:rsidR="0062623A" w:rsidRDefault="0062623A">
      <w:pPr>
        <w:spacing w:line="200" w:lineRule="exact"/>
      </w:pPr>
    </w:p>
    <w:p w:rsidR="0062623A" w:rsidRDefault="0062623A">
      <w:pPr>
        <w:spacing w:line="200" w:lineRule="exact"/>
        <w:rPr>
          <w:noProof/>
          <w:lang w:eastAsia="id-ID"/>
        </w:rPr>
      </w:pPr>
    </w:p>
    <w:p w:rsidR="004E1BBE" w:rsidRPr="004E1BBE" w:rsidRDefault="004E1BBE">
      <w:pPr>
        <w:spacing w:line="200" w:lineRule="exact"/>
      </w:pPr>
    </w:p>
    <w:p w:rsidR="0062623A" w:rsidRDefault="007F4C00">
      <w:pPr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0256E" w:rsidRDefault="00D0256E">
      <w:pPr>
        <w:spacing w:line="200" w:lineRule="exact"/>
      </w:pPr>
    </w:p>
    <w:p w:rsidR="0062623A" w:rsidRDefault="0062623A">
      <w:pPr>
        <w:spacing w:line="280" w:lineRule="exact"/>
        <w:rPr>
          <w:sz w:val="28"/>
          <w:szCs w:val="28"/>
        </w:rPr>
      </w:pPr>
    </w:p>
    <w:p w:rsidR="00D0256E" w:rsidRDefault="00D0256E">
      <w:pPr>
        <w:spacing w:line="280" w:lineRule="exact"/>
        <w:rPr>
          <w:sz w:val="28"/>
          <w:szCs w:val="28"/>
        </w:rPr>
        <w:sectPr w:rsidR="00D0256E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62623A" w:rsidRDefault="00C36317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62623A" w:rsidRDefault="00C36317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62623A" w:rsidRDefault="00C36317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62623A" w:rsidRDefault="00C36317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sectPr w:rsidR="0062623A" w:rsidSect="0062623A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993"/>
    <w:multiLevelType w:val="multilevel"/>
    <w:tmpl w:val="1CD4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C23824"/>
    <w:multiLevelType w:val="hybridMultilevel"/>
    <w:tmpl w:val="F4C4C23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23A"/>
    <w:rsid w:val="002E72B4"/>
    <w:rsid w:val="00315A1A"/>
    <w:rsid w:val="004E1BBE"/>
    <w:rsid w:val="0062623A"/>
    <w:rsid w:val="00701DA9"/>
    <w:rsid w:val="00714C25"/>
    <w:rsid w:val="007F4C00"/>
    <w:rsid w:val="00BD26E9"/>
    <w:rsid w:val="00C36317"/>
    <w:rsid w:val="00D0256E"/>
    <w:rsid w:val="00E4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2020-02-07T09:18:00Z</dcterms:created>
  <dcterms:modified xsi:type="dcterms:W3CDTF">2020-02-07T10:11:00Z</dcterms:modified>
</cp:coreProperties>
</file>