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21" w:rsidRPr="00CD0A79" w:rsidRDefault="00D13521" w:rsidP="00CC7B4F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333333"/>
          <w:lang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RENCANA PERKULIAHAN SEMESTER </w:t>
      </w:r>
      <w:r w:rsidR="00CC7B4F">
        <w:rPr>
          <w:rFonts w:asciiTheme="minorBidi" w:eastAsia="Times New Roman" w:hAnsiTheme="minorBidi"/>
          <w:b/>
          <w:bCs/>
          <w:color w:val="333333"/>
          <w:lang w:val="en-GB" w:eastAsia="id-ID"/>
        </w:rPr>
        <w:t xml:space="preserve"> </w:t>
      </w: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(RPS)</w:t>
      </w:r>
    </w:p>
    <w:p w:rsidR="00D13521" w:rsidRPr="006D245F" w:rsidRDefault="00CC7B4F" w:rsidP="0074675E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333333"/>
          <w:lang w:val="en-GB" w:eastAsia="id-ID"/>
        </w:rPr>
      </w:pPr>
      <w:r>
        <w:rPr>
          <w:rFonts w:asciiTheme="minorBidi" w:eastAsia="Times New Roman" w:hAnsiTheme="minorBidi"/>
          <w:b/>
          <w:bCs/>
          <w:color w:val="333333"/>
          <w:lang w:val="en-GB" w:eastAsia="id-ID"/>
        </w:rPr>
        <w:t>GAZAL</w:t>
      </w: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 xml:space="preserve"> </w:t>
      </w:r>
      <w:bookmarkStart w:id="0" w:name="_GoBack"/>
      <w:bookmarkEnd w:id="0"/>
      <w:r w:rsidR="00F858BB"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TAHUN AKADEMIK: 201</w:t>
      </w:r>
      <w:r w:rsidR="006D245F">
        <w:rPr>
          <w:rFonts w:asciiTheme="minorBidi" w:eastAsia="Times New Roman" w:hAnsiTheme="minorBidi"/>
          <w:b/>
          <w:bCs/>
          <w:color w:val="333333"/>
          <w:lang w:eastAsia="id-ID"/>
        </w:rPr>
        <w:t>9</w:t>
      </w:r>
      <w:r w:rsidR="006D245F">
        <w:rPr>
          <w:rFonts w:asciiTheme="minorBidi" w:eastAsia="Times New Roman" w:hAnsiTheme="minorBidi"/>
          <w:b/>
          <w:bCs/>
          <w:color w:val="333333"/>
          <w:lang w:val="id-ID" w:eastAsia="id-ID"/>
        </w:rPr>
        <w:t>/20</w:t>
      </w:r>
      <w:r w:rsidR="006D245F">
        <w:rPr>
          <w:rFonts w:asciiTheme="minorBidi" w:eastAsia="Times New Roman" w:hAnsiTheme="minorBidi"/>
          <w:b/>
          <w:bCs/>
          <w:color w:val="333333"/>
          <w:lang w:val="en-GB" w:eastAsia="id-ID"/>
        </w:rPr>
        <w:t>20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A. Identitas Matakuliah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Nama Matakuliah       : </w:t>
      </w:r>
      <w:proofErr w:type="spellStart"/>
      <w:r w:rsidR="006E6BB8" w:rsidRPr="00CD0A79">
        <w:rPr>
          <w:rFonts w:asciiTheme="minorBidi" w:eastAsia="Times New Roman" w:hAnsiTheme="minorBidi"/>
          <w:color w:val="333333"/>
          <w:lang w:eastAsia="id-ID"/>
        </w:rPr>
        <w:t>Manajemen</w:t>
      </w:r>
      <w:proofErr w:type="spellEnd"/>
      <w:r w:rsidR="006E6BB8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E6BB8" w:rsidRPr="00CD0A79">
        <w:rPr>
          <w:rFonts w:asciiTheme="minorBidi" w:eastAsia="Times New Roman" w:hAnsiTheme="minorBidi"/>
          <w:color w:val="333333"/>
          <w:lang w:eastAsia="id-ID"/>
        </w:rPr>
        <w:t>Pengelolaan</w:t>
      </w:r>
      <w:proofErr w:type="spellEnd"/>
      <w:r w:rsidR="006E6BB8" w:rsidRPr="00CD0A79">
        <w:rPr>
          <w:rFonts w:asciiTheme="minorBidi" w:eastAsia="Times New Roman" w:hAnsiTheme="minorBidi"/>
          <w:color w:val="333333"/>
          <w:lang w:eastAsia="id-ID"/>
        </w:rPr>
        <w:t xml:space="preserve"> Zakat, </w:t>
      </w:r>
      <w:proofErr w:type="spellStart"/>
      <w:r w:rsidR="006E6BB8" w:rsidRPr="00CD0A79">
        <w:rPr>
          <w:rFonts w:asciiTheme="minorBidi" w:eastAsia="Times New Roman" w:hAnsiTheme="minorBidi"/>
          <w:color w:val="333333"/>
          <w:lang w:eastAsia="id-ID"/>
        </w:rPr>
        <w:t>Wakaf</w:t>
      </w:r>
      <w:proofErr w:type="spellEnd"/>
      <w:r w:rsidR="006E6BB8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E6BB8" w:rsidRPr="00CD0A79">
        <w:rPr>
          <w:rFonts w:asciiTheme="minorBidi" w:eastAsia="Times New Roman" w:hAnsiTheme="minorBidi"/>
          <w:color w:val="333333"/>
          <w:lang w:eastAsia="id-ID"/>
        </w:rPr>
        <w:t>dan</w:t>
      </w:r>
      <w:proofErr w:type="spellEnd"/>
      <w:r w:rsidR="006E6BB8" w:rsidRPr="00CD0A79">
        <w:rPr>
          <w:rFonts w:asciiTheme="minorBidi" w:eastAsia="Times New Roman" w:hAnsiTheme="minorBidi"/>
          <w:color w:val="333333"/>
          <w:lang w:eastAsia="id-ID"/>
        </w:rPr>
        <w:t xml:space="preserve"> Haji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Bobot                          : 2 sks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Prodi/Jurusan              : Jurusan Syari’ah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Elemen Kompetensi   : MKU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Jenis Kompetensi        : Utama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Semester/Tahun          : 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Dosen                         : Yovenska L.Man,.M.HI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B.  Deskripsi Matakuliah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Matakuliah ini menyajikan informasi keilmuan tentang </w:t>
      </w:r>
      <w:r w:rsidR="00A707A4" w:rsidRPr="00CD0A79">
        <w:rPr>
          <w:rFonts w:asciiTheme="minorBidi" w:eastAsia="Times New Roman" w:hAnsiTheme="minorBidi"/>
          <w:color w:val="333333"/>
          <w:lang w:val="id-ID" w:eastAsia="id-ID"/>
        </w:rPr>
        <w:t>manajemen pengelolaan zakat, wakaf dan haji yang dibagi menjadi tiga</w:t>
      </w: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 bagian: (a) Pengantar </w:t>
      </w:r>
      <w:r w:rsidR="00A707A4" w:rsidRPr="00CD0A79">
        <w:rPr>
          <w:rFonts w:asciiTheme="minorBidi" w:eastAsia="Times New Roman" w:hAnsiTheme="minorBidi"/>
          <w:color w:val="333333"/>
          <w:lang w:val="id-ID" w:eastAsia="id-ID"/>
        </w:rPr>
        <w:t>manajemen pengelolaan zakat (b) wakaf dan (c) haji</w:t>
      </w: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 </w:t>
      </w:r>
      <w:r w:rsidR="00A707A4" w:rsidRPr="00CD0A79">
        <w:rPr>
          <w:rFonts w:asciiTheme="minorBidi" w:eastAsia="Times New Roman" w:hAnsiTheme="minorBidi"/>
          <w:color w:val="333333"/>
          <w:lang w:val="id-ID" w:eastAsia="id-ID"/>
        </w:rPr>
        <w:t>definisi, pengelolaan dan pemberdayaannya</w:t>
      </w:r>
      <w:r w:rsidRPr="00CD0A79">
        <w:rPr>
          <w:rFonts w:asciiTheme="minorBidi" w:eastAsia="Times New Roman" w:hAnsiTheme="minorBidi"/>
          <w:color w:val="333333"/>
          <w:lang w:val="id-ID" w:eastAsia="id-ID"/>
        </w:rPr>
        <w:t>. Dalam kegiatan perkuliahan mahasiswa akan</w:t>
      </w:r>
      <w:r w:rsidR="0020164D"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 menemukan beberapa teori Unsur</w:t>
      </w:r>
      <w:r w:rsidR="0020164D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20164D" w:rsidRPr="00CD0A79">
        <w:rPr>
          <w:rFonts w:asciiTheme="minorBidi" w:eastAsia="Times New Roman" w:hAnsiTheme="minorBidi"/>
          <w:color w:val="333333"/>
          <w:lang w:eastAsia="id-ID"/>
        </w:rPr>
        <w:t>berupa</w:t>
      </w:r>
      <w:proofErr w:type="spellEnd"/>
      <w:r w:rsidR="0020164D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20164D" w:rsidRPr="00CD0A79">
        <w:rPr>
          <w:rFonts w:asciiTheme="minorBidi" w:eastAsia="Times New Roman" w:hAnsiTheme="minorBidi"/>
          <w:color w:val="333333"/>
          <w:lang w:eastAsia="id-ID"/>
        </w:rPr>
        <w:t>pengumpilan</w:t>
      </w:r>
      <w:proofErr w:type="spellEnd"/>
      <w:r w:rsidR="0020164D" w:rsidRPr="00CD0A79">
        <w:rPr>
          <w:rFonts w:asciiTheme="minorBidi" w:eastAsia="Times New Roman" w:hAnsiTheme="minorBidi"/>
          <w:color w:val="333333"/>
          <w:lang w:eastAsia="id-ID"/>
        </w:rPr>
        <w:t xml:space="preserve">, </w:t>
      </w:r>
      <w:proofErr w:type="spellStart"/>
      <w:r w:rsidR="0020164D" w:rsidRPr="00CD0A79">
        <w:rPr>
          <w:rFonts w:asciiTheme="minorBidi" w:eastAsia="Times New Roman" w:hAnsiTheme="minorBidi"/>
          <w:color w:val="333333"/>
          <w:lang w:eastAsia="id-ID"/>
        </w:rPr>
        <w:t>pendistribusian</w:t>
      </w:r>
      <w:proofErr w:type="spellEnd"/>
      <w:r w:rsidR="0020164D" w:rsidRPr="00CD0A79">
        <w:rPr>
          <w:rFonts w:asciiTheme="minorBidi" w:eastAsia="Times New Roman" w:hAnsiTheme="minorBidi"/>
          <w:color w:val="333333"/>
          <w:lang w:eastAsia="id-ID"/>
        </w:rPr>
        <w:t xml:space="preserve">, </w:t>
      </w:r>
      <w:proofErr w:type="spellStart"/>
      <w:r w:rsidR="0020164D" w:rsidRPr="00CD0A79">
        <w:rPr>
          <w:rFonts w:asciiTheme="minorBidi" w:eastAsia="Times New Roman" w:hAnsiTheme="minorBidi"/>
          <w:color w:val="333333"/>
          <w:lang w:eastAsia="id-ID"/>
        </w:rPr>
        <w:t>pengelolaan</w:t>
      </w:r>
      <w:proofErr w:type="spellEnd"/>
      <w:r w:rsidR="0020164D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20164D" w:rsidRPr="00CD0A79">
        <w:rPr>
          <w:rFonts w:asciiTheme="minorBidi" w:eastAsia="Times New Roman" w:hAnsiTheme="minorBidi"/>
          <w:color w:val="333333"/>
          <w:lang w:eastAsia="id-ID"/>
        </w:rPr>
        <w:t>serta</w:t>
      </w:r>
      <w:proofErr w:type="spellEnd"/>
      <w:r w:rsidR="0020164D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20164D" w:rsidRPr="00CD0A79">
        <w:rPr>
          <w:rFonts w:asciiTheme="minorBidi" w:eastAsia="Times New Roman" w:hAnsiTheme="minorBidi"/>
          <w:color w:val="333333"/>
          <w:lang w:eastAsia="id-ID"/>
        </w:rPr>
        <w:t>pemberdayaannya</w:t>
      </w:r>
      <w:proofErr w:type="spellEnd"/>
      <w:r w:rsidRPr="00CD0A79">
        <w:rPr>
          <w:rFonts w:asciiTheme="minorBidi" w:eastAsia="Times New Roman" w:hAnsiTheme="minorBidi"/>
          <w:color w:val="333333"/>
          <w:lang w:val="id-ID" w:eastAsia="id-ID"/>
        </w:rPr>
        <w:t>. Diharapkan mahasiswa bisa mengintrodusir dan mengaplikasikan teori ini dalam kehidupan sehari-hari di lingkungan</w:t>
      </w:r>
      <w:r w:rsidR="00653974"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 lembaga-lembaga dan</w:t>
      </w: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 masyarakatnya.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C. Kompetensi Standar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Mahasiswa memahami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definisi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dan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manajemen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pengelolaan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zakat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wakat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dan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haji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serta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dapat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mengamalkannya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dalam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kehidupan</w:t>
      </w:r>
      <w:proofErr w:type="spellEnd"/>
      <w:r w:rsidR="00653974"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="00653974" w:rsidRPr="00CD0A79">
        <w:rPr>
          <w:rFonts w:asciiTheme="minorBidi" w:eastAsia="Times New Roman" w:hAnsiTheme="minorBidi"/>
          <w:color w:val="333333"/>
          <w:lang w:eastAsia="id-ID"/>
        </w:rPr>
        <w:t>sehari-hari</w:t>
      </w:r>
      <w:proofErr w:type="spellEnd"/>
      <w:r w:rsidRPr="00CD0A79">
        <w:rPr>
          <w:rFonts w:asciiTheme="minorBidi" w:eastAsia="Times New Roman" w:hAnsiTheme="minorBidi"/>
          <w:color w:val="333333"/>
          <w:lang w:val="id-ID" w:eastAsia="id-ID"/>
        </w:rPr>
        <w:t>.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D. Kompetensi Dasar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Mahasiswa mampu: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r w:rsidR="00A522AE" w:rsidRPr="00CD0A79">
        <w:rPr>
          <w:rFonts w:asciiTheme="minorBidi" w:eastAsia="Times New Roman" w:hAnsiTheme="minorBidi"/>
        </w:rPr>
        <w:t xml:space="preserve">Zakat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Wakaf</w:t>
      </w:r>
      <w:proofErr w:type="spellEnd"/>
      <w:r w:rsidR="00A522AE" w:rsidRPr="00CD0A79">
        <w:rPr>
          <w:rFonts w:asciiTheme="minorBidi" w:eastAsia="Times New Roman" w:hAnsiTheme="minorBidi"/>
        </w:rPr>
        <w:t xml:space="preserve"> di </w:t>
      </w:r>
      <w:proofErr w:type="spellStart"/>
      <w:r w:rsidR="00A522AE" w:rsidRPr="00CD0A79">
        <w:rPr>
          <w:rFonts w:asciiTheme="minorBidi" w:eastAsia="Times New Roman" w:hAnsiTheme="minorBidi"/>
        </w:rPr>
        <w:t>Fakultas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Hukum</w:t>
      </w:r>
      <w:proofErr w:type="spellEnd"/>
      <w:r w:rsidR="00A522AE" w:rsidRPr="00CD0A79">
        <w:rPr>
          <w:rFonts w:asciiTheme="minorBidi" w:eastAsia="Times New Roman" w:hAnsiTheme="minorBidi"/>
        </w:rPr>
        <w:t xml:space="preserve">; </w:t>
      </w:r>
      <w:proofErr w:type="spellStart"/>
      <w:r w:rsidR="00A522AE" w:rsidRPr="00CD0A79">
        <w:rPr>
          <w:rFonts w:asciiTheme="minorBidi" w:eastAsia="Times New Roman" w:hAnsiTheme="minorBidi"/>
        </w:rPr>
        <w:t>Sumber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Hukum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Ekonomi</w:t>
      </w:r>
      <w:proofErr w:type="spellEnd"/>
      <w:r w:rsidR="00A522AE" w:rsidRPr="00CD0A79">
        <w:rPr>
          <w:rFonts w:asciiTheme="minorBidi" w:eastAsia="Times New Roman" w:hAnsiTheme="minorBidi"/>
        </w:rPr>
        <w:t xml:space="preserve"> Islam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proofErr w:type="spellStart"/>
      <w:r w:rsidR="00A522AE" w:rsidRPr="00CD0A79">
        <w:rPr>
          <w:rFonts w:asciiTheme="minorBidi" w:eastAsia="Times New Roman" w:hAnsiTheme="minorBidi"/>
        </w:rPr>
        <w:t>Prinsip-prinsip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Faktor-faktor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Ekonomi</w:t>
      </w:r>
      <w:proofErr w:type="spellEnd"/>
      <w:r w:rsidR="00A522AE" w:rsidRPr="00CD0A79">
        <w:rPr>
          <w:rFonts w:asciiTheme="minorBidi" w:eastAsia="Times New Roman" w:hAnsiTheme="minorBidi"/>
        </w:rPr>
        <w:t xml:space="preserve"> Islam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proofErr w:type="spellStart"/>
      <w:r w:rsidR="00A522AE" w:rsidRPr="00CD0A79">
        <w:rPr>
          <w:rFonts w:asciiTheme="minorBidi" w:eastAsia="Times New Roman" w:hAnsiTheme="minorBidi"/>
        </w:rPr>
        <w:t>Nilai</w:t>
      </w:r>
      <w:proofErr w:type="spellEnd"/>
      <w:r w:rsidR="00A522AE" w:rsidRPr="00CD0A79">
        <w:rPr>
          <w:rFonts w:asciiTheme="minorBidi" w:eastAsia="Times New Roman" w:hAnsiTheme="minorBidi"/>
        </w:rPr>
        <w:t xml:space="preserve"> Instrumental </w:t>
      </w:r>
      <w:proofErr w:type="spellStart"/>
      <w:r w:rsidR="00A522AE" w:rsidRPr="00CD0A79">
        <w:rPr>
          <w:rFonts w:asciiTheme="minorBidi" w:eastAsia="Times New Roman" w:hAnsiTheme="minorBidi"/>
        </w:rPr>
        <w:t>Ekonomi</w:t>
      </w:r>
      <w:proofErr w:type="spellEnd"/>
      <w:r w:rsidR="00A522AE" w:rsidRPr="00CD0A79">
        <w:rPr>
          <w:rFonts w:asciiTheme="minorBidi" w:eastAsia="Times New Roman" w:hAnsiTheme="minorBidi"/>
        </w:rPr>
        <w:t xml:space="preserve"> Islam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proofErr w:type="spellStart"/>
      <w:r w:rsidR="00A522AE" w:rsidRPr="00CD0A79">
        <w:rPr>
          <w:rFonts w:asciiTheme="minorBidi" w:eastAsia="Times New Roman" w:hAnsiTheme="minorBidi"/>
        </w:rPr>
        <w:t>Pengertian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, </w:t>
      </w:r>
      <w:proofErr w:type="spellStart"/>
      <w:r w:rsidR="00A522AE" w:rsidRPr="00CD0A79">
        <w:rPr>
          <w:rFonts w:asciiTheme="minorBidi" w:eastAsia="Times New Roman" w:hAnsiTheme="minorBidi"/>
        </w:rPr>
        <w:t>Dasar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Hukum</w:t>
      </w:r>
      <w:proofErr w:type="spellEnd"/>
      <w:r w:rsidR="00A522AE" w:rsidRPr="00CD0A79">
        <w:rPr>
          <w:rFonts w:asciiTheme="minorBidi" w:eastAsia="Times New Roman" w:hAnsiTheme="minorBidi"/>
        </w:rPr>
        <w:t xml:space="preserve">, </w:t>
      </w:r>
      <w:proofErr w:type="spellStart"/>
      <w:r w:rsidR="00A522AE" w:rsidRPr="00CD0A79">
        <w:rPr>
          <w:rFonts w:asciiTheme="minorBidi" w:eastAsia="Times New Roman" w:hAnsiTheme="minorBidi"/>
        </w:rPr>
        <w:t>Tujuan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,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Macam</w:t>
      </w:r>
      <w:proofErr w:type="spellEnd"/>
      <w:r w:rsidR="00A522AE" w:rsidRPr="00CD0A79">
        <w:rPr>
          <w:rFonts w:asciiTheme="minorBidi" w:eastAsia="Times New Roman" w:hAnsiTheme="minorBidi"/>
        </w:rPr>
        <w:t xml:space="preserve"> Zakat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Memahami  </w:t>
      </w:r>
      <w:proofErr w:type="spellStart"/>
      <w:r w:rsidR="00A522AE" w:rsidRPr="00CD0A79">
        <w:rPr>
          <w:rFonts w:asciiTheme="minorBidi" w:eastAsia="Times New Roman" w:hAnsiTheme="minorBidi"/>
        </w:rPr>
        <w:t>Muzakki</w:t>
      </w:r>
      <w:proofErr w:type="spellEnd"/>
      <w:r w:rsidR="00A522AE" w:rsidRPr="00CD0A79">
        <w:rPr>
          <w:rFonts w:asciiTheme="minorBidi" w:eastAsia="Times New Roman" w:hAnsiTheme="minorBidi"/>
        </w:rPr>
        <w:t xml:space="preserve">, </w:t>
      </w:r>
      <w:proofErr w:type="spellStart"/>
      <w:r w:rsidR="00A522AE" w:rsidRPr="00CD0A79">
        <w:rPr>
          <w:rFonts w:asciiTheme="minorBidi" w:eastAsia="Times New Roman" w:hAnsiTheme="minorBidi"/>
        </w:rPr>
        <w:t>Syarat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Harta</w:t>
      </w:r>
      <w:proofErr w:type="spellEnd"/>
      <w:r w:rsidR="00A522AE" w:rsidRPr="00CD0A79">
        <w:rPr>
          <w:rFonts w:asciiTheme="minorBidi" w:eastAsia="Times New Roman" w:hAnsiTheme="minorBidi"/>
        </w:rPr>
        <w:t xml:space="preserve"> yang </w:t>
      </w:r>
      <w:proofErr w:type="spellStart"/>
      <w:r w:rsidR="00A522AE" w:rsidRPr="00CD0A79">
        <w:rPr>
          <w:rFonts w:asciiTheme="minorBidi" w:eastAsia="Times New Roman" w:hAnsiTheme="minorBidi"/>
        </w:rPr>
        <w:t>Dizakati</w:t>
      </w:r>
      <w:proofErr w:type="spellEnd"/>
      <w:r w:rsidR="00A522AE" w:rsidRPr="00CD0A79">
        <w:rPr>
          <w:rFonts w:asciiTheme="minorBidi" w:eastAsia="Times New Roman" w:hAnsiTheme="minorBidi"/>
        </w:rPr>
        <w:t xml:space="preserve">,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Orang-orang yang </w:t>
      </w:r>
      <w:proofErr w:type="spellStart"/>
      <w:r w:rsidR="00A522AE" w:rsidRPr="00CD0A79">
        <w:rPr>
          <w:rFonts w:asciiTheme="minorBidi" w:eastAsia="Times New Roman" w:hAnsiTheme="minorBidi"/>
        </w:rPr>
        <w:t>Tidak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Berhak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Menerima</w:t>
      </w:r>
      <w:proofErr w:type="spellEnd"/>
      <w:r w:rsidR="00A522AE" w:rsidRPr="00CD0A79">
        <w:rPr>
          <w:rFonts w:asciiTheme="minorBidi" w:eastAsia="Times New Roman" w:hAnsiTheme="minorBidi"/>
        </w:rPr>
        <w:t xml:space="preserve"> Zakat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proofErr w:type="spellStart"/>
      <w:r w:rsidR="00A522AE" w:rsidRPr="00CD0A79">
        <w:rPr>
          <w:rFonts w:asciiTheme="minorBidi" w:eastAsia="Times New Roman" w:hAnsiTheme="minorBidi"/>
        </w:rPr>
        <w:t>Sumber</w:t>
      </w:r>
      <w:proofErr w:type="spellEnd"/>
      <w:r w:rsidR="00A522AE" w:rsidRPr="00CD0A79">
        <w:rPr>
          <w:rFonts w:asciiTheme="minorBidi" w:eastAsia="Times New Roman" w:hAnsiTheme="minorBidi"/>
        </w:rPr>
        <w:t xml:space="preserve"> Zakat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proofErr w:type="spellStart"/>
      <w:r w:rsidR="00A522AE" w:rsidRPr="00CD0A79">
        <w:rPr>
          <w:rFonts w:asciiTheme="minorBidi" w:eastAsia="Times New Roman" w:hAnsiTheme="minorBidi"/>
        </w:rPr>
        <w:t>Golongan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yang </w:t>
      </w:r>
      <w:proofErr w:type="spellStart"/>
      <w:r w:rsidR="00A522AE" w:rsidRPr="00CD0A79">
        <w:rPr>
          <w:rFonts w:asciiTheme="minorBidi" w:eastAsia="Times New Roman" w:hAnsiTheme="minorBidi"/>
        </w:rPr>
        <w:t>Berhak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Menerima</w:t>
      </w:r>
      <w:proofErr w:type="spellEnd"/>
      <w:r w:rsidR="00A522AE" w:rsidRPr="00CD0A79">
        <w:rPr>
          <w:rFonts w:asciiTheme="minorBidi" w:eastAsia="Times New Roman" w:hAnsiTheme="minorBidi"/>
        </w:rPr>
        <w:t xml:space="preserve"> Zakat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r w:rsidR="00A522AE" w:rsidRPr="00CD0A79">
        <w:rPr>
          <w:rFonts w:asciiTheme="minorBidi" w:eastAsia="Times New Roman" w:hAnsiTheme="minorBidi"/>
        </w:rPr>
        <w:t xml:space="preserve">Zakat, </w:t>
      </w:r>
      <w:proofErr w:type="spellStart"/>
      <w:r w:rsidR="00A522AE" w:rsidRPr="00CD0A79">
        <w:rPr>
          <w:rFonts w:asciiTheme="minorBidi" w:eastAsia="Times New Roman" w:hAnsiTheme="minorBidi"/>
        </w:rPr>
        <w:t>Pajak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Negara; Zakat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Perundang-undangan</w:t>
      </w:r>
      <w:proofErr w:type="spellEnd"/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proofErr w:type="spellStart"/>
      <w:r w:rsidR="00A522AE" w:rsidRPr="00CD0A79">
        <w:rPr>
          <w:rFonts w:asciiTheme="minorBidi" w:eastAsia="Times New Roman" w:hAnsiTheme="minorBidi"/>
        </w:rPr>
        <w:t>Pengertian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, </w:t>
      </w:r>
      <w:proofErr w:type="spellStart"/>
      <w:r w:rsidR="00A522AE" w:rsidRPr="00CD0A79">
        <w:rPr>
          <w:rFonts w:asciiTheme="minorBidi" w:eastAsia="Times New Roman" w:hAnsiTheme="minorBidi"/>
        </w:rPr>
        <w:t>Dasar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Hukum</w:t>
      </w:r>
      <w:proofErr w:type="spellEnd"/>
      <w:r w:rsidR="00A522AE" w:rsidRPr="00CD0A79">
        <w:rPr>
          <w:rFonts w:asciiTheme="minorBidi" w:eastAsia="Times New Roman" w:hAnsiTheme="minorBidi"/>
        </w:rPr>
        <w:t xml:space="preserve">, </w:t>
      </w:r>
      <w:proofErr w:type="spellStart"/>
      <w:r w:rsidR="00A522AE" w:rsidRPr="00CD0A79">
        <w:rPr>
          <w:rFonts w:asciiTheme="minorBidi" w:eastAsia="Times New Roman" w:hAnsiTheme="minorBidi"/>
        </w:rPr>
        <w:t>Rukun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Syarat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Wakaf</w:t>
      </w:r>
      <w:proofErr w:type="spellEnd"/>
      <w:r w:rsidR="00A522AE" w:rsidRPr="00CD0A79">
        <w:rPr>
          <w:rFonts w:asciiTheme="minorBidi" w:eastAsia="Times New Roman" w:hAnsiTheme="minorBidi"/>
        </w:rPr>
        <w:t xml:space="preserve">,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Nadzir</w:t>
      </w:r>
      <w:proofErr w:type="spellEnd"/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proofErr w:type="spellStart"/>
      <w:r w:rsidR="00A522AE" w:rsidRPr="00CD0A79">
        <w:rPr>
          <w:rFonts w:asciiTheme="minorBidi" w:eastAsia="Times New Roman" w:hAnsiTheme="minorBidi"/>
        </w:rPr>
        <w:t>Sejarah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Peraturan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Perwakafan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di Indonesia</w:t>
      </w:r>
    </w:p>
    <w:p w:rsidR="00D13521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r w:rsidR="00A522AE" w:rsidRPr="00CD0A79">
        <w:rPr>
          <w:rFonts w:asciiTheme="minorBidi" w:eastAsia="Times New Roman" w:hAnsiTheme="minorBidi"/>
        </w:rPr>
        <w:t xml:space="preserve">UU No. 41 </w:t>
      </w:r>
      <w:proofErr w:type="spellStart"/>
      <w:r w:rsidR="00A522AE" w:rsidRPr="00CD0A79">
        <w:rPr>
          <w:rFonts w:asciiTheme="minorBidi" w:eastAsia="Times New Roman" w:hAnsiTheme="minorBidi"/>
        </w:rPr>
        <w:t>Tahun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2004 </w:t>
      </w:r>
      <w:proofErr w:type="spellStart"/>
      <w:r w:rsidR="00A522AE" w:rsidRPr="00CD0A79">
        <w:rPr>
          <w:rFonts w:asciiTheme="minorBidi" w:eastAsia="Times New Roman" w:hAnsiTheme="minorBidi"/>
        </w:rPr>
        <w:t>tentang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Wakaf</w:t>
      </w:r>
      <w:proofErr w:type="spellEnd"/>
    </w:p>
    <w:p w:rsidR="00A522AE" w:rsidRPr="00CD0A79" w:rsidRDefault="00D13521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Memahami </w:t>
      </w:r>
      <w:proofErr w:type="spellStart"/>
      <w:r w:rsidR="00A522AE" w:rsidRPr="00CD0A79">
        <w:rPr>
          <w:rFonts w:asciiTheme="minorBidi" w:eastAsia="Times New Roman" w:hAnsiTheme="minorBidi"/>
        </w:rPr>
        <w:t>Pola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Pengelolaan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Wakaf</w:t>
      </w:r>
      <w:proofErr w:type="spellEnd"/>
      <w:r w:rsidR="00A522AE" w:rsidRPr="00CD0A79">
        <w:rPr>
          <w:rFonts w:asciiTheme="minorBidi" w:eastAsia="Times New Roman" w:hAnsiTheme="minorBidi"/>
        </w:rPr>
        <w:t xml:space="preserve"> di Indonesia </w:t>
      </w:r>
      <w:proofErr w:type="spellStart"/>
      <w:r w:rsidR="00A522AE" w:rsidRPr="00CD0A79">
        <w:rPr>
          <w:rFonts w:asciiTheme="minorBidi" w:eastAsia="Times New Roman" w:hAnsiTheme="minorBidi"/>
        </w:rPr>
        <w:t>dan</w:t>
      </w:r>
      <w:proofErr w:type="spellEnd"/>
      <w:r w:rsidR="00A522AE" w:rsidRPr="00CD0A79">
        <w:rPr>
          <w:rFonts w:asciiTheme="minorBidi" w:eastAsia="Times New Roman" w:hAnsiTheme="minorBidi"/>
        </w:rPr>
        <w:t xml:space="preserve"> </w:t>
      </w:r>
      <w:proofErr w:type="spellStart"/>
      <w:r w:rsidR="00A522AE" w:rsidRPr="00CD0A79">
        <w:rPr>
          <w:rFonts w:asciiTheme="minorBidi" w:eastAsia="Times New Roman" w:hAnsiTheme="minorBidi"/>
        </w:rPr>
        <w:t>Berbagai</w:t>
      </w:r>
      <w:proofErr w:type="spellEnd"/>
      <w:r w:rsidR="00A522AE" w:rsidRPr="00CD0A79">
        <w:rPr>
          <w:rFonts w:asciiTheme="minorBidi" w:eastAsia="Times New Roman" w:hAnsiTheme="minorBidi"/>
        </w:rPr>
        <w:t xml:space="preserve"> Negara</w:t>
      </w:r>
    </w:p>
    <w:p w:rsidR="00D13521" w:rsidRPr="00CD0A79" w:rsidRDefault="00A522AE" w:rsidP="00CD0A79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  <w:color w:val="333333"/>
          <w:lang w:eastAsia="id-ID"/>
        </w:rPr>
        <w:t>Memahami</w:t>
      </w:r>
      <w:proofErr w:type="spellEnd"/>
      <w:r w:rsidRPr="00CD0A79">
        <w:rPr>
          <w:rFonts w:asciiTheme="minorBidi" w:eastAsia="Times New Roman" w:hAnsiTheme="minorBidi"/>
          <w:color w:val="333333"/>
          <w:lang w:eastAsia="id-ID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Pengelolaan</w:t>
      </w:r>
      <w:proofErr w:type="spellEnd"/>
      <w:r w:rsidRPr="00CD0A79">
        <w:rPr>
          <w:rFonts w:asciiTheme="minorBidi" w:eastAsia="Times New Roman" w:hAnsiTheme="minorBidi"/>
        </w:rPr>
        <w:t xml:space="preserve"> Haji di Indonesia</w:t>
      </w:r>
      <w:r w:rsidR="00D13521" w:rsidRPr="00CD0A79">
        <w:rPr>
          <w:rFonts w:asciiTheme="minorBidi" w:eastAsia="Times New Roman" w:hAnsiTheme="minorBidi"/>
          <w:color w:val="333333"/>
          <w:lang w:val="id-ID" w:eastAsia="id-ID"/>
        </w:rPr>
        <w:t>.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E.  Indikator Kompetensi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t xml:space="preserve">1.      Menjelaskan pengertian </w:t>
      </w:r>
      <w:r w:rsidR="00F73293" w:rsidRPr="00CD0A79">
        <w:rPr>
          <w:rFonts w:asciiTheme="minorBidi" w:eastAsia="Times New Roman" w:hAnsiTheme="minorBidi"/>
        </w:rPr>
        <w:t xml:space="preserve">Zakat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Wakaf</w:t>
      </w:r>
      <w:proofErr w:type="spellEnd"/>
      <w:r w:rsidR="00F73293" w:rsidRPr="00CD0A79">
        <w:rPr>
          <w:rFonts w:asciiTheme="minorBidi" w:eastAsia="Times New Roman" w:hAnsiTheme="minorBidi"/>
        </w:rPr>
        <w:t xml:space="preserve"> di </w:t>
      </w:r>
      <w:proofErr w:type="spellStart"/>
      <w:r w:rsidR="00F73293" w:rsidRPr="00CD0A79">
        <w:rPr>
          <w:rFonts w:asciiTheme="minorBidi" w:eastAsia="Times New Roman" w:hAnsiTheme="minorBidi"/>
        </w:rPr>
        <w:t>Fakultas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Hukum</w:t>
      </w:r>
      <w:proofErr w:type="spellEnd"/>
      <w:r w:rsidR="00F73293" w:rsidRPr="00CD0A79">
        <w:rPr>
          <w:rFonts w:asciiTheme="minorBidi" w:eastAsia="Times New Roman" w:hAnsiTheme="minorBidi"/>
        </w:rPr>
        <w:t xml:space="preserve">; </w:t>
      </w:r>
      <w:proofErr w:type="spellStart"/>
      <w:r w:rsidR="00F73293" w:rsidRPr="00CD0A79">
        <w:rPr>
          <w:rFonts w:asciiTheme="minorBidi" w:eastAsia="Times New Roman" w:hAnsiTheme="minorBidi"/>
        </w:rPr>
        <w:t>Sumber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Hukum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Ekonomi</w:t>
      </w:r>
      <w:proofErr w:type="spellEnd"/>
      <w:r w:rsidR="00F73293" w:rsidRPr="00CD0A79">
        <w:rPr>
          <w:rFonts w:asciiTheme="minorBidi" w:eastAsia="Times New Roman" w:hAnsiTheme="minorBidi"/>
        </w:rPr>
        <w:t xml:space="preserve"> Islam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t xml:space="preserve">2.      Menjelaskan </w:t>
      </w:r>
      <w:proofErr w:type="spellStart"/>
      <w:r w:rsidR="00F73293" w:rsidRPr="00CD0A79">
        <w:rPr>
          <w:rFonts w:asciiTheme="minorBidi" w:eastAsia="Times New Roman" w:hAnsiTheme="minorBidi"/>
        </w:rPr>
        <w:t>Prinsip-prinsip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Faktor-faktor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Ekonomi</w:t>
      </w:r>
      <w:proofErr w:type="spellEnd"/>
      <w:r w:rsidR="00F73293" w:rsidRPr="00CD0A79">
        <w:rPr>
          <w:rFonts w:asciiTheme="minorBidi" w:eastAsia="Times New Roman" w:hAnsiTheme="minorBidi"/>
        </w:rPr>
        <w:t xml:space="preserve"> Islam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val="id-ID" w:eastAsia="id-ID"/>
        </w:rPr>
      </w:pPr>
      <w:r w:rsidRPr="00CD0A79">
        <w:rPr>
          <w:rFonts w:asciiTheme="minorBidi" w:hAnsiTheme="minorBidi"/>
          <w:lang w:val="id-ID" w:eastAsia="id-ID"/>
        </w:rPr>
        <w:t xml:space="preserve">3.      Menjelaskan </w:t>
      </w:r>
      <w:proofErr w:type="spellStart"/>
      <w:r w:rsidR="00F73293" w:rsidRPr="00CD0A79">
        <w:rPr>
          <w:rFonts w:asciiTheme="minorBidi" w:eastAsia="Times New Roman" w:hAnsiTheme="minorBidi"/>
        </w:rPr>
        <w:t>Nilai</w:t>
      </w:r>
      <w:proofErr w:type="spellEnd"/>
      <w:r w:rsidR="00F73293" w:rsidRPr="00CD0A79">
        <w:rPr>
          <w:rFonts w:asciiTheme="minorBidi" w:eastAsia="Times New Roman" w:hAnsiTheme="minorBidi"/>
        </w:rPr>
        <w:t xml:space="preserve"> Instrumental </w:t>
      </w:r>
      <w:proofErr w:type="spellStart"/>
      <w:r w:rsidR="00F73293" w:rsidRPr="00CD0A79">
        <w:rPr>
          <w:rFonts w:asciiTheme="minorBidi" w:eastAsia="Times New Roman" w:hAnsiTheme="minorBidi"/>
        </w:rPr>
        <w:t>Ekonomi</w:t>
      </w:r>
      <w:proofErr w:type="spellEnd"/>
      <w:r w:rsidR="00F73293" w:rsidRPr="00CD0A79">
        <w:rPr>
          <w:rFonts w:asciiTheme="minorBidi" w:eastAsia="Times New Roman" w:hAnsiTheme="minorBidi"/>
        </w:rPr>
        <w:t xml:space="preserve"> Islam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t xml:space="preserve">4.      Menjelaskan </w:t>
      </w:r>
      <w:proofErr w:type="spellStart"/>
      <w:r w:rsidR="00F73293" w:rsidRPr="00CD0A79">
        <w:rPr>
          <w:rFonts w:asciiTheme="minorBidi" w:eastAsia="Times New Roman" w:hAnsiTheme="minorBidi"/>
        </w:rPr>
        <w:t>Pengertian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, </w:t>
      </w:r>
      <w:proofErr w:type="spellStart"/>
      <w:r w:rsidR="00F73293" w:rsidRPr="00CD0A79">
        <w:rPr>
          <w:rFonts w:asciiTheme="minorBidi" w:eastAsia="Times New Roman" w:hAnsiTheme="minorBidi"/>
        </w:rPr>
        <w:t>Dasar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Hukum</w:t>
      </w:r>
      <w:proofErr w:type="spellEnd"/>
      <w:r w:rsidR="00F73293" w:rsidRPr="00CD0A79">
        <w:rPr>
          <w:rFonts w:asciiTheme="minorBidi" w:eastAsia="Times New Roman" w:hAnsiTheme="minorBidi"/>
        </w:rPr>
        <w:t xml:space="preserve">, </w:t>
      </w:r>
      <w:proofErr w:type="spellStart"/>
      <w:r w:rsidR="00F73293" w:rsidRPr="00CD0A79">
        <w:rPr>
          <w:rFonts w:asciiTheme="minorBidi" w:eastAsia="Times New Roman" w:hAnsiTheme="minorBidi"/>
        </w:rPr>
        <w:t>Tujuan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,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Macam</w:t>
      </w:r>
      <w:proofErr w:type="spellEnd"/>
      <w:r w:rsidR="00F73293" w:rsidRPr="00CD0A79">
        <w:rPr>
          <w:rFonts w:asciiTheme="minorBidi" w:eastAsia="Times New Roman" w:hAnsiTheme="minorBidi"/>
        </w:rPr>
        <w:t xml:space="preserve"> Zakat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lastRenderedPageBreak/>
        <w:t xml:space="preserve">5.      Menjelaskan </w:t>
      </w:r>
      <w:proofErr w:type="spellStart"/>
      <w:r w:rsidR="00F73293" w:rsidRPr="00CD0A79">
        <w:rPr>
          <w:rFonts w:asciiTheme="minorBidi" w:eastAsia="Times New Roman" w:hAnsiTheme="minorBidi"/>
        </w:rPr>
        <w:t>Muzakki</w:t>
      </w:r>
      <w:proofErr w:type="spellEnd"/>
      <w:r w:rsidR="00F73293" w:rsidRPr="00CD0A79">
        <w:rPr>
          <w:rFonts w:asciiTheme="minorBidi" w:eastAsia="Times New Roman" w:hAnsiTheme="minorBidi"/>
        </w:rPr>
        <w:t xml:space="preserve">, </w:t>
      </w:r>
      <w:proofErr w:type="spellStart"/>
      <w:r w:rsidR="00F73293" w:rsidRPr="00CD0A79">
        <w:rPr>
          <w:rFonts w:asciiTheme="minorBidi" w:eastAsia="Times New Roman" w:hAnsiTheme="minorBidi"/>
        </w:rPr>
        <w:t>Syarat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Harta</w:t>
      </w:r>
      <w:proofErr w:type="spellEnd"/>
      <w:r w:rsidR="00F73293" w:rsidRPr="00CD0A79">
        <w:rPr>
          <w:rFonts w:asciiTheme="minorBidi" w:eastAsia="Times New Roman" w:hAnsiTheme="minorBidi"/>
        </w:rPr>
        <w:t xml:space="preserve"> yang </w:t>
      </w:r>
      <w:proofErr w:type="spellStart"/>
      <w:r w:rsidR="00F73293" w:rsidRPr="00CD0A79">
        <w:rPr>
          <w:rFonts w:asciiTheme="minorBidi" w:eastAsia="Times New Roman" w:hAnsiTheme="minorBidi"/>
        </w:rPr>
        <w:t>Dizakati</w:t>
      </w:r>
      <w:proofErr w:type="spellEnd"/>
      <w:r w:rsidR="00F73293" w:rsidRPr="00CD0A79">
        <w:rPr>
          <w:rFonts w:asciiTheme="minorBidi" w:eastAsia="Times New Roman" w:hAnsiTheme="minorBidi"/>
        </w:rPr>
        <w:t xml:space="preserve">,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Orang-orang yang </w:t>
      </w:r>
      <w:proofErr w:type="spellStart"/>
      <w:r w:rsidR="00F73293" w:rsidRPr="00CD0A79">
        <w:rPr>
          <w:rFonts w:asciiTheme="minorBidi" w:eastAsia="Times New Roman" w:hAnsiTheme="minorBidi"/>
        </w:rPr>
        <w:t>Tidak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Berhak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Menerima</w:t>
      </w:r>
      <w:proofErr w:type="spellEnd"/>
      <w:r w:rsidR="00F73293" w:rsidRPr="00CD0A79">
        <w:rPr>
          <w:rFonts w:asciiTheme="minorBidi" w:eastAsia="Times New Roman" w:hAnsiTheme="minorBidi"/>
        </w:rPr>
        <w:t xml:space="preserve"> Zakat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val="id-ID" w:eastAsia="id-ID"/>
        </w:rPr>
      </w:pPr>
      <w:r w:rsidRPr="00CD0A79">
        <w:rPr>
          <w:rFonts w:asciiTheme="minorBidi" w:hAnsiTheme="minorBidi"/>
          <w:lang w:val="id-ID" w:eastAsia="id-ID"/>
        </w:rPr>
        <w:t xml:space="preserve">6.      Menjelaskan </w:t>
      </w:r>
      <w:proofErr w:type="spellStart"/>
      <w:r w:rsidR="00F73293" w:rsidRPr="00CD0A79">
        <w:rPr>
          <w:rFonts w:asciiTheme="minorBidi" w:eastAsia="Times New Roman" w:hAnsiTheme="minorBidi"/>
        </w:rPr>
        <w:t>Sumber</w:t>
      </w:r>
      <w:proofErr w:type="spellEnd"/>
      <w:r w:rsidR="00F73293" w:rsidRPr="00CD0A79">
        <w:rPr>
          <w:rFonts w:asciiTheme="minorBidi" w:eastAsia="Times New Roman" w:hAnsiTheme="minorBidi"/>
        </w:rPr>
        <w:t xml:space="preserve"> Zakat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t xml:space="preserve">7.      Menjelaskan </w:t>
      </w:r>
      <w:proofErr w:type="spellStart"/>
      <w:r w:rsidR="00F73293" w:rsidRPr="00CD0A79">
        <w:rPr>
          <w:rFonts w:asciiTheme="minorBidi" w:eastAsia="Times New Roman" w:hAnsiTheme="minorBidi"/>
        </w:rPr>
        <w:t>Golongan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yang </w:t>
      </w:r>
      <w:proofErr w:type="spellStart"/>
      <w:r w:rsidR="00F73293" w:rsidRPr="00CD0A79">
        <w:rPr>
          <w:rFonts w:asciiTheme="minorBidi" w:eastAsia="Times New Roman" w:hAnsiTheme="minorBidi"/>
        </w:rPr>
        <w:t>Berhak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Menerima</w:t>
      </w:r>
      <w:proofErr w:type="spellEnd"/>
      <w:r w:rsidR="00F73293" w:rsidRPr="00CD0A79">
        <w:rPr>
          <w:rFonts w:asciiTheme="minorBidi" w:eastAsia="Times New Roman" w:hAnsiTheme="minorBidi"/>
        </w:rPr>
        <w:t xml:space="preserve"> Zakat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t xml:space="preserve">8.      Menjelaskan </w:t>
      </w:r>
      <w:r w:rsidR="00F73293" w:rsidRPr="00CD0A79">
        <w:rPr>
          <w:rFonts w:asciiTheme="minorBidi" w:eastAsia="Times New Roman" w:hAnsiTheme="minorBidi"/>
        </w:rPr>
        <w:t xml:space="preserve">Zakat, </w:t>
      </w:r>
      <w:proofErr w:type="spellStart"/>
      <w:r w:rsidR="00F73293" w:rsidRPr="00CD0A79">
        <w:rPr>
          <w:rFonts w:asciiTheme="minorBidi" w:eastAsia="Times New Roman" w:hAnsiTheme="minorBidi"/>
        </w:rPr>
        <w:t>Pajak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Negara; Zakat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Perundang-undangan</w:t>
      </w:r>
      <w:proofErr w:type="spellEnd"/>
    </w:p>
    <w:p w:rsidR="00D13521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t xml:space="preserve">9.      Menjelaskan </w:t>
      </w:r>
      <w:proofErr w:type="spellStart"/>
      <w:r w:rsidR="00F73293" w:rsidRPr="00CD0A79">
        <w:rPr>
          <w:rFonts w:asciiTheme="minorBidi" w:eastAsia="Times New Roman" w:hAnsiTheme="minorBidi"/>
        </w:rPr>
        <w:t>Pengertian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, </w:t>
      </w:r>
      <w:proofErr w:type="spellStart"/>
      <w:r w:rsidR="00F73293" w:rsidRPr="00CD0A79">
        <w:rPr>
          <w:rFonts w:asciiTheme="minorBidi" w:eastAsia="Times New Roman" w:hAnsiTheme="minorBidi"/>
        </w:rPr>
        <w:t>Dasar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Hukum</w:t>
      </w:r>
      <w:proofErr w:type="spellEnd"/>
      <w:r w:rsidR="00F73293" w:rsidRPr="00CD0A79">
        <w:rPr>
          <w:rFonts w:asciiTheme="minorBidi" w:eastAsia="Times New Roman" w:hAnsiTheme="minorBidi"/>
        </w:rPr>
        <w:t xml:space="preserve">, </w:t>
      </w:r>
      <w:proofErr w:type="spellStart"/>
      <w:r w:rsidR="00F73293" w:rsidRPr="00CD0A79">
        <w:rPr>
          <w:rFonts w:asciiTheme="minorBidi" w:eastAsia="Times New Roman" w:hAnsiTheme="minorBidi"/>
        </w:rPr>
        <w:t>Rukun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Syarat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Wakaf</w:t>
      </w:r>
      <w:proofErr w:type="spellEnd"/>
      <w:r w:rsidR="00F73293" w:rsidRPr="00CD0A79">
        <w:rPr>
          <w:rFonts w:asciiTheme="minorBidi" w:eastAsia="Times New Roman" w:hAnsiTheme="minorBidi"/>
        </w:rPr>
        <w:t xml:space="preserve">,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Nadzir</w:t>
      </w:r>
      <w:proofErr w:type="spellEnd"/>
    </w:p>
    <w:p w:rsidR="00D13521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t xml:space="preserve">10.  Menjelaskan </w:t>
      </w:r>
      <w:proofErr w:type="spellStart"/>
      <w:r w:rsidR="00F73293" w:rsidRPr="00CD0A79">
        <w:rPr>
          <w:rFonts w:asciiTheme="minorBidi" w:eastAsia="Times New Roman" w:hAnsiTheme="minorBidi"/>
        </w:rPr>
        <w:t>Sejarah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Peraturan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Perwakafan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di Indonesia</w:t>
      </w:r>
    </w:p>
    <w:p w:rsidR="00D13521" w:rsidRPr="00CD0A79" w:rsidRDefault="00D13521" w:rsidP="00CD0A79">
      <w:pPr>
        <w:jc w:val="lowKashida"/>
        <w:rPr>
          <w:rFonts w:asciiTheme="minorBidi" w:hAnsiTheme="minorBidi"/>
          <w:lang w:val="id-ID" w:eastAsia="id-ID"/>
        </w:rPr>
      </w:pPr>
      <w:r w:rsidRPr="00CD0A79">
        <w:rPr>
          <w:rFonts w:asciiTheme="minorBidi" w:hAnsiTheme="minorBidi"/>
          <w:lang w:val="id-ID" w:eastAsia="id-ID"/>
        </w:rPr>
        <w:t xml:space="preserve">11.  Menjelaskan </w:t>
      </w:r>
      <w:r w:rsidR="00F73293" w:rsidRPr="00CD0A79">
        <w:rPr>
          <w:rFonts w:asciiTheme="minorBidi" w:eastAsia="Times New Roman" w:hAnsiTheme="minorBidi"/>
        </w:rPr>
        <w:t xml:space="preserve">UU No. </w:t>
      </w:r>
      <w:proofErr w:type="gramStart"/>
      <w:r w:rsidR="00F73293" w:rsidRPr="00CD0A79">
        <w:rPr>
          <w:rFonts w:asciiTheme="minorBidi" w:eastAsia="Times New Roman" w:hAnsiTheme="minorBidi"/>
        </w:rPr>
        <w:t xml:space="preserve">41 </w:t>
      </w:r>
      <w:proofErr w:type="spellStart"/>
      <w:r w:rsidR="00F73293" w:rsidRPr="00CD0A79">
        <w:rPr>
          <w:rFonts w:asciiTheme="minorBidi" w:eastAsia="Times New Roman" w:hAnsiTheme="minorBidi"/>
        </w:rPr>
        <w:t>Tahun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2004 </w:t>
      </w:r>
      <w:proofErr w:type="spellStart"/>
      <w:r w:rsidR="00F73293" w:rsidRPr="00CD0A79">
        <w:rPr>
          <w:rFonts w:asciiTheme="minorBidi" w:eastAsia="Times New Roman" w:hAnsiTheme="minorBidi"/>
        </w:rPr>
        <w:t>tentang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Wakaf</w:t>
      </w:r>
      <w:proofErr w:type="spellEnd"/>
      <w:r w:rsidRPr="00CD0A79">
        <w:rPr>
          <w:rFonts w:asciiTheme="minorBidi" w:hAnsiTheme="minorBidi"/>
          <w:lang w:val="id-ID" w:eastAsia="id-ID"/>
        </w:rPr>
        <w:t>.</w:t>
      </w:r>
      <w:proofErr w:type="gramEnd"/>
    </w:p>
    <w:p w:rsidR="00F73293" w:rsidRPr="00CD0A79" w:rsidRDefault="00D13521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val="id-ID" w:eastAsia="id-ID"/>
        </w:rPr>
        <w:t xml:space="preserve">12.  Menjelaskan </w:t>
      </w:r>
      <w:proofErr w:type="spellStart"/>
      <w:r w:rsidR="00F73293" w:rsidRPr="00CD0A79">
        <w:rPr>
          <w:rFonts w:asciiTheme="minorBidi" w:eastAsia="Times New Roman" w:hAnsiTheme="minorBidi"/>
        </w:rPr>
        <w:t>Pola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Pengelolaan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Wakaf</w:t>
      </w:r>
      <w:proofErr w:type="spellEnd"/>
      <w:r w:rsidR="00F73293" w:rsidRPr="00CD0A79">
        <w:rPr>
          <w:rFonts w:asciiTheme="minorBidi" w:eastAsia="Times New Roman" w:hAnsiTheme="minorBidi"/>
        </w:rPr>
        <w:t xml:space="preserve"> di Indonesia </w:t>
      </w:r>
      <w:proofErr w:type="spellStart"/>
      <w:r w:rsidR="00F73293" w:rsidRPr="00CD0A79">
        <w:rPr>
          <w:rFonts w:asciiTheme="minorBidi" w:eastAsia="Times New Roman" w:hAnsiTheme="minorBidi"/>
        </w:rPr>
        <w:t>dan</w:t>
      </w:r>
      <w:proofErr w:type="spellEnd"/>
      <w:r w:rsidR="00F73293" w:rsidRPr="00CD0A79">
        <w:rPr>
          <w:rFonts w:asciiTheme="minorBidi" w:eastAsia="Times New Roman" w:hAnsiTheme="minorBidi"/>
        </w:rPr>
        <w:t xml:space="preserve"> </w:t>
      </w:r>
      <w:proofErr w:type="spellStart"/>
      <w:r w:rsidR="00F73293" w:rsidRPr="00CD0A79">
        <w:rPr>
          <w:rFonts w:asciiTheme="minorBidi" w:eastAsia="Times New Roman" w:hAnsiTheme="minorBidi"/>
        </w:rPr>
        <w:t>Berbagai</w:t>
      </w:r>
      <w:proofErr w:type="spellEnd"/>
      <w:r w:rsidR="00F73293" w:rsidRPr="00CD0A79">
        <w:rPr>
          <w:rFonts w:asciiTheme="minorBidi" w:eastAsia="Times New Roman" w:hAnsiTheme="minorBidi"/>
        </w:rPr>
        <w:t xml:space="preserve"> Negara</w:t>
      </w:r>
    </w:p>
    <w:p w:rsidR="00D13521" w:rsidRPr="00CD0A79" w:rsidRDefault="00F73293" w:rsidP="00CD0A79">
      <w:pPr>
        <w:jc w:val="lowKashida"/>
        <w:rPr>
          <w:rFonts w:asciiTheme="minorBidi" w:hAnsiTheme="minorBidi"/>
          <w:lang w:eastAsia="id-ID"/>
        </w:rPr>
      </w:pPr>
      <w:r w:rsidRPr="00CD0A79">
        <w:rPr>
          <w:rFonts w:asciiTheme="minorBidi" w:hAnsiTheme="minorBidi"/>
          <w:lang w:eastAsia="id-ID"/>
        </w:rPr>
        <w:t>13</w:t>
      </w:r>
      <w:r w:rsidR="00D13521" w:rsidRPr="00CD0A79">
        <w:rPr>
          <w:rFonts w:asciiTheme="minorBidi" w:hAnsiTheme="minorBidi"/>
          <w:lang w:val="id-ID" w:eastAsia="id-ID"/>
        </w:rPr>
        <w:t>.</w:t>
      </w:r>
      <w:r w:rsidRPr="00CD0A79">
        <w:rPr>
          <w:rFonts w:asciiTheme="minorBidi" w:hAnsiTheme="minorBidi"/>
          <w:lang w:eastAsia="id-ID"/>
        </w:rPr>
        <w:t xml:space="preserve"> </w:t>
      </w:r>
      <w:proofErr w:type="spellStart"/>
      <w:r w:rsidRPr="00CD0A79">
        <w:rPr>
          <w:rFonts w:asciiTheme="minorBidi" w:hAnsiTheme="minorBidi"/>
          <w:lang w:eastAsia="id-ID"/>
        </w:rPr>
        <w:t>Menjelaskan</w:t>
      </w:r>
      <w:proofErr w:type="spellEnd"/>
      <w:r w:rsidRPr="00CD0A79">
        <w:rPr>
          <w:rFonts w:asciiTheme="minorBidi" w:hAnsiTheme="minorBidi"/>
          <w:lang w:eastAsia="id-ID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Pengelolaan</w:t>
      </w:r>
      <w:proofErr w:type="spellEnd"/>
      <w:r w:rsidRPr="00CD0A79">
        <w:rPr>
          <w:rFonts w:asciiTheme="minorBidi" w:eastAsia="Times New Roman" w:hAnsiTheme="minorBidi"/>
        </w:rPr>
        <w:t xml:space="preserve"> Haji di Indonesia.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F.  Materi Kajian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</w:rPr>
        <w:t xml:space="preserve">Zakat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Wakaf</w:t>
      </w:r>
      <w:proofErr w:type="spellEnd"/>
      <w:r w:rsidRPr="00CD0A79">
        <w:rPr>
          <w:rFonts w:asciiTheme="minorBidi" w:eastAsia="Times New Roman" w:hAnsiTheme="minorBidi"/>
        </w:rPr>
        <w:t xml:space="preserve"> di </w:t>
      </w:r>
      <w:proofErr w:type="spellStart"/>
      <w:r w:rsidRPr="00CD0A79">
        <w:rPr>
          <w:rFonts w:asciiTheme="minorBidi" w:eastAsia="Times New Roman" w:hAnsiTheme="minorBidi"/>
        </w:rPr>
        <w:t>Fakultas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Hukum</w:t>
      </w:r>
      <w:proofErr w:type="spellEnd"/>
      <w:r w:rsidRPr="00CD0A79">
        <w:rPr>
          <w:rFonts w:asciiTheme="minorBidi" w:eastAsia="Times New Roman" w:hAnsiTheme="minorBidi"/>
        </w:rPr>
        <w:t xml:space="preserve">; </w:t>
      </w:r>
      <w:proofErr w:type="spellStart"/>
      <w:r w:rsidRPr="00CD0A79">
        <w:rPr>
          <w:rFonts w:asciiTheme="minorBidi" w:eastAsia="Times New Roman" w:hAnsiTheme="minorBidi"/>
        </w:rPr>
        <w:t>Sumber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Hukum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Ekonomi</w:t>
      </w:r>
      <w:proofErr w:type="spellEnd"/>
      <w:r w:rsidRPr="00CD0A79">
        <w:rPr>
          <w:rFonts w:asciiTheme="minorBidi" w:eastAsia="Times New Roman" w:hAnsiTheme="minorBidi"/>
        </w:rPr>
        <w:t xml:space="preserve"> Islam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</w:rPr>
        <w:t>Prinsip-prinsip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Faktor-faktor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Ekonomi</w:t>
      </w:r>
      <w:proofErr w:type="spellEnd"/>
      <w:r w:rsidRPr="00CD0A79">
        <w:rPr>
          <w:rFonts w:asciiTheme="minorBidi" w:eastAsia="Times New Roman" w:hAnsiTheme="minorBidi"/>
        </w:rPr>
        <w:t xml:space="preserve"> Islam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</w:rPr>
        <w:t>Nilai</w:t>
      </w:r>
      <w:proofErr w:type="spellEnd"/>
      <w:r w:rsidRPr="00CD0A79">
        <w:rPr>
          <w:rFonts w:asciiTheme="minorBidi" w:eastAsia="Times New Roman" w:hAnsiTheme="minorBidi"/>
        </w:rPr>
        <w:t xml:space="preserve"> Instrumental </w:t>
      </w:r>
      <w:proofErr w:type="spellStart"/>
      <w:r w:rsidRPr="00CD0A79">
        <w:rPr>
          <w:rFonts w:asciiTheme="minorBidi" w:eastAsia="Times New Roman" w:hAnsiTheme="minorBidi"/>
        </w:rPr>
        <w:t>Ekonomi</w:t>
      </w:r>
      <w:proofErr w:type="spellEnd"/>
      <w:r w:rsidRPr="00CD0A79">
        <w:rPr>
          <w:rFonts w:asciiTheme="minorBidi" w:eastAsia="Times New Roman" w:hAnsiTheme="minorBidi"/>
        </w:rPr>
        <w:t xml:space="preserve"> Islam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</w:rPr>
        <w:t>Pengertian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Dasar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Hukum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Tujuan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Macam</w:t>
      </w:r>
      <w:proofErr w:type="spellEnd"/>
      <w:r w:rsidRPr="00CD0A79">
        <w:rPr>
          <w:rFonts w:asciiTheme="minorBidi" w:eastAsia="Times New Roman" w:hAnsiTheme="minorBidi"/>
        </w:rPr>
        <w:t xml:space="preserve"> Zakat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  </w:t>
      </w:r>
      <w:proofErr w:type="spellStart"/>
      <w:r w:rsidRPr="00CD0A79">
        <w:rPr>
          <w:rFonts w:asciiTheme="minorBidi" w:eastAsia="Times New Roman" w:hAnsiTheme="minorBidi"/>
        </w:rPr>
        <w:t>Muzakki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Syarat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Harta</w:t>
      </w:r>
      <w:proofErr w:type="spellEnd"/>
      <w:r w:rsidRPr="00CD0A79">
        <w:rPr>
          <w:rFonts w:asciiTheme="minorBidi" w:eastAsia="Times New Roman" w:hAnsiTheme="minorBidi"/>
        </w:rPr>
        <w:t xml:space="preserve"> yang </w:t>
      </w:r>
      <w:proofErr w:type="spellStart"/>
      <w:r w:rsidRPr="00CD0A79">
        <w:rPr>
          <w:rFonts w:asciiTheme="minorBidi" w:eastAsia="Times New Roman" w:hAnsiTheme="minorBidi"/>
        </w:rPr>
        <w:t>Dizakati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Orang-orang yang </w:t>
      </w:r>
      <w:proofErr w:type="spellStart"/>
      <w:r w:rsidRPr="00CD0A79">
        <w:rPr>
          <w:rFonts w:asciiTheme="minorBidi" w:eastAsia="Times New Roman" w:hAnsiTheme="minorBidi"/>
        </w:rPr>
        <w:t>Tidak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Berhak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Menerima</w:t>
      </w:r>
      <w:proofErr w:type="spellEnd"/>
      <w:r w:rsidRPr="00CD0A79">
        <w:rPr>
          <w:rFonts w:asciiTheme="minorBidi" w:eastAsia="Times New Roman" w:hAnsiTheme="minorBidi"/>
        </w:rPr>
        <w:t xml:space="preserve"> Zakat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</w:rPr>
        <w:t>Sumber</w:t>
      </w:r>
      <w:proofErr w:type="spellEnd"/>
      <w:r w:rsidRPr="00CD0A79">
        <w:rPr>
          <w:rFonts w:asciiTheme="minorBidi" w:eastAsia="Times New Roman" w:hAnsiTheme="minorBidi"/>
        </w:rPr>
        <w:t xml:space="preserve"> Zakat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</w:rPr>
        <w:t>Golongan</w:t>
      </w:r>
      <w:proofErr w:type="spellEnd"/>
      <w:r w:rsidRPr="00CD0A79">
        <w:rPr>
          <w:rFonts w:asciiTheme="minorBidi" w:eastAsia="Times New Roman" w:hAnsiTheme="minorBidi"/>
        </w:rPr>
        <w:t xml:space="preserve"> yang </w:t>
      </w:r>
      <w:proofErr w:type="spellStart"/>
      <w:r w:rsidRPr="00CD0A79">
        <w:rPr>
          <w:rFonts w:asciiTheme="minorBidi" w:eastAsia="Times New Roman" w:hAnsiTheme="minorBidi"/>
        </w:rPr>
        <w:t>Berhak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Menerima</w:t>
      </w:r>
      <w:proofErr w:type="spellEnd"/>
      <w:r w:rsidRPr="00CD0A79">
        <w:rPr>
          <w:rFonts w:asciiTheme="minorBidi" w:eastAsia="Times New Roman" w:hAnsiTheme="minorBidi"/>
        </w:rPr>
        <w:t xml:space="preserve"> Zakat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</w:rPr>
        <w:t xml:space="preserve">Zakat, </w:t>
      </w:r>
      <w:proofErr w:type="spellStart"/>
      <w:r w:rsidRPr="00CD0A79">
        <w:rPr>
          <w:rFonts w:asciiTheme="minorBidi" w:eastAsia="Times New Roman" w:hAnsiTheme="minorBidi"/>
        </w:rPr>
        <w:t>Pajak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Negara; Zakat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Perundang-undangan</w:t>
      </w:r>
      <w:proofErr w:type="spellEnd"/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</w:rPr>
        <w:t>Pengertian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Dasar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Hukum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Rukun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Syarat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Wakaf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Nadzir</w:t>
      </w:r>
      <w:proofErr w:type="spellEnd"/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</w:rPr>
        <w:t>Sejarah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Peraturan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Perwakafan</w:t>
      </w:r>
      <w:proofErr w:type="spellEnd"/>
      <w:r w:rsidRPr="00CD0A79">
        <w:rPr>
          <w:rFonts w:asciiTheme="minorBidi" w:eastAsia="Times New Roman" w:hAnsiTheme="minorBidi"/>
        </w:rPr>
        <w:t xml:space="preserve"> di Indonesia</w:t>
      </w:r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</w:rPr>
        <w:t xml:space="preserve">UU No. 41 </w:t>
      </w:r>
      <w:proofErr w:type="spellStart"/>
      <w:r w:rsidRPr="00CD0A79">
        <w:rPr>
          <w:rFonts w:asciiTheme="minorBidi" w:eastAsia="Times New Roman" w:hAnsiTheme="minorBidi"/>
        </w:rPr>
        <w:t>Tahun</w:t>
      </w:r>
      <w:proofErr w:type="spellEnd"/>
      <w:r w:rsidRPr="00CD0A79">
        <w:rPr>
          <w:rFonts w:asciiTheme="minorBidi" w:eastAsia="Times New Roman" w:hAnsiTheme="minorBidi"/>
        </w:rPr>
        <w:t xml:space="preserve"> 2004 </w:t>
      </w:r>
      <w:proofErr w:type="spellStart"/>
      <w:r w:rsidRPr="00CD0A79">
        <w:rPr>
          <w:rFonts w:asciiTheme="minorBidi" w:eastAsia="Times New Roman" w:hAnsiTheme="minorBidi"/>
        </w:rPr>
        <w:t>tentang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Wakaf</w:t>
      </w:r>
      <w:proofErr w:type="spellEnd"/>
    </w:p>
    <w:p w:rsidR="0088755D" w:rsidRPr="00CD0A79" w:rsidRDefault="0088755D" w:rsidP="00CD0A79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 w:line="240" w:lineRule="auto"/>
        <w:ind w:left="142" w:firstLine="0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proofErr w:type="spellStart"/>
      <w:r w:rsidRPr="00CD0A79">
        <w:rPr>
          <w:rFonts w:asciiTheme="minorBidi" w:eastAsia="Times New Roman" w:hAnsiTheme="minorBidi"/>
        </w:rPr>
        <w:t>Pola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Pengelolaan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Wakaf</w:t>
      </w:r>
      <w:proofErr w:type="spellEnd"/>
      <w:r w:rsidRPr="00CD0A79">
        <w:rPr>
          <w:rFonts w:asciiTheme="minorBidi" w:eastAsia="Times New Roman" w:hAnsiTheme="minorBidi"/>
        </w:rPr>
        <w:t xml:space="preserve"> di Indonesia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Berbagai</w:t>
      </w:r>
      <w:proofErr w:type="spellEnd"/>
      <w:r w:rsidRPr="00CD0A79">
        <w:rPr>
          <w:rFonts w:asciiTheme="minorBidi" w:eastAsia="Times New Roman" w:hAnsiTheme="minorBidi"/>
        </w:rPr>
        <w:t xml:space="preserve"> Negara</w:t>
      </w:r>
    </w:p>
    <w:p w:rsidR="00D13521" w:rsidRPr="00CD0A79" w:rsidRDefault="000B64F3" w:rsidP="00CD0A79">
      <w:pPr>
        <w:shd w:val="clear" w:color="auto" w:fill="FFFFFF"/>
        <w:tabs>
          <w:tab w:val="num" w:pos="142"/>
        </w:tabs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</w:rPr>
        <w:tab/>
      </w:r>
      <w:r w:rsidR="0088755D" w:rsidRPr="00CD0A79">
        <w:rPr>
          <w:rFonts w:asciiTheme="minorBidi" w:eastAsia="Times New Roman" w:hAnsiTheme="minorBidi"/>
        </w:rPr>
        <w:t>13.</w:t>
      </w:r>
      <w:r w:rsidR="0088755D" w:rsidRPr="00CD0A79">
        <w:rPr>
          <w:rFonts w:asciiTheme="minorBidi" w:eastAsia="Times New Roman" w:hAnsiTheme="minorBidi"/>
        </w:rPr>
        <w:tab/>
      </w:r>
      <w:proofErr w:type="spellStart"/>
      <w:r w:rsidR="0088755D" w:rsidRPr="00CD0A79">
        <w:rPr>
          <w:rFonts w:asciiTheme="minorBidi" w:eastAsia="Times New Roman" w:hAnsiTheme="minorBidi"/>
        </w:rPr>
        <w:t>Pengelolaan</w:t>
      </w:r>
      <w:proofErr w:type="spellEnd"/>
      <w:r w:rsidR="0088755D" w:rsidRPr="00CD0A79">
        <w:rPr>
          <w:rFonts w:asciiTheme="minorBidi" w:eastAsia="Times New Roman" w:hAnsiTheme="minorBidi"/>
        </w:rPr>
        <w:t xml:space="preserve"> Haji di Indonesia</w:t>
      </w:r>
    </w:p>
    <w:p w:rsidR="00202C33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G. Buku Rujukan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proofErr w:type="gramStart"/>
      <w:r w:rsidRPr="00CD0A79">
        <w:rPr>
          <w:rFonts w:asciiTheme="minorBidi" w:eastAsia="Times New Roman" w:hAnsiTheme="minorBidi"/>
        </w:rPr>
        <w:t xml:space="preserve">1. Muhammad Ismail </w:t>
      </w:r>
      <w:proofErr w:type="spellStart"/>
      <w:r w:rsidRPr="00CD0A79">
        <w:rPr>
          <w:rFonts w:asciiTheme="minorBidi" w:eastAsia="Times New Roman" w:hAnsiTheme="minorBidi"/>
        </w:rPr>
        <w:t>Yusanto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Muhammad K. </w:t>
      </w:r>
      <w:proofErr w:type="spellStart"/>
      <w:r w:rsidRPr="00CD0A79">
        <w:rPr>
          <w:rFonts w:asciiTheme="minorBidi" w:eastAsia="Times New Roman" w:hAnsiTheme="minorBidi"/>
        </w:rPr>
        <w:t>Widjajakusuma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Menggagas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Bisnis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Islami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Gema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Insani</w:t>
      </w:r>
      <w:proofErr w:type="spellEnd"/>
      <w:r w:rsidRPr="00CD0A79">
        <w:rPr>
          <w:rFonts w:asciiTheme="minorBidi" w:eastAsia="Times New Roman" w:hAnsiTheme="minorBidi"/>
        </w:rPr>
        <w:t>, Jakarta, 2002.</w:t>
      </w:r>
      <w:proofErr w:type="gramEnd"/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2. </w:t>
      </w:r>
      <w:proofErr w:type="spellStart"/>
      <w:r w:rsidRPr="00CD0A79">
        <w:rPr>
          <w:rFonts w:asciiTheme="minorBidi" w:eastAsia="Times New Roman" w:hAnsiTheme="minorBidi"/>
        </w:rPr>
        <w:t>Adiwarman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Karim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Ekonomi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Mikro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Islami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Karim</w:t>
      </w:r>
      <w:proofErr w:type="spellEnd"/>
      <w:r w:rsidRPr="00CD0A79">
        <w:rPr>
          <w:rFonts w:asciiTheme="minorBidi" w:eastAsia="Times New Roman" w:hAnsiTheme="minorBidi"/>
        </w:rPr>
        <w:t>, Jakarta, 2002.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3. </w:t>
      </w:r>
      <w:r w:rsidRPr="00CD0A79">
        <w:rPr>
          <w:rFonts w:asciiTheme="minorBidi" w:eastAsia="Times New Roman" w:hAnsiTheme="minorBidi"/>
          <w:lang w:val="id-ID"/>
        </w:rPr>
        <w:t xml:space="preserve">Budi Budiman, TQM Badan Amil Zakat, 2011 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4. </w:t>
      </w:r>
      <w:proofErr w:type="spellStart"/>
      <w:r w:rsidRPr="00CD0A79">
        <w:rPr>
          <w:rFonts w:asciiTheme="minorBidi" w:eastAsia="Times New Roman" w:hAnsiTheme="minorBidi"/>
        </w:rPr>
        <w:t>Hertanto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Teten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Kustiawan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Akuntansi</w:t>
      </w:r>
      <w:proofErr w:type="spellEnd"/>
      <w:r w:rsidRPr="00CD0A79">
        <w:rPr>
          <w:rFonts w:asciiTheme="minorBidi" w:eastAsia="Times New Roman" w:hAnsiTheme="minorBidi"/>
        </w:rPr>
        <w:t xml:space="preserve"> &amp; </w:t>
      </w:r>
      <w:proofErr w:type="spellStart"/>
      <w:r w:rsidRPr="00CD0A79">
        <w:rPr>
          <w:rFonts w:asciiTheme="minorBidi" w:eastAsia="Times New Roman" w:hAnsiTheme="minorBidi"/>
        </w:rPr>
        <w:t>Manajemen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Keuangan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Untuk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Organisasi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Pengelola</w:t>
      </w:r>
      <w:proofErr w:type="spellEnd"/>
      <w:r w:rsidRPr="00CD0A79">
        <w:rPr>
          <w:rFonts w:asciiTheme="minorBidi" w:eastAsia="Times New Roman" w:hAnsiTheme="minorBidi"/>
        </w:rPr>
        <w:t xml:space="preserve"> ZIS, IMZ, Jakarta, 2001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5. </w:t>
      </w:r>
      <w:proofErr w:type="spellStart"/>
      <w:r w:rsidRPr="00CD0A79">
        <w:rPr>
          <w:rFonts w:asciiTheme="minorBidi" w:eastAsia="Times New Roman" w:hAnsiTheme="minorBidi"/>
        </w:rPr>
        <w:t>Rachmat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Syafe’i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Fiqih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Muamalah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Pustaka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Setia</w:t>
      </w:r>
      <w:proofErr w:type="spellEnd"/>
      <w:r w:rsidRPr="00CD0A79">
        <w:rPr>
          <w:rFonts w:asciiTheme="minorBidi" w:eastAsia="Times New Roman" w:hAnsiTheme="minorBidi"/>
        </w:rPr>
        <w:t>, Bandung, 2001.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6. </w:t>
      </w:r>
      <w:proofErr w:type="spellStart"/>
      <w:r w:rsidRPr="00CD0A79">
        <w:rPr>
          <w:rFonts w:asciiTheme="minorBidi" w:eastAsia="Times New Roman" w:hAnsiTheme="minorBidi"/>
        </w:rPr>
        <w:t>Suhrawardi</w:t>
      </w:r>
      <w:proofErr w:type="spellEnd"/>
      <w:r w:rsidRPr="00CD0A79">
        <w:rPr>
          <w:rFonts w:asciiTheme="minorBidi" w:eastAsia="Times New Roman" w:hAnsiTheme="minorBidi"/>
        </w:rPr>
        <w:t xml:space="preserve"> K. </w:t>
      </w:r>
      <w:proofErr w:type="spellStart"/>
      <w:r w:rsidRPr="00CD0A79">
        <w:rPr>
          <w:rFonts w:asciiTheme="minorBidi" w:eastAsia="Times New Roman" w:hAnsiTheme="minorBidi"/>
        </w:rPr>
        <w:t>Lubis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Hukum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Ekonomi</w:t>
      </w:r>
      <w:proofErr w:type="spellEnd"/>
      <w:r w:rsidRPr="00CD0A79">
        <w:rPr>
          <w:rFonts w:asciiTheme="minorBidi" w:eastAsia="Times New Roman" w:hAnsiTheme="minorBidi"/>
        </w:rPr>
        <w:t xml:space="preserve"> Islam, </w:t>
      </w:r>
      <w:proofErr w:type="spellStart"/>
      <w:r w:rsidRPr="00CD0A79">
        <w:rPr>
          <w:rFonts w:asciiTheme="minorBidi" w:eastAsia="Times New Roman" w:hAnsiTheme="minorBidi"/>
        </w:rPr>
        <w:t>Sinar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Grafika</w:t>
      </w:r>
      <w:proofErr w:type="spellEnd"/>
      <w:r w:rsidRPr="00CD0A79">
        <w:rPr>
          <w:rFonts w:asciiTheme="minorBidi" w:eastAsia="Times New Roman" w:hAnsiTheme="minorBidi"/>
        </w:rPr>
        <w:t>, Jakarta, 2000.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7. </w:t>
      </w:r>
      <w:proofErr w:type="spellStart"/>
      <w:r w:rsidRPr="00CD0A79">
        <w:rPr>
          <w:rFonts w:asciiTheme="minorBidi" w:eastAsia="Times New Roman" w:hAnsiTheme="minorBidi"/>
        </w:rPr>
        <w:t>Pernyataan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Standar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Akuntansi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Keuangan</w:t>
      </w:r>
      <w:proofErr w:type="spellEnd"/>
      <w:r w:rsidRPr="00CD0A79">
        <w:rPr>
          <w:rFonts w:asciiTheme="minorBidi" w:eastAsia="Times New Roman" w:hAnsiTheme="minorBidi"/>
        </w:rPr>
        <w:t xml:space="preserve"> (PSAK) </w:t>
      </w:r>
      <w:proofErr w:type="spellStart"/>
      <w:r w:rsidRPr="00CD0A79">
        <w:rPr>
          <w:rFonts w:asciiTheme="minorBidi" w:eastAsia="Times New Roman" w:hAnsiTheme="minorBidi"/>
        </w:rPr>
        <w:t>nomor</w:t>
      </w:r>
      <w:proofErr w:type="spellEnd"/>
      <w:r w:rsidRPr="00CD0A79">
        <w:rPr>
          <w:rFonts w:asciiTheme="minorBidi" w:eastAsia="Times New Roman" w:hAnsiTheme="minorBidi"/>
        </w:rPr>
        <w:t xml:space="preserve"> 59 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8. </w:t>
      </w:r>
      <w:proofErr w:type="spellStart"/>
      <w:r w:rsidRPr="00CD0A79">
        <w:rPr>
          <w:rFonts w:asciiTheme="minorBidi" w:eastAsia="Times New Roman" w:hAnsiTheme="minorBidi"/>
        </w:rPr>
        <w:t>Anonimus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  <w:i/>
          <w:iCs/>
        </w:rPr>
        <w:t>Keputusan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Hasil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Rumusan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Rapat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Kerja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Badan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Amil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ZIS </w:t>
      </w:r>
      <w:proofErr w:type="spellStart"/>
      <w:r w:rsidRPr="00CD0A79">
        <w:rPr>
          <w:rFonts w:asciiTheme="minorBidi" w:eastAsia="Times New Roman" w:hAnsiTheme="minorBidi"/>
          <w:i/>
          <w:iCs/>
        </w:rPr>
        <w:t>Infak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dan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Shadaqah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(BAZIS) </w:t>
      </w:r>
      <w:proofErr w:type="spellStart"/>
      <w:r w:rsidRPr="00CD0A79">
        <w:rPr>
          <w:rFonts w:asciiTheme="minorBidi" w:eastAsia="Times New Roman" w:hAnsiTheme="minorBidi"/>
          <w:i/>
          <w:iCs/>
        </w:rPr>
        <w:t>Propinsi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Daerah Tingkat I </w:t>
      </w:r>
      <w:proofErr w:type="spellStart"/>
      <w:r w:rsidRPr="00CD0A79">
        <w:rPr>
          <w:rFonts w:asciiTheme="minorBidi" w:eastAsia="Times New Roman" w:hAnsiTheme="minorBidi"/>
          <w:i/>
          <w:iCs/>
        </w:rPr>
        <w:t>Jawa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Barat Tahun1996/1997.</w:t>
      </w:r>
      <w:r w:rsidRPr="00CD0A79">
        <w:rPr>
          <w:rFonts w:asciiTheme="minorBidi" w:eastAsia="Times New Roman" w:hAnsiTheme="minorBidi"/>
        </w:rPr>
        <w:t xml:space="preserve"> 1996 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9. </w:t>
      </w:r>
      <w:proofErr w:type="spellStart"/>
      <w:r w:rsidRPr="00CD0A79">
        <w:rPr>
          <w:rFonts w:asciiTheme="minorBidi" w:eastAsia="Times New Roman" w:hAnsiTheme="minorBidi"/>
        </w:rPr>
        <w:t>Direktorat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Jendral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Pajak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  <w:i/>
          <w:iCs/>
        </w:rPr>
        <w:t>Membayar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Pajak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Mensyukuri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Nikmat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Allah SWT</w:t>
      </w:r>
      <w:r w:rsidRPr="00CD0A79">
        <w:rPr>
          <w:rFonts w:asciiTheme="minorBidi" w:eastAsia="Times New Roman" w:hAnsiTheme="minorBidi"/>
        </w:rPr>
        <w:t xml:space="preserve">. Jakarta. </w:t>
      </w:r>
      <w:proofErr w:type="spellStart"/>
      <w:proofErr w:type="gramStart"/>
      <w:r w:rsidRPr="00CD0A79">
        <w:rPr>
          <w:rFonts w:asciiTheme="minorBidi" w:eastAsia="Times New Roman" w:hAnsiTheme="minorBidi"/>
        </w:rPr>
        <w:t>Pusat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Penyuluhan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Perpajakan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Direktorat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Jendral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Pajak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Yayasan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Bina</w:t>
      </w:r>
      <w:proofErr w:type="spellEnd"/>
      <w:r w:rsidRPr="00CD0A79">
        <w:rPr>
          <w:rFonts w:asciiTheme="minorBidi" w:eastAsia="Times New Roman" w:hAnsiTheme="minorBidi"/>
        </w:rPr>
        <w:t xml:space="preserve"> Pembangunan.</w:t>
      </w:r>
      <w:proofErr w:type="gramEnd"/>
      <w:r w:rsidRPr="00CD0A79">
        <w:rPr>
          <w:rFonts w:asciiTheme="minorBidi" w:eastAsia="Times New Roman" w:hAnsiTheme="minorBidi"/>
        </w:rPr>
        <w:t xml:space="preserve"> 1991 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10. James A. F Stoner, R. Edward Freeman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Daniel R. Gilbert, </w:t>
      </w:r>
      <w:proofErr w:type="spellStart"/>
      <w:r w:rsidRPr="00CD0A79">
        <w:rPr>
          <w:rFonts w:asciiTheme="minorBidi" w:eastAsia="Times New Roman" w:hAnsiTheme="minorBidi"/>
        </w:rPr>
        <w:t>Jr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r w:rsidRPr="00CD0A79">
        <w:rPr>
          <w:rFonts w:asciiTheme="minorBidi" w:eastAsia="Times New Roman" w:hAnsiTheme="minorBidi"/>
          <w:i/>
          <w:iCs/>
        </w:rPr>
        <w:t>Management</w:t>
      </w:r>
      <w:r w:rsidRPr="00CD0A79">
        <w:rPr>
          <w:rFonts w:asciiTheme="minorBidi" w:eastAsia="Times New Roman" w:hAnsiTheme="minorBidi"/>
        </w:rPr>
        <w:t xml:space="preserve">. </w:t>
      </w:r>
      <w:proofErr w:type="spellStart"/>
      <w:r w:rsidRPr="00CD0A79">
        <w:rPr>
          <w:rFonts w:asciiTheme="minorBidi" w:eastAsia="Times New Roman" w:hAnsiTheme="minorBidi"/>
        </w:rPr>
        <w:t>Terjemahan</w:t>
      </w:r>
      <w:proofErr w:type="spellEnd"/>
      <w:r w:rsidRPr="00CD0A79">
        <w:rPr>
          <w:rFonts w:asciiTheme="minorBidi" w:eastAsia="Times New Roman" w:hAnsiTheme="minorBidi"/>
        </w:rPr>
        <w:t xml:space="preserve"> Alexander </w:t>
      </w:r>
      <w:proofErr w:type="spellStart"/>
      <w:r w:rsidRPr="00CD0A79">
        <w:rPr>
          <w:rFonts w:asciiTheme="minorBidi" w:eastAsia="Times New Roman" w:hAnsiTheme="minorBidi"/>
        </w:rPr>
        <w:t>Sindoro</w:t>
      </w:r>
      <w:proofErr w:type="spellEnd"/>
      <w:r w:rsidRPr="00CD0A79">
        <w:rPr>
          <w:rFonts w:asciiTheme="minorBidi" w:eastAsia="Times New Roman" w:hAnsiTheme="minorBidi"/>
        </w:rPr>
        <w:t xml:space="preserve">. </w:t>
      </w:r>
      <w:proofErr w:type="spellStart"/>
      <w:proofErr w:type="gramStart"/>
      <w:r w:rsidRPr="00CD0A79">
        <w:rPr>
          <w:rFonts w:asciiTheme="minorBidi" w:eastAsia="Times New Roman" w:hAnsiTheme="minorBidi"/>
        </w:rPr>
        <w:t>Cetakan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pertama</w:t>
      </w:r>
      <w:proofErr w:type="spellEnd"/>
      <w:r w:rsidRPr="00CD0A79">
        <w:rPr>
          <w:rFonts w:asciiTheme="minorBidi" w:eastAsia="Times New Roman" w:hAnsiTheme="minorBidi"/>
        </w:rPr>
        <w:t xml:space="preserve"> Jakarta.</w:t>
      </w:r>
      <w:proofErr w:type="gramEnd"/>
      <w:r w:rsidRPr="00CD0A79">
        <w:rPr>
          <w:rFonts w:asciiTheme="minorBidi" w:eastAsia="Times New Roman" w:hAnsiTheme="minorBidi"/>
        </w:rPr>
        <w:t xml:space="preserve"> </w:t>
      </w:r>
      <w:proofErr w:type="gramStart"/>
      <w:r w:rsidRPr="00CD0A79">
        <w:rPr>
          <w:rFonts w:asciiTheme="minorBidi" w:eastAsia="Times New Roman" w:hAnsiTheme="minorBidi"/>
        </w:rPr>
        <w:t xml:space="preserve">PT. </w:t>
      </w:r>
      <w:proofErr w:type="spellStart"/>
      <w:r w:rsidRPr="00CD0A79">
        <w:rPr>
          <w:rFonts w:asciiTheme="minorBidi" w:eastAsia="Times New Roman" w:hAnsiTheme="minorBidi"/>
        </w:rPr>
        <w:t>Bhuana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Ilmu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Populer</w:t>
      </w:r>
      <w:proofErr w:type="spellEnd"/>
      <w:r w:rsidRPr="00CD0A79">
        <w:rPr>
          <w:rFonts w:asciiTheme="minorBidi" w:eastAsia="Times New Roman" w:hAnsiTheme="minorBidi"/>
        </w:rPr>
        <w:t>.</w:t>
      </w:r>
      <w:proofErr w:type="gramEnd"/>
      <w:r w:rsidRPr="00CD0A79">
        <w:rPr>
          <w:rFonts w:asciiTheme="minorBidi" w:eastAsia="Times New Roman" w:hAnsiTheme="minorBidi"/>
        </w:rPr>
        <w:t xml:space="preserve"> 1996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11. M. </w:t>
      </w:r>
      <w:proofErr w:type="spellStart"/>
      <w:r w:rsidRPr="00CD0A79">
        <w:rPr>
          <w:rFonts w:asciiTheme="minorBidi" w:eastAsia="Times New Roman" w:hAnsiTheme="minorBidi"/>
        </w:rPr>
        <w:t>Dawam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Rahardjo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  <w:i/>
          <w:iCs/>
        </w:rPr>
        <w:t>Kesimpulan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dan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Rekomendasi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Pertemuan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Nasional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I </w:t>
      </w:r>
      <w:proofErr w:type="spellStart"/>
      <w:r w:rsidRPr="00CD0A79">
        <w:rPr>
          <w:rFonts w:asciiTheme="minorBidi" w:eastAsia="Times New Roman" w:hAnsiTheme="minorBidi"/>
          <w:i/>
          <w:iCs/>
        </w:rPr>
        <w:t>Badan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Amil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ZIS </w:t>
      </w:r>
      <w:proofErr w:type="spellStart"/>
      <w:r w:rsidRPr="00CD0A79">
        <w:rPr>
          <w:rFonts w:asciiTheme="minorBidi" w:eastAsia="Times New Roman" w:hAnsiTheme="minorBidi"/>
          <w:i/>
          <w:iCs/>
        </w:rPr>
        <w:t>Infak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dan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Shadaqah</w:t>
      </w:r>
      <w:proofErr w:type="spellEnd"/>
      <w:r w:rsidRPr="00CD0A79">
        <w:rPr>
          <w:rFonts w:asciiTheme="minorBidi" w:eastAsia="Times New Roman" w:hAnsiTheme="minorBidi"/>
          <w:i/>
          <w:iCs/>
        </w:rPr>
        <w:t>.</w:t>
      </w:r>
      <w:r w:rsidRPr="00CD0A79">
        <w:rPr>
          <w:rFonts w:asciiTheme="minorBidi" w:eastAsia="Times New Roman" w:hAnsiTheme="minorBidi"/>
        </w:rPr>
        <w:t xml:space="preserve"> Jakarta; </w:t>
      </w:r>
      <w:proofErr w:type="spellStart"/>
      <w:r w:rsidRPr="00CD0A79">
        <w:rPr>
          <w:rFonts w:asciiTheme="minorBidi" w:eastAsia="Times New Roman" w:hAnsiTheme="minorBidi"/>
        </w:rPr>
        <w:t>Bunga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rampai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</w:rPr>
        <w:t>tt</w:t>
      </w:r>
      <w:proofErr w:type="spellEnd"/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lastRenderedPageBreak/>
        <w:t xml:space="preserve">12. </w:t>
      </w:r>
      <w:proofErr w:type="spellStart"/>
      <w:r w:rsidRPr="00CD0A79">
        <w:rPr>
          <w:rFonts w:asciiTheme="minorBidi" w:eastAsia="Times New Roman" w:hAnsiTheme="minorBidi"/>
        </w:rPr>
        <w:t>Moekijat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  <w:i/>
          <w:iCs/>
        </w:rPr>
        <w:t>Pengantar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Sistem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Informasi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Manajemen</w:t>
      </w:r>
      <w:proofErr w:type="spellEnd"/>
      <w:r w:rsidRPr="00CD0A79">
        <w:rPr>
          <w:rFonts w:asciiTheme="minorBidi" w:eastAsia="Times New Roman" w:hAnsiTheme="minorBidi"/>
          <w:i/>
          <w:iCs/>
        </w:rPr>
        <w:t>.</w:t>
      </w:r>
      <w:r w:rsidRPr="00CD0A79">
        <w:rPr>
          <w:rFonts w:asciiTheme="minorBidi" w:eastAsia="Times New Roman" w:hAnsiTheme="minorBidi"/>
        </w:rPr>
        <w:t xml:space="preserve"> </w:t>
      </w:r>
      <w:proofErr w:type="spellStart"/>
      <w:proofErr w:type="gramStart"/>
      <w:r w:rsidRPr="00CD0A79">
        <w:rPr>
          <w:rFonts w:asciiTheme="minorBidi" w:eastAsia="Times New Roman" w:hAnsiTheme="minorBidi"/>
        </w:rPr>
        <w:t>Cetakan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kedelapan</w:t>
      </w:r>
      <w:proofErr w:type="spellEnd"/>
      <w:r w:rsidRPr="00CD0A79">
        <w:rPr>
          <w:rFonts w:asciiTheme="minorBidi" w:eastAsia="Times New Roman" w:hAnsiTheme="minorBidi"/>
        </w:rPr>
        <w:t>.</w:t>
      </w:r>
      <w:proofErr w:type="gramEnd"/>
      <w:r w:rsidRPr="00CD0A79">
        <w:rPr>
          <w:rFonts w:asciiTheme="minorBidi" w:eastAsia="Times New Roman" w:hAnsiTheme="minorBidi"/>
        </w:rPr>
        <w:t xml:space="preserve"> Bandung. </w:t>
      </w:r>
      <w:proofErr w:type="gramStart"/>
      <w:r w:rsidRPr="00CD0A79">
        <w:rPr>
          <w:rFonts w:asciiTheme="minorBidi" w:eastAsia="Times New Roman" w:hAnsiTheme="minorBidi"/>
        </w:rPr>
        <w:t xml:space="preserve">PT </w:t>
      </w:r>
      <w:proofErr w:type="spellStart"/>
      <w:r w:rsidRPr="00CD0A79">
        <w:rPr>
          <w:rFonts w:asciiTheme="minorBidi" w:eastAsia="Times New Roman" w:hAnsiTheme="minorBidi"/>
        </w:rPr>
        <w:t>Remaja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Rosdakarya</w:t>
      </w:r>
      <w:proofErr w:type="spellEnd"/>
      <w:r w:rsidRPr="00CD0A79">
        <w:rPr>
          <w:rFonts w:asciiTheme="minorBidi" w:eastAsia="Times New Roman" w:hAnsiTheme="minorBidi"/>
        </w:rPr>
        <w:t>, 1996.</w:t>
      </w:r>
      <w:proofErr w:type="gramEnd"/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13. </w:t>
      </w:r>
      <w:proofErr w:type="spellStart"/>
      <w:r w:rsidRPr="00CD0A79">
        <w:rPr>
          <w:rFonts w:asciiTheme="minorBidi" w:eastAsia="Times New Roman" w:hAnsiTheme="minorBidi"/>
        </w:rPr>
        <w:t>Sondang</w:t>
      </w:r>
      <w:proofErr w:type="spellEnd"/>
      <w:r w:rsidRPr="00CD0A79">
        <w:rPr>
          <w:rFonts w:asciiTheme="minorBidi" w:eastAsia="Times New Roman" w:hAnsiTheme="minorBidi"/>
        </w:rPr>
        <w:t xml:space="preserve"> MP. </w:t>
      </w:r>
      <w:proofErr w:type="spellStart"/>
      <w:r w:rsidRPr="00CD0A79">
        <w:rPr>
          <w:rFonts w:asciiTheme="minorBidi" w:eastAsia="Times New Roman" w:hAnsiTheme="minorBidi"/>
        </w:rPr>
        <w:t>Siagian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spellStart"/>
      <w:r w:rsidRPr="00CD0A79">
        <w:rPr>
          <w:rFonts w:asciiTheme="minorBidi" w:eastAsia="Times New Roman" w:hAnsiTheme="minorBidi"/>
          <w:i/>
          <w:iCs/>
        </w:rPr>
        <w:t>Manajemen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Stratejik</w:t>
      </w:r>
      <w:proofErr w:type="spellEnd"/>
      <w:r w:rsidRPr="00CD0A79">
        <w:rPr>
          <w:rFonts w:asciiTheme="minorBidi" w:eastAsia="Times New Roman" w:hAnsiTheme="minorBidi"/>
          <w:i/>
          <w:iCs/>
        </w:rPr>
        <w:t>.</w:t>
      </w:r>
      <w:r w:rsidRPr="00CD0A79">
        <w:rPr>
          <w:rFonts w:asciiTheme="minorBidi" w:eastAsia="Times New Roman" w:hAnsiTheme="minorBidi"/>
        </w:rPr>
        <w:t xml:space="preserve"> </w:t>
      </w:r>
      <w:proofErr w:type="spellStart"/>
      <w:proofErr w:type="gramStart"/>
      <w:r w:rsidRPr="00CD0A79">
        <w:rPr>
          <w:rFonts w:asciiTheme="minorBidi" w:eastAsia="Times New Roman" w:hAnsiTheme="minorBidi"/>
        </w:rPr>
        <w:t>Cetakan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pertama</w:t>
      </w:r>
      <w:proofErr w:type="spellEnd"/>
      <w:r w:rsidRPr="00CD0A79">
        <w:rPr>
          <w:rFonts w:asciiTheme="minorBidi" w:eastAsia="Times New Roman" w:hAnsiTheme="minorBidi"/>
        </w:rPr>
        <w:t>.</w:t>
      </w:r>
      <w:proofErr w:type="gramEnd"/>
      <w:r w:rsidRPr="00CD0A79">
        <w:rPr>
          <w:rFonts w:asciiTheme="minorBidi" w:eastAsia="Times New Roman" w:hAnsiTheme="minorBidi"/>
        </w:rPr>
        <w:t xml:space="preserve"> Jakarta. </w:t>
      </w:r>
      <w:proofErr w:type="spellStart"/>
      <w:r w:rsidRPr="00CD0A79">
        <w:rPr>
          <w:rFonts w:asciiTheme="minorBidi" w:eastAsia="Times New Roman" w:hAnsiTheme="minorBidi"/>
        </w:rPr>
        <w:t>Bumi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Aksara</w:t>
      </w:r>
      <w:proofErr w:type="spellEnd"/>
      <w:r w:rsidRPr="00CD0A79">
        <w:rPr>
          <w:rFonts w:asciiTheme="minorBidi" w:eastAsia="Times New Roman" w:hAnsiTheme="minorBidi"/>
        </w:rPr>
        <w:t>, 1995.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14. </w:t>
      </w:r>
      <w:proofErr w:type="spellStart"/>
      <w:r w:rsidRPr="00CD0A79">
        <w:rPr>
          <w:rFonts w:asciiTheme="minorBidi" w:eastAsia="Times New Roman" w:hAnsiTheme="minorBidi"/>
        </w:rPr>
        <w:t>Sondang</w:t>
      </w:r>
      <w:proofErr w:type="spellEnd"/>
      <w:r w:rsidRPr="00CD0A79">
        <w:rPr>
          <w:rFonts w:asciiTheme="minorBidi" w:eastAsia="Times New Roman" w:hAnsiTheme="minorBidi"/>
        </w:rPr>
        <w:t xml:space="preserve"> MP. </w:t>
      </w:r>
      <w:proofErr w:type="spellStart"/>
      <w:proofErr w:type="gramStart"/>
      <w:r w:rsidRPr="00CD0A79">
        <w:rPr>
          <w:rFonts w:asciiTheme="minorBidi" w:eastAsia="Times New Roman" w:hAnsiTheme="minorBidi"/>
        </w:rPr>
        <w:t>Siagian</w:t>
      </w:r>
      <w:proofErr w:type="spellEnd"/>
      <w:r w:rsidRPr="00CD0A79">
        <w:rPr>
          <w:rFonts w:asciiTheme="minorBidi" w:eastAsia="Times New Roman" w:hAnsiTheme="minorBidi"/>
        </w:rPr>
        <w:t xml:space="preserve"> ,</w:t>
      </w:r>
      <w:proofErr w:type="gram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Fungsi-fungsi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Manajerial</w:t>
      </w:r>
      <w:proofErr w:type="spellEnd"/>
      <w:r w:rsidRPr="00CD0A79">
        <w:rPr>
          <w:rFonts w:asciiTheme="minorBidi" w:eastAsia="Times New Roman" w:hAnsiTheme="minorBidi"/>
        </w:rPr>
        <w:t xml:space="preserve">. </w:t>
      </w:r>
      <w:proofErr w:type="spellStart"/>
      <w:r w:rsidRPr="00CD0A79">
        <w:rPr>
          <w:rFonts w:asciiTheme="minorBidi" w:eastAsia="Times New Roman" w:hAnsiTheme="minorBidi"/>
        </w:rPr>
        <w:t>Cetakan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Ketiga</w:t>
      </w:r>
      <w:proofErr w:type="spellEnd"/>
      <w:r w:rsidRPr="00CD0A79">
        <w:rPr>
          <w:rFonts w:asciiTheme="minorBidi" w:eastAsia="Times New Roman" w:hAnsiTheme="minorBidi"/>
        </w:rPr>
        <w:t xml:space="preserve">. Jakarta. </w:t>
      </w:r>
      <w:proofErr w:type="spellStart"/>
      <w:r w:rsidRPr="00CD0A79">
        <w:rPr>
          <w:rFonts w:asciiTheme="minorBidi" w:eastAsia="Times New Roman" w:hAnsiTheme="minorBidi"/>
        </w:rPr>
        <w:t>Bumi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Aksara</w:t>
      </w:r>
      <w:proofErr w:type="spellEnd"/>
      <w:r w:rsidRPr="00CD0A79">
        <w:rPr>
          <w:rFonts w:asciiTheme="minorBidi" w:eastAsia="Times New Roman" w:hAnsiTheme="minorBidi"/>
        </w:rPr>
        <w:t>.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15. Tim </w:t>
      </w:r>
      <w:proofErr w:type="spellStart"/>
      <w:r w:rsidRPr="00CD0A79">
        <w:rPr>
          <w:rFonts w:asciiTheme="minorBidi" w:eastAsia="Times New Roman" w:hAnsiTheme="minorBidi"/>
        </w:rPr>
        <w:t>Ensiklopedi</w:t>
      </w:r>
      <w:proofErr w:type="spellEnd"/>
      <w:r w:rsidRPr="00CD0A79">
        <w:rPr>
          <w:rFonts w:asciiTheme="minorBidi" w:eastAsia="Times New Roman" w:hAnsiTheme="minorBidi"/>
        </w:rPr>
        <w:t xml:space="preserve"> Islam, </w:t>
      </w:r>
      <w:proofErr w:type="spellStart"/>
      <w:r w:rsidRPr="00CD0A79">
        <w:rPr>
          <w:rFonts w:asciiTheme="minorBidi" w:eastAsia="Times New Roman" w:hAnsiTheme="minorBidi"/>
          <w:i/>
          <w:iCs/>
        </w:rPr>
        <w:t>Ensiklopedi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Islam. </w:t>
      </w:r>
      <w:proofErr w:type="gramStart"/>
      <w:r w:rsidRPr="00CD0A79">
        <w:rPr>
          <w:rFonts w:asciiTheme="minorBidi" w:eastAsia="Times New Roman" w:hAnsiTheme="minorBidi"/>
        </w:rPr>
        <w:t>(</w:t>
      </w:r>
      <w:proofErr w:type="spellStart"/>
      <w:r w:rsidRPr="00CD0A79">
        <w:rPr>
          <w:rFonts w:asciiTheme="minorBidi" w:eastAsia="Times New Roman" w:hAnsiTheme="minorBidi"/>
        </w:rPr>
        <w:t>Jilid</w:t>
      </w:r>
      <w:proofErr w:type="spellEnd"/>
      <w:r w:rsidRPr="00CD0A79">
        <w:rPr>
          <w:rFonts w:asciiTheme="minorBidi" w:eastAsia="Times New Roman" w:hAnsiTheme="minorBidi"/>
        </w:rPr>
        <w:t xml:space="preserve"> I, IV </w:t>
      </w:r>
      <w:proofErr w:type="spellStart"/>
      <w:r w:rsidRPr="00CD0A79">
        <w:rPr>
          <w:rFonts w:asciiTheme="minorBidi" w:eastAsia="Times New Roman" w:hAnsiTheme="minorBidi"/>
        </w:rPr>
        <w:t>dan</w:t>
      </w:r>
      <w:proofErr w:type="spellEnd"/>
      <w:r w:rsidRPr="00CD0A79">
        <w:rPr>
          <w:rFonts w:asciiTheme="minorBidi" w:eastAsia="Times New Roman" w:hAnsiTheme="minorBidi"/>
        </w:rPr>
        <w:t xml:space="preserve"> V).</w:t>
      </w:r>
      <w:proofErr w:type="gram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Cetakan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Pertama</w:t>
      </w:r>
      <w:proofErr w:type="spellEnd"/>
      <w:r w:rsidRPr="00CD0A79">
        <w:rPr>
          <w:rFonts w:asciiTheme="minorBidi" w:eastAsia="Times New Roman" w:hAnsiTheme="minorBidi"/>
        </w:rPr>
        <w:t xml:space="preserve">. Jakarta. PT. </w:t>
      </w:r>
      <w:proofErr w:type="spellStart"/>
      <w:r w:rsidRPr="00CD0A79">
        <w:rPr>
          <w:rFonts w:asciiTheme="minorBidi" w:eastAsia="Times New Roman" w:hAnsiTheme="minorBidi"/>
        </w:rPr>
        <w:t>Ichtiar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Baru</w:t>
      </w:r>
      <w:proofErr w:type="spellEnd"/>
      <w:r w:rsidRPr="00CD0A79">
        <w:rPr>
          <w:rFonts w:asciiTheme="minorBidi" w:eastAsia="Times New Roman" w:hAnsiTheme="minorBidi"/>
        </w:rPr>
        <w:t xml:space="preserve"> van </w:t>
      </w:r>
      <w:proofErr w:type="spellStart"/>
      <w:r w:rsidRPr="00CD0A79">
        <w:rPr>
          <w:rFonts w:asciiTheme="minorBidi" w:eastAsia="Times New Roman" w:hAnsiTheme="minorBidi"/>
        </w:rPr>
        <w:t>Hoeve</w:t>
      </w:r>
      <w:proofErr w:type="spellEnd"/>
      <w:r w:rsidRPr="00CD0A79">
        <w:rPr>
          <w:rFonts w:asciiTheme="minorBidi" w:eastAsia="Times New Roman" w:hAnsiTheme="minorBidi"/>
        </w:rPr>
        <w:t>, 1993.</w:t>
      </w:r>
    </w:p>
    <w:p w:rsidR="00202C33" w:rsidRPr="00CD0A79" w:rsidRDefault="00202C33" w:rsidP="00CD0A79">
      <w:pPr>
        <w:tabs>
          <w:tab w:val="left" w:pos="284"/>
        </w:tabs>
        <w:spacing w:after="0" w:line="240" w:lineRule="auto"/>
        <w:ind w:left="284" w:hanging="284"/>
        <w:jc w:val="lowKashida"/>
        <w:rPr>
          <w:rFonts w:asciiTheme="minorBidi" w:eastAsia="Times New Roman" w:hAnsiTheme="minorBidi"/>
        </w:rPr>
      </w:pPr>
      <w:r w:rsidRPr="00CD0A79">
        <w:rPr>
          <w:rFonts w:asciiTheme="minorBidi" w:eastAsia="Times New Roman" w:hAnsiTheme="minorBidi"/>
        </w:rPr>
        <w:t xml:space="preserve">16. UU No. 23 </w:t>
      </w:r>
      <w:proofErr w:type="spellStart"/>
      <w:r w:rsidRPr="00CD0A79">
        <w:rPr>
          <w:rFonts w:asciiTheme="minorBidi" w:eastAsia="Times New Roman" w:hAnsiTheme="minorBidi"/>
        </w:rPr>
        <w:t>Tahun</w:t>
      </w:r>
      <w:proofErr w:type="spellEnd"/>
      <w:r w:rsidRPr="00CD0A79">
        <w:rPr>
          <w:rFonts w:asciiTheme="minorBidi" w:eastAsia="Times New Roman" w:hAnsiTheme="minorBidi"/>
        </w:rPr>
        <w:t xml:space="preserve"> 2011 </w:t>
      </w:r>
      <w:proofErr w:type="spellStart"/>
      <w:r w:rsidRPr="00CD0A79">
        <w:rPr>
          <w:rFonts w:asciiTheme="minorBidi" w:eastAsia="Times New Roman" w:hAnsiTheme="minorBidi"/>
        </w:rPr>
        <w:t>tentang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pengelolaan</w:t>
      </w:r>
      <w:proofErr w:type="spellEnd"/>
      <w:r w:rsidRPr="00CD0A79">
        <w:rPr>
          <w:rFonts w:asciiTheme="minorBidi" w:eastAsia="Times New Roman" w:hAnsiTheme="minorBidi"/>
        </w:rPr>
        <w:t xml:space="preserve"> zakat </w:t>
      </w:r>
    </w:p>
    <w:p w:rsidR="00D13521" w:rsidRPr="00CD0A79" w:rsidRDefault="00202C33" w:rsidP="00CD0A79">
      <w:pPr>
        <w:ind w:left="284"/>
        <w:jc w:val="lowKashida"/>
        <w:rPr>
          <w:rFonts w:asciiTheme="minorBidi" w:hAnsiTheme="minorBidi"/>
          <w:lang w:val="id-ID" w:eastAsia="id-ID"/>
        </w:rPr>
      </w:pPr>
      <w:r w:rsidRPr="00CD0A79">
        <w:rPr>
          <w:rFonts w:asciiTheme="minorBidi" w:eastAsia="Times New Roman" w:hAnsiTheme="minorBidi"/>
        </w:rPr>
        <w:t xml:space="preserve">17. </w:t>
      </w:r>
      <w:proofErr w:type="spellStart"/>
      <w:r w:rsidRPr="00CD0A79">
        <w:rPr>
          <w:rFonts w:asciiTheme="minorBidi" w:eastAsia="Times New Roman" w:hAnsiTheme="minorBidi"/>
        </w:rPr>
        <w:t>Wahbah</w:t>
      </w:r>
      <w:proofErr w:type="spellEnd"/>
      <w:r w:rsidRPr="00CD0A79">
        <w:rPr>
          <w:rFonts w:asciiTheme="minorBidi" w:eastAsia="Times New Roman" w:hAnsiTheme="minorBidi"/>
        </w:rPr>
        <w:t xml:space="preserve"> Al-</w:t>
      </w:r>
      <w:proofErr w:type="spellStart"/>
      <w:r w:rsidRPr="00CD0A79">
        <w:rPr>
          <w:rFonts w:asciiTheme="minorBidi" w:eastAsia="Times New Roman" w:hAnsiTheme="minorBidi"/>
        </w:rPr>
        <w:t>Zuhayly</w:t>
      </w:r>
      <w:proofErr w:type="spellEnd"/>
      <w:r w:rsidRPr="00CD0A79">
        <w:rPr>
          <w:rFonts w:asciiTheme="minorBidi" w:eastAsia="Times New Roman" w:hAnsiTheme="minorBidi"/>
        </w:rPr>
        <w:t xml:space="preserve">, </w:t>
      </w:r>
      <w:proofErr w:type="gramStart"/>
      <w:r w:rsidRPr="00CD0A79">
        <w:rPr>
          <w:rFonts w:asciiTheme="minorBidi" w:eastAsia="Times New Roman" w:hAnsiTheme="minorBidi"/>
          <w:i/>
          <w:iCs/>
        </w:rPr>
        <w:t>ZIS :</w:t>
      </w:r>
      <w:proofErr w:type="gram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Kajian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Berbagai</w:t>
      </w:r>
      <w:proofErr w:type="spellEnd"/>
      <w:r w:rsidRPr="00CD0A79">
        <w:rPr>
          <w:rFonts w:asciiTheme="minorBidi" w:eastAsia="Times New Roman" w:hAnsiTheme="minorBidi"/>
          <w:i/>
          <w:iCs/>
        </w:rPr>
        <w:t xml:space="preserve"> </w:t>
      </w:r>
      <w:proofErr w:type="spellStart"/>
      <w:r w:rsidRPr="00CD0A79">
        <w:rPr>
          <w:rFonts w:asciiTheme="minorBidi" w:eastAsia="Times New Roman" w:hAnsiTheme="minorBidi"/>
          <w:i/>
          <w:iCs/>
        </w:rPr>
        <w:t>Mazhab</w:t>
      </w:r>
      <w:proofErr w:type="spellEnd"/>
      <w:r w:rsidRPr="00CD0A79">
        <w:rPr>
          <w:rFonts w:asciiTheme="minorBidi" w:eastAsia="Times New Roman" w:hAnsiTheme="minorBidi"/>
          <w:i/>
          <w:iCs/>
        </w:rPr>
        <w:t>.</w:t>
      </w:r>
      <w:r w:rsidRPr="00CD0A79">
        <w:rPr>
          <w:rFonts w:asciiTheme="minorBidi" w:eastAsia="Times New Roman" w:hAnsiTheme="minorBidi"/>
        </w:rPr>
        <w:t xml:space="preserve"> </w:t>
      </w:r>
      <w:proofErr w:type="spellStart"/>
      <w:proofErr w:type="gramStart"/>
      <w:r w:rsidRPr="00CD0A79">
        <w:rPr>
          <w:rFonts w:asciiTheme="minorBidi" w:eastAsia="Times New Roman" w:hAnsiTheme="minorBidi"/>
        </w:rPr>
        <w:t>Cetakan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pertama</w:t>
      </w:r>
      <w:proofErr w:type="spellEnd"/>
      <w:r w:rsidRPr="00CD0A79">
        <w:rPr>
          <w:rFonts w:asciiTheme="minorBidi" w:eastAsia="Times New Roman" w:hAnsiTheme="minorBidi"/>
        </w:rPr>
        <w:t>.</w:t>
      </w:r>
      <w:proofErr w:type="gramEnd"/>
      <w:r w:rsidRPr="00CD0A79">
        <w:rPr>
          <w:rFonts w:asciiTheme="minorBidi" w:eastAsia="Times New Roman" w:hAnsiTheme="minorBidi"/>
        </w:rPr>
        <w:t xml:space="preserve"> Jakarta. </w:t>
      </w:r>
      <w:proofErr w:type="spellStart"/>
      <w:r w:rsidRPr="00CD0A79">
        <w:rPr>
          <w:rFonts w:asciiTheme="minorBidi" w:eastAsia="Times New Roman" w:hAnsiTheme="minorBidi"/>
        </w:rPr>
        <w:t>Penerbit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Gunung</w:t>
      </w:r>
      <w:proofErr w:type="spellEnd"/>
      <w:r w:rsidRPr="00CD0A79">
        <w:rPr>
          <w:rFonts w:asciiTheme="minorBidi" w:eastAsia="Times New Roman" w:hAnsiTheme="minorBidi"/>
        </w:rPr>
        <w:t xml:space="preserve"> </w:t>
      </w:r>
      <w:proofErr w:type="spellStart"/>
      <w:r w:rsidRPr="00CD0A79">
        <w:rPr>
          <w:rFonts w:asciiTheme="minorBidi" w:eastAsia="Times New Roman" w:hAnsiTheme="minorBidi"/>
        </w:rPr>
        <w:t>Agung</w:t>
      </w:r>
      <w:proofErr w:type="spellEnd"/>
      <w:r w:rsidRPr="00CD0A79">
        <w:rPr>
          <w:rFonts w:asciiTheme="minorBidi" w:eastAsia="Times New Roman" w:hAnsiTheme="minorBidi"/>
        </w:rPr>
        <w:t>.</w:t>
      </w:r>
      <w:r w:rsidRPr="00CD0A79">
        <w:rPr>
          <w:rFonts w:asciiTheme="minorBidi" w:eastAsia="Times New Roman" w:hAnsiTheme="minorBidi"/>
          <w:i/>
          <w:iCs/>
        </w:rPr>
        <w:t xml:space="preserve"> </w:t>
      </w:r>
      <w:r w:rsidRPr="00CD0A79">
        <w:rPr>
          <w:rFonts w:asciiTheme="minorBidi" w:eastAsia="Times New Roman" w:hAnsiTheme="minorBidi"/>
        </w:rPr>
        <w:t>1978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H. Metode Perkuliahan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Aktivitas pekuliahan ini menggunakan metode: Lecturing, overview, learning contract,guided reading, forum-group discussion dan presentation.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b/>
          <w:bCs/>
          <w:color w:val="333333"/>
          <w:lang w:val="id-ID" w:eastAsia="id-ID"/>
        </w:rPr>
        <w:t>I.    Interkoneksi Bidang Ilmu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  <w:r w:rsidRPr="00CD0A79">
        <w:rPr>
          <w:rFonts w:asciiTheme="minorBidi" w:eastAsia="Times New Roman" w:hAnsiTheme="minorBidi"/>
          <w:color w:val="333333"/>
          <w:lang w:val="id-ID" w:eastAsia="id-ID"/>
        </w:rPr>
        <w:t>Bidang Ilmu ini memiliki kete</w:t>
      </w:r>
      <w:r w:rsidR="00202C33" w:rsidRPr="00CD0A79">
        <w:rPr>
          <w:rFonts w:asciiTheme="minorBidi" w:eastAsia="Times New Roman" w:hAnsiTheme="minorBidi"/>
          <w:color w:val="333333"/>
          <w:lang w:val="id-ID" w:eastAsia="id-ID"/>
        </w:rPr>
        <w:t>rkaitan dengan matakuliah Fiqh Zakat</w:t>
      </w:r>
      <w:r w:rsidRPr="00CD0A79">
        <w:rPr>
          <w:rFonts w:asciiTheme="minorBidi" w:eastAsia="Times New Roman" w:hAnsiTheme="minorBidi"/>
          <w:color w:val="333333"/>
          <w:lang w:val="id-ID" w:eastAsia="id-ID"/>
        </w:rPr>
        <w:t xml:space="preserve">, </w:t>
      </w:r>
      <w:r w:rsidR="00202C33" w:rsidRPr="00CD0A79">
        <w:rPr>
          <w:rFonts w:asciiTheme="minorBidi" w:eastAsia="Times New Roman" w:hAnsiTheme="minorBidi"/>
          <w:color w:val="333333"/>
          <w:lang w:val="id-ID" w:eastAsia="id-ID"/>
        </w:rPr>
        <w:t>Fiqh Wakaf, Hukum Perwakafan dan Zakat, dan manajemen ZISWAF</w:t>
      </w:r>
      <w:r w:rsidRPr="00CD0A79">
        <w:rPr>
          <w:rFonts w:asciiTheme="minorBidi" w:eastAsia="Times New Roman" w:hAnsiTheme="minorBidi"/>
          <w:color w:val="333333"/>
          <w:lang w:val="id-ID" w:eastAsia="id-ID"/>
        </w:rPr>
        <w:t>.</w:t>
      </w:r>
    </w:p>
    <w:p w:rsidR="00D13521" w:rsidRPr="00CD0A79" w:rsidRDefault="00D13521" w:rsidP="00CD0A79">
      <w:pPr>
        <w:shd w:val="clear" w:color="auto" w:fill="FFFFFF"/>
        <w:spacing w:after="0" w:line="240" w:lineRule="auto"/>
        <w:jc w:val="lowKashida"/>
        <w:rPr>
          <w:rFonts w:asciiTheme="minorBidi" w:eastAsia="Times New Roman" w:hAnsiTheme="minorBidi"/>
          <w:color w:val="333333"/>
          <w:lang w:val="id-ID" w:eastAsia="id-ID"/>
        </w:rPr>
      </w:pPr>
    </w:p>
    <w:p w:rsidR="001247A2" w:rsidRPr="00CD0A79" w:rsidRDefault="001247A2" w:rsidP="00CD0A79">
      <w:pPr>
        <w:jc w:val="lowKashida"/>
        <w:rPr>
          <w:rFonts w:asciiTheme="minorBidi" w:hAnsiTheme="minorBidi"/>
          <w:lang w:val="id-ID"/>
        </w:rPr>
      </w:pPr>
    </w:p>
    <w:sectPr w:rsidR="001247A2" w:rsidRPr="00CD0A79" w:rsidSect="003F7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19AD"/>
    <w:multiLevelType w:val="multilevel"/>
    <w:tmpl w:val="1730D2DE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</w:lvl>
    <w:lvl w:ilvl="2" w:tentative="1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entative="1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entative="1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entative="1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entative="1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1">
    <w:nsid w:val="5A860467"/>
    <w:multiLevelType w:val="multilevel"/>
    <w:tmpl w:val="1730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57E1"/>
    <w:rsid w:val="00005AAF"/>
    <w:rsid w:val="00012271"/>
    <w:rsid w:val="0003099B"/>
    <w:rsid w:val="000A5669"/>
    <w:rsid w:val="000B3DE5"/>
    <w:rsid w:val="000B64F3"/>
    <w:rsid w:val="000C4E8D"/>
    <w:rsid w:val="000D1FEE"/>
    <w:rsid w:val="000F2D6C"/>
    <w:rsid w:val="0011377F"/>
    <w:rsid w:val="001247A2"/>
    <w:rsid w:val="00125B76"/>
    <w:rsid w:val="0013693B"/>
    <w:rsid w:val="00162B7B"/>
    <w:rsid w:val="0017768E"/>
    <w:rsid w:val="00183844"/>
    <w:rsid w:val="00185E9A"/>
    <w:rsid w:val="001A2A9C"/>
    <w:rsid w:val="001B1C6D"/>
    <w:rsid w:val="001C48E8"/>
    <w:rsid w:val="001D1A4A"/>
    <w:rsid w:val="001F0470"/>
    <w:rsid w:val="0020164D"/>
    <w:rsid w:val="00202C33"/>
    <w:rsid w:val="002307DC"/>
    <w:rsid w:val="00235818"/>
    <w:rsid w:val="00241F5F"/>
    <w:rsid w:val="00265AD9"/>
    <w:rsid w:val="00265E87"/>
    <w:rsid w:val="00280223"/>
    <w:rsid w:val="002D37F0"/>
    <w:rsid w:val="002E1C49"/>
    <w:rsid w:val="002E301B"/>
    <w:rsid w:val="002E53AA"/>
    <w:rsid w:val="00302360"/>
    <w:rsid w:val="003145DF"/>
    <w:rsid w:val="003224CE"/>
    <w:rsid w:val="003226F0"/>
    <w:rsid w:val="00322DDD"/>
    <w:rsid w:val="0033199F"/>
    <w:rsid w:val="00342486"/>
    <w:rsid w:val="00372398"/>
    <w:rsid w:val="00391C50"/>
    <w:rsid w:val="00394C1F"/>
    <w:rsid w:val="003E1A3C"/>
    <w:rsid w:val="003F78D1"/>
    <w:rsid w:val="00416D89"/>
    <w:rsid w:val="00441FA3"/>
    <w:rsid w:val="0048287B"/>
    <w:rsid w:val="004B6788"/>
    <w:rsid w:val="004D60D2"/>
    <w:rsid w:val="00501FFB"/>
    <w:rsid w:val="00510AB5"/>
    <w:rsid w:val="00546945"/>
    <w:rsid w:val="00550871"/>
    <w:rsid w:val="005773DE"/>
    <w:rsid w:val="005854CC"/>
    <w:rsid w:val="005B1713"/>
    <w:rsid w:val="005B620F"/>
    <w:rsid w:val="00603B08"/>
    <w:rsid w:val="00635C05"/>
    <w:rsid w:val="006436A2"/>
    <w:rsid w:val="00647C2B"/>
    <w:rsid w:val="00653974"/>
    <w:rsid w:val="00654EC4"/>
    <w:rsid w:val="00682E07"/>
    <w:rsid w:val="00683CD7"/>
    <w:rsid w:val="006857E1"/>
    <w:rsid w:val="006C0F8E"/>
    <w:rsid w:val="006D245F"/>
    <w:rsid w:val="006E6BB8"/>
    <w:rsid w:val="00710F33"/>
    <w:rsid w:val="0074675E"/>
    <w:rsid w:val="00763E02"/>
    <w:rsid w:val="00782CDB"/>
    <w:rsid w:val="007938C5"/>
    <w:rsid w:val="0083463E"/>
    <w:rsid w:val="0088755D"/>
    <w:rsid w:val="008B6A4C"/>
    <w:rsid w:val="008C04AD"/>
    <w:rsid w:val="0096654D"/>
    <w:rsid w:val="00981002"/>
    <w:rsid w:val="009B3A30"/>
    <w:rsid w:val="009B663C"/>
    <w:rsid w:val="009D456C"/>
    <w:rsid w:val="009F3F76"/>
    <w:rsid w:val="00A44EA9"/>
    <w:rsid w:val="00A522AE"/>
    <w:rsid w:val="00A5274C"/>
    <w:rsid w:val="00A707A4"/>
    <w:rsid w:val="00A72266"/>
    <w:rsid w:val="00A722FC"/>
    <w:rsid w:val="00A834A0"/>
    <w:rsid w:val="00A87E99"/>
    <w:rsid w:val="00A921DC"/>
    <w:rsid w:val="00A960F0"/>
    <w:rsid w:val="00AB4CD8"/>
    <w:rsid w:val="00AB4D97"/>
    <w:rsid w:val="00B10514"/>
    <w:rsid w:val="00B23B2B"/>
    <w:rsid w:val="00B45985"/>
    <w:rsid w:val="00B72C6F"/>
    <w:rsid w:val="00B81C6E"/>
    <w:rsid w:val="00BA7E35"/>
    <w:rsid w:val="00BE0E5A"/>
    <w:rsid w:val="00C470E9"/>
    <w:rsid w:val="00C5485A"/>
    <w:rsid w:val="00C97CE1"/>
    <w:rsid w:val="00CB6BB9"/>
    <w:rsid w:val="00CC7B4F"/>
    <w:rsid w:val="00CD0A79"/>
    <w:rsid w:val="00CD5084"/>
    <w:rsid w:val="00CF460B"/>
    <w:rsid w:val="00D100C4"/>
    <w:rsid w:val="00D13521"/>
    <w:rsid w:val="00D15CC8"/>
    <w:rsid w:val="00D33D8F"/>
    <w:rsid w:val="00D734C4"/>
    <w:rsid w:val="00E518DB"/>
    <w:rsid w:val="00E83447"/>
    <w:rsid w:val="00EA46BB"/>
    <w:rsid w:val="00EB1564"/>
    <w:rsid w:val="00EE45A9"/>
    <w:rsid w:val="00F20806"/>
    <w:rsid w:val="00F32252"/>
    <w:rsid w:val="00F3631E"/>
    <w:rsid w:val="00F72FB7"/>
    <w:rsid w:val="00F73293"/>
    <w:rsid w:val="00F858BB"/>
    <w:rsid w:val="00F86159"/>
    <w:rsid w:val="00FA0B42"/>
    <w:rsid w:val="00FC10A2"/>
    <w:rsid w:val="00FE2DC9"/>
    <w:rsid w:val="00FE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8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5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92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7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34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79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58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4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8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3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6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2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2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97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43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68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76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4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36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80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78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32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73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480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89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36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25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09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02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04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03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4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09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2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axioo</cp:lastModifiedBy>
  <cp:revision>19</cp:revision>
  <cp:lastPrinted>2019-09-02T03:03:00Z</cp:lastPrinted>
  <dcterms:created xsi:type="dcterms:W3CDTF">2018-09-05T02:05:00Z</dcterms:created>
  <dcterms:modified xsi:type="dcterms:W3CDTF">2019-10-11T06:47:00Z</dcterms:modified>
</cp:coreProperties>
</file>