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99" w:rsidRPr="00C30C72" w:rsidRDefault="00A17E99" w:rsidP="00A17E99">
      <w:pPr>
        <w:jc w:val="center"/>
        <w:rPr>
          <w:rFonts w:ascii="Bookman Old Style" w:hAnsi="Bookman Old Style" w:cs="Arial Black"/>
          <w:sz w:val="20"/>
          <w:szCs w:val="20"/>
          <w:lang w:val="id-ID"/>
        </w:rPr>
      </w:pPr>
      <w:r w:rsidRPr="00C30C72">
        <w:rPr>
          <w:rFonts w:ascii="Bookman Old Style" w:hAnsi="Bookman Old Style" w:cs="Arial Black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2564710</wp:posOffset>
            </wp:positionH>
            <wp:positionV relativeFrom="paragraph">
              <wp:posOffset>80755</wp:posOffset>
            </wp:positionV>
            <wp:extent cx="648860" cy="620202"/>
            <wp:effectExtent l="19050" t="0" r="0" b="0"/>
            <wp:wrapNone/>
            <wp:docPr id="1" name="Picture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60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E99" w:rsidRPr="00C30C72" w:rsidRDefault="00A17E99" w:rsidP="00A17E99">
      <w:pPr>
        <w:jc w:val="center"/>
        <w:rPr>
          <w:rFonts w:ascii="Bookman Old Style" w:hAnsi="Bookman Old Style" w:cs="Arial Black"/>
          <w:sz w:val="20"/>
          <w:szCs w:val="20"/>
          <w:lang w:val="id-ID"/>
        </w:rPr>
      </w:pPr>
    </w:p>
    <w:p w:rsidR="00A17E99" w:rsidRPr="00C30C72" w:rsidRDefault="00A17E99" w:rsidP="00A17E99">
      <w:pPr>
        <w:jc w:val="center"/>
        <w:rPr>
          <w:rFonts w:ascii="Bookman Old Style" w:hAnsi="Bookman Old Style" w:cs="Arial Black"/>
          <w:sz w:val="20"/>
          <w:szCs w:val="20"/>
          <w:lang w:val="id-ID"/>
        </w:rPr>
      </w:pPr>
    </w:p>
    <w:p w:rsidR="00A17E99" w:rsidRPr="00C30C72" w:rsidRDefault="00A17E99" w:rsidP="00A17E99">
      <w:pPr>
        <w:jc w:val="center"/>
        <w:rPr>
          <w:rFonts w:ascii="Bookman Old Style" w:hAnsi="Bookman Old Style" w:cs="Arial Black"/>
          <w:sz w:val="20"/>
          <w:szCs w:val="20"/>
          <w:lang w:val="id-ID"/>
        </w:rPr>
      </w:pPr>
    </w:p>
    <w:p w:rsidR="00A17E99" w:rsidRPr="00C30C72" w:rsidRDefault="00A17E99" w:rsidP="00A17E99">
      <w:pPr>
        <w:jc w:val="center"/>
        <w:rPr>
          <w:rFonts w:ascii="Bookman Old Style" w:hAnsi="Bookman Old Style" w:cs="Arial Black"/>
          <w:sz w:val="20"/>
          <w:szCs w:val="20"/>
          <w:lang w:val="id-ID"/>
        </w:rPr>
      </w:pPr>
    </w:p>
    <w:p w:rsidR="00C30C72" w:rsidRDefault="00C30C72" w:rsidP="00A17E99">
      <w:pPr>
        <w:jc w:val="center"/>
        <w:rPr>
          <w:rFonts w:ascii="Bookman Old Style" w:hAnsi="Bookman Old Style" w:cs="Arial Black"/>
          <w:b/>
          <w:sz w:val="20"/>
          <w:szCs w:val="20"/>
          <w:lang w:val="id-ID"/>
        </w:rPr>
      </w:pPr>
    </w:p>
    <w:p w:rsidR="00112009" w:rsidRDefault="00A17E99" w:rsidP="00A17E99">
      <w:pPr>
        <w:jc w:val="center"/>
        <w:rPr>
          <w:rFonts w:ascii="Bookman Old Style" w:hAnsi="Bookman Old Style" w:cs="Arial Black"/>
          <w:b/>
          <w:sz w:val="28"/>
          <w:szCs w:val="28"/>
          <w:lang w:val="id-ID"/>
        </w:rPr>
      </w:pPr>
      <w:r w:rsidRPr="00112009">
        <w:rPr>
          <w:rFonts w:ascii="Bookman Old Style" w:hAnsi="Bookman Old Style" w:cs="Arial Black"/>
          <w:b/>
          <w:sz w:val="28"/>
          <w:szCs w:val="28"/>
          <w:lang w:val="id-ID"/>
        </w:rPr>
        <w:t xml:space="preserve">INSTITUT AGAMA ISLAM NEGERI </w:t>
      </w:r>
    </w:p>
    <w:p w:rsidR="00A17E99" w:rsidRPr="00112009" w:rsidRDefault="00A17E99" w:rsidP="00A17E99">
      <w:pPr>
        <w:jc w:val="center"/>
        <w:rPr>
          <w:rFonts w:ascii="Bookman Old Style" w:hAnsi="Bookman Old Style" w:cs="Arial Black"/>
          <w:b/>
          <w:sz w:val="28"/>
          <w:szCs w:val="28"/>
          <w:lang w:val="id-ID"/>
        </w:rPr>
      </w:pPr>
      <w:r w:rsidRPr="00112009">
        <w:rPr>
          <w:rFonts w:ascii="Bookman Old Style" w:hAnsi="Bookman Old Style" w:cs="Arial Black"/>
          <w:b/>
          <w:sz w:val="28"/>
          <w:szCs w:val="28"/>
          <w:lang w:val="id-ID"/>
        </w:rPr>
        <w:t>(IAIN) BENGKULU</w:t>
      </w:r>
    </w:p>
    <w:p w:rsidR="00DF6020" w:rsidRDefault="00DF6020" w:rsidP="008D45A7">
      <w:pPr>
        <w:jc w:val="center"/>
        <w:rPr>
          <w:rFonts w:ascii="Bookman Old Style" w:hAnsi="Bookman Old Style" w:cs="Arial Black"/>
          <w:b/>
          <w:sz w:val="20"/>
          <w:szCs w:val="20"/>
          <w:lang w:val="id-ID"/>
        </w:rPr>
      </w:pPr>
    </w:p>
    <w:p w:rsidR="00A17E99" w:rsidRPr="00112009" w:rsidRDefault="008D45A7" w:rsidP="008D45A7">
      <w:pPr>
        <w:jc w:val="center"/>
        <w:rPr>
          <w:rFonts w:ascii="Bookman Old Style" w:hAnsi="Bookman Old Style" w:cs="Arial Black"/>
          <w:b/>
          <w:sz w:val="20"/>
          <w:szCs w:val="20"/>
          <w:lang w:val="id-ID"/>
        </w:rPr>
      </w:pPr>
      <w:r w:rsidRPr="00112009">
        <w:rPr>
          <w:rFonts w:ascii="Bookman Old Style" w:hAnsi="Bookman Old Style" w:cs="Arial Black"/>
          <w:b/>
          <w:sz w:val="20"/>
          <w:szCs w:val="20"/>
          <w:lang w:val="id-ID"/>
        </w:rPr>
        <w:t xml:space="preserve">RENCANA PEMBELAJARAN SEMESTER </w:t>
      </w:r>
      <w:r w:rsidR="00A17E99" w:rsidRPr="00112009">
        <w:rPr>
          <w:rFonts w:ascii="Bookman Old Style" w:hAnsi="Bookman Old Style" w:cs="Arial Black"/>
          <w:b/>
          <w:sz w:val="20"/>
          <w:szCs w:val="20"/>
          <w:lang w:val="fi-FI"/>
        </w:rPr>
        <w:t>(</w:t>
      </w:r>
      <w:r w:rsidRPr="00112009">
        <w:rPr>
          <w:rFonts w:ascii="Bookman Old Style" w:hAnsi="Bookman Old Style" w:cs="Arial Black"/>
          <w:b/>
          <w:sz w:val="20"/>
          <w:szCs w:val="20"/>
          <w:lang w:val="id-ID"/>
        </w:rPr>
        <w:t>RPS</w:t>
      </w:r>
      <w:r w:rsidR="00A17E99" w:rsidRPr="00112009">
        <w:rPr>
          <w:rFonts w:ascii="Bookman Old Style" w:hAnsi="Bookman Old Style" w:cs="Arial Black"/>
          <w:b/>
          <w:sz w:val="20"/>
          <w:szCs w:val="20"/>
          <w:lang w:val="fi-FI"/>
        </w:rPr>
        <w:t>)</w:t>
      </w:r>
    </w:p>
    <w:p w:rsidR="009761D1" w:rsidRPr="00C30C72" w:rsidRDefault="009761D1" w:rsidP="008D45A7">
      <w:pPr>
        <w:jc w:val="center"/>
        <w:rPr>
          <w:rFonts w:ascii="Bookman Old Style" w:hAnsi="Bookman Old Style" w:cs="Arial Black"/>
          <w:b/>
          <w:sz w:val="20"/>
          <w:szCs w:val="20"/>
          <w:lang w:val="id-ID"/>
        </w:rPr>
      </w:pPr>
    </w:p>
    <w:p w:rsidR="009761D1" w:rsidRPr="00C30C72" w:rsidRDefault="009761D1" w:rsidP="008D45A7">
      <w:pPr>
        <w:jc w:val="center"/>
        <w:rPr>
          <w:rFonts w:ascii="Bookman Old Style" w:hAnsi="Bookman Old Style" w:cs="Arial Black"/>
          <w:b/>
          <w:sz w:val="20"/>
          <w:szCs w:val="20"/>
          <w:lang w:val="id-ID"/>
        </w:rPr>
      </w:pPr>
    </w:p>
    <w:p w:rsidR="00A17E99" w:rsidRPr="00C30C72" w:rsidRDefault="00A17E99" w:rsidP="00A17E99">
      <w:pPr>
        <w:pStyle w:val="Header"/>
        <w:tabs>
          <w:tab w:val="clear" w:pos="4320"/>
          <w:tab w:val="clear" w:pos="8640"/>
        </w:tabs>
        <w:rPr>
          <w:rFonts w:ascii="Bookman Old Style" w:hAnsi="Bookman Old Style" w:cs="Arial"/>
          <w:b/>
          <w:bCs/>
          <w:sz w:val="20"/>
          <w:szCs w:val="20"/>
          <w:lang w:val="id-ID"/>
        </w:rPr>
      </w:pPr>
    </w:p>
    <w:p w:rsidR="00A17E99" w:rsidRPr="00C30C72" w:rsidRDefault="00A17E99" w:rsidP="00A17E99">
      <w:pPr>
        <w:pStyle w:val="Header"/>
        <w:numPr>
          <w:ilvl w:val="0"/>
          <w:numId w:val="3"/>
        </w:numPr>
        <w:tabs>
          <w:tab w:val="clear" w:pos="720"/>
          <w:tab w:val="clear" w:pos="4320"/>
          <w:tab w:val="clear" w:pos="8640"/>
          <w:tab w:val="num" w:pos="360"/>
        </w:tabs>
        <w:autoSpaceDE w:val="0"/>
        <w:autoSpaceDN w:val="0"/>
        <w:ind w:left="360"/>
        <w:rPr>
          <w:rFonts w:ascii="Bookman Old Style" w:hAnsi="Bookman Old Style" w:cs="Arial"/>
          <w:b/>
          <w:bCs/>
          <w:sz w:val="20"/>
          <w:szCs w:val="20"/>
          <w:lang w:val="fi-FI"/>
        </w:rPr>
      </w:pPr>
      <w:r w:rsidRPr="00C30C72">
        <w:rPr>
          <w:rFonts w:ascii="Bookman Old Style" w:hAnsi="Bookman Old Style" w:cs="Arial"/>
          <w:b/>
          <w:bCs/>
          <w:sz w:val="20"/>
          <w:szCs w:val="20"/>
          <w:lang w:val="fi-FI"/>
        </w:rPr>
        <w:t>Identitas Dosen dan Matakuliah</w:t>
      </w:r>
    </w:p>
    <w:p w:rsidR="00A17E99" w:rsidRPr="00C30C72" w:rsidRDefault="00A17E99" w:rsidP="00E0189F">
      <w:pPr>
        <w:pStyle w:val="Header"/>
        <w:numPr>
          <w:ilvl w:val="2"/>
          <w:numId w:val="3"/>
        </w:numPr>
        <w:tabs>
          <w:tab w:val="clear" w:pos="2160"/>
          <w:tab w:val="clear" w:pos="4320"/>
          <w:tab w:val="clear" w:pos="8640"/>
        </w:tabs>
        <w:autoSpaceDE w:val="0"/>
        <w:autoSpaceDN w:val="0"/>
        <w:ind w:left="709"/>
        <w:rPr>
          <w:rFonts w:ascii="Bookman Old Style" w:hAnsi="Bookman Old Style" w:cs="Arial"/>
          <w:b/>
          <w:bCs/>
          <w:sz w:val="20"/>
          <w:szCs w:val="20"/>
          <w:lang w:val="fi-FI"/>
        </w:rPr>
      </w:pPr>
      <w:r w:rsidRPr="00C30C72">
        <w:rPr>
          <w:rFonts w:ascii="Bookman Old Style" w:hAnsi="Bookman Old Style" w:cs="Arial"/>
          <w:b/>
          <w:bCs/>
          <w:sz w:val="20"/>
          <w:szCs w:val="20"/>
          <w:lang w:val="fi-FI"/>
        </w:rPr>
        <w:t>Dosen P</w:t>
      </w:r>
      <w:r w:rsidRPr="00C30C72">
        <w:rPr>
          <w:rFonts w:ascii="Bookman Old Style" w:hAnsi="Bookman Old Style" w:cs="Arial"/>
          <w:b/>
          <w:bCs/>
          <w:sz w:val="20"/>
          <w:szCs w:val="20"/>
          <w:lang w:val="id-ID"/>
        </w:rPr>
        <w:t>engajar</w:t>
      </w:r>
      <w:r w:rsidRPr="00C30C72">
        <w:rPr>
          <w:rFonts w:ascii="Bookman Old Style" w:hAnsi="Bookman Old Style" w:cs="Arial"/>
          <w:b/>
          <w:bCs/>
          <w:sz w:val="20"/>
          <w:szCs w:val="20"/>
          <w:lang w:val="id-ID"/>
        </w:rPr>
        <w:tab/>
      </w:r>
      <w:r w:rsidRPr="00C30C72">
        <w:rPr>
          <w:rFonts w:ascii="Bookman Old Style" w:hAnsi="Bookman Old Style" w:cs="Arial"/>
          <w:b/>
          <w:bCs/>
          <w:sz w:val="20"/>
          <w:szCs w:val="20"/>
          <w:lang w:val="fi-FI"/>
        </w:rPr>
        <w:t>: Wery Gusmansyah, MH</w:t>
      </w:r>
    </w:p>
    <w:p w:rsidR="00A17E99" w:rsidRPr="00C30C72" w:rsidRDefault="00A17E99" w:rsidP="008D45A7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fi-FI"/>
        </w:rPr>
      </w:pPr>
      <w:r w:rsidRPr="00C30C72">
        <w:rPr>
          <w:rFonts w:ascii="Bookman Old Style" w:hAnsi="Bookman Old Style" w:cs="Arial"/>
          <w:sz w:val="20"/>
          <w:szCs w:val="20"/>
          <w:lang w:val="fi-FI"/>
        </w:rPr>
        <w:t xml:space="preserve"> Alamat </w:t>
      </w:r>
      <w:r w:rsidRPr="00C30C72">
        <w:rPr>
          <w:rFonts w:ascii="Bookman Old Style" w:hAnsi="Bookman Old Style" w:cs="Arial"/>
          <w:sz w:val="20"/>
          <w:szCs w:val="20"/>
          <w:lang w:val="fi-FI"/>
        </w:rPr>
        <w:tab/>
      </w:r>
      <w:r w:rsidRPr="00C30C72">
        <w:rPr>
          <w:rFonts w:ascii="Bookman Old Style" w:hAnsi="Bookman Old Style" w:cs="Arial"/>
          <w:sz w:val="20"/>
          <w:szCs w:val="20"/>
          <w:lang w:val="fi-FI"/>
        </w:rPr>
        <w:tab/>
        <w:t xml:space="preserve">: Perum Taman Indah, Blok </w:t>
      </w:r>
      <w:r w:rsidR="008D45A7" w:rsidRPr="00C30C72">
        <w:rPr>
          <w:rFonts w:ascii="Bookman Old Style" w:hAnsi="Bookman Old Style" w:cs="Arial"/>
          <w:sz w:val="20"/>
          <w:szCs w:val="20"/>
          <w:lang w:val="id-ID"/>
        </w:rPr>
        <w:t>D</w:t>
      </w:r>
      <w:r w:rsidRPr="00C30C72">
        <w:rPr>
          <w:rFonts w:ascii="Bookman Old Style" w:hAnsi="Bookman Old Style" w:cs="Arial"/>
          <w:sz w:val="20"/>
          <w:szCs w:val="20"/>
          <w:lang w:val="fi-FI"/>
        </w:rPr>
        <w:t>.</w:t>
      </w:r>
      <w:r w:rsidR="008D45A7" w:rsidRPr="00C30C72">
        <w:rPr>
          <w:rFonts w:ascii="Bookman Old Style" w:hAnsi="Bookman Old Style" w:cs="Arial"/>
          <w:sz w:val="20"/>
          <w:szCs w:val="20"/>
          <w:lang w:val="id-ID"/>
        </w:rPr>
        <w:t>4-5</w:t>
      </w:r>
      <w:r w:rsidRPr="00C30C72">
        <w:rPr>
          <w:rFonts w:ascii="Bookman Old Style" w:hAnsi="Bookman Old Style" w:cs="Arial"/>
          <w:sz w:val="20"/>
          <w:szCs w:val="20"/>
          <w:lang w:val="fi-FI"/>
        </w:rPr>
        <w:t xml:space="preserve">, Rt. 38/07 Kel. Sukarami Kota Bengkulu </w:t>
      </w:r>
    </w:p>
    <w:p w:rsidR="00A17E99" w:rsidRPr="00C30C72" w:rsidRDefault="00A17E99" w:rsidP="00A17E99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color w:val="000000" w:themeColor="text1"/>
          <w:sz w:val="20"/>
          <w:szCs w:val="20"/>
          <w:lang w:val="id-ID"/>
        </w:rPr>
      </w:pPr>
      <w:r w:rsidRPr="00C30C72">
        <w:rPr>
          <w:rFonts w:ascii="Bookman Old Style" w:hAnsi="Bookman Old Style" w:cs="Arial"/>
          <w:sz w:val="20"/>
          <w:szCs w:val="20"/>
          <w:lang w:val="fi-FI"/>
        </w:rPr>
        <w:t>e-mail</w:t>
      </w:r>
      <w:r w:rsidRPr="00C30C72">
        <w:rPr>
          <w:rFonts w:ascii="Bookman Old Style" w:hAnsi="Bookman Old Style" w:cs="Arial"/>
          <w:sz w:val="20"/>
          <w:szCs w:val="20"/>
          <w:lang w:val="fi-FI"/>
        </w:rPr>
        <w:tab/>
      </w:r>
      <w:r w:rsidRPr="00C30C72">
        <w:rPr>
          <w:rFonts w:ascii="Bookman Old Style" w:hAnsi="Bookman Old Style" w:cs="Arial"/>
          <w:sz w:val="20"/>
          <w:szCs w:val="20"/>
          <w:lang w:val="fi-FI"/>
        </w:rPr>
        <w:tab/>
      </w:r>
      <w:r w:rsidRPr="00C30C72">
        <w:rPr>
          <w:rFonts w:ascii="Bookman Old Style" w:hAnsi="Bookman Old Style" w:cs="Arial"/>
          <w:sz w:val="20"/>
          <w:szCs w:val="20"/>
          <w:lang w:val="it-IT"/>
        </w:rPr>
        <w:t xml:space="preserve">: </w:t>
      </w:r>
      <w:hyperlink r:id="rId6" w:history="1">
        <w:r w:rsidR="008D45A7" w:rsidRPr="00C30C72">
          <w:rPr>
            <w:rStyle w:val="Hyperlink"/>
            <w:rFonts w:ascii="Bookman Old Style" w:hAnsi="Bookman Old Style" w:cs="Arial"/>
            <w:color w:val="auto"/>
            <w:sz w:val="20"/>
            <w:szCs w:val="20"/>
            <w:u w:val="none"/>
            <w:lang w:val="id-ID"/>
          </w:rPr>
          <w:t>werygusmansyah@iainbengkulu.ac.id</w:t>
        </w:r>
      </w:hyperlink>
      <w:r w:rsidR="008D45A7" w:rsidRPr="00C30C72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  <w:hyperlink r:id="rId7" w:history="1">
        <w:r w:rsidRPr="00C30C72">
          <w:rPr>
            <w:rStyle w:val="Hyperlink"/>
            <w:rFonts w:ascii="Bookman Old Style" w:hAnsi="Bookman Old Style" w:cs="Arial"/>
            <w:color w:val="000000" w:themeColor="text1"/>
            <w:sz w:val="20"/>
            <w:szCs w:val="20"/>
            <w:u w:val="none"/>
            <w:lang w:val="it-IT"/>
          </w:rPr>
          <w:t>wery_gusman2009@yahoo.com</w:t>
        </w:r>
      </w:hyperlink>
    </w:p>
    <w:p w:rsidR="00A17E99" w:rsidRPr="00C30C72" w:rsidRDefault="00A17E99" w:rsidP="00A17E99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fi-FI"/>
        </w:rPr>
      </w:pPr>
      <w:r w:rsidRPr="00C30C72">
        <w:rPr>
          <w:rFonts w:ascii="Bookman Old Style" w:hAnsi="Bookman Old Style" w:cs="Arial"/>
          <w:sz w:val="20"/>
          <w:szCs w:val="20"/>
          <w:lang w:val="fi-FI"/>
        </w:rPr>
        <w:t>HP</w:t>
      </w:r>
      <w:r w:rsidRPr="00C30C72">
        <w:rPr>
          <w:rFonts w:ascii="Bookman Old Style" w:hAnsi="Bookman Old Style" w:cs="Arial"/>
          <w:sz w:val="20"/>
          <w:szCs w:val="20"/>
          <w:lang w:val="fi-FI"/>
        </w:rPr>
        <w:tab/>
      </w:r>
      <w:r w:rsidRPr="00C30C72">
        <w:rPr>
          <w:rFonts w:ascii="Bookman Old Style" w:hAnsi="Bookman Old Style" w:cs="Arial"/>
          <w:sz w:val="20"/>
          <w:szCs w:val="20"/>
          <w:lang w:val="fi-FI"/>
        </w:rPr>
        <w:tab/>
        <w:t>: 085280706662</w:t>
      </w:r>
    </w:p>
    <w:p w:rsidR="00A17E99" w:rsidRPr="00C30C72" w:rsidRDefault="00A17E99" w:rsidP="00E0189F">
      <w:pPr>
        <w:pStyle w:val="Header"/>
        <w:numPr>
          <w:ilvl w:val="2"/>
          <w:numId w:val="3"/>
        </w:numPr>
        <w:tabs>
          <w:tab w:val="clear" w:pos="2160"/>
          <w:tab w:val="clear" w:pos="4320"/>
          <w:tab w:val="clear" w:pos="8640"/>
        </w:tabs>
        <w:autoSpaceDE w:val="0"/>
        <w:autoSpaceDN w:val="0"/>
        <w:ind w:left="709"/>
        <w:rPr>
          <w:rFonts w:ascii="Bookman Old Style" w:hAnsi="Bookman Old Style" w:cs="Arial"/>
          <w:b/>
          <w:bCs/>
          <w:sz w:val="20"/>
          <w:szCs w:val="20"/>
          <w:lang w:val="fi-FI"/>
        </w:rPr>
      </w:pPr>
      <w:r w:rsidRPr="00C30C72">
        <w:rPr>
          <w:rFonts w:ascii="Bookman Old Style" w:hAnsi="Bookman Old Style" w:cs="Arial"/>
          <w:b/>
          <w:bCs/>
          <w:sz w:val="20"/>
          <w:szCs w:val="20"/>
          <w:lang w:val="fi-FI"/>
        </w:rPr>
        <w:t xml:space="preserve">Mata Kuliah </w:t>
      </w:r>
    </w:p>
    <w:p w:rsidR="00A17E99" w:rsidRPr="00C30C72" w:rsidRDefault="00A17E99" w:rsidP="008D45A7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id-ID"/>
        </w:rPr>
      </w:pPr>
      <w:r w:rsidRPr="00C30C72">
        <w:rPr>
          <w:rFonts w:ascii="Bookman Old Style" w:hAnsi="Bookman Old Style" w:cs="Arial"/>
          <w:sz w:val="20"/>
          <w:szCs w:val="20"/>
          <w:lang w:val="fi-FI"/>
        </w:rPr>
        <w:t xml:space="preserve">Mata Kuliah </w:t>
      </w:r>
      <w:r w:rsidRPr="00C30C72">
        <w:rPr>
          <w:rFonts w:ascii="Bookman Old Style" w:hAnsi="Bookman Old Style" w:cs="Arial"/>
          <w:sz w:val="20"/>
          <w:szCs w:val="20"/>
          <w:lang w:val="fi-FI"/>
        </w:rPr>
        <w:tab/>
        <w:t xml:space="preserve">: </w:t>
      </w:r>
      <w:r w:rsidR="008D45A7" w:rsidRPr="00C30C72">
        <w:rPr>
          <w:rFonts w:ascii="Bookman Old Style" w:hAnsi="Bookman Old Style" w:cs="Arial"/>
          <w:sz w:val="20"/>
          <w:szCs w:val="20"/>
          <w:lang w:val="id-ID"/>
        </w:rPr>
        <w:t>Pendidikan Kewarganegaraan</w:t>
      </w:r>
    </w:p>
    <w:p w:rsidR="00A17E99" w:rsidRPr="00C30C72" w:rsidRDefault="00A17E99" w:rsidP="00256830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id-ID"/>
        </w:rPr>
      </w:pPr>
      <w:r w:rsidRPr="00C30C72">
        <w:rPr>
          <w:rFonts w:ascii="Bookman Old Style" w:hAnsi="Bookman Old Style" w:cs="Arial"/>
          <w:sz w:val="20"/>
          <w:szCs w:val="20"/>
          <w:lang w:val="fi-FI"/>
        </w:rPr>
        <w:t xml:space="preserve">Fak/Prodi </w:t>
      </w:r>
      <w:r w:rsidRPr="00C30C72">
        <w:rPr>
          <w:rFonts w:ascii="Bookman Old Style" w:hAnsi="Bookman Old Style" w:cs="Arial"/>
          <w:sz w:val="20"/>
          <w:szCs w:val="20"/>
          <w:lang w:val="fi-FI"/>
        </w:rPr>
        <w:tab/>
        <w:t xml:space="preserve">: </w:t>
      </w:r>
      <w:r w:rsidR="00256830" w:rsidRPr="00C30C72">
        <w:rPr>
          <w:rFonts w:ascii="Bookman Old Style" w:hAnsi="Bookman Old Style" w:cs="Arial"/>
          <w:sz w:val="20"/>
          <w:szCs w:val="20"/>
          <w:lang w:val="id-ID"/>
        </w:rPr>
        <w:t>Syariah IAIN Bengkulu</w:t>
      </w:r>
    </w:p>
    <w:p w:rsidR="00A17E99" w:rsidRPr="00C30C72" w:rsidRDefault="00A17E99" w:rsidP="00A17E99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sv-SE"/>
        </w:rPr>
      </w:pPr>
      <w:r w:rsidRPr="00C30C72">
        <w:rPr>
          <w:rFonts w:ascii="Bookman Old Style" w:hAnsi="Bookman Old Style" w:cs="Arial"/>
          <w:sz w:val="20"/>
          <w:szCs w:val="20"/>
          <w:lang w:val="sv-SE"/>
        </w:rPr>
        <w:t>Bobot SKS</w:t>
      </w:r>
      <w:r w:rsidRPr="00C30C72">
        <w:rPr>
          <w:rFonts w:ascii="Bookman Old Style" w:hAnsi="Bookman Old Style" w:cs="Arial"/>
          <w:sz w:val="20"/>
          <w:szCs w:val="20"/>
          <w:lang w:val="sv-SE"/>
        </w:rPr>
        <w:tab/>
        <w:t>: 2 SKS</w:t>
      </w:r>
    </w:p>
    <w:p w:rsidR="00A17E99" w:rsidRPr="00C30C72" w:rsidRDefault="00A17E99" w:rsidP="00A17E99">
      <w:pPr>
        <w:pStyle w:val="Header"/>
        <w:numPr>
          <w:ilvl w:val="0"/>
          <w:numId w:val="3"/>
        </w:numPr>
        <w:tabs>
          <w:tab w:val="clear" w:pos="720"/>
          <w:tab w:val="clear" w:pos="4320"/>
          <w:tab w:val="clear" w:pos="8640"/>
          <w:tab w:val="num" w:pos="360"/>
        </w:tabs>
        <w:autoSpaceDE w:val="0"/>
        <w:autoSpaceDN w:val="0"/>
        <w:ind w:left="360"/>
        <w:rPr>
          <w:rFonts w:ascii="Bookman Old Style" w:hAnsi="Bookman Old Style" w:cs="Arial"/>
          <w:b/>
          <w:bCs/>
          <w:sz w:val="20"/>
          <w:szCs w:val="20"/>
          <w:lang w:val="fi-FI"/>
        </w:rPr>
      </w:pPr>
      <w:r w:rsidRPr="00C30C72">
        <w:rPr>
          <w:rFonts w:ascii="Bookman Old Style" w:hAnsi="Bookman Old Style" w:cs="Arial"/>
          <w:b/>
          <w:bCs/>
          <w:sz w:val="20"/>
          <w:szCs w:val="20"/>
          <w:lang w:val="fi-FI"/>
        </w:rPr>
        <w:t>Tujuan Perkuliahan Mata Kuliah</w:t>
      </w:r>
    </w:p>
    <w:p w:rsidR="00A17E99" w:rsidRPr="00C30C72" w:rsidRDefault="00A17E99" w:rsidP="00A17E99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autoSpaceDE w:val="0"/>
        <w:autoSpaceDN w:val="0"/>
        <w:rPr>
          <w:rFonts w:ascii="Bookman Old Style" w:hAnsi="Bookman Old Style" w:cs="Arial"/>
          <w:sz w:val="20"/>
          <w:szCs w:val="20"/>
          <w:lang w:val="sv-SE"/>
        </w:rPr>
      </w:pPr>
      <w:r w:rsidRPr="00C30C72">
        <w:rPr>
          <w:rFonts w:ascii="Bookman Old Style" w:hAnsi="Bookman Old Style" w:cs="Arial"/>
          <w:sz w:val="20"/>
          <w:szCs w:val="20"/>
          <w:lang w:val="sv-SE"/>
        </w:rPr>
        <w:t>Agar mahasiswa memahami dan mengerti tentang Pendidikan Kewargaan</w:t>
      </w:r>
    </w:p>
    <w:p w:rsidR="00A17E99" w:rsidRPr="00C30C72" w:rsidRDefault="00A17E99" w:rsidP="00A17E99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autoSpaceDE w:val="0"/>
        <w:autoSpaceDN w:val="0"/>
        <w:rPr>
          <w:rFonts w:ascii="Bookman Old Style" w:hAnsi="Bookman Old Style" w:cs="Arial"/>
          <w:sz w:val="20"/>
          <w:szCs w:val="20"/>
          <w:lang w:val="sv-SE"/>
        </w:rPr>
      </w:pPr>
      <w:r w:rsidRPr="00C30C72">
        <w:rPr>
          <w:rFonts w:ascii="Bookman Old Style" w:hAnsi="Bookman Old Style" w:cs="Arial"/>
          <w:sz w:val="20"/>
          <w:szCs w:val="20"/>
          <w:lang w:val="sv-SE"/>
        </w:rPr>
        <w:t>Agar mahasiswa dapat merespon dan menelaah yang berkaitan dengan Demokrasi, Hak Asasi Manusia dan civil Soceity</w:t>
      </w:r>
    </w:p>
    <w:p w:rsidR="00A17E99" w:rsidRPr="00C30C72" w:rsidRDefault="00A17E99" w:rsidP="00A17E99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autoSpaceDE w:val="0"/>
        <w:autoSpaceDN w:val="0"/>
        <w:rPr>
          <w:rFonts w:ascii="Bookman Old Style" w:hAnsi="Bookman Old Style" w:cs="Arial"/>
          <w:sz w:val="20"/>
          <w:szCs w:val="20"/>
          <w:lang w:val="sv-SE"/>
        </w:rPr>
      </w:pPr>
      <w:r w:rsidRPr="00C30C72">
        <w:rPr>
          <w:rFonts w:ascii="Bookman Old Style" w:hAnsi="Bookman Old Style" w:cs="Arial"/>
          <w:sz w:val="20"/>
          <w:szCs w:val="20"/>
          <w:lang w:val="sv-SE"/>
        </w:rPr>
        <w:t>Agar Mahasiswa dapat berbuat dan menyelesaikan sebuah permasalahan nantinya</w:t>
      </w:r>
    </w:p>
    <w:p w:rsidR="00A17E99" w:rsidRPr="00C30C72" w:rsidRDefault="00A17E99" w:rsidP="00A17E99">
      <w:pPr>
        <w:pStyle w:val="Header"/>
        <w:numPr>
          <w:ilvl w:val="0"/>
          <w:numId w:val="3"/>
        </w:numPr>
        <w:tabs>
          <w:tab w:val="clear" w:pos="720"/>
          <w:tab w:val="clear" w:pos="4320"/>
          <w:tab w:val="clear" w:pos="8640"/>
          <w:tab w:val="num" w:pos="360"/>
        </w:tabs>
        <w:autoSpaceDE w:val="0"/>
        <w:autoSpaceDN w:val="0"/>
        <w:ind w:left="360"/>
        <w:rPr>
          <w:rFonts w:ascii="Bookman Old Style" w:hAnsi="Bookman Old Style" w:cs="Arial"/>
          <w:b/>
          <w:bCs/>
          <w:sz w:val="20"/>
          <w:szCs w:val="20"/>
          <w:lang w:val="sv-SE"/>
        </w:rPr>
      </w:pPr>
      <w:r w:rsidRPr="00C30C72">
        <w:rPr>
          <w:rFonts w:ascii="Bookman Old Style" w:hAnsi="Bookman Old Style" w:cs="Arial"/>
          <w:b/>
          <w:bCs/>
          <w:sz w:val="20"/>
          <w:szCs w:val="20"/>
          <w:lang w:val="sv-SE"/>
        </w:rPr>
        <w:t>Kegiatan Perkuliahan</w:t>
      </w:r>
    </w:p>
    <w:tbl>
      <w:tblPr>
        <w:tblW w:w="9318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3"/>
        <w:gridCol w:w="2126"/>
        <w:gridCol w:w="4394"/>
        <w:gridCol w:w="1134"/>
        <w:gridCol w:w="851"/>
      </w:tblGrid>
      <w:tr w:rsidR="00A17E99" w:rsidRPr="00C30C72" w:rsidTr="00C30C72">
        <w:tc>
          <w:tcPr>
            <w:tcW w:w="813" w:type="dxa"/>
            <w:tcBorders>
              <w:top w:val="single" w:sz="12" w:space="0" w:color="auto"/>
            </w:tcBorders>
            <w:shd w:val="pct30" w:color="auto" w:fill="auto"/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Pertem</w:t>
            </w:r>
            <w:proofErr w:type="spellEnd"/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  <w:lang w:val="id-ID"/>
              </w:rPr>
              <w:t>-</w:t>
            </w:r>
            <w:proofErr w:type="spellStart"/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uan</w:t>
            </w:r>
            <w:proofErr w:type="spellEnd"/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ke</w:t>
            </w:r>
            <w:proofErr w:type="spellEnd"/>
          </w:p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pct30" w:color="auto" w:fill="auto"/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  <w:lang w:val="sv-SE"/>
              </w:rPr>
              <w:t>Pokok Bahasan</w:t>
            </w:r>
          </w:p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  <w:lang w:val="sv-SE"/>
              </w:rPr>
              <w:t>(Materi perkuliahan)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pct30" w:color="auto" w:fill="auto"/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  <w:lang w:val="fi-FI"/>
              </w:rPr>
              <w:t xml:space="preserve">Sub Pokok </w:t>
            </w:r>
          </w:p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  <w:lang w:val="fi-FI"/>
              </w:rPr>
              <w:t>(Sub bahan materi perkulihan)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30" w:color="auto" w:fill="auto"/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Cara </w:t>
            </w:r>
            <w:proofErr w:type="spellStart"/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  <w:shd w:val="pct30" w:color="auto" w:fill="auto"/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Media</w:t>
            </w:r>
          </w:p>
        </w:tc>
      </w:tr>
      <w:tr w:rsidR="00A17E99" w:rsidRPr="00C30C72" w:rsidTr="00C30C72">
        <w:trPr>
          <w:trHeight w:val="834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t>1-2</w:t>
            </w:r>
          </w:p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A17E99" w:rsidRPr="00C30C72" w:rsidRDefault="00A17E99" w:rsidP="00A17E99">
            <w:pPr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</w:p>
          <w:p w:rsidR="00A17E99" w:rsidRPr="00C30C72" w:rsidRDefault="00A17E99" w:rsidP="00A17E99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t>BAB PENDAHULUAN,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PENGANTAR PENDIDIKAN KEWARGANEGARAAN. 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it-IT"/>
              </w:rPr>
              <w:t xml:space="preserve">Untuk mengerti, memahami, menda lami dan menghayati Pend.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Kewarganega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raan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(Civic Education)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Mahasiswa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dapat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memahami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menjelaskan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mengenai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  <w:p w:rsidR="00A17E99" w:rsidRPr="00C30C72" w:rsidRDefault="00A17E99" w:rsidP="00A17E99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Mengapa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Pendidikan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Kewargaan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Konsep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Dasar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Pendidikan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Kewarganegaraan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(CE)</w:t>
            </w:r>
          </w:p>
          <w:p w:rsidR="00A17E99" w:rsidRPr="00C30C72" w:rsidRDefault="00A17E99" w:rsidP="00A17E99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Standar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Kompetensi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Kompetensi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Dasar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Pendidikan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Kewargaan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(CE)</w:t>
            </w:r>
          </w:p>
          <w:p w:rsidR="00A17E99" w:rsidRPr="00C30C72" w:rsidRDefault="00A17E99" w:rsidP="00A17E99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Ruang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Lingkup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Materi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Pendidikan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Kewargaan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(CE)</w:t>
            </w:r>
          </w:p>
          <w:p w:rsidR="00A17E99" w:rsidRPr="00C30C72" w:rsidRDefault="00A17E99" w:rsidP="00A17E99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Paradigma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Pendidikan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Kewargaan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(CE)</w:t>
            </w:r>
          </w:p>
          <w:p w:rsidR="00A17E99" w:rsidRPr="00C30C72" w:rsidRDefault="00A17E99" w:rsidP="00A17E99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Urgensi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Pendidikan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Kewargaan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(CE)</w:t>
            </w:r>
          </w:p>
          <w:p w:rsidR="00A17E99" w:rsidRPr="00C30C72" w:rsidRDefault="00A17E99" w:rsidP="00A17E99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Budaya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Demokrasi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Indonesia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Papan tulis, LCD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</w:p>
        </w:tc>
      </w:tr>
      <w:tr w:rsidR="00A17E99" w:rsidRPr="00C30C72" w:rsidTr="00C30C7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IDENTITAS NASIONAL DAN GLOBALISASI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Mahasiswa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dapat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memahami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menjelaskan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mengenai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  <w:p w:rsidR="00A17E99" w:rsidRPr="00C30C72" w:rsidRDefault="00A17E99" w:rsidP="00A17E99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Hakikat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Dimensi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Identitas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Nasional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Unsur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-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unsur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Pembentuk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Identitas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Nasional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Pancasila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 :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Nilai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Bersama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dalam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kehidupan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kebangsaan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keneagaraan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Recitalisasi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Pancasila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lastRenderedPageBreak/>
              <w:t>Globalisasi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Ketahanan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Nasional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Multikultularisme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 :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Antara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Nasionalisme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fr-FR"/>
              </w:rPr>
              <w:t>Globalisasi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lastRenderedPageBreak/>
              <w:t>Kuliah mimbar dan diskusi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Papan tulis, LCD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</w:p>
        </w:tc>
      </w:tr>
      <w:tr w:rsidR="00A17E99" w:rsidRPr="00C30C72" w:rsidTr="00C30C7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lastRenderedPageBreak/>
              <w:t>4-5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t>DEMOKRASI; TEORI DAN PRAKTIK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Mahasiswa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Dapat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Memahami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Menjelaskan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Mengenai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  <w:p w:rsidR="00A17E99" w:rsidRPr="00C30C72" w:rsidRDefault="00A17E99" w:rsidP="00A17E99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Hakikat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Demokrasi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  <w:p w:rsidR="00A17E99" w:rsidRPr="00C30C72" w:rsidRDefault="00A17E99" w:rsidP="00A17E99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Demokrasi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: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Nomra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-Norma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Hidup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Bersama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Sekilas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Sejarah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Demokrasi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Demokrasi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Di Indonesia</w:t>
            </w:r>
          </w:p>
          <w:p w:rsidR="00A17E99" w:rsidRPr="00C30C72" w:rsidRDefault="00A17E99" w:rsidP="00A17E99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de-D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de-DE"/>
              </w:rPr>
              <w:t>Unsur-Unsur Pendukung Tegaknya Demokrassi</w:t>
            </w:r>
          </w:p>
          <w:p w:rsidR="00A17E99" w:rsidRPr="00C30C72" w:rsidRDefault="00A17E99" w:rsidP="00A17E99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de-D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de-DE"/>
              </w:rPr>
              <w:t>Oarameter Tatanan Kehdupan Demokrasi</w:t>
            </w:r>
          </w:p>
          <w:p w:rsidR="00A17E99" w:rsidRPr="00C30C72" w:rsidRDefault="00A17E99" w:rsidP="00A17E99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de-D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de-DE"/>
              </w:rPr>
              <w:t>Pemilu Dan Partai Politik Dalam Sistem Demokrasi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Papan tulis, LCD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de-DE"/>
              </w:rPr>
            </w:pPr>
          </w:p>
        </w:tc>
      </w:tr>
      <w:tr w:rsidR="00A17E99" w:rsidRPr="00C30C72" w:rsidTr="00C30C7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t>6-7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 xml:space="preserve">KONSTITUSI DAN TATA PERUNDANG-UNDANGAN INDONESIA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Mahasiswa Dapat Memahami Dan Menjelaskan Mengenai:</w:t>
            </w:r>
          </w:p>
          <w:p w:rsidR="00A17E99" w:rsidRPr="00C30C72" w:rsidRDefault="00A17E99" w:rsidP="00A17E99">
            <w:pPr>
              <w:numPr>
                <w:ilvl w:val="0"/>
                <w:numId w:val="8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Pengertian Konstitusi</w:t>
            </w:r>
          </w:p>
          <w:p w:rsidR="00A17E99" w:rsidRPr="00C30C72" w:rsidRDefault="00A17E99" w:rsidP="00A17E99">
            <w:pPr>
              <w:numPr>
                <w:ilvl w:val="0"/>
                <w:numId w:val="8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Tujuan Dan Fungsi Konstitusi</w:t>
            </w:r>
          </w:p>
          <w:p w:rsidR="00A17E99" w:rsidRPr="00C30C72" w:rsidRDefault="00A17E99" w:rsidP="00A17E99">
            <w:pPr>
              <w:numPr>
                <w:ilvl w:val="0"/>
                <w:numId w:val="8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Sejarah Perkembangan Konstitusi</w:t>
            </w:r>
          </w:p>
          <w:p w:rsidR="00A17E99" w:rsidRPr="00C30C72" w:rsidRDefault="00A17E99" w:rsidP="00A17E99">
            <w:pPr>
              <w:numPr>
                <w:ilvl w:val="0"/>
                <w:numId w:val="8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Sejarah Lahir Dan Perkembangan Konstitusi Di Indonesia</w:t>
            </w:r>
          </w:p>
          <w:p w:rsidR="00A17E99" w:rsidRPr="00C30C72" w:rsidRDefault="00A17E99" w:rsidP="00A17E99">
            <w:pPr>
              <w:numPr>
                <w:ilvl w:val="0"/>
                <w:numId w:val="8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Perubahan Konstitusi Di Indonesia</w:t>
            </w:r>
          </w:p>
          <w:p w:rsidR="00A17E99" w:rsidRPr="00C30C72" w:rsidRDefault="00A17E99" w:rsidP="00A17E99">
            <w:pPr>
              <w:numPr>
                <w:ilvl w:val="0"/>
                <w:numId w:val="8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Konstitusi Sebagai Peranti Kehidupan Kenegaraan Yang Demokrasi</w:t>
            </w:r>
          </w:p>
          <w:p w:rsidR="00A17E99" w:rsidRPr="00C30C72" w:rsidRDefault="00A17E99" w:rsidP="00A17E99">
            <w:pPr>
              <w:numPr>
                <w:ilvl w:val="0"/>
                <w:numId w:val="8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Lembaga Kenegaraan Setelah Amandemen UUD 1945</w:t>
            </w:r>
          </w:p>
          <w:p w:rsidR="00A17E99" w:rsidRPr="00C30C72" w:rsidRDefault="00A17E99" w:rsidP="00A17E99">
            <w:pPr>
              <w:numPr>
                <w:ilvl w:val="0"/>
                <w:numId w:val="8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Tata Urutan Perundang-Undangan Indonesia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Papan tulis, LCD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</w:tr>
      <w:tr w:rsidR="00A17E99" w:rsidRPr="00C30C72" w:rsidTr="00C30C72">
        <w:trPr>
          <w:gridAfter w:val="1"/>
          <w:wAfter w:w="851" w:type="dxa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8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  <w:lang w:val="es-EC"/>
              </w:rPr>
            </w:pPr>
            <w:r w:rsidRPr="00C30C72"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  <w:lang w:val="es-EC"/>
              </w:rPr>
              <w:t>UTS</w:t>
            </w:r>
          </w:p>
        </w:tc>
      </w:tr>
      <w:tr w:rsidR="00A17E99" w:rsidRPr="00C30C72" w:rsidTr="00C30C72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9-10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NEGARA, AGAMA, DAN WARGA NEGARA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Mahasiswa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Dapat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Memahami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Menjelaskan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Mengenai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:</w:t>
            </w:r>
          </w:p>
          <w:p w:rsidR="00A17E99" w:rsidRPr="00C30C72" w:rsidRDefault="00A17E99" w:rsidP="00A17E99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Konsep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Dasar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Tentang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Negara</w:t>
            </w:r>
          </w:p>
          <w:p w:rsidR="00A17E99" w:rsidRPr="00C30C72" w:rsidRDefault="00A17E99" w:rsidP="00A17E99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Teori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Tentang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Terbentuknya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Negara</w:t>
            </w:r>
          </w:p>
          <w:p w:rsidR="00A17E99" w:rsidRPr="00C30C72" w:rsidRDefault="00A17E99" w:rsidP="00A17E99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Bentuk-Bentuk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Negara</w:t>
            </w:r>
          </w:p>
          <w:p w:rsidR="00A17E99" w:rsidRPr="00C30C72" w:rsidRDefault="00A17E99" w:rsidP="00A17E99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Warga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Negara Indonesia (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Wni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)</w:t>
            </w:r>
          </w:p>
          <w:p w:rsidR="00A17E99" w:rsidRPr="00C30C72" w:rsidRDefault="00A17E99" w:rsidP="00A17E99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Hubungan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Negara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Warga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Negara</w:t>
            </w:r>
          </w:p>
          <w:p w:rsidR="00A17E99" w:rsidRPr="00C30C72" w:rsidRDefault="00A17E99" w:rsidP="00A17E99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Hubungan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Agama Dan Negara: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Kusus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Islam</w:t>
            </w:r>
          </w:p>
          <w:p w:rsidR="00A17E99" w:rsidRPr="00C30C72" w:rsidRDefault="00A17E99" w:rsidP="00A17E99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Hubungan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Negara Dan Agama: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Pengalaman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Islam Di Indonesia </w:t>
            </w:r>
          </w:p>
          <w:p w:rsidR="00A17E99" w:rsidRPr="00C30C72" w:rsidRDefault="00A17E99" w:rsidP="00A17E99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Islam Dan Negara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Orde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Baru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Islam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Neggara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Pasca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Orde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Baru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: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Bersama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Membangun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Demokrasi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Menceggah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Disintegrasu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Bangsa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Papan tulis, LCD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</w:p>
        </w:tc>
      </w:tr>
      <w:tr w:rsidR="00A17E99" w:rsidRPr="00C30C72" w:rsidTr="00C30C72">
        <w:trPr>
          <w:trHeight w:val="194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11-12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HAK ASASI MANUSIA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Mahasiswa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dapat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memahami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menjelaskan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mengenai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:</w:t>
            </w:r>
          </w:p>
          <w:p w:rsidR="00A17E99" w:rsidRPr="00C30C72" w:rsidRDefault="00A17E99" w:rsidP="00A17E99">
            <w:pPr>
              <w:numPr>
                <w:ilvl w:val="0"/>
                <w:numId w:val="10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Pengertian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HAM</w:t>
            </w:r>
          </w:p>
          <w:p w:rsidR="00A17E99" w:rsidRPr="00C30C72" w:rsidRDefault="00A17E99" w:rsidP="00A17E99">
            <w:pPr>
              <w:numPr>
                <w:ilvl w:val="0"/>
                <w:numId w:val="10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Perkembangan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HAM di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Eropa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10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Hak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Asasi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Manusia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: Antara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Universalitas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Relativitas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10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Pelanggaran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Pengadilan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HAM</w:t>
            </w:r>
          </w:p>
          <w:p w:rsidR="00A17E99" w:rsidRPr="00C30C72" w:rsidRDefault="00A17E99" w:rsidP="00A17E99">
            <w:pPr>
              <w:numPr>
                <w:ilvl w:val="0"/>
                <w:numId w:val="10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Islam dan HM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Papan tulis, LCD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</w:p>
        </w:tc>
      </w:tr>
      <w:tr w:rsidR="00A17E99" w:rsidRPr="00C30C72" w:rsidTr="00C30C7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13-14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OOTONOMI DAERAH DALAM KERANGKA NKRI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Mahasiswa Dapat Memahami Dan Menjelaskan Mengenai:</w:t>
            </w:r>
          </w:p>
          <w:p w:rsidR="00A17E99" w:rsidRPr="00C30C72" w:rsidRDefault="00A17E99" w:rsidP="00A17E99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Hakikat Otonomi Daerah</w:t>
            </w:r>
          </w:p>
          <w:p w:rsidR="00A17E99" w:rsidRPr="00C30C72" w:rsidRDefault="00A17E99" w:rsidP="00A17E99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Visi Otonomi Daerah</w:t>
            </w:r>
          </w:p>
          <w:p w:rsidR="00A17E99" w:rsidRPr="00C30C72" w:rsidRDefault="00A17E99" w:rsidP="00A17E99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it-IT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it-IT"/>
              </w:rPr>
              <w:t>Sejarah Otonomi Daerah Di Indonesia</w:t>
            </w:r>
          </w:p>
          <w:p w:rsidR="00A17E99" w:rsidRPr="00C30C72" w:rsidRDefault="00A17E99" w:rsidP="00A17E99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lastRenderedPageBreak/>
              <w:t>Prinsip-Prinsip Pelaksanaan Otonomi Daerah</w:t>
            </w:r>
          </w:p>
          <w:p w:rsidR="00A17E99" w:rsidRPr="00C30C72" w:rsidRDefault="00A17E99" w:rsidP="00A17E99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Pembagian Kekuasaan Dalam Kerangka Otonomi Daerah</w:t>
            </w:r>
          </w:p>
          <w:p w:rsidR="00A17E99" w:rsidRPr="00C30C72" w:rsidRDefault="00A17E99" w:rsidP="00A17E99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Pemilihan, Penetapan Dan Kewenangan Kepala Daerah</w:t>
            </w:r>
          </w:p>
          <w:p w:rsidR="00A17E99" w:rsidRPr="00C30C72" w:rsidRDefault="00A17E99" w:rsidP="00A17E99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Otonomi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Daerah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Pembangunan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  <w:lang w:val="es-EC"/>
              </w:rPr>
              <w:t>Daerah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Otonomi Daerah Dan Pilkada Langsung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lastRenderedPageBreak/>
              <w:t>Kuliah mimbar dan diskusi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Papan tulis, LCD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</w:tr>
      <w:tr w:rsidR="00A17E99" w:rsidRPr="00C30C72" w:rsidTr="00C30C7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TATA KELOLA PEMERINTAHAN YANG BAIK DAN BERSIH </w:t>
            </w:r>
            <w:r w:rsidRPr="00C30C72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(GOOD AND CLEAN GOVERNANCE)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Mahasiswa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Dapat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Memahami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Menjelaskan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Mengenai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  <w:p w:rsidR="00A17E99" w:rsidRPr="00C30C72" w:rsidRDefault="00A17E99" w:rsidP="00A17E99">
            <w:pPr>
              <w:numPr>
                <w:ilvl w:val="0"/>
                <w:numId w:val="12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Pengertian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Pr="00C30C72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Good Governance</w:t>
            </w:r>
          </w:p>
          <w:p w:rsidR="00A17E99" w:rsidRPr="00C30C72" w:rsidRDefault="00A17E99" w:rsidP="00A17E99">
            <w:pPr>
              <w:numPr>
                <w:ilvl w:val="0"/>
                <w:numId w:val="12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Prinsip-Prinsip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Pokok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Pr="00C30C72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Good And Clean Governance</w:t>
            </w:r>
          </w:p>
          <w:p w:rsidR="00A17E99" w:rsidRPr="00C30C72" w:rsidRDefault="00A17E99" w:rsidP="00A17E99">
            <w:pPr>
              <w:numPr>
                <w:ilvl w:val="0"/>
                <w:numId w:val="12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Good And Clean Governance </w:t>
            </w:r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Dan Control Social </w:t>
            </w:r>
          </w:p>
          <w:p w:rsidR="00A17E99" w:rsidRPr="00C30C72" w:rsidRDefault="00A17E99" w:rsidP="00A17E99">
            <w:pPr>
              <w:numPr>
                <w:ilvl w:val="0"/>
                <w:numId w:val="12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Good And Clean Governance </w:t>
            </w:r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Gerakan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Antikorupsi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  <w:p w:rsidR="00A17E99" w:rsidRPr="00C30C72" w:rsidRDefault="00A17E99" w:rsidP="00A17E99">
            <w:pPr>
              <w:numPr>
                <w:ilvl w:val="0"/>
                <w:numId w:val="12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i/>
                <w:iCs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Tata Kelola Kepemerintahan Yang Baik Dan Kinerja Birokrasi Pelayanan Public</w:t>
            </w:r>
          </w:p>
          <w:p w:rsidR="00A17E99" w:rsidRPr="00C30C72" w:rsidRDefault="00A17E99" w:rsidP="00A17E99">
            <w:pPr>
              <w:numPr>
                <w:ilvl w:val="0"/>
                <w:numId w:val="12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i/>
                <w:iCs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Pelayanan Publik</w:t>
            </w:r>
          </w:p>
          <w:p w:rsidR="00A17E99" w:rsidRPr="00C30C72" w:rsidRDefault="00A17E99" w:rsidP="00A17E99">
            <w:pPr>
              <w:numPr>
                <w:ilvl w:val="0"/>
                <w:numId w:val="12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i/>
                <w:iCs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Faktor-Faktor Yang Mempengaruhi Kinerja Birokrasi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Papan tulis, LCD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</w:tr>
      <w:tr w:rsidR="00A17E99" w:rsidRPr="00C30C72" w:rsidTr="00C30C7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MASYARAKAT MADANI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Mahasiswa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Dapat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Memahami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Dan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Menjelaskan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Mengenai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  <w:p w:rsidR="00A17E99" w:rsidRPr="00C30C72" w:rsidRDefault="00A17E99" w:rsidP="00A17E99">
            <w:pPr>
              <w:numPr>
                <w:ilvl w:val="0"/>
                <w:numId w:val="13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Pengertian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Masyarakat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Madani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13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Sejarah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Pemikiran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Masyarakat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Madani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13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Karakteristik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Masyarakat</w:t>
            </w:r>
            <w:proofErr w:type="spellEnd"/>
            <w:r w:rsidRPr="00C30C72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C30C72">
              <w:rPr>
                <w:rFonts w:ascii="Bookman Old Style" w:hAnsi="Bookman Old Style" w:cs="Arial"/>
                <w:sz w:val="20"/>
                <w:szCs w:val="20"/>
              </w:rPr>
              <w:t>Madani</w:t>
            </w:r>
            <w:proofErr w:type="spellEnd"/>
          </w:p>
          <w:p w:rsidR="00A17E99" w:rsidRPr="00C30C72" w:rsidRDefault="00A17E99" w:rsidP="00A17E99">
            <w:pPr>
              <w:numPr>
                <w:ilvl w:val="0"/>
                <w:numId w:val="13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it-IT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it-IT"/>
              </w:rPr>
              <w:t>Masayarakat Madani Di Indonesia; Paradigma Dan Praktik</w:t>
            </w:r>
          </w:p>
          <w:p w:rsidR="00A17E99" w:rsidRPr="00C30C72" w:rsidRDefault="00A17E99" w:rsidP="00A17E99">
            <w:pPr>
              <w:numPr>
                <w:ilvl w:val="0"/>
                <w:numId w:val="13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it-IT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it-IT"/>
              </w:rPr>
              <w:t>Gerakan Sosial Untuk Memperkuat Masyarakat Madani (Civil Society)</w:t>
            </w:r>
          </w:p>
          <w:p w:rsidR="00A17E99" w:rsidRPr="00C30C72" w:rsidRDefault="00A17E99" w:rsidP="00A17E99">
            <w:pPr>
              <w:numPr>
                <w:ilvl w:val="0"/>
                <w:numId w:val="13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Organisasi Nonpemerintah Dalam Ranah Masyarakat Madani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sz w:val="20"/>
                <w:szCs w:val="20"/>
                <w:lang w:val="fi-FI"/>
              </w:rPr>
              <w:t>Papan tulis, LCD</w:t>
            </w:r>
          </w:p>
          <w:p w:rsidR="00A17E99" w:rsidRPr="00C30C72" w:rsidRDefault="00A17E99" w:rsidP="00A17E99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</w:p>
        </w:tc>
      </w:tr>
      <w:tr w:rsidR="00A17E99" w:rsidRPr="00C30C72" w:rsidTr="009761D1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99" w:rsidRPr="00C30C72" w:rsidRDefault="00A17E99" w:rsidP="00A17E9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  <w:lang w:val="fi-FI"/>
              </w:rPr>
            </w:pPr>
            <w:r w:rsidRPr="00C30C72"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</w:rPr>
              <w:t>UJIAN SEMESTER</w:t>
            </w:r>
          </w:p>
        </w:tc>
      </w:tr>
    </w:tbl>
    <w:p w:rsidR="00A17E99" w:rsidRPr="00C30C72" w:rsidRDefault="00A17E99" w:rsidP="00A17E9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Bookman Old Style" w:hAnsi="Bookman Old Style" w:cs="Arial"/>
          <w:b/>
          <w:bCs/>
          <w:sz w:val="20"/>
          <w:szCs w:val="20"/>
          <w:lang w:val="fi-FI"/>
        </w:rPr>
      </w:pPr>
      <w:r w:rsidRPr="00C30C72">
        <w:rPr>
          <w:rFonts w:ascii="Bookman Old Style" w:hAnsi="Bookman Old Style" w:cs="Arial"/>
          <w:b/>
          <w:bCs/>
          <w:sz w:val="20"/>
          <w:szCs w:val="20"/>
          <w:lang w:val="fi-FI"/>
        </w:rPr>
        <w:t>Referensi/Buku Wajib</w:t>
      </w:r>
    </w:p>
    <w:p w:rsidR="00A17E99" w:rsidRPr="00C30C72" w:rsidRDefault="00A17E99" w:rsidP="00A17E99">
      <w:pPr>
        <w:numPr>
          <w:ilvl w:val="3"/>
          <w:numId w:val="2"/>
        </w:numPr>
        <w:tabs>
          <w:tab w:val="clear" w:pos="2880"/>
          <w:tab w:val="num" w:pos="720"/>
        </w:tabs>
        <w:ind w:left="720"/>
        <w:jc w:val="both"/>
        <w:rPr>
          <w:rFonts w:ascii="Bookman Old Style" w:hAnsi="Bookman Old Style" w:cs="Arial"/>
          <w:sz w:val="20"/>
          <w:szCs w:val="20"/>
          <w:lang w:val="es-EC"/>
        </w:rPr>
      </w:pPr>
      <w:proofErr w:type="spellStart"/>
      <w:r w:rsidRPr="00C30C72">
        <w:rPr>
          <w:rFonts w:ascii="Bookman Old Style" w:hAnsi="Bookman Old Style" w:cs="Arial"/>
          <w:sz w:val="20"/>
          <w:szCs w:val="20"/>
          <w:lang w:val="es-EC"/>
        </w:rPr>
        <w:t>A.Ubaedillah</w:t>
      </w:r>
      <w:proofErr w:type="spellEnd"/>
      <w:r w:rsidRPr="00C30C72">
        <w:rPr>
          <w:rFonts w:ascii="Bookman Old Style" w:hAnsi="Bookman Old Style" w:cs="Arial"/>
          <w:sz w:val="20"/>
          <w:szCs w:val="20"/>
          <w:lang w:val="es-EC"/>
        </w:rPr>
        <w:t xml:space="preserve"> dan Abdul </w:t>
      </w:r>
      <w:proofErr w:type="spellStart"/>
      <w:r w:rsidRPr="00C30C72">
        <w:rPr>
          <w:rFonts w:ascii="Bookman Old Style" w:hAnsi="Bookman Old Style" w:cs="Arial"/>
          <w:sz w:val="20"/>
          <w:szCs w:val="20"/>
          <w:lang w:val="es-EC"/>
        </w:rPr>
        <w:t>Rozak</w:t>
      </w:r>
      <w:proofErr w:type="spellEnd"/>
      <w:r w:rsidRPr="00C30C72">
        <w:rPr>
          <w:rFonts w:ascii="Bookman Old Style" w:hAnsi="Bookman Old Style" w:cs="Arial"/>
          <w:sz w:val="20"/>
          <w:szCs w:val="20"/>
          <w:lang w:val="es-EC"/>
        </w:rPr>
        <w:t xml:space="preserve">. 2008. </w:t>
      </w:r>
      <w:proofErr w:type="spellStart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Pendidikan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 xml:space="preserve"> </w:t>
      </w:r>
      <w:proofErr w:type="spellStart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Kewargaan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 xml:space="preserve"> (</w:t>
      </w:r>
      <w:proofErr w:type="spellStart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Civic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 xml:space="preserve"> </w:t>
      </w:r>
      <w:proofErr w:type="spellStart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Education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 xml:space="preserve">) </w:t>
      </w:r>
      <w:proofErr w:type="spellStart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Edisi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 xml:space="preserve"> </w:t>
      </w:r>
      <w:proofErr w:type="spellStart"/>
      <w:proofErr w:type="gramStart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Ketiga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 xml:space="preserve"> ”</w:t>
      </w:r>
      <w:proofErr w:type="spellStart"/>
      <w:proofErr w:type="gram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Demokrasi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 xml:space="preserve">, </w:t>
      </w:r>
      <w:proofErr w:type="spellStart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Hak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 xml:space="preserve"> </w:t>
      </w:r>
      <w:proofErr w:type="spellStart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Asasi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 xml:space="preserve"> </w:t>
      </w:r>
      <w:proofErr w:type="spellStart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Manusia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 xml:space="preserve">, dan </w:t>
      </w:r>
      <w:proofErr w:type="spellStart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Masyarakat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 xml:space="preserve"> </w:t>
      </w:r>
      <w:proofErr w:type="spellStart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Madani</w:t>
      </w:r>
      <w:proofErr w:type="spellEnd"/>
      <w:r w:rsidRPr="00C30C72">
        <w:rPr>
          <w:rFonts w:ascii="Bookman Old Style" w:hAnsi="Bookman Old Style" w:cs="Arial"/>
          <w:i/>
          <w:iCs/>
          <w:sz w:val="20"/>
          <w:szCs w:val="20"/>
          <w:lang w:val="es-EC"/>
        </w:rPr>
        <w:t>”</w:t>
      </w:r>
      <w:r w:rsidRPr="00C30C72">
        <w:rPr>
          <w:rFonts w:ascii="Bookman Old Style" w:hAnsi="Bookman Old Style" w:cs="Arial"/>
          <w:sz w:val="20"/>
          <w:szCs w:val="20"/>
          <w:lang w:val="es-EC"/>
        </w:rPr>
        <w:t xml:space="preserve"> </w:t>
      </w:r>
      <w:proofErr w:type="spellStart"/>
      <w:r w:rsidRPr="00C30C72">
        <w:rPr>
          <w:rFonts w:ascii="Bookman Old Style" w:hAnsi="Bookman Old Style" w:cs="Arial"/>
          <w:sz w:val="20"/>
          <w:szCs w:val="20"/>
          <w:lang w:val="es-EC"/>
        </w:rPr>
        <w:t>Jakarta</w:t>
      </w:r>
      <w:proofErr w:type="spellEnd"/>
      <w:r w:rsidRPr="00C30C72">
        <w:rPr>
          <w:rFonts w:ascii="Bookman Old Style" w:hAnsi="Bookman Old Style" w:cs="Arial"/>
          <w:sz w:val="20"/>
          <w:szCs w:val="20"/>
          <w:lang w:val="es-EC"/>
        </w:rPr>
        <w:t xml:space="preserve">: ICCE UIB </w:t>
      </w:r>
      <w:proofErr w:type="spellStart"/>
      <w:r w:rsidRPr="00C30C72">
        <w:rPr>
          <w:rFonts w:ascii="Bookman Old Style" w:hAnsi="Bookman Old Style" w:cs="Arial"/>
          <w:sz w:val="20"/>
          <w:szCs w:val="20"/>
          <w:lang w:val="es-EC"/>
        </w:rPr>
        <w:t>Jakarta</w:t>
      </w:r>
      <w:proofErr w:type="spellEnd"/>
      <w:r w:rsidRPr="00C30C72">
        <w:rPr>
          <w:rFonts w:ascii="Bookman Old Style" w:hAnsi="Bookman Old Style" w:cs="Arial"/>
          <w:sz w:val="20"/>
          <w:szCs w:val="20"/>
          <w:lang w:val="es-EC"/>
        </w:rPr>
        <w:t>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Abdullah, Rozali, 2002.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Perkembangan HAM dan Keberadaan Peradilan di Indonesia, </w:t>
      </w:r>
      <w:r w:rsidRPr="00C30C72">
        <w:rPr>
          <w:rFonts w:ascii="Bookman Old Style" w:hAnsi="Bookman Old Style"/>
          <w:sz w:val="20"/>
          <w:szCs w:val="20"/>
          <w:lang w:val="id-ID"/>
        </w:rPr>
        <w:t>Jakarta: Ghalia Indonesia.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Al-Maududi, Abu A’la, 1998.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Hak Asasi Manusia dalam Islam, </w:t>
      </w:r>
      <w:r w:rsidRPr="00C30C72">
        <w:rPr>
          <w:rFonts w:ascii="Bookman Old Style" w:hAnsi="Bookman Old Style"/>
          <w:sz w:val="20"/>
          <w:szCs w:val="20"/>
          <w:lang w:val="id-ID"/>
        </w:rPr>
        <w:t>Jakarta: YAPI.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>Amin, M. Masyhur dan Mohammad Nadjib, 1993. Agama, Demokarasi dan Transformasi Sosial, Yogyakarta: LKPSM.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Asshiddiqie, Jimly, 1994.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Gagasan Kedaulatan Rakyat dalam Konstitusi dan Pelaksanaannya di Indonesia. </w:t>
      </w:r>
      <w:r w:rsidRPr="00C30C72">
        <w:rPr>
          <w:rFonts w:ascii="Bookman Old Style" w:hAnsi="Bookman Old Style"/>
          <w:sz w:val="20"/>
          <w:szCs w:val="20"/>
          <w:lang w:val="id-ID"/>
        </w:rPr>
        <w:t>Jakarta: Ikhtiar Baru Van Hoeve.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Azra, Azyumardi, 2002.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“Civic Education </w:t>
      </w:r>
      <w:r w:rsidRPr="00C30C72">
        <w:rPr>
          <w:rFonts w:ascii="Bookman Old Style" w:hAnsi="Bookman Old Style"/>
          <w:sz w:val="20"/>
          <w:szCs w:val="20"/>
          <w:lang w:val="id-ID"/>
        </w:rPr>
        <w:t xml:space="preserve">sebagai Media Prakondisi Masyarakat Madan, makalah Seminar Nasional II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>Civic</w:t>
      </w:r>
      <w:r w:rsidRPr="00C30C72">
        <w:rPr>
          <w:rFonts w:ascii="Bookman Old Style" w:hAnsi="Bookman Old Style"/>
          <w:sz w:val="20"/>
          <w:szCs w:val="20"/>
          <w:lang w:val="id-ID"/>
        </w:rPr>
        <w:t xml:space="preserve">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Education </w:t>
      </w:r>
      <w:r w:rsidRPr="00C30C72">
        <w:rPr>
          <w:rFonts w:ascii="Bookman Old Style" w:hAnsi="Bookman Old Style"/>
          <w:sz w:val="20"/>
          <w:szCs w:val="20"/>
          <w:lang w:val="id-ID"/>
        </w:rPr>
        <w:t>di Perguruan Tinggi, Mataram, 22-23 April.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______________, 2002.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Paradigma Baru Pendidikan Nasional: Rekonstruksi dan Demokrasi, </w:t>
      </w:r>
      <w:r w:rsidRPr="00C30C72">
        <w:rPr>
          <w:rFonts w:ascii="Bookman Old Style" w:hAnsi="Bookman Old Style"/>
          <w:sz w:val="20"/>
          <w:szCs w:val="20"/>
          <w:lang w:val="id-ID"/>
        </w:rPr>
        <w:t>Jakarta: Penerbit Kompas.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Culla, Adi Suryadi, 1999.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Masyarakat Madani: Pemikiran, Teori dan Relevansinya dengan Cita-cita Reformasi. </w:t>
      </w:r>
      <w:r w:rsidRPr="00C30C72">
        <w:rPr>
          <w:rFonts w:ascii="Bookman Old Style" w:hAnsi="Bookman Old Style"/>
          <w:sz w:val="20"/>
          <w:szCs w:val="20"/>
          <w:lang w:val="id-ID"/>
        </w:rPr>
        <w:t>Jakarta: RajaGrafindo.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Dwiyanto, Agus, 2005.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Mewujudkan Good Governance Melalui Pelayanan Publik, </w:t>
      </w:r>
      <w:r w:rsidRPr="00C30C72">
        <w:rPr>
          <w:rFonts w:ascii="Bookman Old Style" w:hAnsi="Bookman Old Style"/>
          <w:sz w:val="20"/>
          <w:szCs w:val="20"/>
          <w:lang w:val="id-ID"/>
        </w:rPr>
        <w:t>Yogyakarta: JICA-UGM Press.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Effendy, Bahtiar, 2000. “Islam, Demokrasi dan HAM”, dalam Ahmad Suedy,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Pergulatan Pesantren dan Demokratisasi. </w:t>
      </w:r>
      <w:r w:rsidRPr="00C30C72">
        <w:rPr>
          <w:rFonts w:ascii="Bookman Old Style" w:hAnsi="Bookman Old Style"/>
          <w:sz w:val="20"/>
          <w:szCs w:val="20"/>
          <w:lang w:val="id-ID"/>
        </w:rPr>
        <w:t xml:space="preserve">Yogyakarta: Pernerbit LKiS. 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lastRenderedPageBreak/>
        <w:t xml:space="preserve">Effendi, Masyhur, 1994.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Dimensi dan Dinamika Hak Asasi Manusia dalam Hukum Nasional dan Internasional. </w:t>
      </w:r>
      <w:r w:rsidRPr="00C30C72">
        <w:rPr>
          <w:rFonts w:ascii="Bookman Old Style" w:hAnsi="Bookman Old Style"/>
          <w:sz w:val="20"/>
          <w:szCs w:val="20"/>
          <w:lang w:val="id-ID"/>
        </w:rPr>
        <w:t>Jakarta: Ghalia Indonesia.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i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Guruh, Syuhada, 2000.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Menimbang Otonomi vs Fedral, </w:t>
      </w:r>
      <w:r w:rsidRPr="00C30C72">
        <w:rPr>
          <w:rFonts w:ascii="Bookman Old Style" w:hAnsi="Bookman Old Style"/>
          <w:sz w:val="20"/>
          <w:szCs w:val="20"/>
          <w:lang w:val="id-ID"/>
        </w:rPr>
        <w:t>Bandung: Rosdakarya.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 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Hikam, Muhammad AS, 2000.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Fiqih Kewarganegaraan, </w:t>
      </w:r>
      <w:r w:rsidRPr="00C30C72">
        <w:rPr>
          <w:rFonts w:ascii="Bookman Old Style" w:hAnsi="Bookman Old Style"/>
          <w:sz w:val="20"/>
          <w:szCs w:val="20"/>
          <w:lang w:val="id-ID"/>
        </w:rPr>
        <w:t>Jakarta: PB PMII.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Isywara, F. 1982.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Ilmu Politik, </w:t>
      </w:r>
      <w:r w:rsidRPr="00C30C72">
        <w:rPr>
          <w:rFonts w:ascii="Bookman Old Style" w:hAnsi="Bookman Old Style"/>
          <w:sz w:val="20"/>
          <w:szCs w:val="20"/>
          <w:lang w:val="id-ID"/>
        </w:rPr>
        <w:t>Bandung: Bina Cipta.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Lubis, M. Solly, 1982.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Asas-asas Hukum Tata Negara, </w:t>
      </w:r>
      <w:r w:rsidRPr="00C30C72">
        <w:rPr>
          <w:rFonts w:ascii="Bookman Old Style" w:hAnsi="Bookman Old Style"/>
          <w:sz w:val="20"/>
          <w:szCs w:val="20"/>
          <w:lang w:val="id-ID"/>
        </w:rPr>
        <w:t>Bandung: Alumni.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Mahfud MD, Moh., 1999.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Hukum dan Pilar-Pilar Demokrasi. </w:t>
      </w:r>
      <w:r w:rsidRPr="00C30C72">
        <w:rPr>
          <w:rFonts w:ascii="Bookman Old Style" w:hAnsi="Bookman Old Style"/>
          <w:sz w:val="20"/>
          <w:szCs w:val="20"/>
          <w:lang w:val="id-ID"/>
        </w:rPr>
        <w:t xml:space="preserve">Yogyakarta: Gema Media. 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Prihatmoko Joko, 2005.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Pemilihan Kepala daerah Langsung, </w:t>
      </w:r>
      <w:r w:rsidRPr="00C30C72">
        <w:rPr>
          <w:rFonts w:ascii="Bookman Old Style" w:hAnsi="Bookman Old Style"/>
          <w:sz w:val="20"/>
          <w:szCs w:val="20"/>
          <w:lang w:val="id-ID"/>
        </w:rPr>
        <w:t>Yogyakarta: Pustaka Pelajar.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Rudy, May, 2003.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Pengantar Ilmu Politik: Wawasan Pemikiran dan Kegunaanya. </w:t>
      </w:r>
      <w:r w:rsidRPr="00C30C72">
        <w:rPr>
          <w:rFonts w:ascii="Bookman Old Style" w:hAnsi="Bookman Old Style"/>
          <w:sz w:val="20"/>
          <w:szCs w:val="20"/>
          <w:lang w:val="id-ID"/>
        </w:rPr>
        <w:t xml:space="preserve">Bandung: Refika.  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Santoso, Mas Ahmad, 2001.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Good Governance Hukum Lingkungan, </w:t>
      </w:r>
      <w:r w:rsidRPr="00C30C72">
        <w:rPr>
          <w:rFonts w:ascii="Bookman Old Style" w:hAnsi="Bookman Old Style"/>
          <w:sz w:val="20"/>
          <w:szCs w:val="20"/>
          <w:lang w:val="id-ID"/>
        </w:rPr>
        <w:t>Jakarta: ICEL.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Surbakti, Ramlan, 2001.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Otonomi Daerah Seluas-luasnya dan Faktor Pendukungnya, </w:t>
      </w:r>
      <w:r w:rsidRPr="00C30C72">
        <w:rPr>
          <w:rFonts w:ascii="Bookman Old Style" w:hAnsi="Bookman Old Style"/>
          <w:sz w:val="20"/>
          <w:szCs w:val="20"/>
          <w:lang w:val="id-ID"/>
        </w:rPr>
        <w:t>Jakarta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Syafi’ie, Inu Kecana, 1994. </w:t>
      </w:r>
      <w:r w:rsidRPr="00C30C72">
        <w:rPr>
          <w:rFonts w:ascii="Bookman Old Style" w:hAnsi="Bookman Old Style"/>
          <w:i/>
          <w:sz w:val="20"/>
          <w:szCs w:val="20"/>
          <w:lang w:val="id-ID"/>
        </w:rPr>
        <w:t xml:space="preserve">Ilmu Pemerintahan, </w:t>
      </w:r>
      <w:r w:rsidRPr="00C30C72">
        <w:rPr>
          <w:rFonts w:ascii="Bookman Old Style" w:hAnsi="Bookman Old Style"/>
          <w:sz w:val="20"/>
          <w:szCs w:val="20"/>
          <w:lang w:val="id-ID"/>
        </w:rPr>
        <w:t>Bandung: Mandar Maju.</w:t>
      </w:r>
    </w:p>
    <w:p w:rsidR="00DD62AB" w:rsidRP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>UU No. 22 Tahun 1999 tentang Penyelenggaran Pemerintah Daerah.</w:t>
      </w:r>
    </w:p>
    <w:p w:rsidR="00C30C72" w:rsidRDefault="00DD62AB" w:rsidP="00DD62A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>UU No. 25 Tahun 1999 tentang Perimbangan Keuangan antara Pemerintahan Pusat dan Daerah.</w:t>
      </w:r>
    </w:p>
    <w:p w:rsidR="00DD62AB" w:rsidRPr="00C30C72" w:rsidRDefault="00DD62AB" w:rsidP="00C30C72">
      <w:pPr>
        <w:pStyle w:val="ListParagraph"/>
        <w:jc w:val="both"/>
        <w:rPr>
          <w:rFonts w:ascii="Bookman Old Style" w:hAnsi="Bookman Old Style"/>
          <w:sz w:val="20"/>
          <w:szCs w:val="20"/>
          <w:lang w:val="id-ID"/>
        </w:rPr>
      </w:pPr>
      <w:r w:rsidRPr="00C30C72">
        <w:rPr>
          <w:rFonts w:ascii="Bookman Old Style" w:hAnsi="Bookman Old Style"/>
          <w:sz w:val="20"/>
          <w:szCs w:val="20"/>
          <w:lang w:val="id-ID"/>
        </w:rPr>
        <w:t xml:space="preserve"> </w:t>
      </w:r>
    </w:p>
    <w:p w:rsidR="00A17E99" w:rsidRPr="00C30C72" w:rsidRDefault="00A17E99" w:rsidP="00A17E9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Bookman Old Style" w:hAnsi="Bookman Old Style" w:cs="Arial"/>
          <w:b/>
          <w:bCs/>
          <w:color w:val="333333"/>
          <w:sz w:val="20"/>
          <w:szCs w:val="20"/>
        </w:rPr>
      </w:pPr>
      <w:proofErr w:type="spellStart"/>
      <w:r w:rsidRPr="00C30C72">
        <w:rPr>
          <w:rFonts w:ascii="Bookman Old Style" w:hAnsi="Bookman Old Style" w:cs="Arial"/>
          <w:b/>
          <w:bCs/>
          <w:color w:val="333333"/>
          <w:sz w:val="20"/>
          <w:szCs w:val="20"/>
        </w:rPr>
        <w:t>Metode</w:t>
      </w:r>
      <w:proofErr w:type="spellEnd"/>
      <w:r w:rsidRPr="00C30C72">
        <w:rPr>
          <w:rFonts w:ascii="Bookman Old Style" w:hAnsi="Bookman Old Style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C30C72">
        <w:rPr>
          <w:rFonts w:ascii="Bookman Old Style" w:hAnsi="Bookman Old Style" w:cs="Arial"/>
          <w:b/>
          <w:bCs/>
          <w:color w:val="333333"/>
          <w:sz w:val="20"/>
          <w:szCs w:val="20"/>
        </w:rPr>
        <w:t>Perkuliahan</w:t>
      </w:r>
      <w:proofErr w:type="spellEnd"/>
      <w:r w:rsidRPr="00C30C72">
        <w:rPr>
          <w:rFonts w:ascii="Bookman Old Style" w:hAnsi="Bookman Old Style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C30C72">
        <w:rPr>
          <w:rFonts w:ascii="Bookman Old Style" w:hAnsi="Bookman Old Style" w:cs="Arial"/>
          <w:b/>
          <w:bCs/>
          <w:color w:val="333333"/>
          <w:sz w:val="20"/>
          <w:szCs w:val="20"/>
        </w:rPr>
        <w:t>dan</w:t>
      </w:r>
      <w:proofErr w:type="spellEnd"/>
      <w:r w:rsidRPr="00C30C72">
        <w:rPr>
          <w:rFonts w:ascii="Bookman Old Style" w:hAnsi="Bookman Old Style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C30C72">
        <w:rPr>
          <w:rFonts w:ascii="Bookman Old Style" w:hAnsi="Bookman Old Style" w:cs="Arial"/>
          <w:b/>
          <w:bCs/>
          <w:color w:val="333333"/>
          <w:sz w:val="20"/>
          <w:szCs w:val="20"/>
        </w:rPr>
        <w:t>Penilaian</w:t>
      </w:r>
      <w:proofErr w:type="spellEnd"/>
    </w:p>
    <w:p w:rsidR="00A17E99" w:rsidRPr="00C30C72" w:rsidRDefault="00A17E99" w:rsidP="00C30C72">
      <w:pPr>
        <w:pStyle w:val="ListParagraph"/>
        <w:numPr>
          <w:ilvl w:val="2"/>
          <w:numId w:val="3"/>
        </w:numPr>
        <w:tabs>
          <w:tab w:val="clear" w:pos="2160"/>
          <w:tab w:val="num" w:pos="567"/>
        </w:tabs>
        <w:ind w:left="672"/>
        <w:rPr>
          <w:rFonts w:ascii="Bookman Old Style" w:hAnsi="Bookman Old Style" w:cs="Arial"/>
          <w:color w:val="333333"/>
          <w:sz w:val="20"/>
          <w:szCs w:val="20"/>
        </w:rPr>
      </w:pPr>
      <w:proofErr w:type="spellStart"/>
      <w:r w:rsidRPr="00C30C72">
        <w:rPr>
          <w:rFonts w:ascii="Bookman Old Style" w:hAnsi="Bookman Old Style" w:cs="Arial"/>
          <w:color w:val="333333"/>
          <w:sz w:val="20"/>
          <w:szCs w:val="20"/>
        </w:rPr>
        <w:t>Metode</w:t>
      </w:r>
      <w:proofErr w:type="spellEnd"/>
      <w:r w:rsidR="00D8339A" w:rsidRPr="00C30C72">
        <w:rPr>
          <w:rFonts w:ascii="Bookman Old Style" w:hAnsi="Bookman Old Style" w:cs="Arial"/>
          <w:color w:val="333333"/>
          <w:sz w:val="20"/>
          <w:szCs w:val="20"/>
          <w:lang w:val="id-ID"/>
        </w:rPr>
        <w:t xml:space="preserve">: </w:t>
      </w:r>
      <w:proofErr w:type="spellStart"/>
      <w:r w:rsidRPr="00C30C72">
        <w:rPr>
          <w:rFonts w:ascii="Bookman Old Style" w:hAnsi="Bookman Old Style" w:cs="Arial"/>
          <w:color w:val="333333"/>
          <w:sz w:val="20"/>
          <w:szCs w:val="20"/>
        </w:rPr>
        <w:t>Catatan</w:t>
      </w:r>
      <w:proofErr w:type="spellEnd"/>
      <w:r w:rsidRPr="00C30C72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  <w:proofErr w:type="spellStart"/>
      <w:r w:rsidRPr="00C30C72">
        <w:rPr>
          <w:rFonts w:ascii="Bookman Old Style" w:hAnsi="Bookman Old Style" w:cs="Arial"/>
          <w:color w:val="333333"/>
          <w:sz w:val="20"/>
          <w:szCs w:val="20"/>
        </w:rPr>
        <w:t>terbimbing</w:t>
      </w:r>
      <w:proofErr w:type="spellEnd"/>
      <w:r w:rsidR="00D8339A" w:rsidRPr="00C30C72">
        <w:rPr>
          <w:rFonts w:ascii="Bookman Old Style" w:hAnsi="Bookman Old Style" w:cs="Arial"/>
          <w:color w:val="333333"/>
          <w:sz w:val="20"/>
          <w:szCs w:val="20"/>
          <w:lang w:val="id-ID"/>
        </w:rPr>
        <w:t xml:space="preserve">, </w:t>
      </w:r>
      <w:proofErr w:type="spellStart"/>
      <w:r w:rsidRPr="00C30C72">
        <w:rPr>
          <w:rFonts w:ascii="Bookman Old Style" w:hAnsi="Bookman Old Style" w:cs="Arial"/>
          <w:color w:val="333333"/>
          <w:sz w:val="20"/>
          <w:szCs w:val="20"/>
        </w:rPr>
        <w:t>Ceramah</w:t>
      </w:r>
      <w:proofErr w:type="spellEnd"/>
      <w:r w:rsidR="00D8339A" w:rsidRPr="00C30C72">
        <w:rPr>
          <w:rFonts w:ascii="Bookman Old Style" w:hAnsi="Bookman Old Style" w:cs="Arial"/>
          <w:color w:val="333333"/>
          <w:sz w:val="20"/>
          <w:szCs w:val="20"/>
          <w:lang w:val="id-ID"/>
        </w:rPr>
        <w:t xml:space="preserve">, </w:t>
      </w:r>
      <w:r w:rsidRPr="00C30C72">
        <w:rPr>
          <w:rFonts w:ascii="Bookman Old Style" w:hAnsi="Bookman Old Style" w:cs="Arial"/>
          <w:color w:val="333333"/>
          <w:sz w:val="20"/>
          <w:szCs w:val="20"/>
        </w:rPr>
        <w:t xml:space="preserve">Resume </w:t>
      </w:r>
      <w:proofErr w:type="spellStart"/>
      <w:r w:rsidRPr="00C30C72">
        <w:rPr>
          <w:rFonts w:ascii="Bookman Old Style" w:hAnsi="Bookman Old Style" w:cs="Arial"/>
          <w:color w:val="333333"/>
          <w:sz w:val="20"/>
          <w:szCs w:val="20"/>
        </w:rPr>
        <w:t>dan</w:t>
      </w:r>
      <w:proofErr w:type="spellEnd"/>
      <w:r w:rsidRPr="00C30C72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  <w:proofErr w:type="spellStart"/>
      <w:r w:rsidRPr="00C30C72">
        <w:rPr>
          <w:rFonts w:ascii="Bookman Old Style" w:hAnsi="Bookman Old Style" w:cs="Arial"/>
          <w:color w:val="333333"/>
          <w:sz w:val="20"/>
          <w:szCs w:val="20"/>
        </w:rPr>
        <w:t>tugas</w:t>
      </w:r>
      <w:proofErr w:type="spellEnd"/>
      <w:r w:rsidRPr="00C30C72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  <w:proofErr w:type="spellStart"/>
      <w:r w:rsidRPr="00C30C72">
        <w:rPr>
          <w:rFonts w:ascii="Bookman Old Style" w:hAnsi="Bookman Old Style" w:cs="Arial"/>
          <w:color w:val="333333"/>
          <w:sz w:val="20"/>
          <w:szCs w:val="20"/>
        </w:rPr>
        <w:t>kelompok</w:t>
      </w:r>
      <w:proofErr w:type="spellEnd"/>
      <w:r w:rsidR="00D8339A" w:rsidRPr="00C30C72">
        <w:rPr>
          <w:rFonts w:ascii="Bookman Old Style" w:hAnsi="Bookman Old Style" w:cs="Arial"/>
          <w:color w:val="333333"/>
          <w:sz w:val="20"/>
          <w:szCs w:val="20"/>
          <w:lang w:val="id-ID"/>
        </w:rPr>
        <w:t xml:space="preserve"> dan </w:t>
      </w:r>
      <w:proofErr w:type="spellStart"/>
      <w:r w:rsidRPr="00C30C72">
        <w:rPr>
          <w:rFonts w:ascii="Bookman Old Style" w:hAnsi="Bookman Old Style" w:cs="Arial"/>
          <w:color w:val="333333"/>
          <w:sz w:val="20"/>
          <w:szCs w:val="20"/>
        </w:rPr>
        <w:t>Diskusi</w:t>
      </w:r>
      <w:proofErr w:type="spellEnd"/>
      <w:r w:rsidRPr="00C30C72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</w:p>
    <w:p w:rsidR="00A17E99" w:rsidRPr="00C30C72" w:rsidRDefault="00A17E99" w:rsidP="00C30C72">
      <w:pPr>
        <w:pStyle w:val="ListParagraph"/>
        <w:numPr>
          <w:ilvl w:val="2"/>
          <w:numId w:val="3"/>
        </w:numPr>
        <w:tabs>
          <w:tab w:val="clear" w:pos="2160"/>
          <w:tab w:val="num" w:pos="567"/>
        </w:tabs>
        <w:ind w:left="606" w:hanging="114"/>
        <w:rPr>
          <w:rFonts w:ascii="Bookman Old Style" w:hAnsi="Bookman Old Style" w:cs="Arial"/>
          <w:color w:val="333333"/>
          <w:sz w:val="20"/>
          <w:szCs w:val="20"/>
        </w:rPr>
      </w:pPr>
      <w:proofErr w:type="spellStart"/>
      <w:r w:rsidRPr="00C30C72">
        <w:rPr>
          <w:rFonts w:ascii="Bookman Old Style" w:hAnsi="Bookman Old Style" w:cs="Arial"/>
          <w:color w:val="333333"/>
          <w:sz w:val="20"/>
          <w:szCs w:val="20"/>
        </w:rPr>
        <w:t>Penilaian</w:t>
      </w:r>
      <w:proofErr w:type="spellEnd"/>
      <w:r w:rsidRPr="00C30C72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</w:p>
    <w:p w:rsidR="00A17E99" w:rsidRPr="00C30C72" w:rsidRDefault="00A17E99" w:rsidP="006137C9">
      <w:pPr>
        <w:numPr>
          <w:ilvl w:val="2"/>
          <w:numId w:val="14"/>
        </w:numPr>
        <w:tabs>
          <w:tab w:val="clear" w:pos="2160"/>
          <w:tab w:val="num" w:pos="993"/>
        </w:tabs>
        <w:ind w:left="786" w:hanging="114"/>
        <w:rPr>
          <w:rFonts w:ascii="Bookman Old Style" w:hAnsi="Bookman Old Style" w:cs="Arial"/>
          <w:color w:val="333333"/>
          <w:sz w:val="20"/>
          <w:szCs w:val="20"/>
          <w:lang w:val="sv-SE"/>
        </w:rPr>
      </w:pP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>Tugas/ K. Tulis</w:t>
      </w: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  <w:t>: 20 %</w:t>
      </w:r>
    </w:p>
    <w:p w:rsidR="00A17E99" w:rsidRPr="00C30C72" w:rsidRDefault="00A17E99" w:rsidP="006137C9">
      <w:pPr>
        <w:numPr>
          <w:ilvl w:val="2"/>
          <w:numId w:val="14"/>
        </w:numPr>
        <w:tabs>
          <w:tab w:val="clear" w:pos="2160"/>
          <w:tab w:val="num" w:pos="993"/>
        </w:tabs>
        <w:ind w:left="786" w:hanging="114"/>
        <w:rPr>
          <w:rFonts w:ascii="Bookman Old Style" w:hAnsi="Bookman Old Style" w:cs="Arial"/>
          <w:color w:val="333333"/>
          <w:sz w:val="20"/>
          <w:szCs w:val="20"/>
          <w:lang w:val="sv-SE"/>
        </w:rPr>
      </w:pP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 xml:space="preserve">Sisipan </w:t>
      </w: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</w: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  <w:t>: 10 %</w:t>
      </w:r>
    </w:p>
    <w:p w:rsidR="00A17E99" w:rsidRPr="00C30C72" w:rsidRDefault="00A17E99" w:rsidP="006137C9">
      <w:pPr>
        <w:numPr>
          <w:ilvl w:val="2"/>
          <w:numId w:val="14"/>
        </w:numPr>
        <w:tabs>
          <w:tab w:val="clear" w:pos="2160"/>
          <w:tab w:val="num" w:pos="993"/>
        </w:tabs>
        <w:ind w:left="786" w:hanging="114"/>
        <w:rPr>
          <w:rFonts w:ascii="Bookman Old Style" w:hAnsi="Bookman Old Style" w:cs="Arial"/>
          <w:color w:val="333333"/>
          <w:sz w:val="20"/>
          <w:szCs w:val="20"/>
          <w:lang w:val="sv-SE"/>
        </w:rPr>
      </w:pP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 xml:space="preserve">UTS </w:t>
      </w: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</w: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  <w:t>: 30 %</w:t>
      </w:r>
    </w:p>
    <w:p w:rsidR="00A17E99" w:rsidRPr="00C30C72" w:rsidRDefault="00A17E99" w:rsidP="006137C9">
      <w:pPr>
        <w:numPr>
          <w:ilvl w:val="2"/>
          <w:numId w:val="14"/>
        </w:numPr>
        <w:tabs>
          <w:tab w:val="clear" w:pos="2160"/>
          <w:tab w:val="num" w:pos="993"/>
        </w:tabs>
        <w:ind w:left="786" w:hanging="114"/>
        <w:rPr>
          <w:rFonts w:ascii="Bookman Old Style" w:hAnsi="Bookman Old Style" w:cs="Arial"/>
          <w:color w:val="333333"/>
          <w:sz w:val="20"/>
          <w:szCs w:val="20"/>
          <w:lang w:val="sv-SE"/>
        </w:rPr>
      </w:pP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>UAS</w:t>
      </w: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</w: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</w:r>
      <w:r w:rsidR="007E61DE">
        <w:rPr>
          <w:rFonts w:ascii="Bookman Old Style" w:hAnsi="Bookman Old Style" w:cs="Arial"/>
          <w:color w:val="333333"/>
          <w:sz w:val="20"/>
          <w:szCs w:val="20"/>
          <w:lang w:val="id-ID"/>
        </w:rPr>
        <w:tab/>
      </w: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>: 40 %</w:t>
      </w:r>
    </w:p>
    <w:p w:rsidR="0083299F" w:rsidRPr="00C30C72" w:rsidRDefault="00A17E99" w:rsidP="001C35A6">
      <w:pPr>
        <w:pStyle w:val="ListParagraph"/>
        <w:numPr>
          <w:ilvl w:val="2"/>
          <w:numId w:val="3"/>
        </w:numPr>
        <w:tabs>
          <w:tab w:val="clear" w:pos="2160"/>
        </w:tabs>
        <w:ind w:left="567" w:hanging="114"/>
        <w:rPr>
          <w:rFonts w:ascii="Bookman Old Style" w:hAnsi="Bookman Old Style" w:cs="Arial"/>
          <w:color w:val="333333"/>
          <w:sz w:val="20"/>
          <w:szCs w:val="20"/>
          <w:lang w:val="id-ID"/>
        </w:rPr>
      </w:pP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 xml:space="preserve">Bentuk Ujian Test </w:t>
      </w:r>
      <w:r w:rsidRPr="00C30C72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  <w:t>: Essey 100 %</w:t>
      </w:r>
      <w:r w:rsidR="008D45A7" w:rsidRPr="00C30C72">
        <w:rPr>
          <w:rFonts w:ascii="Bookman Old Style" w:hAnsi="Bookman Old Style" w:cs="Arial"/>
          <w:color w:val="333333"/>
          <w:sz w:val="20"/>
          <w:szCs w:val="20"/>
          <w:lang w:val="id-ID"/>
        </w:rPr>
        <w:tab/>
      </w:r>
    </w:p>
    <w:p w:rsidR="008D45A7" w:rsidRPr="00C30C72" w:rsidRDefault="008D45A7" w:rsidP="007E61DE">
      <w:pPr>
        <w:ind w:left="5760"/>
        <w:jc w:val="both"/>
        <w:rPr>
          <w:rFonts w:ascii="Bookman Old Style" w:hAnsi="Bookman Old Style" w:cs="Arial"/>
          <w:sz w:val="20"/>
          <w:szCs w:val="20"/>
          <w:lang w:val="id-ID"/>
        </w:rPr>
      </w:pPr>
      <w:r w:rsidRPr="00C30C72">
        <w:rPr>
          <w:rFonts w:ascii="Bookman Old Style" w:hAnsi="Bookman Old Style" w:cs="Arial"/>
          <w:sz w:val="20"/>
          <w:szCs w:val="20"/>
          <w:lang w:val="id-ID"/>
        </w:rPr>
        <w:t xml:space="preserve">Dosen Pengajar </w:t>
      </w:r>
    </w:p>
    <w:p w:rsidR="008D45A7" w:rsidRPr="00C30C72" w:rsidRDefault="008D45A7" w:rsidP="007E61DE">
      <w:pPr>
        <w:ind w:left="5760"/>
        <w:jc w:val="both"/>
        <w:rPr>
          <w:rFonts w:ascii="Bookman Old Style" w:hAnsi="Bookman Old Style" w:cs="Arial"/>
          <w:b/>
          <w:bCs/>
          <w:sz w:val="20"/>
          <w:szCs w:val="20"/>
          <w:lang w:val="id-ID"/>
        </w:rPr>
      </w:pPr>
    </w:p>
    <w:p w:rsidR="008D45A7" w:rsidRPr="00C30C72" w:rsidRDefault="008D45A7" w:rsidP="007E61DE">
      <w:pPr>
        <w:ind w:left="5760"/>
        <w:jc w:val="both"/>
        <w:rPr>
          <w:rFonts w:ascii="Bookman Old Style" w:hAnsi="Bookman Old Style" w:cs="Arial"/>
          <w:b/>
          <w:bCs/>
          <w:sz w:val="20"/>
          <w:szCs w:val="20"/>
          <w:lang w:val="id-ID"/>
        </w:rPr>
      </w:pPr>
    </w:p>
    <w:p w:rsidR="008D45A7" w:rsidRPr="00C30C72" w:rsidRDefault="008D45A7" w:rsidP="007E61DE">
      <w:pPr>
        <w:ind w:left="5760"/>
        <w:jc w:val="both"/>
        <w:rPr>
          <w:rFonts w:ascii="Bookman Old Style" w:hAnsi="Bookman Old Style" w:cs="Arial"/>
          <w:b/>
          <w:bCs/>
          <w:sz w:val="20"/>
          <w:szCs w:val="20"/>
          <w:lang w:val="id-ID"/>
        </w:rPr>
      </w:pPr>
    </w:p>
    <w:p w:rsidR="008D45A7" w:rsidRPr="00C30C72" w:rsidRDefault="008D45A7" w:rsidP="007E61DE">
      <w:pPr>
        <w:ind w:left="5760"/>
        <w:jc w:val="both"/>
        <w:rPr>
          <w:rFonts w:ascii="Bookman Old Style" w:hAnsi="Bookman Old Style" w:cs="Arial"/>
          <w:b/>
          <w:bCs/>
          <w:sz w:val="20"/>
          <w:szCs w:val="20"/>
          <w:lang w:val="id-ID"/>
        </w:rPr>
      </w:pPr>
      <w:r w:rsidRPr="00C30C72">
        <w:rPr>
          <w:rFonts w:ascii="Bookman Old Style" w:hAnsi="Bookman Old Style" w:cs="Arial"/>
          <w:b/>
          <w:bCs/>
          <w:sz w:val="20"/>
          <w:szCs w:val="20"/>
          <w:lang w:val="sv-SE"/>
        </w:rPr>
        <w:t>Wery Gusmansyah, MH</w:t>
      </w:r>
    </w:p>
    <w:p w:rsidR="008D45A7" w:rsidRPr="00C30C72" w:rsidRDefault="008D45A7" w:rsidP="007E61DE">
      <w:pPr>
        <w:ind w:left="5760"/>
        <w:rPr>
          <w:rFonts w:ascii="Bookman Old Style" w:hAnsi="Bookman Old Style" w:cs="Arial"/>
          <w:b/>
          <w:bCs/>
          <w:color w:val="333333"/>
          <w:sz w:val="20"/>
          <w:szCs w:val="20"/>
          <w:lang w:val="id-ID"/>
        </w:rPr>
      </w:pPr>
      <w:r w:rsidRPr="00C30C72">
        <w:rPr>
          <w:rFonts w:ascii="Bookman Old Style" w:hAnsi="Bookman Old Style" w:cs="Arial"/>
          <w:b/>
          <w:bCs/>
          <w:sz w:val="20"/>
          <w:szCs w:val="20"/>
          <w:lang w:val="sv-SE"/>
        </w:rPr>
        <w:t>Nip. 198202122011011009</w:t>
      </w:r>
    </w:p>
    <w:sectPr w:rsidR="008D45A7" w:rsidRPr="00C30C72" w:rsidSect="009761D1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10A7F"/>
    <w:multiLevelType w:val="hybridMultilevel"/>
    <w:tmpl w:val="B9684B9A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1D652B"/>
    <w:multiLevelType w:val="hybridMultilevel"/>
    <w:tmpl w:val="BA247AC8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174561"/>
    <w:multiLevelType w:val="hybridMultilevel"/>
    <w:tmpl w:val="26FCE700"/>
    <w:lvl w:ilvl="0" w:tplc="F24266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D2C7E6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Franklin Gothic Book" w:eastAsia="Times New Roman" w:hAnsi="Franklin Gothic Book" w:cs="Arial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432677"/>
    <w:multiLevelType w:val="hybridMultilevel"/>
    <w:tmpl w:val="C2CEEBF4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DC3966"/>
    <w:multiLevelType w:val="hybridMultilevel"/>
    <w:tmpl w:val="9432D000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96602F"/>
    <w:multiLevelType w:val="hybridMultilevel"/>
    <w:tmpl w:val="6EA04E60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9C40DB"/>
    <w:multiLevelType w:val="hybridMultilevel"/>
    <w:tmpl w:val="C4CC7F8E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5B38B0"/>
    <w:multiLevelType w:val="hybridMultilevel"/>
    <w:tmpl w:val="C944B5EC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C22AC1"/>
    <w:multiLevelType w:val="hybridMultilevel"/>
    <w:tmpl w:val="D0283930"/>
    <w:lvl w:ilvl="0" w:tplc="F24266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A754B1"/>
    <w:multiLevelType w:val="hybridMultilevel"/>
    <w:tmpl w:val="C03EB3B2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E47348"/>
    <w:multiLevelType w:val="hybridMultilevel"/>
    <w:tmpl w:val="C206FC34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6A3BB5"/>
    <w:multiLevelType w:val="hybridMultilevel"/>
    <w:tmpl w:val="7C3EF3A6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5C71B6F"/>
    <w:multiLevelType w:val="hybridMultilevel"/>
    <w:tmpl w:val="1B169C02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E73061"/>
    <w:multiLevelType w:val="hybridMultilevel"/>
    <w:tmpl w:val="726400EA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1"/>
  </w:num>
  <w:num w:numId="7">
    <w:abstractNumId w:val="4"/>
  </w:num>
  <w:num w:numId="8">
    <w:abstractNumId w:val="9"/>
  </w:num>
  <w:num w:numId="9">
    <w:abstractNumId w:val="1"/>
  </w:num>
  <w:num w:numId="10">
    <w:abstractNumId w:val="13"/>
  </w:num>
  <w:num w:numId="11">
    <w:abstractNumId w:val="5"/>
  </w:num>
  <w:num w:numId="12">
    <w:abstractNumId w:val="7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17E99"/>
    <w:rsid w:val="0004341B"/>
    <w:rsid w:val="00112009"/>
    <w:rsid w:val="00135EF0"/>
    <w:rsid w:val="001760D6"/>
    <w:rsid w:val="001C35A6"/>
    <w:rsid w:val="00256830"/>
    <w:rsid w:val="002A01BB"/>
    <w:rsid w:val="00417A0C"/>
    <w:rsid w:val="00465C93"/>
    <w:rsid w:val="004B3788"/>
    <w:rsid w:val="005C4F00"/>
    <w:rsid w:val="006137C9"/>
    <w:rsid w:val="00632C00"/>
    <w:rsid w:val="0067748F"/>
    <w:rsid w:val="006F48DA"/>
    <w:rsid w:val="00700083"/>
    <w:rsid w:val="0073408C"/>
    <w:rsid w:val="00746FB1"/>
    <w:rsid w:val="007E145D"/>
    <w:rsid w:val="007E61DE"/>
    <w:rsid w:val="0083299F"/>
    <w:rsid w:val="00876350"/>
    <w:rsid w:val="008D45A7"/>
    <w:rsid w:val="009711FB"/>
    <w:rsid w:val="009761D1"/>
    <w:rsid w:val="00A17E99"/>
    <w:rsid w:val="00C03DA5"/>
    <w:rsid w:val="00C30C72"/>
    <w:rsid w:val="00CF14A7"/>
    <w:rsid w:val="00D80194"/>
    <w:rsid w:val="00D8339A"/>
    <w:rsid w:val="00DD62AB"/>
    <w:rsid w:val="00DE010F"/>
    <w:rsid w:val="00DF6020"/>
    <w:rsid w:val="00E0189F"/>
    <w:rsid w:val="00F64359"/>
    <w:rsid w:val="00FB25F7"/>
    <w:rsid w:val="00FB5F05"/>
    <w:rsid w:val="00FC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99"/>
    <w:pPr>
      <w:spacing w:line="240" w:lineRule="auto"/>
    </w:pPr>
    <w:rPr>
      <w:rFonts w:eastAsia="Times New Roman"/>
      <w:b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7E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E99"/>
    <w:rPr>
      <w:rFonts w:eastAsia="Times New Roman"/>
      <w:b w:val="0"/>
      <w:lang w:val="en-US"/>
    </w:rPr>
  </w:style>
  <w:style w:type="character" w:styleId="Hyperlink">
    <w:name w:val="Hyperlink"/>
    <w:basedOn w:val="DefaultParagraphFont"/>
    <w:uiPriority w:val="99"/>
    <w:rsid w:val="00A17E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2AB"/>
    <w:pPr>
      <w:ind w:left="720"/>
      <w:contextualSpacing/>
    </w:pPr>
  </w:style>
  <w:style w:type="table" w:styleId="TableGrid">
    <w:name w:val="Table Grid"/>
    <w:basedOn w:val="TableNormal"/>
    <w:uiPriority w:val="59"/>
    <w:rsid w:val="0083299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ry_gusman200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rygusmansyah@iainbengkulu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2017-05-01T15:12:00Z</cp:lastPrinted>
  <dcterms:created xsi:type="dcterms:W3CDTF">2019-02-19T04:29:00Z</dcterms:created>
  <dcterms:modified xsi:type="dcterms:W3CDTF">2019-08-13T02:39:00Z</dcterms:modified>
</cp:coreProperties>
</file>