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A7A" w:rsidRPr="00E72DF7" w:rsidRDefault="004E07CA" w:rsidP="004E07CA">
      <w:pPr>
        <w:bidi/>
        <w:rPr>
          <w:rFonts w:ascii="Book Antiqua" w:hAnsi="Book Antiqua"/>
        </w:rPr>
      </w:pPr>
      <w:r w:rsidRPr="002A7445">
        <w:rPr>
          <w:rFonts w:ascii="Arabic Typesetting" w:hAnsi="Arabic Typesetting" w:cs="Arabic Typesetting"/>
          <w:color w:val="212121"/>
          <w:sz w:val="58"/>
          <w:szCs w:val="58"/>
          <w:shd w:val="clear" w:color="auto" w:fill="FAFAFA"/>
          <w:rtl/>
        </w:rPr>
        <w:t>اَلْحَمْدُ لِل</w:t>
      </w:r>
      <w:r w:rsidR="002A7445" w:rsidRPr="002A7445">
        <w:rPr>
          <w:rFonts w:ascii="Arabic Typesetting" w:hAnsi="Arabic Typesetting" w:cs="Arabic Typesetting" w:hint="cs"/>
          <w:color w:val="212121"/>
          <w:sz w:val="58"/>
          <w:szCs w:val="58"/>
          <w:shd w:val="clear" w:color="auto" w:fill="FAFAFA"/>
          <w:rtl/>
          <w:lang w:bidi="ar-SA"/>
        </w:rPr>
        <w:t>ّ</w:t>
      </w:r>
      <w:r w:rsidRPr="002A7445">
        <w:rPr>
          <w:rFonts w:ascii="Arabic Typesetting" w:hAnsi="Arabic Typesetting" w:cs="Arabic Typesetting"/>
          <w:color w:val="212121"/>
          <w:sz w:val="58"/>
          <w:szCs w:val="58"/>
          <w:shd w:val="clear" w:color="auto" w:fill="FAFAFA"/>
          <w:rtl/>
        </w:rPr>
        <w:t>هِ الَّذِيْ وَفَّقَ مَنْ شَاءَ مِنْ خَلْقِهِ بِفَضْلِهِ وَكَرَمِهِ، وَخَذَلَ مَنْ شَاءَ مِنْ خَلْقِهِ بِمَشِيْئَتِهِ وَعَدْلِهِ. وَأَشْهَدُ أَنْ لَّا إِلٰهَ إِلَّا اللهُ وَحْدَهُ لَا شَرِيْكَ لَهُ، وَلَا شَبِيْهَ وَلَا مِثْلَ وَلَا نِدَّ لَهُ، وَلَا حَدَّ وَلَا جُثَّةَ وَلَا أَعْضَاءَ لَهُ. وَأَشْهَدُ أَنَّ سَيِّدَنَا وَحَبِيْبَنَا وَعَظِيْمَنَا وَقَائِدَنَا وَقُرَّةَ أَعْيُنِنَا مُحَمَّدًا عَبْدُهُ وَرَسُوْلُهُ، وَصَفِيُّهُ وَحَبِيْبُهُ. اَللهم صَلِّ وَسَلِّمْ وَبَارِكْ عَلَى سَيِّدِنَا مُحَمَّدِ بْنِ عَبْدِ اللهِ، وَعَلَى آلِهِ وَصَحْبِهِ وَمَنْ وَّالَاهُ، وَمَنْ تَبِعَهُمْ بِإِحْسَانٍ إِلَى يَوْمِ الْقِيَامَةِ، وَلَا حَوْلَ وَلَا قُوَّةَ إِلَّا بِاللهِ. أَمَّا بَعْدُ، فَإِنِّي أُوْصِيْكُمْ وَنَفْسِيْ بِتَقْوَى اللهِ الْعَلِيِّ الْعَظِيْمِ الْقَائِلِ فِيْ مُحْكَمِ كِتَابِهِ: وَمَنْ يَّتَّقِ اللهَ يَجْعَلْ لَّه مَخْرَجًا، وَّيَرْزُقْهُ مِنْ حَيْثُ لَا يَحْتَسِبُ وَمَنْ يَّتَوَكَّلْ عَلَى اللهِ فَهُوَ حَسْبُه، اِنَّ اللهَ بَالِغُ اَمْرِه قَدْ جَعَلَ اللهُ لِكُلِّ شَيْءٍ قَدْرًا</w:t>
      </w:r>
      <w:r w:rsidRPr="002A7445">
        <w:rPr>
          <w:rFonts w:ascii="Arabic Typesetting" w:hAnsi="Arabic Typesetting" w:cs="Arabic Typesetting"/>
          <w:color w:val="212121"/>
          <w:sz w:val="58"/>
          <w:szCs w:val="58"/>
          <w:shd w:val="clear" w:color="auto" w:fill="FAFAFA"/>
        </w:rPr>
        <w:t>.</w:t>
      </w:r>
      <w:r w:rsidRPr="004E07CA">
        <w:rPr>
          <w:rFonts w:ascii="Arabic Typesetting" w:hAnsi="Arabic Typesetting" w:cs="Arabic Typesetting"/>
          <w:color w:val="212121"/>
          <w:sz w:val="50"/>
          <w:szCs w:val="50"/>
        </w:rPr>
        <w:br/>
      </w:r>
    </w:p>
    <w:p w:rsidR="004E07CA" w:rsidRPr="002A7445" w:rsidRDefault="008A631E" w:rsidP="008A631E">
      <w:pPr>
        <w:pStyle w:val="NoSpacing"/>
        <w:jc w:val="both"/>
        <w:rPr>
          <w:rFonts w:ascii="Book Antiqua" w:hAnsi="Book Antiqua"/>
          <w:i/>
          <w:iCs/>
          <w:shd w:val="clear" w:color="auto" w:fill="FAFAFA"/>
        </w:rPr>
      </w:pPr>
      <w:r w:rsidRPr="002A7445">
        <w:rPr>
          <w:rFonts w:ascii="Book Antiqua" w:hAnsi="Book Antiqua"/>
          <w:i/>
          <w:iCs/>
          <w:shd w:val="clear" w:color="auto" w:fill="FAFAFA"/>
        </w:rPr>
        <w:lastRenderedPageBreak/>
        <w:t>Ma‘âsyiral M</w:t>
      </w:r>
      <w:r w:rsidR="004E07CA" w:rsidRPr="002A7445">
        <w:rPr>
          <w:rFonts w:ascii="Book Antiqua" w:hAnsi="Book Antiqua"/>
          <w:i/>
          <w:iCs/>
          <w:shd w:val="clear" w:color="auto" w:fill="FAFAFA"/>
        </w:rPr>
        <w:t xml:space="preserve">uslimîn </w:t>
      </w:r>
      <w:r w:rsidRPr="002A7445">
        <w:rPr>
          <w:rFonts w:ascii="Book Antiqua" w:hAnsi="Book Antiqua"/>
          <w:i/>
          <w:iCs/>
          <w:shd w:val="clear" w:color="auto" w:fill="FAFAFA"/>
        </w:rPr>
        <w:t>R</w:t>
      </w:r>
      <w:r w:rsidR="004E07CA" w:rsidRPr="002A7445">
        <w:rPr>
          <w:rFonts w:ascii="Book Antiqua" w:hAnsi="Book Antiqua"/>
          <w:i/>
          <w:iCs/>
          <w:shd w:val="clear" w:color="auto" w:fill="FAFAFA"/>
        </w:rPr>
        <w:t xml:space="preserve">ahimakumullah, </w:t>
      </w:r>
    </w:p>
    <w:p w:rsidR="004E07CA" w:rsidRPr="008A631E" w:rsidRDefault="008A631E" w:rsidP="008A631E">
      <w:pPr>
        <w:pStyle w:val="NoSpacing"/>
        <w:jc w:val="both"/>
        <w:rPr>
          <w:rFonts w:ascii="Book Antiqua" w:hAnsi="Book Antiqua"/>
          <w:shd w:val="clear" w:color="auto" w:fill="FAFAFA"/>
        </w:rPr>
      </w:pPr>
      <w:r w:rsidRPr="008A631E">
        <w:rPr>
          <w:rFonts w:ascii="Book Antiqua" w:hAnsi="Book Antiqua"/>
          <w:shd w:val="clear" w:color="auto" w:fill="FAFAFA"/>
        </w:rPr>
        <w:tab/>
      </w:r>
      <w:r w:rsidR="004E07CA" w:rsidRPr="008A631E">
        <w:rPr>
          <w:rFonts w:ascii="Book Antiqua" w:hAnsi="Book Antiqua"/>
          <w:shd w:val="clear" w:color="auto" w:fill="FAFAFA"/>
        </w:rPr>
        <w:t xml:space="preserve">Segala puji kehadirat Allah swt, atas seluruh nikmat tak terkira. Terutama, nikmat iman dan Islam. Sholawat beriring salam tercurahkan kepada junjungan Nabi Muhammad Saw, keluarga dan para sahabatnya. </w:t>
      </w:r>
    </w:p>
    <w:p w:rsidR="004E07CA" w:rsidRPr="008A631E" w:rsidRDefault="008A631E" w:rsidP="002A7445">
      <w:pPr>
        <w:pStyle w:val="NoSpacing"/>
        <w:jc w:val="both"/>
        <w:rPr>
          <w:rFonts w:ascii="Book Antiqua" w:hAnsi="Book Antiqua"/>
          <w:shd w:val="clear" w:color="auto" w:fill="FAFAFA"/>
        </w:rPr>
      </w:pPr>
      <w:r w:rsidRPr="008A631E">
        <w:rPr>
          <w:rFonts w:ascii="Book Antiqua" w:hAnsi="Book Antiqua"/>
          <w:shd w:val="clear" w:color="auto" w:fill="FAFAFA"/>
        </w:rPr>
        <w:tab/>
      </w:r>
      <w:r w:rsidR="004E07CA" w:rsidRPr="008A631E">
        <w:rPr>
          <w:rFonts w:ascii="Book Antiqua" w:hAnsi="Book Antiqua"/>
          <w:shd w:val="clear" w:color="auto" w:fill="FAFAFA"/>
        </w:rPr>
        <w:t>Khotib pada kesempatan ini, tak henti-hentinya mengingatkan serta men</w:t>
      </w:r>
      <w:bookmarkStart w:id="0" w:name="_GoBack"/>
      <w:bookmarkEnd w:id="0"/>
      <w:r w:rsidR="004E07CA" w:rsidRPr="008A631E">
        <w:rPr>
          <w:rFonts w:ascii="Book Antiqua" w:hAnsi="Book Antiqua"/>
          <w:shd w:val="clear" w:color="auto" w:fill="FAFAFA"/>
        </w:rPr>
        <w:t xml:space="preserve">gajak jamaah seluruhnya, untuk senantiasa meningkatkan dan meneguhkan ketaqwaan kepada Allah swt. Dengan tetap melaksanakan segala perintah-Nya, juga menjauhkan diri </w:t>
      </w:r>
      <w:r w:rsidR="002A7445">
        <w:rPr>
          <w:rFonts w:ascii="Book Antiqua" w:hAnsi="Book Antiqua"/>
          <w:shd w:val="clear" w:color="auto" w:fill="FAFAFA"/>
        </w:rPr>
        <w:t>dan men</w:t>
      </w:r>
      <w:r w:rsidR="004E07CA" w:rsidRPr="008A631E">
        <w:rPr>
          <w:rFonts w:ascii="Book Antiqua" w:hAnsi="Book Antiqua"/>
          <w:shd w:val="clear" w:color="auto" w:fill="FAFAFA"/>
        </w:rPr>
        <w:t xml:space="preserve">inggalkan segala hal yang dilarang-Nya. </w:t>
      </w:r>
    </w:p>
    <w:p w:rsidR="004E07CA" w:rsidRPr="008A631E" w:rsidRDefault="008A631E" w:rsidP="008A631E">
      <w:pPr>
        <w:pStyle w:val="NoSpacing"/>
        <w:jc w:val="both"/>
        <w:rPr>
          <w:rFonts w:ascii="Book Antiqua" w:hAnsi="Book Antiqua"/>
          <w:shd w:val="clear" w:color="auto" w:fill="FAFAFA"/>
        </w:rPr>
      </w:pPr>
      <w:r w:rsidRPr="008A631E">
        <w:rPr>
          <w:rFonts w:ascii="Book Antiqua" w:hAnsi="Book Antiqua"/>
          <w:shd w:val="clear" w:color="auto" w:fill="FAFAFA"/>
        </w:rPr>
        <w:tab/>
      </w:r>
      <w:r w:rsidR="004E07CA" w:rsidRPr="008A631E">
        <w:rPr>
          <w:rFonts w:ascii="Book Antiqua" w:hAnsi="Book Antiqua"/>
          <w:shd w:val="clear" w:color="auto" w:fill="FAFAFA"/>
        </w:rPr>
        <w:t xml:space="preserve">Oleh sebab itu, </w:t>
      </w:r>
      <w:r w:rsidR="00E72DF7" w:rsidRPr="008A631E">
        <w:rPr>
          <w:rFonts w:ascii="Book Antiqua" w:hAnsi="Book Antiqua"/>
          <w:shd w:val="clear" w:color="auto" w:fill="FAFAFA"/>
        </w:rPr>
        <w:t xml:space="preserve">khotib kembali mengingatkan dengan kembali mengulas hal-hal berkenaan dengan ketaqwaan dan ketawakalan. </w:t>
      </w:r>
    </w:p>
    <w:p w:rsidR="00E72DF7" w:rsidRDefault="00E72DF7" w:rsidP="00E72DF7">
      <w:pPr>
        <w:bidi/>
        <w:rPr>
          <w:color w:val="212121"/>
          <w:shd w:val="clear" w:color="auto" w:fill="FAFAFA"/>
        </w:rPr>
      </w:pPr>
      <w:r w:rsidRPr="004E07CA">
        <w:rPr>
          <w:rFonts w:ascii="Arabic Typesetting" w:hAnsi="Arabic Typesetting" w:cs="Arabic Typesetting"/>
          <w:color w:val="212121"/>
          <w:sz w:val="50"/>
          <w:szCs w:val="50"/>
          <w:shd w:val="clear" w:color="auto" w:fill="FAFAFA"/>
          <w:rtl/>
        </w:rPr>
        <w:t>وَمَنْ يَّتَّقِ اللهَ يَجْعَلْ لَّه مَخْرَجًا، وَّيَرْزُقْهُ مِنْ حَيْثُ لَا يَحْتَسِبُ وَمَنْ يَّتَوَكَّلْ عَلَى اللهِ فَهُوَ حَسْبُه، اِنَّ اللهَ بَالِغُ اَمْرِه قَدْ جَعَلَ اللهُ لِكُلِّ شَيْءٍ قَدْرًا</w:t>
      </w:r>
    </w:p>
    <w:p w:rsidR="004E07CA" w:rsidRDefault="00E72DF7" w:rsidP="008A631E">
      <w:pPr>
        <w:pStyle w:val="NoSpacing"/>
        <w:ind w:left="851" w:hanging="851"/>
        <w:jc w:val="both"/>
        <w:rPr>
          <w:rFonts w:ascii="Book Antiqua" w:hAnsi="Book Antiqua"/>
          <w:shd w:val="clear" w:color="auto" w:fill="FAFAFA"/>
        </w:rPr>
      </w:pPr>
      <w:r w:rsidRPr="00E72DF7">
        <w:rPr>
          <w:rFonts w:ascii="Book Antiqua" w:hAnsi="Book Antiqua"/>
          <w:shd w:val="clear" w:color="auto" w:fill="FAFAFA"/>
        </w:rPr>
        <w:t>Artinya: “</w:t>
      </w:r>
      <w:r w:rsidR="004E07CA" w:rsidRPr="00E72DF7">
        <w:rPr>
          <w:rFonts w:ascii="Book Antiqua" w:hAnsi="Book Antiqua"/>
          <w:shd w:val="clear" w:color="auto" w:fill="FAFAFA"/>
        </w:rPr>
        <w:t xml:space="preserve">Barangsiapa bertakwa kepada Allah, niscaya Allah akan mengadakan baginya jalan keluar dan memberinya rezeki dari arah yang tidak disangka-sangka. Dan barangsiapa bertawakal kepada Allah, niscaya Allah akan mencukupinya. Sesungguhnya Allah menciptakan (mewujudkan) apa yang Dia kehendaki. Sesungguhnya Allah telah mengadakan ketentuan bagi tiap-tiap sesuatu” (QS ath-Thalaq: 2-3).   </w:t>
      </w:r>
    </w:p>
    <w:p w:rsidR="00E72DF7" w:rsidRDefault="00E72DF7" w:rsidP="00E72DF7">
      <w:pPr>
        <w:pStyle w:val="NoSpacing"/>
        <w:ind w:left="851" w:hanging="851"/>
        <w:rPr>
          <w:rFonts w:ascii="Book Antiqua" w:hAnsi="Book Antiqua"/>
          <w:shd w:val="clear" w:color="auto" w:fill="FAFAFA"/>
        </w:rPr>
      </w:pPr>
    </w:p>
    <w:p w:rsidR="002A7445" w:rsidRDefault="002A7445" w:rsidP="00E72DF7">
      <w:pPr>
        <w:pStyle w:val="NoSpacing"/>
        <w:ind w:left="851" w:hanging="851"/>
        <w:rPr>
          <w:rFonts w:ascii="Book Antiqua" w:hAnsi="Book Antiqua"/>
          <w:shd w:val="clear" w:color="auto" w:fill="FAFAFA"/>
        </w:rPr>
      </w:pPr>
    </w:p>
    <w:p w:rsidR="002A7445" w:rsidRDefault="002A7445" w:rsidP="00E72DF7">
      <w:pPr>
        <w:pStyle w:val="NoSpacing"/>
        <w:ind w:left="851" w:hanging="851"/>
        <w:rPr>
          <w:rFonts w:ascii="Book Antiqua" w:hAnsi="Book Antiqua"/>
          <w:shd w:val="clear" w:color="auto" w:fill="FAFAFA"/>
        </w:rPr>
      </w:pPr>
    </w:p>
    <w:p w:rsidR="002A7445" w:rsidRDefault="002A7445" w:rsidP="00E72DF7">
      <w:pPr>
        <w:pStyle w:val="NoSpacing"/>
        <w:ind w:left="851" w:hanging="851"/>
        <w:rPr>
          <w:rFonts w:ascii="Book Antiqua" w:hAnsi="Book Antiqua"/>
          <w:shd w:val="clear" w:color="auto" w:fill="FAFAFA"/>
        </w:rPr>
      </w:pPr>
    </w:p>
    <w:p w:rsidR="00E72DF7" w:rsidRPr="00E72DF7" w:rsidRDefault="00E72DF7" w:rsidP="00E72DF7">
      <w:pPr>
        <w:pStyle w:val="NoSpacing"/>
        <w:ind w:left="851" w:hanging="851"/>
        <w:rPr>
          <w:rFonts w:ascii="Book Antiqua" w:hAnsi="Book Antiqua"/>
          <w:shd w:val="clear" w:color="auto" w:fill="FAFAFA"/>
        </w:rPr>
      </w:pPr>
    </w:p>
    <w:p w:rsidR="004E07CA" w:rsidRPr="004E07CA" w:rsidRDefault="004E07CA" w:rsidP="004E07CA">
      <w:pPr>
        <w:rPr>
          <w:i/>
          <w:iCs/>
          <w:color w:val="212121"/>
          <w:shd w:val="clear" w:color="auto" w:fill="FAFAFA"/>
        </w:rPr>
      </w:pPr>
      <w:r w:rsidRPr="004E07CA">
        <w:rPr>
          <w:i/>
          <w:iCs/>
          <w:color w:val="212121"/>
          <w:shd w:val="clear" w:color="auto" w:fill="FAFAFA"/>
        </w:rPr>
        <w:lastRenderedPageBreak/>
        <w:t xml:space="preserve">Ma‘âsyiral muslimîn rahimakumullah, </w:t>
      </w:r>
    </w:p>
    <w:p w:rsidR="008A631E" w:rsidRDefault="008A631E" w:rsidP="002A7445">
      <w:pPr>
        <w:pStyle w:val="NoSpacing"/>
        <w:tabs>
          <w:tab w:val="left" w:pos="567"/>
        </w:tabs>
        <w:jc w:val="both"/>
        <w:rPr>
          <w:rFonts w:ascii="Book Antiqua" w:hAnsi="Book Antiqua"/>
          <w:shd w:val="clear" w:color="auto" w:fill="FAFAFA"/>
        </w:rPr>
      </w:pPr>
      <w:r>
        <w:rPr>
          <w:rFonts w:ascii="Book Antiqua" w:hAnsi="Book Antiqua"/>
          <w:shd w:val="clear" w:color="auto" w:fill="FAFAFA"/>
        </w:rPr>
        <w:tab/>
      </w:r>
      <w:r w:rsidR="004E07CA" w:rsidRPr="0062429E">
        <w:rPr>
          <w:rFonts w:ascii="Book Antiqua" w:hAnsi="Book Antiqua"/>
          <w:shd w:val="clear" w:color="auto" w:fill="FAFAFA"/>
        </w:rPr>
        <w:t xml:space="preserve">Imam Ahmad dalam Musnadnya dan al-Hakim dalam al-Mustadrak meriwayatkan dari sahabat Abu Dzarr </w:t>
      </w:r>
      <w:r w:rsidR="004E07CA" w:rsidRPr="002A7445">
        <w:rPr>
          <w:rFonts w:ascii="Book Antiqua" w:hAnsi="Book Antiqua"/>
          <w:i/>
          <w:iCs/>
          <w:shd w:val="clear" w:color="auto" w:fill="FAFAFA"/>
        </w:rPr>
        <w:t>radliyallahu ‘anhu</w:t>
      </w:r>
      <w:r w:rsidR="004E07CA" w:rsidRPr="0062429E">
        <w:rPr>
          <w:rFonts w:ascii="Book Antiqua" w:hAnsi="Book Antiqua"/>
          <w:shd w:val="clear" w:color="auto" w:fill="FAFAFA"/>
        </w:rPr>
        <w:t xml:space="preserve"> bahwa ia berkata: Rasulullah </w:t>
      </w:r>
      <w:r w:rsidR="002A7445">
        <w:rPr>
          <w:rFonts w:ascii="Book Antiqua" w:hAnsi="Book Antiqua"/>
          <w:shd w:val="clear" w:color="auto" w:fill="FAFAFA"/>
        </w:rPr>
        <w:t>Saw</w:t>
      </w:r>
      <w:r w:rsidR="004E07CA" w:rsidRPr="0062429E">
        <w:rPr>
          <w:rFonts w:ascii="Book Antiqua" w:hAnsi="Book Antiqua"/>
          <w:shd w:val="clear" w:color="auto" w:fill="FAFAFA"/>
        </w:rPr>
        <w:t xml:space="preserve"> suatu ketika mulai membacakan kepadaku ayat</w:t>
      </w:r>
    </w:p>
    <w:p w:rsidR="008A631E" w:rsidRPr="008A631E" w:rsidRDefault="004E07CA" w:rsidP="008A631E">
      <w:pPr>
        <w:pStyle w:val="NoSpacing"/>
        <w:bidi/>
        <w:rPr>
          <w:rFonts w:ascii="Arabic Typesetting" w:hAnsi="Arabic Typesetting" w:cs="Arabic Typesetting"/>
          <w:sz w:val="46"/>
          <w:szCs w:val="46"/>
          <w:shd w:val="clear" w:color="auto" w:fill="FAFAFA"/>
        </w:rPr>
      </w:pPr>
      <w:r w:rsidRPr="008A631E">
        <w:rPr>
          <w:rFonts w:ascii="Arabic Typesetting" w:hAnsi="Arabic Typesetting" w:cs="Arabic Typesetting"/>
          <w:sz w:val="34"/>
          <w:szCs w:val="34"/>
          <w:shd w:val="clear" w:color="auto" w:fill="FAFAFA"/>
        </w:rPr>
        <w:t xml:space="preserve"> </w:t>
      </w:r>
      <w:r w:rsidRPr="002A7445">
        <w:rPr>
          <w:rFonts w:ascii="Arabic Typesetting" w:hAnsi="Arabic Typesetting" w:cs="Arabic Typesetting"/>
          <w:sz w:val="60"/>
          <w:szCs w:val="60"/>
          <w:shd w:val="clear" w:color="auto" w:fill="FAFAFA"/>
          <w:rtl/>
        </w:rPr>
        <w:t>وَمَنْ يَّتَّقِ اللهَ يَجْعَلْ لَّه مَخْرَجًا</w:t>
      </w:r>
      <w:r w:rsidRPr="002A7445">
        <w:rPr>
          <w:rFonts w:ascii="Arabic Typesetting" w:hAnsi="Arabic Typesetting" w:cs="Arabic Typesetting"/>
          <w:sz w:val="60"/>
          <w:szCs w:val="60"/>
          <w:shd w:val="clear" w:color="auto" w:fill="FAFAFA"/>
        </w:rPr>
        <w:t xml:space="preserve"> </w:t>
      </w:r>
    </w:p>
    <w:p w:rsidR="002A7445" w:rsidRDefault="008A631E" w:rsidP="008A631E">
      <w:pPr>
        <w:pStyle w:val="NoSpacing"/>
        <w:ind w:left="993" w:hanging="993"/>
        <w:rPr>
          <w:rFonts w:ascii="Book Antiqua" w:hAnsi="Book Antiqua"/>
        </w:rPr>
      </w:pPr>
      <w:r>
        <w:rPr>
          <w:rFonts w:ascii="Book Antiqua" w:hAnsi="Book Antiqua"/>
        </w:rPr>
        <w:t>Artinya</w:t>
      </w:r>
      <w:r w:rsidR="004E07CA" w:rsidRPr="0062429E">
        <w:rPr>
          <w:rFonts w:ascii="Book Antiqua" w:hAnsi="Book Antiqua"/>
        </w:rPr>
        <w:t>: “Barangsiapa bertakwa kepada Allah, niscaya Allah akan mengadakan baginya ja</w:t>
      </w:r>
      <w:r w:rsidR="002A7445">
        <w:rPr>
          <w:rFonts w:ascii="Book Antiqua" w:hAnsi="Book Antiqua"/>
        </w:rPr>
        <w:t>lan keluar” (QS ath-Thalaq: 2),</w:t>
      </w:r>
    </w:p>
    <w:p w:rsidR="002A7445" w:rsidRDefault="002A7445" w:rsidP="008A631E">
      <w:pPr>
        <w:pStyle w:val="NoSpacing"/>
        <w:ind w:left="993" w:hanging="993"/>
        <w:rPr>
          <w:rFonts w:ascii="Book Antiqua" w:hAnsi="Book Antiqua"/>
        </w:rPr>
      </w:pPr>
    </w:p>
    <w:p w:rsidR="00E72DF7" w:rsidRDefault="002A7445" w:rsidP="008A631E">
      <w:pPr>
        <w:pStyle w:val="NoSpacing"/>
        <w:ind w:left="993" w:hanging="993"/>
        <w:rPr>
          <w:shd w:val="clear" w:color="auto" w:fill="FAFAFA"/>
        </w:rPr>
      </w:pPr>
      <w:r>
        <w:rPr>
          <w:rFonts w:ascii="Book Antiqua" w:hAnsi="Book Antiqua"/>
        </w:rPr>
        <w:t>H</w:t>
      </w:r>
      <w:r w:rsidR="004E07CA" w:rsidRPr="0062429E">
        <w:rPr>
          <w:rFonts w:ascii="Book Antiqua" w:hAnsi="Book Antiqua"/>
        </w:rPr>
        <w:t>ingga beliau selesai membacanya, kemudian bersabda:</w:t>
      </w:r>
      <w:r w:rsidR="004E07CA" w:rsidRPr="004E07CA">
        <w:rPr>
          <w:shd w:val="clear" w:color="auto" w:fill="FAFAFA"/>
        </w:rPr>
        <w:t xml:space="preserve">  </w:t>
      </w:r>
    </w:p>
    <w:p w:rsidR="00E72DF7" w:rsidRPr="00E72DF7" w:rsidRDefault="004E07CA" w:rsidP="00E72DF7">
      <w:pPr>
        <w:bidi/>
        <w:rPr>
          <w:rFonts w:ascii="Arabic Typesetting" w:hAnsi="Arabic Typesetting" w:cs="Arabic Typesetting"/>
          <w:color w:val="212121"/>
          <w:sz w:val="46"/>
          <w:szCs w:val="46"/>
          <w:shd w:val="clear" w:color="auto" w:fill="FAFAFA"/>
        </w:rPr>
      </w:pPr>
      <w:r w:rsidRPr="00E72DF7">
        <w:rPr>
          <w:rFonts w:ascii="Arabic Typesetting" w:hAnsi="Arabic Typesetting" w:cs="Arabic Typesetting"/>
          <w:color w:val="212121"/>
          <w:sz w:val="46"/>
          <w:szCs w:val="46"/>
          <w:shd w:val="clear" w:color="auto" w:fill="FAFAFA"/>
        </w:rPr>
        <w:t xml:space="preserve"> </w:t>
      </w:r>
      <w:r w:rsidRPr="002A7445">
        <w:rPr>
          <w:rFonts w:ascii="Arabic Typesetting" w:hAnsi="Arabic Typesetting" w:cs="Arabic Typesetting"/>
          <w:color w:val="212121"/>
          <w:sz w:val="62"/>
          <w:szCs w:val="62"/>
          <w:shd w:val="clear" w:color="auto" w:fill="FAFAFA"/>
          <w:rtl/>
        </w:rPr>
        <w:t>يَا أَبَا ذَرٍّ، لَوْ أَنَّ النَّاسَ كُلَّهُمْ أَخَذُوْا بِهَا لَكَفَتْهُمْ</w:t>
      </w:r>
      <w:r w:rsidRPr="002A7445">
        <w:rPr>
          <w:rFonts w:ascii="Arabic Typesetting" w:hAnsi="Arabic Typesetting" w:cs="Arabic Typesetting"/>
          <w:color w:val="212121"/>
          <w:sz w:val="62"/>
          <w:szCs w:val="62"/>
          <w:shd w:val="clear" w:color="auto" w:fill="FAFAFA"/>
        </w:rPr>
        <w:t xml:space="preserve">   </w:t>
      </w:r>
    </w:p>
    <w:p w:rsidR="004E07CA" w:rsidRPr="0062429E" w:rsidRDefault="00E72DF7" w:rsidP="002A7445">
      <w:pPr>
        <w:pStyle w:val="NoSpacing"/>
        <w:ind w:left="851" w:hanging="851"/>
        <w:jc w:val="both"/>
        <w:rPr>
          <w:rFonts w:ascii="Book Antiqua" w:hAnsi="Book Antiqua"/>
        </w:rPr>
      </w:pPr>
      <w:r w:rsidRPr="0062429E">
        <w:rPr>
          <w:rFonts w:ascii="Book Antiqua" w:hAnsi="Book Antiqua"/>
          <w:shd w:val="clear" w:color="auto" w:fill="FAFAFA"/>
        </w:rPr>
        <w:t>Artinya</w:t>
      </w:r>
      <w:r w:rsidR="004E07CA" w:rsidRPr="0062429E">
        <w:rPr>
          <w:rFonts w:ascii="Book Antiqua" w:hAnsi="Book Antiqua"/>
          <w:shd w:val="clear" w:color="auto" w:fill="FAFAFA"/>
        </w:rPr>
        <w:t xml:space="preserve">: “Wahai Abu Dzarr, seandainya semua orang mengambil ayat ini (sebagai pedoman), </w:t>
      </w:r>
      <w:r w:rsidR="002A7445">
        <w:rPr>
          <w:rFonts w:ascii="Book Antiqua" w:hAnsi="Book Antiqua"/>
          <w:shd w:val="clear" w:color="auto" w:fill="FAFAFA"/>
        </w:rPr>
        <w:t xml:space="preserve">niscaya ia cukup bagi mereka.” </w:t>
      </w:r>
    </w:p>
    <w:p w:rsidR="0062429E" w:rsidRDefault="0062429E">
      <w:pPr>
        <w:rPr>
          <w:i/>
          <w:iCs/>
          <w:color w:val="212121"/>
          <w:shd w:val="clear" w:color="auto" w:fill="FAFAFA"/>
        </w:rPr>
      </w:pPr>
    </w:p>
    <w:p w:rsidR="00E72DF7" w:rsidRDefault="00E72DF7">
      <w:pPr>
        <w:rPr>
          <w:color w:val="212121"/>
          <w:shd w:val="clear" w:color="auto" w:fill="FAFAFA"/>
        </w:rPr>
      </w:pPr>
      <w:r w:rsidRPr="004E07CA">
        <w:rPr>
          <w:i/>
          <w:iCs/>
          <w:color w:val="212121"/>
          <w:shd w:val="clear" w:color="auto" w:fill="FAFAFA"/>
        </w:rPr>
        <w:t>Ma‘âsyiral muslimîn rahimakumullah</w:t>
      </w:r>
      <w:r w:rsidRPr="004E07CA">
        <w:rPr>
          <w:color w:val="212121"/>
          <w:shd w:val="clear" w:color="auto" w:fill="FAFAFA"/>
        </w:rPr>
        <w:t xml:space="preserve"> </w:t>
      </w:r>
    </w:p>
    <w:p w:rsidR="00E72DF7" w:rsidRPr="0062429E" w:rsidRDefault="008A631E" w:rsidP="002A7445">
      <w:pPr>
        <w:pStyle w:val="NoSpacing"/>
        <w:tabs>
          <w:tab w:val="left" w:pos="567"/>
        </w:tabs>
        <w:jc w:val="both"/>
        <w:rPr>
          <w:rFonts w:ascii="Book Antiqua" w:hAnsi="Book Antiqua"/>
          <w:shd w:val="clear" w:color="auto" w:fill="FAFAFA"/>
        </w:rPr>
      </w:pPr>
      <w:r>
        <w:rPr>
          <w:rFonts w:ascii="Book Antiqua" w:hAnsi="Book Antiqua"/>
          <w:shd w:val="clear" w:color="auto" w:fill="FAFAFA"/>
        </w:rPr>
        <w:tab/>
      </w:r>
      <w:r w:rsidR="004E07CA" w:rsidRPr="0062429E">
        <w:rPr>
          <w:rFonts w:ascii="Book Antiqua" w:hAnsi="Book Antiqua"/>
          <w:shd w:val="clear" w:color="auto" w:fill="FAFAFA"/>
        </w:rPr>
        <w:t xml:space="preserve">Sebagaimana kita tahu bahwa takwa adalah menjalankan seluruh kewajiban dan menjauhi semua perkara yang diharamkan. Telah diriwayatkan dari Ibnu ‘Abbas </w:t>
      </w:r>
      <w:r w:rsidR="002A7445">
        <w:rPr>
          <w:rFonts w:ascii="Book Antiqua" w:hAnsi="Book Antiqua"/>
          <w:shd w:val="clear" w:color="auto" w:fill="FAFAFA"/>
        </w:rPr>
        <w:t>r.a</w:t>
      </w:r>
      <w:r w:rsidR="0062429E" w:rsidRPr="0062429E">
        <w:rPr>
          <w:rFonts w:ascii="Book Antiqua" w:hAnsi="Book Antiqua"/>
          <w:shd w:val="clear" w:color="auto" w:fill="FAFAFA"/>
        </w:rPr>
        <w:t xml:space="preserve"> </w:t>
      </w:r>
      <w:r w:rsidR="004E07CA" w:rsidRPr="0062429E">
        <w:rPr>
          <w:rFonts w:ascii="Book Antiqua" w:hAnsi="Book Antiqua"/>
          <w:shd w:val="clear" w:color="auto" w:fill="FAFAFA"/>
        </w:rPr>
        <w:t>bahwa ia berkata:</w:t>
      </w:r>
    </w:p>
    <w:p w:rsidR="00E72DF7" w:rsidRPr="002A7445" w:rsidRDefault="004E07CA" w:rsidP="00E72DF7">
      <w:pPr>
        <w:bidi/>
        <w:rPr>
          <w:rFonts w:ascii="Arabic Typesetting" w:hAnsi="Arabic Typesetting" w:cs="Arabic Typesetting"/>
          <w:color w:val="212121"/>
          <w:sz w:val="64"/>
          <w:szCs w:val="64"/>
          <w:shd w:val="clear" w:color="auto" w:fill="FAFAFA"/>
        </w:rPr>
      </w:pPr>
      <w:r w:rsidRPr="00E72DF7">
        <w:rPr>
          <w:rFonts w:ascii="Arabic Typesetting" w:hAnsi="Arabic Typesetting" w:cs="Arabic Typesetting"/>
          <w:color w:val="212121"/>
          <w:sz w:val="44"/>
          <w:szCs w:val="44"/>
          <w:shd w:val="clear" w:color="auto" w:fill="FAFAFA"/>
        </w:rPr>
        <w:t xml:space="preserve"> </w:t>
      </w:r>
      <w:r w:rsidRPr="002A7445">
        <w:rPr>
          <w:rFonts w:ascii="Arabic Typesetting" w:hAnsi="Arabic Typesetting" w:cs="Arabic Typesetting"/>
          <w:color w:val="212121"/>
          <w:sz w:val="64"/>
          <w:szCs w:val="64"/>
          <w:shd w:val="clear" w:color="auto" w:fill="FAFAFA"/>
          <w:rtl/>
        </w:rPr>
        <w:t>وَمَنْ يَتَّقِ اللهَ يُنْجِهِ فِي الدُّنْيَا وَالْآخِرَةِ</w:t>
      </w:r>
    </w:p>
    <w:p w:rsidR="00E72DF7" w:rsidRPr="0062429E" w:rsidRDefault="00E72DF7" w:rsidP="0062429E">
      <w:pPr>
        <w:pStyle w:val="NoSpacing"/>
        <w:ind w:left="993" w:hanging="993"/>
        <w:rPr>
          <w:rFonts w:ascii="Book Antiqua" w:hAnsi="Book Antiqua"/>
          <w:shd w:val="clear" w:color="auto" w:fill="FAFAFA"/>
        </w:rPr>
      </w:pPr>
      <w:r w:rsidRPr="0062429E">
        <w:rPr>
          <w:rFonts w:ascii="Book Antiqua" w:hAnsi="Book Antiqua"/>
          <w:shd w:val="clear" w:color="auto" w:fill="FAFAFA"/>
        </w:rPr>
        <w:t>Artinya</w:t>
      </w:r>
      <w:r w:rsidR="004E07CA" w:rsidRPr="0062429E">
        <w:rPr>
          <w:rFonts w:ascii="Book Antiqua" w:hAnsi="Book Antiqua"/>
          <w:shd w:val="clear" w:color="auto" w:fill="FAFAFA"/>
        </w:rPr>
        <w:t>: “Barangsiapa bertakwa kepada Allah, maka Allah akan menyelamatkannya di dunia dan akhirat. ”  </w:t>
      </w:r>
    </w:p>
    <w:p w:rsidR="0062429E" w:rsidRDefault="008A631E" w:rsidP="00D10782">
      <w:pPr>
        <w:pStyle w:val="NoSpacing"/>
        <w:tabs>
          <w:tab w:val="left" w:pos="567"/>
        </w:tabs>
        <w:spacing w:line="276" w:lineRule="auto"/>
        <w:jc w:val="both"/>
        <w:rPr>
          <w:rFonts w:ascii="Book Antiqua" w:hAnsi="Book Antiqua"/>
        </w:rPr>
      </w:pPr>
      <w:r>
        <w:rPr>
          <w:rFonts w:ascii="Book Antiqua" w:hAnsi="Book Antiqua"/>
        </w:rPr>
        <w:lastRenderedPageBreak/>
        <w:tab/>
      </w:r>
      <w:r w:rsidR="004E07CA" w:rsidRPr="0062429E">
        <w:rPr>
          <w:rFonts w:ascii="Book Antiqua" w:hAnsi="Book Antiqua"/>
        </w:rPr>
        <w:t xml:space="preserve">Jadi, hadirin sekalian, takwa adalah sebab munculnya jalan keluar dari berbagai macam kesulitan di dunia dan akhirat, sebab diperolehnya rezeki dan sebab diraihnya derajat yang tinggi. Sebaliknya perbuatan-perbuatan maksiat adalah sebab terhalangnya seseorang memperoleh jalan keluar, rezeki, dan derajat tinggi di dunia dan akhirat. </w:t>
      </w:r>
    </w:p>
    <w:p w:rsidR="00D10782" w:rsidRPr="0062429E" w:rsidRDefault="00D10782" w:rsidP="00D10782">
      <w:pPr>
        <w:pStyle w:val="NoSpacing"/>
        <w:tabs>
          <w:tab w:val="left" w:pos="567"/>
        </w:tabs>
        <w:spacing w:line="276" w:lineRule="auto"/>
        <w:jc w:val="both"/>
        <w:rPr>
          <w:rFonts w:ascii="Book Antiqua" w:hAnsi="Book Antiqua"/>
        </w:rPr>
      </w:pPr>
    </w:p>
    <w:p w:rsidR="0062429E" w:rsidRDefault="008A631E" w:rsidP="00D10782">
      <w:pPr>
        <w:pStyle w:val="NoSpacing"/>
        <w:tabs>
          <w:tab w:val="left" w:pos="567"/>
        </w:tabs>
        <w:spacing w:line="276" w:lineRule="auto"/>
        <w:jc w:val="both"/>
        <w:rPr>
          <w:rFonts w:ascii="Book Antiqua" w:hAnsi="Book Antiqua"/>
        </w:rPr>
      </w:pPr>
      <w:r>
        <w:rPr>
          <w:rFonts w:ascii="Book Antiqua" w:hAnsi="Book Antiqua"/>
        </w:rPr>
        <w:tab/>
      </w:r>
      <w:r w:rsidR="004E07CA" w:rsidRPr="0062429E">
        <w:rPr>
          <w:rFonts w:ascii="Book Antiqua" w:hAnsi="Book Antiqua"/>
        </w:rPr>
        <w:t xml:space="preserve">Al-Hakim, Ibnu Hibban dan lainnya meriwayatkan dari Rasulullah </w:t>
      </w:r>
      <w:r w:rsidR="002A7445">
        <w:rPr>
          <w:rFonts w:ascii="Book Antiqua" w:hAnsi="Book Antiqua"/>
        </w:rPr>
        <w:t>Saw</w:t>
      </w:r>
      <w:r w:rsidR="0062429E">
        <w:rPr>
          <w:rFonts w:ascii="Book Antiqua" w:hAnsi="Book Antiqua"/>
        </w:rPr>
        <w:t>,</w:t>
      </w:r>
      <w:r w:rsidR="004E07CA" w:rsidRPr="0062429E">
        <w:rPr>
          <w:rFonts w:ascii="Book Antiqua" w:hAnsi="Book Antiqua"/>
        </w:rPr>
        <w:t xml:space="preserve"> bahwa beliau bersabda:</w:t>
      </w:r>
    </w:p>
    <w:p w:rsidR="0062429E" w:rsidRPr="00D10782" w:rsidRDefault="004E07CA" w:rsidP="00E8674C">
      <w:pPr>
        <w:pStyle w:val="NoSpacing"/>
        <w:bidi/>
        <w:rPr>
          <w:rFonts w:ascii="Arabic Typesetting" w:hAnsi="Arabic Typesetting" w:cs="Arabic Typesetting"/>
          <w:sz w:val="54"/>
          <w:szCs w:val="54"/>
          <w:shd w:val="clear" w:color="auto" w:fill="FAFAFA"/>
        </w:rPr>
      </w:pPr>
      <w:r w:rsidRPr="00D10782">
        <w:rPr>
          <w:rFonts w:ascii="Arabic Typesetting" w:hAnsi="Arabic Typesetting" w:cs="Arabic Typesetting"/>
          <w:sz w:val="54"/>
          <w:szCs w:val="54"/>
          <w:shd w:val="clear" w:color="auto" w:fill="FAFAFA"/>
        </w:rPr>
        <w:t xml:space="preserve">   </w:t>
      </w:r>
      <w:r w:rsidRPr="00D10782">
        <w:rPr>
          <w:rFonts w:ascii="Arabic Typesetting" w:hAnsi="Arabic Typesetting" w:cs="Arabic Typesetting"/>
          <w:sz w:val="60"/>
          <w:szCs w:val="60"/>
          <w:shd w:val="clear" w:color="auto" w:fill="FAFAFA"/>
          <w:rtl/>
        </w:rPr>
        <w:t>إِنَّ الرَّجُلَ لَيُحْرَمُ الرِّزْقَ بِالذَّنْبِ يُصِيْبُهُ</w:t>
      </w:r>
      <w:r w:rsidRPr="00D10782">
        <w:rPr>
          <w:rFonts w:ascii="Arabic Typesetting" w:hAnsi="Arabic Typesetting" w:cs="Arabic Typesetting"/>
          <w:sz w:val="60"/>
          <w:szCs w:val="60"/>
          <w:shd w:val="clear" w:color="auto" w:fill="FAFAFA"/>
        </w:rPr>
        <w:t xml:space="preserve">  </w:t>
      </w:r>
    </w:p>
    <w:p w:rsidR="0062429E" w:rsidRDefault="0062429E" w:rsidP="00D10782">
      <w:pPr>
        <w:pStyle w:val="NoSpacing"/>
        <w:spacing w:line="276" w:lineRule="auto"/>
        <w:ind w:left="993" w:hanging="993"/>
        <w:jc w:val="both"/>
        <w:rPr>
          <w:rFonts w:ascii="Book Antiqua" w:hAnsi="Book Antiqua"/>
        </w:rPr>
      </w:pPr>
      <w:r>
        <w:rPr>
          <w:rFonts w:ascii="Book Antiqua" w:hAnsi="Book Antiqua"/>
          <w:shd w:val="clear" w:color="auto" w:fill="FAFAFA"/>
        </w:rPr>
        <w:t>Artinya</w:t>
      </w:r>
      <w:r w:rsidR="004E07CA" w:rsidRPr="0062429E">
        <w:rPr>
          <w:rFonts w:ascii="Book Antiqua" w:hAnsi="Book Antiqua"/>
          <w:shd w:val="clear" w:color="auto" w:fill="FAFAFA"/>
        </w:rPr>
        <w:t xml:space="preserve">: </w:t>
      </w:r>
      <w:r w:rsidR="004E07CA" w:rsidRPr="0062429E">
        <w:rPr>
          <w:rFonts w:ascii="Book Antiqua" w:hAnsi="Book Antiqua"/>
        </w:rPr>
        <w:t xml:space="preserve">“Sesungguhnya seseorang akan terhalang dari suatu rezeki sebab dosa yang dilakukannya. ” (HR al-Hakim, Ibnu Hibban dan lainnya).   </w:t>
      </w:r>
    </w:p>
    <w:p w:rsidR="00D10782" w:rsidRDefault="00D10782" w:rsidP="008A631E">
      <w:pPr>
        <w:pStyle w:val="NoSpacing"/>
        <w:ind w:left="993" w:hanging="993"/>
        <w:jc w:val="both"/>
        <w:rPr>
          <w:rFonts w:ascii="Book Antiqua" w:hAnsi="Book Antiqua"/>
        </w:rPr>
      </w:pPr>
    </w:p>
    <w:p w:rsidR="0062429E" w:rsidRDefault="008A631E" w:rsidP="00D10782">
      <w:pPr>
        <w:pStyle w:val="NoSpacing"/>
        <w:tabs>
          <w:tab w:val="left" w:pos="567"/>
        </w:tabs>
        <w:spacing w:line="276" w:lineRule="auto"/>
        <w:jc w:val="both"/>
        <w:rPr>
          <w:rFonts w:ascii="Book Antiqua" w:hAnsi="Book Antiqua"/>
        </w:rPr>
      </w:pPr>
      <w:r>
        <w:rPr>
          <w:rFonts w:ascii="Book Antiqua" w:hAnsi="Book Antiqua"/>
        </w:rPr>
        <w:tab/>
      </w:r>
      <w:r w:rsidR="004E07CA" w:rsidRPr="0062429E">
        <w:rPr>
          <w:rFonts w:ascii="Book Antiqua" w:hAnsi="Book Antiqua"/>
        </w:rPr>
        <w:t xml:space="preserve">Sebagian ulama mengatakan: “Perbuatan dosa akan menyebabkan seseorang terhalang dari berbagai macam nikmat di dunia, seperti kesehatan dan harta, atau hilangnya berkah dari hartanya, atau menyebabkan seseorang dikalahkan dan dikuasai oleh musuh-musuhnya. Dan terkadang seseorang melakukan sebuah dosa, maka jatuhlah kedudukan dan martabatnya dari hati banyak orang atau menyebabkan ia lupa terhadap ilmunya. Oleh karena itu, sebagian orang berkata: </w:t>
      </w:r>
      <w:r w:rsidR="0062429E">
        <w:rPr>
          <w:rFonts w:ascii="Book Antiqua" w:hAnsi="Book Antiqua"/>
        </w:rPr>
        <w:t>“</w:t>
      </w:r>
      <w:r w:rsidR="004E07CA" w:rsidRPr="0062429E">
        <w:rPr>
          <w:rFonts w:ascii="Book Antiqua" w:hAnsi="Book Antiqua"/>
        </w:rPr>
        <w:t xml:space="preserve">Sungguh aku mengetahui siksa dan balasan atas dosaku dari perubahan keadaanku dan kawan-kawan yang menjauhiku. ”   </w:t>
      </w:r>
    </w:p>
    <w:p w:rsidR="00D10782" w:rsidRDefault="00D10782" w:rsidP="0062429E">
      <w:pPr>
        <w:rPr>
          <w:i/>
          <w:iCs/>
          <w:color w:val="212121"/>
          <w:shd w:val="clear" w:color="auto" w:fill="FAFAFA"/>
        </w:rPr>
      </w:pPr>
    </w:p>
    <w:p w:rsidR="00D10782" w:rsidRDefault="00D10782" w:rsidP="0062429E">
      <w:pPr>
        <w:rPr>
          <w:i/>
          <w:iCs/>
          <w:color w:val="212121"/>
          <w:shd w:val="clear" w:color="auto" w:fill="FAFAFA"/>
        </w:rPr>
      </w:pPr>
    </w:p>
    <w:p w:rsidR="00D10782" w:rsidRDefault="00D10782" w:rsidP="0062429E">
      <w:pPr>
        <w:rPr>
          <w:i/>
          <w:iCs/>
          <w:color w:val="212121"/>
          <w:shd w:val="clear" w:color="auto" w:fill="FAFAFA"/>
        </w:rPr>
      </w:pPr>
    </w:p>
    <w:p w:rsidR="0062429E" w:rsidRDefault="0062429E" w:rsidP="0062429E">
      <w:pPr>
        <w:rPr>
          <w:color w:val="212121"/>
          <w:shd w:val="clear" w:color="auto" w:fill="FAFAFA"/>
        </w:rPr>
      </w:pPr>
      <w:r w:rsidRPr="004E07CA">
        <w:rPr>
          <w:i/>
          <w:iCs/>
          <w:color w:val="212121"/>
          <w:shd w:val="clear" w:color="auto" w:fill="FAFAFA"/>
        </w:rPr>
        <w:lastRenderedPageBreak/>
        <w:t>Ma‘âsyiral muslimîn rahimakumullah</w:t>
      </w:r>
      <w:r w:rsidRPr="004E07CA">
        <w:rPr>
          <w:color w:val="212121"/>
          <w:shd w:val="clear" w:color="auto" w:fill="FAFAFA"/>
        </w:rPr>
        <w:t xml:space="preserve"> </w:t>
      </w:r>
    </w:p>
    <w:p w:rsidR="00E8674C" w:rsidRDefault="004E07CA" w:rsidP="00D10782">
      <w:pPr>
        <w:pStyle w:val="NoSpacing"/>
        <w:spacing w:line="276" w:lineRule="auto"/>
        <w:rPr>
          <w:shd w:val="clear" w:color="auto" w:fill="FAFAFA"/>
        </w:rPr>
      </w:pPr>
      <w:r w:rsidRPr="0062429E">
        <w:rPr>
          <w:rFonts w:ascii="Book Antiqua" w:hAnsi="Book Antiqua"/>
        </w:rPr>
        <w:t>Dalam lanjutan ayat di atas, Allah menegaskan:</w:t>
      </w:r>
      <w:r w:rsidRPr="004E07CA">
        <w:rPr>
          <w:shd w:val="clear" w:color="auto" w:fill="FAFAFA"/>
        </w:rPr>
        <w:t xml:space="preserve">  </w:t>
      </w:r>
    </w:p>
    <w:p w:rsidR="0062429E" w:rsidRPr="002A7445" w:rsidRDefault="004E07CA" w:rsidP="00D10782">
      <w:pPr>
        <w:pStyle w:val="NoSpacing"/>
        <w:bidi/>
        <w:spacing w:line="276" w:lineRule="auto"/>
        <w:rPr>
          <w:rFonts w:ascii="Arabic Typesetting" w:hAnsi="Arabic Typesetting" w:cs="Arabic Typesetting"/>
          <w:sz w:val="48"/>
          <w:szCs w:val="48"/>
          <w:shd w:val="clear" w:color="auto" w:fill="FAFAFA"/>
        </w:rPr>
      </w:pPr>
      <w:r w:rsidRPr="002A7445">
        <w:rPr>
          <w:rFonts w:ascii="Arabic Typesetting" w:hAnsi="Arabic Typesetting" w:cs="Arabic Typesetting"/>
          <w:sz w:val="48"/>
          <w:szCs w:val="48"/>
          <w:shd w:val="clear" w:color="auto" w:fill="FAFAFA"/>
        </w:rPr>
        <w:t xml:space="preserve"> </w:t>
      </w:r>
      <w:r w:rsidRPr="002A7445">
        <w:rPr>
          <w:rFonts w:ascii="Arabic Typesetting" w:hAnsi="Arabic Typesetting" w:cs="Arabic Typesetting"/>
          <w:sz w:val="48"/>
          <w:szCs w:val="48"/>
          <w:shd w:val="clear" w:color="auto" w:fill="FAFAFA"/>
          <w:rtl/>
        </w:rPr>
        <w:t>وَمَنْ يَّتَوَكَّلْ عَلَى اللهِ فَهُوَ حَسْبُهٗ</w:t>
      </w:r>
      <w:r w:rsidRPr="002A7445">
        <w:rPr>
          <w:rFonts w:ascii="Arabic Typesetting" w:hAnsi="Arabic Typesetting" w:cs="Arabic Typesetting"/>
          <w:sz w:val="48"/>
          <w:szCs w:val="48"/>
          <w:shd w:val="clear" w:color="auto" w:fill="FAFAFA"/>
        </w:rPr>
        <w:t xml:space="preserve">   </w:t>
      </w:r>
    </w:p>
    <w:p w:rsidR="0062429E" w:rsidRDefault="0062429E" w:rsidP="00D10782">
      <w:pPr>
        <w:pStyle w:val="NoSpacing"/>
        <w:spacing w:line="276" w:lineRule="auto"/>
        <w:ind w:left="567" w:hanging="567"/>
        <w:rPr>
          <w:rFonts w:ascii="Book Antiqua" w:hAnsi="Book Antiqua"/>
          <w:shd w:val="clear" w:color="auto" w:fill="FAFAFA"/>
        </w:rPr>
      </w:pPr>
      <w:r>
        <w:rPr>
          <w:rFonts w:ascii="Book Antiqua" w:hAnsi="Book Antiqua"/>
          <w:shd w:val="clear" w:color="auto" w:fill="FAFAFA"/>
        </w:rPr>
        <w:t>Artinya</w:t>
      </w:r>
      <w:r w:rsidR="004E07CA" w:rsidRPr="0062429E">
        <w:rPr>
          <w:rFonts w:ascii="Book Antiqua" w:hAnsi="Book Antiqua"/>
          <w:shd w:val="clear" w:color="auto" w:fill="FAFAFA"/>
        </w:rPr>
        <w:t xml:space="preserve">: “Dan barangsiapa bertawakal kepada Allah, niscaya Allah akan mencukupinya. ”   </w:t>
      </w:r>
    </w:p>
    <w:p w:rsidR="00E8674C" w:rsidRDefault="004E07CA" w:rsidP="00D10782">
      <w:pPr>
        <w:pStyle w:val="NoSpacing"/>
        <w:spacing w:line="276" w:lineRule="auto"/>
        <w:ind w:firstLine="567"/>
        <w:jc w:val="both"/>
        <w:rPr>
          <w:rFonts w:ascii="Book Antiqua" w:hAnsi="Book Antiqua"/>
          <w:shd w:val="clear" w:color="auto" w:fill="FAFAFA"/>
        </w:rPr>
      </w:pPr>
      <w:r w:rsidRPr="0062429E">
        <w:rPr>
          <w:rFonts w:ascii="Book Antiqua" w:hAnsi="Book Antiqua"/>
          <w:shd w:val="clear" w:color="auto" w:fill="FAFAFA"/>
        </w:rPr>
        <w:t xml:space="preserve">Tawakal adalah bergantung kepada Allah semata dan mengandalkan-Nya dalam segala urusan, karena Allah </w:t>
      </w:r>
      <w:r w:rsidR="002A7445">
        <w:rPr>
          <w:rFonts w:ascii="Book Antiqua" w:hAnsi="Book Antiqua"/>
          <w:shd w:val="clear" w:color="auto" w:fill="FAFAFA"/>
        </w:rPr>
        <w:t>Swt</w:t>
      </w:r>
      <w:r w:rsidRPr="0062429E">
        <w:rPr>
          <w:rFonts w:ascii="Book Antiqua" w:hAnsi="Book Antiqua"/>
          <w:shd w:val="clear" w:color="auto" w:fill="FAFAFA"/>
        </w:rPr>
        <w:t xml:space="preserve"> adalah pencipta segala sesuatu, pencipta manfaat dan mudarat. Tidak ada yang mengenakan bahaya dan memberikan manfaat secara hakiki kecuali hanya Allah. Apabila seorang hamba telah meyakini hal itu dan memantapkan hatinya terhadapnya serta selalu mengingatnya, maka dia akan mengandalkan Allah dan berserah diri kepada-Nya dalam urusan rezeki dan segala urusan yang lain serta akan menjauhi kecenderungan berbuat maksiat, terutama ketika berada dalam kesulitan.  </w:t>
      </w:r>
    </w:p>
    <w:p w:rsidR="00E8674C" w:rsidRDefault="004E07CA" w:rsidP="00D10782">
      <w:pPr>
        <w:pStyle w:val="NoSpacing"/>
        <w:spacing w:line="276" w:lineRule="auto"/>
        <w:ind w:firstLine="567"/>
        <w:jc w:val="both"/>
        <w:rPr>
          <w:rFonts w:ascii="Book Antiqua" w:hAnsi="Book Antiqua"/>
          <w:shd w:val="clear" w:color="auto" w:fill="FAFAFA"/>
        </w:rPr>
      </w:pPr>
      <w:r w:rsidRPr="0062429E">
        <w:rPr>
          <w:rFonts w:ascii="Book Antiqua" w:hAnsi="Book Antiqua"/>
          <w:shd w:val="clear" w:color="auto" w:fill="FAFAFA"/>
        </w:rPr>
        <w:t xml:space="preserve">Imam Ahmad, Ibnu Majah dan al-Hakim meriwayatkan dari Amirul Mukminin ‘Umar bin al-Khaththab </w:t>
      </w:r>
      <w:r w:rsidR="002A7445">
        <w:rPr>
          <w:rFonts w:ascii="Book Antiqua" w:hAnsi="Book Antiqua"/>
          <w:shd w:val="clear" w:color="auto" w:fill="FAFAFA"/>
        </w:rPr>
        <w:t>ra</w:t>
      </w:r>
      <w:r w:rsidRPr="0062429E">
        <w:rPr>
          <w:rFonts w:ascii="Book Antiqua" w:hAnsi="Book Antiqua"/>
          <w:shd w:val="clear" w:color="auto" w:fill="FAFAFA"/>
        </w:rPr>
        <w:t xml:space="preserve"> bahwa ia berkata: Aku mendengar Nabi </w:t>
      </w:r>
      <w:r w:rsidR="002A7445">
        <w:rPr>
          <w:rFonts w:ascii="Book Antiqua" w:hAnsi="Book Antiqua"/>
          <w:shd w:val="clear" w:color="auto" w:fill="FAFAFA"/>
        </w:rPr>
        <w:t>Saw</w:t>
      </w:r>
      <w:r w:rsidRPr="0062429E">
        <w:rPr>
          <w:rFonts w:ascii="Book Antiqua" w:hAnsi="Book Antiqua"/>
          <w:shd w:val="clear" w:color="auto" w:fill="FAFAFA"/>
        </w:rPr>
        <w:t xml:space="preserve"> bersabda:</w:t>
      </w:r>
    </w:p>
    <w:p w:rsidR="00E8674C" w:rsidRPr="002A7445" w:rsidRDefault="004E07CA" w:rsidP="00D10782">
      <w:pPr>
        <w:pStyle w:val="NoSpacing"/>
        <w:bidi/>
        <w:spacing w:line="276" w:lineRule="auto"/>
        <w:rPr>
          <w:rFonts w:ascii="Arabic Typesetting" w:hAnsi="Arabic Typesetting" w:cs="Arabic Typesetting"/>
          <w:sz w:val="52"/>
          <w:szCs w:val="52"/>
          <w:shd w:val="clear" w:color="auto" w:fill="FAFAFA"/>
        </w:rPr>
      </w:pPr>
      <w:r w:rsidRPr="002A7445">
        <w:rPr>
          <w:rFonts w:ascii="Arabic Typesetting" w:hAnsi="Arabic Typesetting" w:cs="Arabic Typesetting"/>
          <w:sz w:val="52"/>
          <w:szCs w:val="52"/>
          <w:shd w:val="clear" w:color="auto" w:fill="FAFAFA"/>
          <w:rtl/>
        </w:rPr>
        <w:t>لَوْ أَنَّكُمْ تَوَكَّلْتُمْ عَلَى اللهِ حَقَّ تَوَكُّلِهِ، لَرَزَقَكُمْ كَمَا يَرْزُقُ الطَّيْرَ، تَغْدُو خِمَاصًا، وَتَرُوحُ بِطَانًا</w:t>
      </w:r>
      <w:r w:rsidRPr="002A7445">
        <w:rPr>
          <w:rFonts w:ascii="Arabic Typesetting" w:hAnsi="Arabic Typesetting" w:cs="Arabic Typesetting"/>
          <w:sz w:val="52"/>
          <w:szCs w:val="52"/>
          <w:shd w:val="clear" w:color="auto" w:fill="FAFAFA"/>
        </w:rPr>
        <w:t xml:space="preserve">   </w:t>
      </w:r>
    </w:p>
    <w:p w:rsidR="00E8674C" w:rsidRDefault="00E8674C" w:rsidP="00D10782">
      <w:pPr>
        <w:pStyle w:val="NoSpacing"/>
        <w:spacing w:line="276" w:lineRule="auto"/>
        <w:ind w:left="851" w:hanging="851"/>
        <w:jc w:val="both"/>
        <w:rPr>
          <w:rFonts w:ascii="Book Antiqua" w:hAnsi="Book Antiqua"/>
          <w:shd w:val="clear" w:color="auto" w:fill="FAFAFA"/>
        </w:rPr>
      </w:pPr>
      <w:r>
        <w:rPr>
          <w:rFonts w:ascii="Book Antiqua" w:hAnsi="Book Antiqua"/>
          <w:shd w:val="clear" w:color="auto" w:fill="FAFAFA"/>
        </w:rPr>
        <w:t>Artinya</w:t>
      </w:r>
      <w:r w:rsidR="004E07CA" w:rsidRPr="0062429E">
        <w:rPr>
          <w:rFonts w:ascii="Book Antiqua" w:hAnsi="Book Antiqua"/>
          <w:shd w:val="clear" w:color="auto" w:fill="FAFAFA"/>
        </w:rPr>
        <w:t xml:space="preserve">: “Jika kalian bertawakkal kepada Allah dengan sebenar-benar tawakkal, niscaya Allah akan memberikan rezeki kepada kalian seperti Ia memberikan rezeki kepada burung. Burung-burung itu keluar di pagi hari dalam keadaan perut kosong dan kembali ke sarang-sarangnya </w:t>
      </w:r>
      <w:r w:rsidR="004E07CA" w:rsidRPr="0062429E">
        <w:rPr>
          <w:rFonts w:ascii="Book Antiqua" w:hAnsi="Book Antiqua"/>
          <w:shd w:val="clear" w:color="auto" w:fill="FAFAFA"/>
        </w:rPr>
        <w:lastRenderedPageBreak/>
        <w:t xml:space="preserve">dalam keadaan perut yang terisi penuh. ” (HR Ahmad, Ibnu Majah dan al-Hakim).   </w:t>
      </w:r>
    </w:p>
    <w:p w:rsidR="002A7445" w:rsidRDefault="002A7445" w:rsidP="00E8674C">
      <w:pPr>
        <w:pStyle w:val="NoSpacing"/>
        <w:rPr>
          <w:rFonts w:ascii="Book Antiqua" w:hAnsi="Book Antiqua"/>
          <w:i/>
          <w:iCs/>
          <w:shd w:val="clear" w:color="auto" w:fill="FAFAFA"/>
        </w:rPr>
      </w:pPr>
    </w:p>
    <w:p w:rsidR="00E8674C" w:rsidRPr="00E8674C" w:rsidRDefault="00E8674C" w:rsidP="00E8674C">
      <w:pPr>
        <w:pStyle w:val="NoSpacing"/>
        <w:rPr>
          <w:rFonts w:ascii="Book Antiqua" w:hAnsi="Book Antiqua"/>
          <w:i/>
          <w:iCs/>
          <w:shd w:val="clear" w:color="auto" w:fill="FAFAFA"/>
        </w:rPr>
      </w:pPr>
      <w:r w:rsidRPr="00E8674C">
        <w:rPr>
          <w:rFonts w:ascii="Book Antiqua" w:hAnsi="Book Antiqua"/>
          <w:i/>
          <w:iCs/>
          <w:shd w:val="clear" w:color="auto" w:fill="FAFAFA"/>
        </w:rPr>
        <w:t xml:space="preserve">Ma‘Âsyiral Muslimîn Rahimakumullah </w:t>
      </w:r>
    </w:p>
    <w:p w:rsidR="002A7445" w:rsidRDefault="002A7445" w:rsidP="002A7445">
      <w:pPr>
        <w:pStyle w:val="NoSpacing"/>
        <w:jc w:val="both"/>
        <w:rPr>
          <w:rFonts w:ascii="Book Antiqua" w:hAnsi="Book Antiqua"/>
          <w:shd w:val="clear" w:color="auto" w:fill="FAFAFA"/>
        </w:rPr>
      </w:pPr>
    </w:p>
    <w:p w:rsidR="00E8674C" w:rsidRPr="00E8674C" w:rsidRDefault="004E07CA" w:rsidP="00D10782">
      <w:pPr>
        <w:pStyle w:val="NoSpacing"/>
        <w:spacing w:line="276" w:lineRule="auto"/>
        <w:jc w:val="both"/>
        <w:rPr>
          <w:rFonts w:ascii="Book Antiqua" w:hAnsi="Book Antiqua"/>
          <w:shd w:val="clear" w:color="auto" w:fill="FAFAFA"/>
        </w:rPr>
      </w:pPr>
      <w:r w:rsidRPr="00E8674C">
        <w:rPr>
          <w:rFonts w:ascii="Book Antiqua" w:hAnsi="Book Antiqua"/>
          <w:shd w:val="clear" w:color="auto" w:fill="FAFAFA"/>
        </w:rPr>
        <w:t xml:space="preserve">Tawakal tidaklah bertentangan dengan melakukan sebab, ikhtiar dan usaha. Dalam Shahih Ibnu Hibban diceritakan bahwa ada seorang laki-laki berkata kepada Nabi </w:t>
      </w:r>
      <w:r w:rsidR="002A7445">
        <w:rPr>
          <w:rFonts w:ascii="Book Antiqua" w:hAnsi="Book Antiqua"/>
          <w:shd w:val="clear" w:color="auto" w:fill="FAFAFA"/>
        </w:rPr>
        <w:t>Saw</w:t>
      </w:r>
      <w:r w:rsidRPr="00E8674C">
        <w:rPr>
          <w:rFonts w:ascii="Book Antiqua" w:hAnsi="Book Antiqua"/>
          <w:shd w:val="clear" w:color="auto" w:fill="FAFAFA"/>
        </w:rPr>
        <w:t xml:space="preserve">: Apakah aku melepas (tidak mengikat) untaku dan bertawakal kepada Allah?. Maka Rasulullah </w:t>
      </w:r>
      <w:r w:rsidR="002A7445">
        <w:rPr>
          <w:rFonts w:ascii="Book Antiqua" w:hAnsi="Book Antiqua"/>
          <w:shd w:val="clear" w:color="auto" w:fill="FAFAFA"/>
        </w:rPr>
        <w:t>Saw</w:t>
      </w:r>
      <w:r w:rsidRPr="00E8674C">
        <w:rPr>
          <w:rFonts w:ascii="Book Antiqua" w:hAnsi="Book Antiqua"/>
          <w:shd w:val="clear" w:color="auto" w:fill="FAFAFA"/>
        </w:rPr>
        <w:t xml:space="preserve"> bersabda kepadanya:  </w:t>
      </w:r>
    </w:p>
    <w:p w:rsidR="00E8674C" w:rsidRPr="008A631E" w:rsidRDefault="004E07CA" w:rsidP="00D10782">
      <w:pPr>
        <w:pStyle w:val="NoSpacing"/>
        <w:bidi/>
        <w:spacing w:line="276" w:lineRule="auto"/>
        <w:rPr>
          <w:rFonts w:ascii="Arabic Typesetting" w:hAnsi="Arabic Typesetting" w:cs="Arabic Typesetting"/>
          <w:sz w:val="52"/>
          <w:szCs w:val="52"/>
          <w:shd w:val="clear" w:color="auto" w:fill="FAFAFA"/>
        </w:rPr>
      </w:pPr>
      <w:r w:rsidRPr="008A631E">
        <w:rPr>
          <w:rFonts w:ascii="Arabic Typesetting" w:hAnsi="Arabic Typesetting" w:cs="Arabic Typesetting"/>
          <w:sz w:val="52"/>
          <w:szCs w:val="52"/>
          <w:shd w:val="clear" w:color="auto" w:fill="FAFAFA"/>
        </w:rPr>
        <w:t xml:space="preserve"> </w:t>
      </w:r>
      <w:r w:rsidRPr="008A631E">
        <w:rPr>
          <w:rFonts w:ascii="Arabic Typesetting" w:hAnsi="Arabic Typesetting" w:cs="Arabic Typesetting"/>
          <w:sz w:val="52"/>
          <w:szCs w:val="52"/>
          <w:shd w:val="clear" w:color="auto" w:fill="FAFAFA"/>
          <w:rtl/>
        </w:rPr>
        <w:t>اِعْقِلْهَا وَتَوَكَّلْ</w:t>
      </w:r>
      <w:r w:rsidRPr="008A631E">
        <w:rPr>
          <w:rFonts w:ascii="Arabic Typesetting" w:hAnsi="Arabic Typesetting" w:cs="Arabic Typesetting"/>
          <w:sz w:val="52"/>
          <w:szCs w:val="52"/>
          <w:shd w:val="clear" w:color="auto" w:fill="FAFAFA"/>
        </w:rPr>
        <w:t xml:space="preserve">   </w:t>
      </w:r>
    </w:p>
    <w:p w:rsidR="00E8674C" w:rsidRPr="00E8674C" w:rsidRDefault="00E8674C" w:rsidP="00D10782">
      <w:pPr>
        <w:pStyle w:val="NoSpacing"/>
        <w:spacing w:line="276" w:lineRule="auto"/>
        <w:rPr>
          <w:rFonts w:ascii="Book Antiqua" w:hAnsi="Book Antiqua"/>
          <w:shd w:val="clear" w:color="auto" w:fill="FAFAFA"/>
        </w:rPr>
      </w:pPr>
      <w:r w:rsidRPr="00E8674C">
        <w:rPr>
          <w:rFonts w:ascii="Book Antiqua" w:hAnsi="Book Antiqua"/>
          <w:shd w:val="clear" w:color="auto" w:fill="FAFAFA"/>
        </w:rPr>
        <w:t>Artinya</w:t>
      </w:r>
      <w:r w:rsidR="004E07CA" w:rsidRPr="00E8674C">
        <w:rPr>
          <w:rFonts w:ascii="Book Antiqua" w:hAnsi="Book Antiqua"/>
          <w:shd w:val="clear" w:color="auto" w:fill="FAFAFA"/>
        </w:rPr>
        <w:t>: “Ikatlah dan bertawakkal-lah kepada Allah. ” (HR Ibnu Hibban).  </w:t>
      </w:r>
    </w:p>
    <w:p w:rsidR="00E8674C" w:rsidRPr="00E8674C" w:rsidRDefault="004E07CA" w:rsidP="00D10782">
      <w:pPr>
        <w:pStyle w:val="NoSpacing"/>
        <w:spacing w:line="276" w:lineRule="auto"/>
        <w:ind w:firstLine="567"/>
        <w:jc w:val="both"/>
        <w:rPr>
          <w:rFonts w:ascii="Book Antiqua" w:hAnsi="Book Antiqua"/>
          <w:shd w:val="clear" w:color="auto" w:fill="FAFAFA"/>
        </w:rPr>
      </w:pPr>
      <w:r w:rsidRPr="00E8674C">
        <w:rPr>
          <w:rFonts w:ascii="Book Antiqua" w:hAnsi="Book Antiqua"/>
          <w:shd w:val="clear" w:color="auto" w:fill="FAFAFA"/>
        </w:rPr>
        <w:t xml:space="preserve">Al-Baihaqi dalam Syu’ab al-Iman meriwayatkan dari pimpinan para shufi, al-Junaid al-Baghdadi </w:t>
      </w:r>
      <w:r w:rsidR="002A7445">
        <w:rPr>
          <w:rFonts w:ascii="Book Antiqua" w:hAnsi="Book Antiqua"/>
          <w:shd w:val="clear" w:color="auto" w:fill="FAFAFA"/>
        </w:rPr>
        <w:t>ra</w:t>
      </w:r>
      <w:r w:rsidRPr="00E8674C">
        <w:rPr>
          <w:rFonts w:ascii="Book Antiqua" w:hAnsi="Book Antiqua"/>
          <w:shd w:val="clear" w:color="auto" w:fill="FAFAFA"/>
        </w:rPr>
        <w:t xml:space="preserve"> bahwa ia berkata:</w:t>
      </w:r>
    </w:p>
    <w:p w:rsidR="00E8674C" w:rsidRPr="002A7445" w:rsidRDefault="004E07CA" w:rsidP="00D10782">
      <w:pPr>
        <w:pStyle w:val="NoSpacing"/>
        <w:bidi/>
        <w:spacing w:line="276" w:lineRule="auto"/>
        <w:rPr>
          <w:rFonts w:ascii="Arabic Typesetting" w:hAnsi="Arabic Typesetting" w:cs="Arabic Typesetting"/>
          <w:sz w:val="46"/>
          <w:szCs w:val="46"/>
          <w:shd w:val="clear" w:color="auto" w:fill="FAFAFA"/>
        </w:rPr>
      </w:pPr>
      <w:r w:rsidRPr="00E8674C">
        <w:rPr>
          <w:rFonts w:ascii="Arabic Typesetting" w:hAnsi="Arabic Typesetting" w:cs="Arabic Typesetting"/>
          <w:sz w:val="44"/>
          <w:szCs w:val="44"/>
          <w:shd w:val="clear" w:color="auto" w:fill="FAFAFA"/>
        </w:rPr>
        <w:t xml:space="preserve">   </w:t>
      </w:r>
      <w:r w:rsidRPr="002A7445">
        <w:rPr>
          <w:rFonts w:ascii="Arabic Typesetting" w:hAnsi="Arabic Typesetting" w:cs="Arabic Typesetting"/>
          <w:sz w:val="46"/>
          <w:szCs w:val="46"/>
          <w:shd w:val="clear" w:color="auto" w:fill="FAFAFA"/>
          <w:rtl/>
        </w:rPr>
        <w:t>لَيْسَ التَّوَكُّلُ الْكَسْبَ، وَلَا تَرَكَ الْكَسْبِ، التَّوَكُّلُ شَيْءٌ فِي الْقُلُوبِ</w:t>
      </w:r>
      <w:r w:rsidRPr="002A7445">
        <w:rPr>
          <w:rFonts w:ascii="Arabic Typesetting" w:hAnsi="Arabic Typesetting" w:cs="Arabic Typesetting"/>
          <w:sz w:val="46"/>
          <w:szCs w:val="46"/>
          <w:shd w:val="clear" w:color="auto" w:fill="FAFAFA"/>
        </w:rPr>
        <w:t xml:space="preserve">   </w:t>
      </w:r>
    </w:p>
    <w:p w:rsidR="00E8674C" w:rsidRPr="00E8674C" w:rsidRDefault="00E8674C" w:rsidP="00D10782">
      <w:pPr>
        <w:pStyle w:val="NoSpacing"/>
        <w:spacing w:line="276" w:lineRule="auto"/>
        <w:ind w:left="993" w:hanging="993"/>
        <w:rPr>
          <w:rFonts w:ascii="Book Antiqua" w:hAnsi="Book Antiqua"/>
          <w:shd w:val="clear" w:color="auto" w:fill="FAFAFA"/>
        </w:rPr>
      </w:pPr>
      <w:r w:rsidRPr="00E8674C">
        <w:rPr>
          <w:rFonts w:ascii="Book Antiqua" w:hAnsi="Book Antiqua"/>
          <w:shd w:val="clear" w:color="auto" w:fill="FAFAFA"/>
        </w:rPr>
        <w:t>Artinya</w:t>
      </w:r>
      <w:r w:rsidR="004E07CA" w:rsidRPr="00E8674C">
        <w:rPr>
          <w:rFonts w:ascii="Book Antiqua" w:hAnsi="Book Antiqua"/>
          <w:shd w:val="clear" w:color="auto" w:fill="FAFAFA"/>
        </w:rPr>
        <w:t xml:space="preserve">: “Tawakal bukanlah bekerja atau tidak bekerja, tawakal adalah sesuatu yang adanya di hati. ”   </w:t>
      </w:r>
    </w:p>
    <w:p w:rsidR="00E8674C" w:rsidRPr="00E8674C" w:rsidRDefault="004E07CA" w:rsidP="00D10782">
      <w:pPr>
        <w:pStyle w:val="NoSpacing"/>
        <w:spacing w:line="276" w:lineRule="auto"/>
        <w:ind w:firstLine="567"/>
        <w:jc w:val="both"/>
        <w:rPr>
          <w:rFonts w:ascii="Book Antiqua" w:hAnsi="Book Antiqua"/>
          <w:shd w:val="clear" w:color="auto" w:fill="FAFAFA"/>
        </w:rPr>
      </w:pPr>
      <w:r w:rsidRPr="00E8674C">
        <w:rPr>
          <w:rFonts w:ascii="Book Antiqua" w:hAnsi="Book Antiqua"/>
          <w:shd w:val="clear" w:color="auto" w:fill="FAFAFA"/>
        </w:rPr>
        <w:t xml:space="preserve">Jadi inti dari tawakal adalah menyerahkan segala urusan kepada Allah dan percaya penuh kepada-Nya disertai melakukan sebab, usaha dan ikhtiar. Al-Baihaqi dalam Syu’ab al-Iman mengutip perkataan seorang ulama yang menyatakan: </w:t>
      </w:r>
    </w:p>
    <w:p w:rsidR="00E8674C" w:rsidRPr="00E8674C" w:rsidRDefault="004E07CA" w:rsidP="00D10782">
      <w:pPr>
        <w:pStyle w:val="NoSpacing"/>
        <w:bidi/>
        <w:spacing w:line="276" w:lineRule="auto"/>
        <w:rPr>
          <w:rFonts w:ascii="Arabic Typesetting" w:hAnsi="Arabic Typesetting" w:cs="Arabic Typesetting"/>
          <w:sz w:val="40"/>
          <w:szCs w:val="40"/>
          <w:shd w:val="clear" w:color="auto" w:fill="FAFAFA"/>
        </w:rPr>
      </w:pPr>
      <w:r w:rsidRPr="00E8674C">
        <w:rPr>
          <w:rFonts w:ascii="Arabic Typesetting" w:hAnsi="Arabic Typesetting" w:cs="Arabic Typesetting"/>
          <w:shd w:val="clear" w:color="auto" w:fill="FAFAFA"/>
        </w:rPr>
        <w:t xml:space="preserve">  </w:t>
      </w:r>
      <w:r w:rsidRPr="002A7445">
        <w:rPr>
          <w:rFonts w:ascii="Arabic Typesetting" w:hAnsi="Arabic Typesetting" w:cs="Arabic Typesetting"/>
          <w:sz w:val="50"/>
          <w:szCs w:val="50"/>
          <w:shd w:val="clear" w:color="auto" w:fill="FAFAFA"/>
          <w:rtl/>
        </w:rPr>
        <w:t>اكْتَسِبْ ظَاهِرًا وَتَوَكَّلْ بَاطِنًا، فَالْعَبْدُ مَعَ تَكَسُّبِهِ لَا يَكُونُ مُعْتَمِدًا عَلَى تَكَسُّبِهِ وَإِنَّمَا يَكُونُ اعْتِمَادُهُ فِي كِفَايَةِ أَمْرِهِ عَلَى اللهِ عَزَّ وَجَلَّ</w:t>
      </w:r>
      <w:r w:rsidRPr="002A7445">
        <w:rPr>
          <w:rFonts w:ascii="Arabic Typesetting" w:hAnsi="Arabic Typesetting" w:cs="Arabic Typesetting"/>
          <w:sz w:val="50"/>
          <w:szCs w:val="50"/>
          <w:shd w:val="clear" w:color="auto" w:fill="FAFAFA"/>
        </w:rPr>
        <w:t xml:space="preserve">  </w:t>
      </w:r>
    </w:p>
    <w:p w:rsidR="00E8674C" w:rsidRPr="00E8674C" w:rsidRDefault="00E8674C" w:rsidP="00D10782">
      <w:pPr>
        <w:pStyle w:val="NoSpacing"/>
        <w:spacing w:line="276" w:lineRule="auto"/>
        <w:ind w:left="993" w:hanging="993"/>
        <w:jc w:val="both"/>
        <w:rPr>
          <w:rFonts w:ascii="Book Antiqua" w:hAnsi="Book Antiqua"/>
          <w:shd w:val="clear" w:color="auto" w:fill="FAFAFA"/>
        </w:rPr>
      </w:pPr>
      <w:r w:rsidRPr="00E8674C">
        <w:rPr>
          <w:rFonts w:ascii="Book Antiqua" w:hAnsi="Book Antiqua"/>
          <w:shd w:val="clear" w:color="auto" w:fill="FAFAFA"/>
        </w:rPr>
        <w:lastRenderedPageBreak/>
        <w:t>Artinya</w:t>
      </w:r>
      <w:r w:rsidR="004E07CA" w:rsidRPr="00E8674C">
        <w:rPr>
          <w:rFonts w:ascii="Book Antiqua" w:hAnsi="Book Antiqua"/>
          <w:shd w:val="clear" w:color="auto" w:fill="FAFAFA"/>
        </w:rPr>
        <w:t xml:space="preserve">: “Bekerjalah secara lahiriah dan bertawakal-lah kepada Allah secara batin. Seorang hamba meskipun bekerja, ia tidaklah mengandalkan pekerjaannya, akan tetapi dalam hal tercukupinya segala urusan, ia hanya bergantung kepada Allah. ”   </w:t>
      </w:r>
    </w:p>
    <w:p w:rsidR="00CD6088" w:rsidRDefault="00CD6088" w:rsidP="00E8674C">
      <w:pPr>
        <w:pStyle w:val="NoSpacing"/>
        <w:rPr>
          <w:rFonts w:ascii="Book Antiqua" w:hAnsi="Book Antiqua"/>
          <w:b/>
          <w:bCs/>
          <w:i/>
          <w:iCs/>
          <w:shd w:val="clear" w:color="auto" w:fill="FAFAFA"/>
        </w:rPr>
      </w:pPr>
    </w:p>
    <w:p w:rsidR="00E8674C" w:rsidRPr="002A7445" w:rsidRDefault="00E8674C" w:rsidP="00D10782">
      <w:pPr>
        <w:pStyle w:val="NoSpacing"/>
        <w:spacing w:line="276" w:lineRule="auto"/>
        <w:rPr>
          <w:rFonts w:ascii="Book Antiqua" w:hAnsi="Book Antiqua"/>
          <w:b/>
          <w:bCs/>
          <w:i/>
          <w:iCs/>
          <w:shd w:val="clear" w:color="auto" w:fill="FAFAFA"/>
        </w:rPr>
      </w:pPr>
      <w:r w:rsidRPr="002A7445">
        <w:rPr>
          <w:rFonts w:ascii="Book Antiqua" w:hAnsi="Book Antiqua"/>
          <w:b/>
          <w:bCs/>
          <w:i/>
          <w:iCs/>
          <w:shd w:val="clear" w:color="auto" w:fill="FAFAFA"/>
        </w:rPr>
        <w:t xml:space="preserve">Ma‘âsyiral muslimîn rahimakumullah </w:t>
      </w:r>
    </w:p>
    <w:p w:rsidR="00E8674C" w:rsidRPr="00E8674C" w:rsidRDefault="008A631E" w:rsidP="00D10782">
      <w:pPr>
        <w:pStyle w:val="NoSpacing"/>
        <w:tabs>
          <w:tab w:val="left" w:pos="567"/>
        </w:tabs>
        <w:spacing w:line="276" w:lineRule="auto"/>
        <w:jc w:val="both"/>
        <w:rPr>
          <w:rFonts w:ascii="Book Antiqua" w:hAnsi="Book Antiqua"/>
          <w:shd w:val="clear" w:color="auto" w:fill="FAFAFA"/>
        </w:rPr>
      </w:pPr>
      <w:r>
        <w:rPr>
          <w:rFonts w:ascii="Book Antiqua" w:hAnsi="Book Antiqua"/>
          <w:shd w:val="clear" w:color="auto" w:fill="FAFAFA"/>
        </w:rPr>
        <w:tab/>
      </w:r>
      <w:r w:rsidR="004E07CA" w:rsidRPr="00E8674C">
        <w:rPr>
          <w:rFonts w:ascii="Book Antiqua" w:hAnsi="Book Antiqua"/>
          <w:shd w:val="clear" w:color="auto" w:fill="FAFAFA"/>
        </w:rPr>
        <w:t xml:space="preserve">Di bagian akhir dari ayat tersebut ditegaskan bahwa Allah telah menjadikan ajal bagi tiap-tiap sesuatu. Allah telah menakdirkan akhir dan ajal setiap sesuatu secara pasti sehingga tidak bisa dipercepat atau diundur. Seseorang yang mati karena dibunuh, orang yang mati sebab ditabrak mobil dan orang yang mati di atas kasurnya, masing-masing mati sesuai ajalnya, masing-masing meninggal dengan </w:t>
      </w:r>
      <w:r w:rsidR="004E07CA" w:rsidRPr="002A7445">
        <w:rPr>
          <w:rFonts w:ascii="Book Antiqua" w:hAnsi="Book Antiqua"/>
          <w:i/>
          <w:iCs/>
          <w:shd w:val="clear" w:color="auto" w:fill="FAFAFA"/>
        </w:rPr>
        <w:t>qadla</w:t>
      </w:r>
      <w:r w:rsidR="004E07CA" w:rsidRPr="00E8674C">
        <w:rPr>
          <w:rFonts w:ascii="Book Antiqua" w:hAnsi="Book Antiqua"/>
          <w:shd w:val="clear" w:color="auto" w:fill="FAFAFA"/>
        </w:rPr>
        <w:t xml:space="preserve">` dan </w:t>
      </w:r>
      <w:r w:rsidR="004E07CA" w:rsidRPr="002A7445">
        <w:rPr>
          <w:rFonts w:ascii="Book Antiqua" w:hAnsi="Book Antiqua"/>
          <w:i/>
          <w:iCs/>
          <w:shd w:val="clear" w:color="auto" w:fill="FAFAFA"/>
        </w:rPr>
        <w:t>qadar</w:t>
      </w:r>
      <w:r w:rsidR="004E07CA" w:rsidRPr="00E8674C">
        <w:rPr>
          <w:rFonts w:ascii="Book Antiqua" w:hAnsi="Book Antiqua"/>
          <w:shd w:val="clear" w:color="auto" w:fill="FAFAFA"/>
        </w:rPr>
        <w:t xml:space="preserve"> Allah. Tidak ada seorang pun yang mati sebelum waktu yang telah Allah takdirkan baginya. Allah ta’ala berfirman:</w:t>
      </w:r>
    </w:p>
    <w:p w:rsidR="00E8674C" w:rsidRPr="00E8674C" w:rsidRDefault="004E07CA" w:rsidP="00D10782">
      <w:pPr>
        <w:pStyle w:val="NoSpacing"/>
        <w:bidi/>
        <w:spacing w:line="276" w:lineRule="auto"/>
        <w:rPr>
          <w:rFonts w:ascii="Arabic Typesetting" w:hAnsi="Arabic Typesetting" w:cs="Arabic Typesetting"/>
          <w:sz w:val="44"/>
          <w:szCs w:val="44"/>
          <w:shd w:val="clear" w:color="auto" w:fill="FAFAFA"/>
        </w:rPr>
      </w:pPr>
      <w:r w:rsidRPr="002A7445">
        <w:rPr>
          <w:rFonts w:ascii="Arabic Typesetting" w:hAnsi="Arabic Typesetting" w:cs="Arabic Typesetting"/>
          <w:sz w:val="58"/>
          <w:szCs w:val="58"/>
          <w:shd w:val="clear" w:color="auto" w:fill="FAFAFA"/>
        </w:rPr>
        <w:t xml:space="preserve">   </w:t>
      </w:r>
      <w:r w:rsidRPr="002A7445">
        <w:rPr>
          <w:rFonts w:ascii="Arabic Typesetting" w:hAnsi="Arabic Typesetting" w:cs="Arabic Typesetting"/>
          <w:sz w:val="58"/>
          <w:szCs w:val="58"/>
          <w:shd w:val="clear" w:color="auto" w:fill="FAFAFA"/>
          <w:rtl/>
        </w:rPr>
        <w:t>فَاِذَا جَاۤءَ اَجَلُهُمْ لَا يَسْتَأْخِرُوْنَ سَاعَةً وَّلَا يَسْتَقْدِمُوْنَ</w:t>
      </w:r>
      <w:r w:rsidRPr="002A7445">
        <w:rPr>
          <w:rFonts w:ascii="Arabic Typesetting" w:hAnsi="Arabic Typesetting" w:cs="Arabic Typesetting"/>
          <w:sz w:val="58"/>
          <w:szCs w:val="58"/>
          <w:shd w:val="clear" w:color="auto" w:fill="FAFAFA"/>
        </w:rPr>
        <w:t xml:space="preserve">   </w:t>
      </w:r>
    </w:p>
    <w:p w:rsidR="00E8674C" w:rsidRPr="00E8674C" w:rsidRDefault="00E8674C" w:rsidP="00D10782">
      <w:pPr>
        <w:pStyle w:val="NoSpacing"/>
        <w:spacing w:line="276" w:lineRule="auto"/>
        <w:ind w:left="993" w:hanging="993"/>
        <w:jc w:val="both"/>
        <w:rPr>
          <w:rFonts w:ascii="Book Antiqua" w:hAnsi="Book Antiqua"/>
          <w:shd w:val="clear" w:color="auto" w:fill="FAFAFA"/>
        </w:rPr>
      </w:pPr>
      <w:r w:rsidRPr="00E8674C">
        <w:rPr>
          <w:rFonts w:ascii="Book Antiqua" w:hAnsi="Book Antiqua"/>
          <w:shd w:val="clear" w:color="auto" w:fill="FAFAFA"/>
        </w:rPr>
        <w:t>Artinya</w:t>
      </w:r>
      <w:r w:rsidR="004E07CA" w:rsidRPr="00E8674C">
        <w:rPr>
          <w:rFonts w:ascii="Book Antiqua" w:hAnsi="Book Antiqua"/>
          <w:shd w:val="clear" w:color="auto" w:fill="FAFAFA"/>
        </w:rPr>
        <w:t xml:space="preserve">: “Apabila ajalnya tiba, mereka tidak dapat meminta penundaan atau percepatan sesaat pun” (QS al A’raf: 34).   </w:t>
      </w:r>
    </w:p>
    <w:p w:rsidR="00E8674C" w:rsidRPr="00E8674C" w:rsidRDefault="004E07CA" w:rsidP="00D10782">
      <w:pPr>
        <w:pStyle w:val="NoSpacing"/>
        <w:spacing w:line="276" w:lineRule="auto"/>
        <w:rPr>
          <w:rFonts w:ascii="Book Antiqua" w:hAnsi="Book Antiqua"/>
          <w:shd w:val="clear" w:color="auto" w:fill="FAFAFA"/>
        </w:rPr>
      </w:pPr>
      <w:r w:rsidRPr="00E8674C">
        <w:rPr>
          <w:rFonts w:ascii="Book Antiqua" w:hAnsi="Book Antiqua"/>
          <w:shd w:val="clear" w:color="auto" w:fill="FAFAFA"/>
        </w:rPr>
        <w:t>Allah ta’ala juga berfirman:</w:t>
      </w:r>
    </w:p>
    <w:p w:rsidR="00E8674C" w:rsidRPr="002A7445" w:rsidRDefault="004E07CA" w:rsidP="00D10782">
      <w:pPr>
        <w:pStyle w:val="NoSpacing"/>
        <w:bidi/>
        <w:spacing w:line="276" w:lineRule="auto"/>
        <w:rPr>
          <w:rFonts w:ascii="Arabic Typesetting" w:hAnsi="Arabic Typesetting" w:cs="Arabic Typesetting"/>
          <w:sz w:val="54"/>
          <w:szCs w:val="54"/>
          <w:shd w:val="clear" w:color="auto" w:fill="FAFAFA"/>
        </w:rPr>
      </w:pPr>
      <w:r w:rsidRPr="002A7445">
        <w:rPr>
          <w:rFonts w:ascii="Arabic Typesetting" w:hAnsi="Arabic Typesetting" w:cs="Arabic Typesetting"/>
          <w:sz w:val="54"/>
          <w:szCs w:val="54"/>
          <w:shd w:val="clear" w:color="auto" w:fill="FAFAFA"/>
        </w:rPr>
        <w:t xml:space="preserve">   </w:t>
      </w:r>
      <w:r w:rsidRPr="002A7445">
        <w:rPr>
          <w:rFonts w:ascii="Arabic Typesetting" w:hAnsi="Arabic Typesetting" w:cs="Arabic Typesetting"/>
          <w:sz w:val="54"/>
          <w:szCs w:val="54"/>
          <w:shd w:val="clear" w:color="auto" w:fill="FAFAFA"/>
          <w:rtl/>
        </w:rPr>
        <w:t>اَيْنَ مَا تَكُوْنُوْا يُدْرِكْكُّمُ الْمَوْتُ وَلَوْ كُنْتُمْ فِيْ بُرُوْجٍ مُّشَيَّدَةٍ</w:t>
      </w:r>
      <w:r w:rsidRPr="002A7445">
        <w:rPr>
          <w:rFonts w:ascii="Arabic Typesetting" w:hAnsi="Arabic Typesetting" w:cs="Arabic Typesetting"/>
          <w:sz w:val="54"/>
          <w:szCs w:val="54"/>
          <w:shd w:val="clear" w:color="auto" w:fill="FAFAFA"/>
        </w:rPr>
        <w:t xml:space="preserve">   </w:t>
      </w:r>
    </w:p>
    <w:p w:rsidR="00E8674C" w:rsidRPr="00E8674C" w:rsidRDefault="00E8674C" w:rsidP="00D10782">
      <w:pPr>
        <w:pStyle w:val="NoSpacing"/>
        <w:spacing w:line="276" w:lineRule="auto"/>
        <w:ind w:left="993" w:hanging="993"/>
        <w:jc w:val="both"/>
        <w:rPr>
          <w:rFonts w:ascii="Book Antiqua" w:hAnsi="Book Antiqua"/>
          <w:shd w:val="clear" w:color="auto" w:fill="FAFAFA"/>
        </w:rPr>
      </w:pPr>
      <w:r w:rsidRPr="00E8674C">
        <w:rPr>
          <w:rFonts w:ascii="Book Antiqua" w:hAnsi="Book Antiqua"/>
          <w:shd w:val="clear" w:color="auto" w:fill="FAFAFA"/>
        </w:rPr>
        <w:t>Artinya</w:t>
      </w:r>
      <w:r w:rsidR="004E07CA" w:rsidRPr="00E8674C">
        <w:rPr>
          <w:rFonts w:ascii="Book Antiqua" w:hAnsi="Book Antiqua"/>
          <w:shd w:val="clear" w:color="auto" w:fill="FAFAFA"/>
        </w:rPr>
        <w:t xml:space="preserve">: “Di mana pun kamu berada, kematian akan mendapatkan kamu, kendati pun kamu berada di dalam benteng yang tinggi dan kukuh” (QS an-Nisa`: 78).   </w:t>
      </w:r>
    </w:p>
    <w:p w:rsidR="00CD6088" w:rsidRDefault="00CD6088" w:rsidP="00D10782">
      <w:pPr>
        <w:pStyle w:val="NoSpacing"/>
        <w:spacing w:line="276" w:lineRule="auto"/>
        <w:rPr>
          <w:rFonts w:ascii="Book Antiqua" w:hAnsi="Book Antiqua"/>
          <w:shd w:val="clear" w:color="auto" w:fill="FAFAFA"/>
        </w:rPr>
      </w:pPr>
    </w:p>
    <w:p w:rsidR="00E8674C" w:rsidRPr="00E8674C" w:rsidRDefault="004E07CA" w:rsidP="00D10782">
      <w:pPr>
        <w:pStyle w:val="NoSpacing"/>
        <w:spacing w:line="276" w:lineRule="auto"/>
        <w:rPr>
          <w:rFonts w:ascii="Book Antiqua" w:hAnsi="Book Antiqua"/>
          <w:shd w:val="clear" w:color="auto" w:fill="FAFAFA"/>
        </w:rPr>
      </w:pPr>
      <w:r w:rsidRPr="00E8674C">
        <w:rPr>
          <w:rFonts w:ascii="Book Antiqua" w:hAnsi="Book Antiqua"/>
          <w:shd w:val="clear" w:color="auto" w:fill="FAFAFA"/>
        </w:rPr>
        <w:lastRenderedPageBreak/>
        <w:t>Demikian khutbah yang singkat ini, mudah-mudahan bermanfaat bagi kita semua.  </w:t>
      </w:r>
    </w:p>
    <w:p w:rsidR="00E8674C" w:rsidRPr="00E8674C" w:rsidRDefault="004E07CA" w:rsidP="00E8674C">
      <w:pPr>
        <w:pStyle w:val="NoSpacing"/>
        <w:bidi/>
        <w:rPr>
          <w:rFonts w:ascii="Arabic Typesetting" w:hAnsi="Arabic Typesetting" w:cs="Arabic Typesetting"/>
          <w:shd w:val="clear" w:color="auto" w:fill="FAFAFA"/>
        </w:rPr>
      </w:pPr>
      <w:r w:rsidRPr="00E8674C">
        <w:rPr>
          <w:rFonts w:ascii="Arabic Typesetting" w:hAnsi="Arabic Typesetting" w:cs="Arabic Typesetting"/>
          <w:sz w:val="32"/>
          <w:szCs w:val="32"/>
          <w:shd w:val="clear" w:color="auto" w:fill="FAFAFA"/>
        </w:rPr>
        <w:t xml:space="preserve"> </w:t>
      </w:r>
      <w:r w:rsidRPr="00CD6088">
        <w:rPr>
          <w:rFonts w:ascii="Arabic Typesetting" w:hAnsi="Arabic Typesetting" w:cs="Arabic Typesetting"/>
          <w:sz w:val="58"/>
          <w:szCs w:val="58"/>
          <w:shd w:val="clear" w:color="auto" w:fill="FAFAFA"/>
          <w:rtl/>
        </w:rPr>
        <w:t>أَقُوْلُ قَوْلِيْ هٰذَا وَأَسْتَغْفِرُ اللهَ لِيْ وَلَكُمْ، فَاسْتَغْفِرُوْهُ، إِنَّهُ هُوَ الْغَفُوْرُ الرَّحِيْمُ</w:t>
      </w:r>
      <w:r w:rsidRPr="00CD6088">
        <w:rPr>
          <w:rFonts w:ascii="Arabic Typesetting" w:hAnsi="Arabic Typesetting" w:cs="Arabic Typesetting"/>
          <w:sz w:val="58"/>
          <w:szCs w:val="58"/>
          <w:shd w:val="clear" w:color="auto" w:fill="FAFAFA"/>
        </w:rPr>
        <w:t>.  </w:t>
      </w:r>
      <w:r w:rsidRPr="00E8674C">
        <w:rPr>
          <w:rFonts w:ascii="Arabic Typesetting" w:hAnsi="Arabic Typesetting" w:cs="Arabic Typesetting"/>
          <w:sz w:val="32"/>
          <w:szCs w:val="32"/>
        </w:rPr>
        <w:br/>
      </w:r>
    </w:p>
    <w:p w:rsidR="00E8674C" w:rsidRDefault="00E8674C">
      <w:pPr>
        <w:rPr>
          <w:color w:val="212121"/>
          <w:shd w:val="clear" w:color="auto" w:fill="FAFAFA"/>
        </w:rPr>
      </w:pPr>
      <w:r>
        <w:rPr>
          <w:color w:val="212121"/>
          <w:shd w:val="clear" w:color="auto" w:fill="FAFAFA"/>
        </w:rPr>
        <w:br w:type="page"/>
      </w:r>
    </w:p>
    <w:p w:rsidR="004E07CA" w:rsidRPr="007D5314" w:rsidRDefault="00CD6088" w:rsidP="00CD6088">
      <w:pPr>
        <w:jc w:val="center"/>
        <w:rPr>
          <w:b/>
          <w:bCs/>
          <w:color w:val="212121"/>
          <w:sz w:val="48"/>
          <w:szCs w:val="48"/>
          <w:shd w:val="clear" w:color="auto" w:fill="FAFAFA"/>
        </w:rPr>
      </w:pPr>
      <w:r w:rsidRPr="007D5314">
        <w:rPr>
          <w:b/>
          <w:bCs/>
          <w:color w:val="212121"/>
          <w:sz w:val="32"/>
          <w:szCs w:val="32"/>
          <w:shd w:val="clear" w:color="auto" w:fill="FAFAFA"/>
        </w:rPr>
        <w:lastRenderedPageBreak/>
        <w:t>Khutbah II</w:t>
      </w:r>
    </w:p>
    <w:p w:rsidR="007D5314" w:rsidRPr="007D5314" w:rsidRDefault="004E07CA" w:rsidP="00CD6088">
      <w:pPr>
        <w:bidi/>
        <w:rPr>
          <w:rFonts w:ascii="Arabic Typesetting" w:hAnsi="Arabic Typesetting" w:cs="Arabic Typesetting"/>
          <w:color w:val="212121"/>
          <w:sz w:val="54"/>
          <w:szCs w:val="54"/>
          <w:shd w:val="clear" w:color="auto" w:fill="FAFAFA"/>
        </w:rPr>
      </w:pPr>
      <w:r w:rsidRPr="007D5314">
        <w:rPr>
          <w:rFonts w:ascii="Arabic Typesetting" w:hAnsi="Arabic Typesetting" w:cs="Arabic Typesetting"/>
          <w:color w:val="212121"/>
          <w:sz w:val="54"/>
          <w:szCs w:val="54"/>
          <w:shd w:val="clear" w:color="auto" w:fill="FAFAFA"/>
          <w:rtl/>
        </w:rPr>
        <w:t>إِنَّ الْحَـمْدَ لِلٰهِ نَحْمَدُهُ وَنَسْتَغْفِرُهُ وَنَسْتَعِيْنُهُ وَنَسْتَهْدِيْهِ وَنَشْكُرُهُ، وَنَعُوْذُ بِاللهِ مِنْ شُرُوْرِ أَنْفُسِنَا وَمِنْ سَيِّئَاتِ أَعْمَالِنَا، مَنْ يَهْدِ اللهُ فَلَا مُضِلَّ لَهُ وَمَنْ يُضْلِلْ فَلَا هَادِيَ لَهُ، وَالصَّلَاةُ وَالسَّلَامُ عَلٰى سَيِّدِنَا مُحَمَّدِنِ الصَّادِقِ الْوَعْدِ الْأَمِيْنِ، وَعَلٰى إِخْوَانِهِ النَّبِيِّيْنَ وَالْمُرْسَلِيْنَ، وَرَضِيَ اللهُ عَنْ أُمَّهَاتِ الْمُؤْمِنِيْنَ، وَآلِ الْبَيْتِ الطَّاهِرِيْنَ، وَعَنِ الْخُلَفَاءِ الرَّاشِدِيْنَ، أَبِيْ بَكْرٍ وَعُمَرَ وَعُثْمَانَ وَعَلِيٍّ، وَعَنِ الْأَئِمَّةِ الْمُهْتَدِيْنَ، أَبِيْ حَنِيْفَةَ وَمَالِكٍ وَالشَّافِعِيِّ وَأَحْمَدَ وَعَنِ الْأَوْلِيَاءِ وَالصَّالِحِيْنَ.</w:t>
      </w:r>
    </w:p>
    <w:p w:rsidR="007D5314" w:rsidRPr="007D5314" w:rsidRDefault="004E07CA" w:rsidP="007D5314">
      <w:pPr>
        <w:bidi/>
        <w:rPr>
          <w:rFonts w:ascii="Arabic Typesetting" w:hAnsi="Arabic Typesetting" w:cs="Arabic Typesetting"/>
          <w:color w:val="212121"/>
          <w:sz w:val="54"/>
          <w:szCs w:val="54"/>
          <w:shd w:val="clear" w:color="auto" w:fill="FAFAFA"/>
        </w:rPr>
      </w:pPr>
      <w:r w:rsidRPr="007D5314">
        <w:rPr>
          <w:rFonts w:ascii="Arabic Typesetting" w:hAnsi="Arabic Typesetting" w:cs="Arabic Typesetting"/>
          <w:color w:val="212121"/>
          <w:sz w:val="54"/>
          <w:szCs w:val="54"/>
          <w:shd w:val="clear" w:color="auto" w:fill="FAFAFA"/>
          <w:rtl/>
        </w:rPr>
        <w:t xml:space="preserve"> أَمَّا بَعْدُ، فَيَا أَيُّهَا الْمُسْلِمُوْنَ، أُوْصِيْكُمْ وَنَفْسِيْ بِتَقْوَى اللهِ الْعَلِيِّ الْعَظِيْمِ فَاتَّقُوْهُ، وَاعْلَمُوْا أَنَّ اللهَ أَمَرَكُمْ بِأَمْرٍ ، أَمَرَكُمْ بِالصَّلَاةِ وَالسَّلَامِ عَلٰى نَبِيِّهِ الْكَرِيْمِ فَقَالَ: إِنَّ اللَّهَ وَمَلَائِكَتَهُ يُصَلُّونَ عَلَى النَّبِيِّ ۚ يَا أَيُّهَا الَّذِينَ آمَنُوا صَلُّوا عَلَيْهِ وَسَلِّمُوا تَسْلِيمًا</w:t>
      </w:r>
      <w:r w:rsidRPr="007D5314">
        <w:rPr>
          <w:rFonts w:hint="cs"/>
          <w:color w:val="212121"/>
          <w:sz w:val="54"/>
          <w:szCs w:val="54"/>
          <w:shd w:val="clear" w:color="auto" w:fill="FAFAFA"/>
          <w:rtl/>
        </w:rPr>
        <w:t>ﱠ</w:t>
      </w:r>
      <w:r w:rsidRPr="007D5314">
        <w:rPr>
          <w:rFonts w:ascii="Arabic Typesetting" w:hAnsi="Arabic Typesetting" w:cs="Arabic Typesetting"/>
          <w:color w:val="212121"/>
          <w:sz w:val="54"/>
          <w:szCs w:val="54"/>
          <w:shd w:val="clear" w:color="auto" w:fill="FAFAFA"/>
          <w:rtl/>
        </w:rPr>
        <w:t xml:space="preserve"> </w:t>
      </w:r>
    </w:p>
    <w:p w:rsidR="007D5314" w:rsidRPr="007D5314" w:rsidRDefault="004E07CA" w:rsidP="007D5314">
      <w:pPr>
        <w:bidi/>
        <w:rPr>
          <w:rFonts w:ascii="Arabic Typesetting" w:hAnsi="Arabic Typesetting" w:cs="Arabic Typesetting"/>
          <w:color w:val="212121"/>
          <w:sz w:val="54"/>
          <w:szCs w:val="54"/>
          <w:shd w:val="clear" w:color="auto" w:fill="FAFAFA"/>
        </w:rPr>
      </w:pPr>
      <w:r w:rsidRPr="007D5314">
        <w:rPr>
          <w:rFonts w:ascii="Arabic Typesetting" w:hAnsi="Arabic Typesetting" w:cs="Arabic Typesetting"/>
          <w:color w:val="212121"/>
          <w:sz w:val="54"/>
          <w:szCs w:val="54"/>
          <w:shd w:val="clear" w:color="auto" w:fill="FAFAFA"/>
          <w:rtl/>
        </w:rPr>
        <w:lastRenderedPageBreak/>
        <w:t>اَللّٰهُمَّ صَلِّ عَلٰى سَيِّدِنَا مُحَمَّدٍ وَعَلٰى آلِ سَيِّدِنَا مُحَمَّدٍ كَمَا صَلَّيْتَ عَلٰى سَيِّدِنَا إِبْرَاهِيْمَ وَعَلٰى آلِ سَيِّدِنَا إِبْرَاهِيْمَ وَبَارِكْ عَلٰى سَيِّدِنَا مُحَمَّدٍ وَعَلٰى آلِ سَيِّدِنَا مُحَمَّدٍ كَمَا بَارَكْتَ عَلٰى سَيِّدِنَا إِبْرَاهِيْمَ وَعَلٰى آلِ سَيِّدِنَا إِبْرَاهِيْمَ، فِيْ الْعَالَمِيْنَ إِنَّكَ حَمِيْدٌ مَجِيْدٌ</w:t>
      </w:r>
    </w:p>
    <w:p w:rsidR="004E07CA" w:rsidRPr="00CD6088" w:rsidRDefault="004E07CA" w:rsidP="007D5314">
      <w:pPr>
        <w:bidi/>
        <w:rPr>
          <w:rFonts w:ascii="Arabic Typesetting" w:hAnsi="Arabic Typesetting" w:cs="Arabic Typesetting"/>
          <w:sz w:val="38"/>
          <w:szCs w:val="38"/>
        </w:rPr>
      </w:pPr>
      <w:r w:rsidRPr="007D5314">
        <w:rPr>
          <w:rFonts w:ascii="Arabic Typesetting" w:hAnsi="Arabic Typesetting" w:cs="Arabic Typesetting"/>
          <w:color w:val="212121"/>
          <w:sz w:val="54"/>
          <w:szCs w:val="54"/>
          <w:shd w:val="clear" w:color="auto" w:fill="FAFAFA"/>
          <w:rtl/>
        </w:rPr>
        <w:t>. اَللّٰهُمَّ اغْفِرْ لِلْمُسْلِمِيْنَ وَالْمُسْلِمَاتِ والْمُؤْمِنِيْنَ وَالْمُؤْمِنَاتِ الْأَحْيَاءِ مِنْهُمْ وَالْأَمْوَاتِ، اَللّٰهُمَّ اجْعَلْنَا هُدَاةً مُهْتَدِيْنَ غَيْرَ ضٰالِّيْنَ وَلاَ مُضِلِّيْنَ، اَللّٰهُمَّ اسْتُرْ عَوْرَاتِنَا وآمِنْ رَّوْعَاتِنَا وَاكْفِنَا مَا أَهَمَّنَا وَقِنَا شَرَّ ما نَتَخوَّفُ، رَبَّنَا آتِنَا فِي الدُّنْيَا حَسَنَةً وَفِي الْآخِرَةِ حَسَنَةً وَقِنَا عَذَابَ النَّارِ. عِبَادَ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وَاسْأَلُوْهُ مِنْ فَضْلِهِ يُعْطِكُمْ وَاتَّقُوْهُ يَجْعَلْ لَكُمْ مِنْ أَمْرِكُمْ مَخْرَجًا، وَلَذِكْرُ اللهِ أَكْبَرُ</w:t>
      </w:r>
      <w:r w:rsidRPr="007D5314">
        <w:rPr>
          <w:rFonts w:ascii="Arabic Typesetting" w:hAnsi="Arabic Typesetting" w:cs="Arabic Typesetting"/>
          <w:color w:val="212121"/>
          <w:sz w:val="54"/>
          <w:szCs w:val="54"/>
          <w:shd w:val="clear" w:color="auto" w:fill="FAFAFA"/>
        </w:rPr>
        <w:t>.</w:t>
      </w:r>
      <w:r w:rsidRPr="007D5314">
        <w:rPr>
          <w:rFonts w:ascii="Arabic Typesetting" w:hAnsi="Arabic Typesetting" w:cs="Arabic Typesetting"/>
          <w:color w:val="212121"/>
          <w:sz w:val="54"/>
          <w:szCs w:val="54"/>
        </w:rPr>
        <w:br/>
      </w:r>
    </w:p>
    <w:sectPr w:rsidR="004E07CA" w:rsidRPr="00CD6088" w:rsidSect="00B67F8A">
      <w:headerReference w:type="default" r:id="rId7"/>
      <w:footerReference w:type="default" r:id="rId8"/>
      <w:pgSz w:w="8420" w:h="11907" w:orient="landscape" w:code="9"/>
      <w:pgMar w:top="709" w:right="623" w:bottom="709" w:left="709" w:header="709"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00A" w:rsidRDefault="007D700A" w:rsidP="006D6EE7">
      <w:pPr>
        <w:spacing w:after="0" w:line="240" w:lineRule="auto"/>
      </w:pPr>
      <w:r>
        <w:separator/>
      </w:r>
    </w:p>
  </w:endnote>
  <w:endnote w:type="continuationSeparator" w:id="0">
    <w:p w:rsidR="007D700A" w:rsidRDefault="007D700A" w:rsidP="006D6E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894276"/>
      <w:docPartObj>
        <w:docPartGallery w:val="Page Numbers (Bottom of Page)"/>
        <w:docPartUnique/>
      </w:docPartObj>
    </w:sdtPr>
    <w:sdtEndPr>
      <w:rPr>
        <w:noProof/>
      </w:rPr>
    </w:sdtEndPr>
    <w:sdtContent>
      <w:p w:rsidR="006D6EE7" w:rsidRDefault="00B40034" w:rsidP="00B67F8A">
        <w:pPr>
          <w:pStyle w:val="Footer"/>
          <w:jc w:val="right"/>
        </w:pPr>
        <w:r>
          <w:fldChar w:fldCharType="begin"/>
        </w:r>
        <w:r w:rsidR="00B67F8A">
          <w:instrText xml:space="preserve"> PAGE   \* MERGEFORMAT </w:instrText>
        </w:r>
        <w:r>
          <w:fldChar w:fldCharType="separate"/>
        </w:r>
        <w:r w:rsidR="00FD19DD">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00A" w:rsidRDefault="007D700A" w:rsidP="006D6EE7">
      <w:pPr>
        <w:spacing w:after="0" w:line="240" w:lineRule="auto"/>
      </w:pPr>
      <w:r>
        <w:separator/>
      </w:r>
    </w:p>
  </w:footnote>
  <w:footnote w:type="continuationSeparator" w:id="0">
    <w:p w:rsidR="007D700A" w:rsidRDefault="007D700A" w:rsidP="006D6E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445" w:rsidRPr="002A7445" w:rsidRDefault="002A7445" w:rsidP="002A7445">
    <w:pPr>
      <w:pStyle w:val="Header"/>
      <w:spacing w:before="100" w:beforeAutospacing="1"/>
      <w:rPr>
        <w:i/>
        <w:iCs/>
        <w:u w:val="single"/>
      </w:rPr>
    </w:pPr>
    <w:r w:rsidRPr="002A7445">
      <w:rPr>
        <w:i/>
        <w:iCs/>
        <w:u w:val="single"/>
      </w:rPr>
      <w:t>Ketaqwaan dan Kepasrahan, Prof H Sirajuddin M</w:t>
    </w:r>
  </w:p>
  <w:p w:rsidR="002A7445" w:rsidRDefault="002A74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bookFoldPrinting/>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4E07CA"/>
    <w:rsid w:val="0000269C"/>
    <w:rsid w:val="0000459C"/>
    <w:rsid w:val="000065C1"/>
    <w:rsid w:val="00010A56"/>
    <w:rsid w:val="00011582"/>
    <w:rsid w:val="000119CD"/>
    <w:rsid w:val="0001585E"/>
    <w:rsid w:val="00020C2A"/>
    <w:rsid w:val="000230BC"/>
    <w:rsid w:val="000237C5"/>
    <w:rsid w:val="000238C2"/>
    <w:rsid w:val="00024692"/>
    <w:rsid w:val="00026059"/>
    <w:rsid w:val="000309F2"/>
    <w:rsid w:val="000318D7"/>
    <w:rsid w:val="00035F11"/>
    <w:rsid w:val="000406BF"/>
    <w:rsid w:val="0004090B"/>
    <w:rsid w:val="000463FE"/>
    <w:rsid w:val="00053F00"/>
    <w:rsid w:val="00055A34"/>
    <w:rsid w:val="000561B5"/>
    <w:rsid w:val="00056F3F"/>
    <w:rsid w:val="0005745E"/>
    <w:rsid w:val="00074097"/>
    <w:rsid w:val="00075A45"/>
    <w:rsid w:val="0008048D"/>
    <w:rsid w:val="000842D5"/>
    <w:rsid w:val="00091C22"/>
    <w:rsid w:val="00093785"/>
    <w:rsid w:val="0009456E"/>
    <w:rsid w:val="00096A61"/>
    <w:rsid w:val="00097866"/>
    <w:rsid w:val="000A0803"/>
    <w:rsid w:val="000A3F89"/>
    <w:rsid w:val="000A7591"/>
    <w:rsid w:val="000B4A66"/>
    <w:rsid w:val="000B73A2"/>
    <w:rsid w:val="000C26CD"/>
    <w:rsid w:val="000C334A"/>
    <w:rsid w:val="000C3E9C"/>
    <w:rsid w:val="000C5885"/>
    <w:rsid w:val="000C67A2"/>
    <w:rsid w:val="000D3993"/>
    <w:rsid w:val="000D4DFC"/>
    <w:rsid w:val="000E3E7E"/>
    <w:rsid w:val="000E5DA5"/>
    <w:rsid w:val="000F1E63"/>
    <w:rsid w:val="001011A7"/>
    <w:rsid w:val="0010188D"/>
    <w:rsid w:val="00102F26"/>
    <w:rsid w:val="001067DF"/>
    <w:rsid w:val="00115386"/>
    <w:rsid w:val="00116040"/>
    <w:rsid w:val="00117634"/>
    <w:rsid w:val="0012269D"/>
    <w:rsid w:val="00122F4E"/>
    <w:rsid w:val="001249AD"/>
    <w:rsid w:val="00126732"/>
    <w:rsid w:val="0013048D"/>
    <w:rsid w:val="00131612"/>
    <w:rsid w:val="0013375D"/>
    <w:rsid w:val="00134F33"/>
    <w:rsid w:val="00135A53"/>
    <w:rsid w:val="00137FDC"/>
    <w:rsid w:val="00143C38"/>
    <w:rsid w:val="00146620"/>
    <w:rsid w:val="00146706"/>
    <w:rsid w:val="0015243C"/>
    <w:rsid w:val="00153B82"/>
    <w:rsid w:val="001551E0"/>
    <w:rsid w:val="00155F26"/>
    <w:rsid w:val="001564E3"/>
    <w:rsid w:val="00160097"/>
    <w:rsid w:val="00161847"/>
    <w:rsid w:val="00162668"/>
    <w:rsid w:val="00162EAB"/>
    <w:rsid w:val="00164E84"/>
    <w:rsid w:val="00170253"/>
    <w:rsid w:val="00170477"/>
    <w:rsid w:val="00173544"/>
    <w:rsid w:val="0018298E"/>
    <w:rsid w:val="001831F0"/>
    <w:rsid w:val="0018411A"/>
    <w:rsid w:val="001851EA"/>
    <w:rsid w:val="001851EE"/>
    <w:rsid w:val="00185D9F"/>
    <w:rsid w:val="001928F6"/>
    <w:rsid w:val="00193BBE"/>
    <w:rsid w:val="001955E4"/>
    <w:rsid w:val="001A0956"/>
    <w:rsid w:val="001A4F0F"/>
    <w:rsid w:val="001A5A12"/>
    <w:rsid w:val="001B2C34"/>
    <w:rsid w:val="001D0E35"/>
    <w:rsid w:val="001E4E2F"/>
    <w:rsid w:val="001E7A5A"/>
    <w:rsid w:val="001F2436"/>
    <w:rsid w:val="001F553B"/>
    <w:rsid w:val="0020127B"/>
    <w:rsid w:val="00203B89"/>
    <w:rsid w:val="002056CB"/>
    <w:rsid w:val="002058C3"/>
    <w:rsid w:val="00213539"/>
    <w:rsid w:val="00214A85"/>
    <w:rsid w:val="00215CD1"/>
    <w:rsid w:val="00231A6E"/>
    <w:rsid w:val="00231F2D"/>
    <w:rsid w:val="00233053"/>
    <w:rsid w:val="00234936"/>
    <w:rsid w:val="00234E99"/>
    <w:rsid w:val="002408F4"/>
    <w:rsid w:val="00240BC8"/>
    <w:rsid w:val="00242D33"/>
    <w:rsid w:val="00244618"/>
    <w:rsid w:val="00245559"/>
    <w:rsid w:val="00246073"/>
    <w:rsid w:val="00252141"/>
    <w:rsid w:val="00252B96"/>
    <w:rsid w:val="00264947"/>
    <w:rsid w:val="00267035"/>
    <w:rsid w:val="00267A3B"/>
    <w:rsid w:val="00271215"/>
    <w:rsid w:val="00274840"/>
    <w:rsid w:val="00275207"/>
    <w:rsid w:val="00275921"/>
    <w:rsid w:val="0027732E"/>
    <w:rsid w:val="0027749B"/>
    <w:rsid w:val="00280755"/>
    <w:rsid w:val="002827FE"/>
    <w:rsid w:val="002870B0"/>
    <w:rsid w:val="002877A4"/>
    <w:rsid w:val="00290DB0"/>
    <w:rsid w:val="00291A78"/>
    <w:rsid w:val="002933FD"/>
    <w:rsid w:val="00294F4D"/>
    <w:rsid w:val="002A05DC"/>
    <w:rsid w:val="002A43CE"/>
    <w:rsid w:val="002A585A"/>
    <w:rsid w:val="002A7445"/>
    <w:rsid w:val="002A76D5"/>
    <w:rsid w:val="002B641B"/>
    <w:rsid w:val="002B64AD"/>
    <w:rsid w:val="002C0D54"/>
    <w:rsid w:val="002C61B9"/>
    <w:rsid w:val="002D1530"/>
    <w:rsid w:val="002D1E20"/>
    <w:rsid w:val="002D4C5D"/>
    <w:rsid w:val="002D5382"/>
    <w:rsid w:val="002D5930"/>
    <w:rsid w:val="002D6AFB"/>
    <w:rsid w:val="002E0B8E"/>
    <w:rsid w:val="002E22A1"/>
    <w:rsid w:val="002E3343"/>
    <w:rsid w:val="002E6364"/>
    <w:rsid w:val="002E77CD"/>
    <w:rsid w:val="002F5CBF"/>
    <w:rsid w:val="002F637C"/>
    <w:rsid w:val="002F70D6"/>
    <w:rsid w:val="002F7890"/>
    <w:rsid w:val="002F7C17"/>
    <w:rsid w:val="00304698"/>
    <w:rsid w:val="00305E8E"/>
    <w:rsid w:val="003069D9"/>
    <w:rsid w:val="00310FCE"/>
    <w:rsid w:val="00315EA4"/>
    <w:rsid w:val="003177E3"/>
    <w:rsid w:val="003227BE"/>
    <w:rsid w:val="00322FD5"/>
    <w:rsid w:val="00323FA8"/>
    <w:rsid w:val="00330C63"/>
    <w:rsid w:val="003312CC"/>
    <w:rsid w:val="00337FEF"/>
    <w:rsid w:val="003402FB"/>
    <w:rsid w:val="003408A3"/>
    <w:rsid w:val="003435DB"/>
    <w:rsid w:val="003447F8"/>
    <w:rsid w:val="003450B6"/>
    <w:rsid w:val="0034639C"/>
    <w:rsid w:val="0034654B"/>
    <w:rsid w:val="00346909"/>
    <w:rsid w:val="00350611"/>
    <w:rsid w:val="003506D0"/>
    <w:rsid w:val="0035092A"/>
    <w:rsid w:val="00350F12"/>
    <w:rsid w:val="003532AE"/>
    <w:rsid w:val="00353B8F"/>
    <w:rsid w:val="00354131"/>
    <w:rsid w:val="0035417B"/>
    <w:rsid w:val="003565E3"/>
    <w:rsid w:val="00360371"/>
    <w:rsid w:val="00360A9A"/>
    <w:rsid w:val="00365764"/>
    <w:rsid w:val="00365A57"/>
    <w:rsid w:val="00365DF2"/>
    <w:rsid w:val="003678BC"/>
    <w:rsid w:val="00373C45"/>
    <w:rsid w:val="003757EF"/>
    <w:rsid w:val="00377FB2"/>
    <w:rsid w:val="00381056"/>
    <w:rsid w:val="003834AF"/>
    <w:rsid w:val="00386608"/>
    <w:rsid w:val="003914F8"/>
    <w:rsid w:val="003918DD"/>
    <w:rsid w:val="00391981"/>
    <w:rsid w:val="00392F1A"/>
    <w:rsid w:val="00395266"/>
    <w:rsid w:val="00397040"/>
    <w:rsid w:val="00397AD0"/>
    <w:rsid w:val="003A0EE0"/>
    <w:rsid w:val="003A6FCE"/>
    <w:rsid w:val="003B3253"/>
    <w:rsid w:val="003B55C7"/>
    <w:rsid w:val="003B6FA2"/>
    <w:rsid w:val="003C44B0"/>
    <w:rsid w:val="003C6110"/>
    <w:rsid w:val="003D0DEF"/>
    <w:rsid w:val="003D1E26"/>
    <w:rsid w:val="003D6BC8"/>
    <w:rsid w:val="003D755C"/>
    <w:rsid w:val="003E07EA"/>
    <w:rsid w:val="003E2416"/>
    <w:rsid w:val="003E3ADF"/>
    <w:rsid w:val="003F01B2"/>
    <w:rsid w:val="003F4043"/>
    <w:rsid w:val="0040319D"/>
    <w:rsid w:val="0041153B"/>
    <w:rsid w:val="00411E75"/>
    <w:rsid w:val="00414CA3"/>
    <w:rsid w:val="00421F9B"/>
    <w:rsid w:val="004229C2"/>
    <w:rsid w:val="00426997"/>
    <w:rsid w:val="004277AF"/>
    <w:rsid w:val="004309B1"/>
    <w:rsid w:val="00430FAF"/>
    <w:rsid w:val="00435A08"/>
    <w:rsid w:val="0044275E"/>
    <w:rsid w:val="0044479E"/>
    <w:rsid w:val="00444E64"/>
    <w:rsid w:val="004466B1"/>
    <w:rsid w:val="00446CBF"/>
    <w:rsid w:val="00451214"/>
    <w:rsid w:val="00451AF2"/>
    <w:rsid w:val="00452999"/>
    <w:rsid w:val="00453AC7"/>
    <w:rsid w:val="00454575"/>
    <w:rsid w:val="004548A3"/>
    <w:rsid w:val="00456F7E"/>
    <w:rsid w:val="00463462"/>
    <w:rsid w:val="00465657"/>
    <w:rsid w:val="004661F7"/>
    <w:rsid w:val="00466695"/>
    <w:rsid w:val="00467C49"/>
    <w:rsid w:val="00483420"/>
    <w:rsid w:val="00484541"/>
    <w:rsid w:val="0048656D"/>
    <w:rsid w:val="00492EC3"/>
    <w:rsid w:val="00493AF6"/>
    <w:rsid w:val="00493D46"/>
    <w:rsid w:val="00494071"/>
    <w:rsid w:val="00497205"/>
    <w:rsid w:val="004A0322"/>
    <w:rsid w:val="004A0544"/>
    <w:rsid w:val="004A2C4A"/>
    <w:rsid w:val="004A58B1"/>
    <w:rsid w:val="004A5909"/>
    <w:rsid w:val="004A7920"/>
    <w:rsid w:val="004B3FDD"/>
    <w:rsid w:val="004C00F5"/>
    <w:rsid w:val="004C6FD3"/>
    <w:rsid w:val="004C7362"/>
    <w:rsid w:val="004D00EB"/>
    <w:rsid w:val="004D2880"/>
    <w:rsid w:val="004E07CA"/>
    <w:rsid w:val="004E0B70"/>
    <w:rsid w:val="004E2CF8"/>
    <w:rsid w:val="004E478E"/>
    <w:rsid w:val="004E62E0"/>
    <w:rsid w:val="004E7530"/>
    <w:rsid w:val="004E77C9"/>
    <w:rsid w:val="004F03F3"/>
    <w:rsid w:val="004F24C1"/>
    <w:rsid w:val="004F2F7F"/>
    <w:rsid w:val="004F4659"/>
    <w:rsid w:val="004F6787"/>
    <w:rsid w:val="0050547F"/>
    <w:rsid w:val="005103DF"/>
    <w:rsid w:val="00510EB9"/>
    <w:rsid w:val="005118FE"/>
    <w:rsid w:val="00514472"/>
    <w:rsid w:val="00514E53"/>
    <w:rsid w:val="0051771B"/>
    <w:rsid w:val="00525C68"/>
    <w:rsid w:val="0053126C"/>
    <w:rsid w:val="00531857"/>
    <w:rsid w:val="00532268"/>
    <w:rsid w:val="0053626A"/>
    <w:rsid w:val="005366A5"/>
    <w:rsid w:val="00540051"/>
    <w:rsid w:val="00542A4D"/>
    <w:rsid w:val="00543F6C"/>
    <w:rsid w:val="00555A37"/>
    <w:rsid w:val="00556149"/>
    <w:rsid w:val="005561B6"/>
    <w:rsid w:val="005570DD"/>
    <w:rsid w:val="005608BE"/>
    <w:rsid w:val="00564619"/>
    <w:rsid w:val="005655F9"/>
    <w:rsid w:val="0057214C"/>
    <w:rsid w:val="00582B40"/>
    <w:rsid w:val="005870EF"/>
    <w:rsid w:val="00590452"/>
    <w:rsid w:val="005A13F9"/>
    <w:rsid w:val="005A4B1E"/>
    <w:rsid w:val="005A68B1"/>
    <w:rsid w:val="005B63FB"/>
    <w:rsid w:val="005C1A60"/>
    <w:rsid w:val="005C2175"/>
    <w:rsid w:val="005C2638"/>
    <w:rsid w:val="005C3CFD"/>
    <w:rsid w:val="005C523B"/>
    <w:rsid w:val="005D2A86"/>
    <w:rsid w:val="005D5157"/>
    <w:rsid w:val="005D5CEE"/>
    <w:rsid w:val="005D5F1F"/>
    <w:rsid w:val="005E0CAF"/>
    <w:rsid w:val="005E247F"/>
    <w:rsid w:val="005E3B2C"/>
    <w:rsid w:val="005E4831"/>
    <w:rsid w:val="005F12C7"/>
    <w:rsid w:val="005F3DAC"/>
    <w:rsid w:val="005F4CB9"/>
    <w:rsid w:val="00604E47"/>
    <w:rsid w:val="00610A13"/>
    <w:rsid w:val="00620BF2"/>
    <w:rsid w:val="0062191C"/>
    <w:rsid w:val="0062429E"/>
    <w:rsid w:val="006249C9"/>
    <w:rsid w:val="006300A9"/>
    <w:rsid w:val="00630572"/>
    <w:rsid w:val="00631602"/>
    <w:rsid w:val="006328A5"/>
    <w:rsid w:val="006337DD"/>
    <w:rsid w:val="00634EFB"/>
    <w:rsid w:val="00634FAF"/>
    <w:rsid w:val="00635173"/>
    <w:rsid w:val="006356D9"/>
    <w:rsid w:val="00635980"/>
    <w:rsid w:val="006370C6"/>
    <w:rsid w:val="00637A7A"/>
    <w:rsid w:val="006465A9"/>
    <w:rsid w:val="00646AD2"/>
    <w:rsid w:val="00651152"/>
    <w:rsid w:val="00655843"/>
    <w:rsid w:val="00662FB0"/>
    <w:rsid w:val="0066647E"/>
    <w:rsid w:val="0067353B"/>
    <w:rsid w:val="006763A2"/>
    <w:rsid w:val="00682AB3"/>
    <w:rsid w:val="006915EE"/>
    <w:rsid w:val="006944A4"/>
    <w:rsid w:val="00695EB0"/>
    <w:rsid w:val="00696B9A"/>
    <w:rsid w:val="006975C7"/>
    <w:rsid w:val="006A43DF"/>
    <w:rsid w:val="006A4CBE"/>
    <w:rsid w:val="006A5030"/>
    <w:rsid w:val="006A5076"/>
    <w:rsid w:val="006A5E9D"/>
    <w:rsid w:val="006A639B"/>
    <w:rsid w:val="006B5936"/>
    <w:rsid w:val="006B607A"/>
    <w:rsid w:val="006B76AF"/>
    <w:rsid w:val="006C04D4"/>
    <w:rsid w:val="006C0B3C"/>
    <w:rsid w:val="006C1106"/>
    <w:rsid w:val="006C124B"/>
    <w:rsid w:val="006C196C"/>
    <w:rsid w:val="006C2CBB"/>
    <w:rsid w:val="006C7CAC"/>
    <w:rsid w:val="006D1A8B"/>
    <w:rsid w:val="006D1D97"/>
    <w:rsid w:val="006D6EE7"/>
    <w:rsid w:val="006E3C8E"/>
    <w:rsid w:val="006E4E91"/>
    <w:rsid w:val="006E7DC4"/>
    <w:rsid w:val="006F00DE"/>
    <w:rsid w:val="006F1B3F"/>
    <w:rsid w:val="006F208D"/>
    <w:rsid w:val="00704FCA"/>
    <w:rsid w:val="00707544"/>
    <w:rsid w:val="00707BAA"/>
    <w:rsid w:val="0071072A"/>
    <w:rsid w:val="00712CD6"/>
    <w:rsid w:val="0071388C"/>
    <w:rsid w:val="00716355"/>
    <w:rsid w:val="00717C52"/>
    <w:rsid w:val="00723C05"/>
    <w:rsid w:val="00727EF8"/>
    <w:rsid w:val="00730500"/>
    <w:rsid w:val="00731726"/>
    <w:rsid w:val="007322DA"/>
    <w:rsid w:val="007365A7"/>
    <w:rsid w:val="00740F28"/>
    <w:rsid w:val="00741815"/>
    <w:rsid w:val="007429DA"/>
    <w:rsid w:val="00753959"/>
    <w:rsid w:val="00755EA8"/>
    <w:rsid w:val="0075678E"/>
    <w:rsid w:val="0076068E"/>
    <w:rsid w:val="00761731"/>
    <w:rsid w:val="00764999"/>
    <w:rsid w:val="00764F9F"/>
    <w:rsid w:val="00771DEB"/>
    <w:rsid w:val="00787100"/>
    <w:rsid w:val="00791186"/>
    <w:rsid w:val="00794465"/>
    <w:rsid w:val="00796A64"/>
    <w:rsid w:val="00796BD0"/>
    <w:rsid w:val="00797D2F"/>
    <w:rsid w:val="007A4B39"/>
    <w:rsid w:val="007B1CCD"/>
    <w:rsid w:val="007B4820"/>
    <w:rsid w:val="007B6BB2"/>
    <w:rsid w:val="007B7B64"/>
    <w:rsid w:val="007D1000"/>
    <w:rsid w:val="007D40D8"/>
    <w:rsid w:val="007D5314"/>
    <w:rsid w:val="007D700A"/>
    <w:rsid w:val="007D7602"/>
    <w:rsid w:val="007E1165"/>
    <w:rsid w:val="007E3F33"/>
    <w:rsid w:val="007E53D9"/>
    <w:rsid w:val="007E7649"/>
    <w:rsid w:val="007F2842"/>
    <w:rsid w:val="007F326A"/>
    <w:rsid w:val="007F373D"/>
    <w:rsid w:val="007F3BB7"/>
    <w:rsid w:val="007F4395"/>
    <w:rsid w:val="00811905"/>
    <w:rsid w:val="00812083"/>
    <w:rsid w:val="008130CC"/>
    <w:rsid w:val="008152C9"/>
    <w:rsid w:val="00816F06"/>
    <w:rsid w:val="008238F1"/>
    <w:rsid w:val="00823FD5"/>
    <w:rsid w:val="00824C2C"/>
    <w:rsid w:val="0082752B"/>
    <w:rsid w:val="00835D6B"/>
    <w:rsid w:val="00844998"/>
    <w:rsid w:val="00854614"/>
    <w:rsid w:val="008629C8"/>
    <w:rsid w:val="00863417"/>
    <w:rsid w:val="00866631"/>
    <w:rsid w:val="00866861"/>
    <w:rsid w:val="00866AB8"/>
    <w:rsid w:val="0087023C"/>
    <w:rsid w:val="0087508D"/>
    <w:rsid w:val="008764C4"/>
    <w:rsid w:val="008823A7"/>
    <w:rsid w:val="00883C1E"/>
    <w:rsid w:val="00883E56"/>
    <w:rsid w:val="00884A93"/>
    <w:rsid w:val="00892F5C"/>
    <w:rsid w:val="008959E8"/>
    <w:rsid w:val="00897ABB"/>
    <w:rsid w:val="008A418A"/>
    <w:rsid w:val="008A560E"/>
    <w:rsid w:val="008A5839"/>
    <w:rsid w:val="008A631E"/>
    <w:rsid w:val="008B1A52"/>
    <w:rsid w:val="008C5652"/>
    <w:rsid w:val="008C614C"/>
    <w:rsid w:val="008C654C"/>
    <w:rsid w:val="008C7B6A"/>
    <w:rsid w:val="008D69FB"/>
    <w:rsid w:val="008D7372"/>
    <w:rsid w:val="008D77B2"/>
    <w:rsid w:val="008E48EC"/>
    <w:rsid w:val="008E5F4D"/>
    <w:rsid w:val="008F2169"/>
    <w:rsid w:val="008F607F"/>
    <w:rsid w:val="008F6BFC"/>
    <w:rsid w:val="0090453A"/>
    <w:rsid w:val="009123F9"/>
    <w:rsid w:val="009130B4"/>
    <w:rsid w:val="009131ED"/>
    <w:rsid w:val="00915984"/>
    <w:rsid w:val="00915BCF"/>
    <w:rsid w:val="00917410"/>
    <w:rsid w:val="009207A7"/>
    <w:rsid w:val="00921DEF"/>
    <w:rsid w:val="00925637"/>
    <w:rsid w:val="00927A9B"/>
    <w:rsid w:val="009343D6"/>
    <w:rsid w:val="009359F4"/>
    <w:rsid w:val="00944B58"/>
    <w:rsid w:val="0095034E"/>
    <w:rsid w:val="0095463F"/>
    <w:rsid w:val="00955B3B"/>
    <w:rsid w:val="0095668A"/>
    <w:rsid w:val="0095731C"/>
    <w:rsid w:val="00957C53"/>
    <w:rsid w:val="00957E54"/>
    <w:rsid w:val="0096515D"/>
    <w:rsid w:val="00980EF5"/>
    <w:rsid w:val="00983E69"/>
    <w:rsid w:val="009850E9"/>
    <w:rsid w:val="00986AEF"/>
    <w:rsid w:val="0098722E"/>
    <w:rsid w:val="009877B0"/>
    <w:rsid w:val="0099017B"/>
    <w:rsid w:val="00991CDB"/>
    <w:rsid w:val="00991FE8"/>
    <w:rsid w:val="009922DE"/>
    <w:rsid w:val="009955AB"/>
    <w:rsid w:val="009975E5"/>
    <w:rsid w:val="009A1C12"/>
    <w:rsid w:val="009A7A1C"/>
    <w:rsid w:val="009B211F"/>
    <w:rsid w:val="009C135F"/>
    <w:rsid w:val="009C7A85"/>
    <w:rsid w:val="009C7AD3"/>
    <w:rsid w:val="009D0B2A"/>
    <w:rsid w:val="009D2AFA"/>
    <w:rsid w:val="009D333F"/>
    <w:rsid w:val="009E0588"/>
    <w:rsid w:val="009E17CC"/>
    <w:rsid w:val="009E1822"/>
    <w:rsid w:val="009E270A"/>
    <w:rsid w:val="009E27AF"/>
    <w:rsid w:val="009E375C"/>
    <w:rsid w:val="009E4952"/>
    <w:rsid w:val="009E532F"/>
    <w:rsid w:val="009E5A1A"/>
    <w:rsid w:val="009E7618"/>
    <w:rsid w:val="009F1D76"/>
    <w:rsid w:val="009F1DBB"/>
    <w:rsid w:val="009F1E2D"/>
    <w:rsid w:val="009F653F"/>
    <w:rsid w:val="009F6F5F"/>
    <w:rsid w:val="009F71AA"/>
    <w:rsid w:val="00A0079D"/>
    <w:rsid w:val="00A03323"/>
    <w:rsid w:val="00A03AA6"/>
    <w:rsid w:val="00A056F5"/>
    <w:rsid w:val="00A10822"/>
    <w:rsid w:val="00A11A7F"/>
    <w:rsid w:val="00A11F28"/>
    <w:rsid w:val="00A131DC"/>
    <w:rsid w:val="00A1458A"/>
    <w:rsid w:val="00A14DE1"/>
    <w:rsid w:val="00A153CE"/>
    <w:rsid w:val="00A209F6"/>
    <w:rsid w:val="00A2223B"/>
    <w:rsid w:val="00A2272B"/>
    <w:rsid w:val="00A23D21"/>
    <w:rsid w:val="00A250EB"/>
    <w:rsid w:val="00A25D5F"/>
    <w:rsid w:val="00A26A8E"/>
    <w:rsid w:val="00A27BD6"/>
    <w:rsid w:val="00A31A49"/>
    <w:rsid w:val="00A3204F"/>
    <w:rsid w:val="00A33CC2"/>
    <w:rsid w:val="00A35F2F"/>
    <w:rsid w:val="00A37E15"/>
    <w:rsid w:val="00A4001E"/>
    <w:rsid w:val="00A41215"/>
    <w:rsid w:val="00A42E2F"/>
    <w:rsid w:val="00A4306C"/>
    <w:rsid w:val="00A43828"/>
    <w:rsid w:val="00A473BD"/>
    <w:rsid w:val="00A47778"/>
    <w:rsid w:val="00A503E3"/>
    <w:rsid w:val="00A52BA1"/>
    <w:rsid w:val="00A574CB"/>
    <w:rsid w:val="00A61573"/>
    <w:rsid w:val="00A62791"/>
    <w:rsid w:val="00A6373A"/>
    <w:rsid w:val="00A648D9"/>
    <w:rsid w:val="00A676EC"/>
    <w:rsid w:val="00A73D83"/>
    <w:rsid w:val="00A74B88"/>
    <w:rsid w:val="00A7530E"/>
    <w:rsid w:val="00A80743"/>
    <w:rsid w:val="00A85BBE"/>
    <w:rsid w:val="00A8621B"/>
    <w:rsid w:val="00A86DFC"/>
    <w:rsid w:val="00A918B6"/>
    <w:rsid w:val="00A922C2"/>
    <w:rsid w:val="00A9773B"/>
    <w:rsid w:val="00AA53CA"/>
    <w:rsid w:val="00AA6C94"/>
    <w:rsid w:val="00AB208F"/>
    <w:rsid w:val="00AB4F05"/>
    <w:rsid w:val="00AB5BD2"/>
    <w:rsid w:val="00AC022B"/>
    <w:rsid w:val="00AC02C2"/>
    <w:rsid w:val="00AC11B7"/>
    <w:rsid w:val="00AC146D"/>
    <w:rsid w:val="00AC2AA1"/>
    <w:rsid w:val="00AC3A65"/>
    <w:rsid w:val="00AC4199"/>
    <w:rsid w:val="00AC7D2A"/>
    <w:rsid w:val="00AC7DEE"/>
    <w:rsid w:val="00AD3B60"/>
    <w:rsid w:val="00AD498E"/>
    <w:rsid w:val="00AD6422"/>
    <w:rsid w:val="00AD6C30"/>
    <w:rsid w:val="00AD6FF0"/>
    <w:rsid w:val="00AE278F"/>
    <w:rsid w:val="00AE3A8B"/>
    <w:rsid w:val="00AF12B2"/>
    <w:rsid w:val="00AF2AB8"/>
    <w:rsid w:val="00AF5BFE"/>
    <w:rsid w:val="00B05BCC"/>
    <w:rsid w:val="00B06F75"/>
    <w:rsid w:val="00B12D26"/>
    <w:rsid w:val="00B17E7A"/>
    <w:rsid w:val="00B22262"/>
    <w:rsid w:val="00B223E0"/>
    <w:rsid w:val="00B244EE"/>
    <w:rsid w:val="00B259AE"/>
    <w:rsid w:val="00B278DF"/>
    <w:rsid w:val="00B3003F"/>
    <w:rsid w:val="00B3139D"/>
    <w:rsid w:val="00B40034"/>
    <w:rsid w:val="00B4226F"/>
    <w:rsid w:val="00B447D0"/>
    <w:rsid w:val="00B464F2"/>
    <w:rsid w:val="00B46995"/>
    <w:rsid w:val="00B47064"/>
    <w:rsid w:val="00B4796D"/>
    <w:rsid w:val="00B54D53"/>
    <w:rsid w:val="00B54EFC"/>
    <w:rsid w:val="00B5731C"/>
    <w:rsid w:val="00B624DF"/>
    <w:rsid w:val="00B634A9"/>
    <w:rsid w:val="00B65E88"/>
    <w:rsid w:val="00B67F8A"/>
    <w:rsid w:val="00B70524"/>
    <w:rsid w:val="00B74BD6"/>
    <w:rsid w:val="00B759FD"/>
    <w:rsid w:val="00B7660C"/>
    <w:rsid w:val="00B83863"/>
    <w:rsid w:val="00B8666C"/>
    <w:rsid w:val="00B87864"/>
    <w:rsid w:val="00B87B1D"/>
    <w:rsid w:val="00B87C81"/>
    <w:rsid w:val="00B91615"/>
    <w:rsid w:val="00B931B5"/>
    <w:rsid w:val="00B9343D"/>
    <w:rsid w:val="00BA1FE5"/>
    <w:rsid w:val="00BA37D6"/>
    <w:rsid w:val="00BB1404"/>
    <w:rsid w:val="00BB1B98"/>
    <w:rsid w:val="00BB41EE"/>
    <w:rsid w:val="00BB465C"/>
    <w:rsid w:val="00BC0FC5"/>
    <w:rsid w:val="00BC166C"/>
    <w:rsid w:val="00BC7036"/>
    <w:rsid w:val="00BC7495"/>
    <w:rsid w:val="00BD0440"/>
    <w:rsid w:val="00BE0BD8"/>
    <w:rsid w:val="00BE5705"/>
    <w:rsid w:val="00BF17A7"/>
    <w:rsid w:val="00BF2214"/>
    <w:rsid w:val="00BF66EF"/>
    <w:rsid w:val="00C038A9"/>
    <w:rsid w:val="00C040EC"/>
    <w:rsid w:val="00C05BA9"/>
    <w:rsid w:val="00C102FE"/>
    <w:rsid w:val="00C10992"/>
    <w:rsid w:val="00C11339"/>
    <w:rsid w:val="00C171F0"/>
    <w:rsid w:val="00C20DDD"/>
    <w:rsid w:val="00C21714"/>
    <w:rsid w:val="00C276EC"/>
    <w:rsid w:val="00C305A4"/>
    <w:rsid w:val="00C32FEB"/>
    <w:rsid w:val="00C341A2"/>
    <w:rsid w:val="00C35ABD"/>
    <w:rsid w:val="00C3619A"/>
    <w:rsid w:val="00C3779B"/>
    <w:rsid w:val="00C4179D"/>
    <w:rsid w:val="00C42DA2"/>
    <w:rsid w:val="00C45CC9"/>
    <w:rsid w:val="00C45FCC"/>
    <w:rsid w:val="00C46419"/>
    <w:rsid w:val="00C47C43"/>
    <w:rsid w:val="00C52734"/>
    <w:rsid w:val="00C603C3"/>
    <w:rsid w:val="00C61857"/>
    <w:rsid w:val="00C66610"/>
    <w:rsid w:val="00C747E0"/>
    <w:rsid w:val="00C76BE6"/>
    <w:rsid w:val="00C77013"/>
    <w:rsid w:val="00C81343"/>
    <w:rsid w:val="00C911C2"/>
    <w:rsid w:val="00C91D54"/>
    <w:rsid w:val="00C96525"/>
    <w:rsid w:val="00C979EC"/>
    <w:rsid w:val="00C97F1B"/>
    <w:rsid w:val="00CA11E9"/>
    <w:rsid w:val="00CA3393"/>
    <w:rsid w:val="00CA5722"/>
    <w:rsid w:val="00CA6B78"/>
    <w:rsid w:val="00CB3345"/>
    <w:rsid w:val="00CB3E97"/>
    <w:rsid w:val="00CB54B0"/>
    <w:rsid w:val="00CB60CF"/>
    <w:rsid w:val="00CB7EED"/>
    <w:rsid w:val="00CC1977"/>
    <w:rsid w:val="00CD1ADF"/>
    <w:rsid w:val="00CD26E2"/>
    <w:rsid w:val="00CD6088"/>
    <w:rsid w:val="00CE0828"/>
    <w:rsid w:val="00CE39E6"/>
    <w:rsid w:val="00CE4215"/>
    <w:rsid w:val="00CF2ED0"/>
    <w:rsid w:val="00CF31F9"/>
    <w:rsid w:val="00CF6E6E"/>
    <w:rsid w:val="00CF79FD"/>
    <w:rsid w:val="00D039AB"/>
    <w:rsid w:val="00D062C4"/>
    <w:rsid w:val="00D10782"/>
    <w:rsid w:val="00D108F2"/>
    <w:rsid w:val="00D112B9"/>
    <w:rsid w:val="00D11FE5"/>
    <w:rsid w:val="00D15606"/>
    <w:rsid w:val="00D17FD6"/>
    <w:rsid w:val="00D22A83"/>
    <w:rsid w:val="00D25010"/>
    <w:rsid w:val="00D262D1"/>
    <w:rsid w:val="00D276A6"/>
    <w:rsid w:val="00D30CD9"/>
    <w:rsid w:val="00D35769"/>
    <w:rsid w:val="00D3778B"/>
    <w:rsid w:val="00D415A1"/>
    <w:rsid w:val="00D53374"/>
    <w:rsid w:val="00D5391E"/>
    <w:rsid w:val="00D54C82"/>
    <w:rsid w:val="00D601BF"/>
    <w:rsid w:val="00D60B9A"/>
    <w:rsid w:val="00D700B5"/>
    <w:rsid w:val="00D732F8"/>
    <w:rsid w:val="00D74F4B"/>
    <w:rsid w:val="00D75514"/>
    <w:rsid w:val="00D76480"/>
    <w:rsid w:val="00D812A3"/>
    <w:rsid w:val="00D90117"/>
    <w:rsid w:val="00DA1808"/>
    <w:rsid w:val="00DA48DC"/>
    <w:rsid w:val="00DB0268"/>
    <w:rsid w:val="00DB0ACB"/>
    <w:rsid w:val="00DB2104"/>
    <w:rsid w:val="00DB3189"/>
    <w:rsid w:val="00DB3DC3"/>
    <w:rsid w:val="00DB5945"/>
    <w:rsid w:val="00DC0111"/>
    <w:rsid w:val="00DC308D"/>
    <w:rsid w:val="00DC57AF"/>
    <w:rsid w:val="00DC5E6E"/>
    <w:rsid w:val="00DC7154"/>
    <w:rsid w:val="00DD33D8"/>
    <w:rsid w:val="00DE604B"/>
    <w:rsid w:val="00DE72CE"/>
    <w:rsid w:val="00DF394C"/>
    <w:rsid w:val="00DF5BA5"/>
    <w:rsid w:val="00E07DE2"/>
    <w:rsid w:val="00E10845"/>
    <w:rsid w:val="00E110F2"/>
    <w:rsid w:val="00E11142"/>
    <w:rsid w:val="00E1136D"/>
    <w:rsid w:val="00E176D9"/>
    <w:rsid w:val="00E201A4"/>
    <w:rsid w:val="00E24C5C"/>
    <w:rsid w:val="00E261F2"/>
    <w:rsid w:val="00E27AF6"/>
    <w:rsid w:val="00E34558"/>
    <w:rsid w:val="00E35387"/>
    <w:rsid w:val="00E36267"/>
    <w:rsid w:val="00E46822"/>
    <w:rsid w:val="00E4734C"/>
    <w:rsid w:val="00E52C92"/>
    <w:rsid w:val="00E6003B"/>
    <w:rsid w:val="00E622B2"/>
    <w:rsid w:val="00E62694"/>
    <w:rsid w:val="00E7172E"/>
    <w:rsid w:val="00E720A9"/>
    <w:rsid w:val="00E728A3"/>
    <w:rsid w:val="00E72DF7"/>
    <w:rsid w:val="00E73DA8"/>
    <w:rsid w:val="00E73F75"/>
    <w:rsid w:val="00E7470B"/>
    <w:rsid w:val="00E747C8"/>
    <w:rsid w:val="00E74E2E"/>
    <w:rsid w:val="00E751E7"/>
    <w:rsid w:val="00E760D7"/>
    <w:rsid w:val="00E7693B"/>
    <w:rsid w:val="00E8119F"/>
    <w:rsid w:val="00E852EB"/>
    <w:rsid w:val="00E8674C"/>
    <w:rsid w:val="00E903E8"/>
    <w:rsid w:val="00E9282F"/>
    <w:rsid w:val="00E9464C"/>
    <w:rsid w:val="00E94A9D"/>
    <w:rsid w:val="00E962D4"/>
    <w:rsid w:val="00E96F5A"/>
    <w:rsid w:val="00E97918"/>
    <w:rsid w:val="00EA00D6"/>
    <w:rsid w:val="00EA5B98"/>
    <w:rsid w:val="00EA678F"/>
    <w:rsid w:val="00EB1029"/>
    <w:rsid w:val="00EB1294"/>
    <w:rsid w:val="00EB57D8"/>
    <w:rsid w:val="00EB704D"/>
    <w:rsid w:val="00EB76B3"/>
    <w:rsid w:val="00EC207E"/>
    <w:rsid w:val="00EC58C5"/>
    <w:rsid w:val="00EC6BAA"/>
    <w:rsid w:val="00ED02F4"/>
    <w:rsid w:val="00ED0AC6"/>
    <w:rsid w:val="00ED150F"/>
    <w:rsid w:val="00EE000E"/>
    <w:rsid w:val="00EE32F6"/>
    <w:rsid w:val="00EE55EB"/>
    <w:rsid w:val="00EE7162"/>
    <w:rsid w:val="00EF0CA9"/>
    <w:rsid w:val="00EF2686"/>
    <w:rsid w:val="00EF65C5"/>
    <w:rsid w:val="00EF71C3"/>
    <w:rsid w:val="00F06C29"/>
    <w:rsid w:val="00F12F02"/>
    <w:rsid w:val="00F14888"/>
    <w:rsid w:val="00F16A32"/>
    <w:rsid w:val="00F178E4"/>
    <w:rsid w:val="00F20C50"/>
    <w:rsid w:val="00F32822"/>
    <w:rsid w:val="00F40780"/>
    <w:rsid w:val="00F43E64"/>
    <w:rsid w:val="00F47F22"/>
    <w:rsid w:val="00F515AA"/>
    <w:rsid w:val="00F528D8"/>
    <w:rsid w:val="00F65E12"/>
    <w:rsid w:val="00F65FC2"/>
    <w:rsid w:val="00F716DB"/>
    <w:rsid w:val="00F75F9E"/>
    <w:rsid w:val="00F7699B"/>
    <w:rsid w:val="00F77F73"/>
    <w:rsid w:val="00F80ECB"/>
    <w:rsid w:val="00F81A9C"/>
    <w:rsid w:val="00F9130E"/>
    <w:rsid w:val="00F9158B"/>
    <w:rsid w:val="00F97AF8"/>
    <w:rsid w:val="00FA09D8"/>
    <w:rsid w:val="00FA0CCD"/>
    <w:rsid w:val="00FA10BF"/>
    <w:rsid w:val="00FA4AFF"/>
    <w:rsid w:val="00FA6EBA"/>
    <w:rsid w:val="00FB2EA9"/>
    <w:rsid w:val="00FB4C79"/>
    <w:rsid w:val="00FC095D"/>
    <w:rsid w:val="00FC1115"/>
    <w:rsid w:val="00FC4CAF"/>
    <w:rsid w:val="00FD0D1A"/>
    <w:rsid w:val="00FD19DD"/>
    <w:rsid w:val="00FD2DB9"/>
    <w:rsid w:val="00FD4A16"/>
    <w:rsid w:val="00FD6431"/>
    <w:rsid w:val="00FE05FB"/>
    <w:rsid w:val="00FE15B8"/>
    <w:rsid w:val="00FE2C11"/>
    <w:rsid w:val="00FE5600"/>
    <w:rsid w:val="00FE7327"/>
    <w:rsid w:val="00FF1324"/>
    <w:rsid w:val="00FF1D03"/>
    <w:rsid w:val="00FF2806"/>
    <w:rsid w:val="00FF6313"/>
    <w:rsid w:val="00FF7A9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034"/>
    <w:rPr>
      <w:lang w:val="id-ID"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07CA"/>
    <w:rPr>
      <w:color w:val="0000FF"/>
      <w:u w:val="single"/>
    </w:rPr>
  </w:style>
  <w:style w:type="paragraph" w:styleId="NoSpacing">
    <w:name w:val="No Spacing"/>
    <w:uiPriority w:val="1"/>
    <w:qFormat/>
    <w:rsid w:val="00E72DF7"/>
    <w:pPr>
      <w:spacing w:after="0" w:line="240" w:lineRule="auto"/>
    </w:pPr>
    <w:rPr>
      <w:lang w:val="id-ID" w:bidi="ar-DZ"/>
    </w:rPr>
  </w:style>
  <w:style w:type="paragraph" w:styleId="Header">
    <w:name w:val="header"/>
    <w:basedOn w:val="Normal"/>
    <w:link w:val="HeaderChar"/>
    <w:uiPriority w:val="99"/>
    <w:unhideWhenUsed/>
    <w:rsid w:val="006D6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EE7"/>
    <w:rPr>
      <w:lang w:val="id-ID" w:bidi="ar-DZ"/>
    </w:rPr>
  </w:style>
  <w:style w:type="paragraph" w:styleId="Footer">
    <w:name w:val="footer"/>
    <w:basedOn w:val="Normal"/>
    <w:link w:val="FooterChar"/>
    <w:uiPriority w:val="99"/>
    <w:unhideWhenUsed/>
    <w:rsid w:val="006D6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EE7"/>
    <w:rPr>
      <w:lang w:val="id-ID" w:bidi="ar-DZ"/>
    </w:rPr>
  </w:style>
  <w:style w:type="paragraph" w:styleId="BalloonText">
    <w:name w:val="Balloon Text"/>
    <w:basedOn w:val="Normal"/>
    <w:link w:val="BalloonTextChar"/>
    <w:uiPriority w:val="99"/>
    <w:semiHidden/>
    <w:unhideWhenUsed/>
    <w:rsid w:val="002A7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445"/>
    <w:rPr>
      <w:rFonts w:ascii="Tahoma" w:hAnsi="Tahoma" w:cs="Tahoma"/>
      <w:sz w:val="16"/>
      <w:szCs w:val="16"/>
      <w:lang w:val="id-ID"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07CA"/>
    <w:rPr>
      <w:color w:val="0000FF"/>
      <w:u w:val="single"/>
    </w:rPr>
  </w:style>
  <w:style w:type="paragraph" w:styleId="NoSpacing">
    <w:name w:val="No Spacing"/>
    <w:uiPriority w:val="1"/>
    <w:qFormat/>
    <w:rsid w:val="00E72DF7"/>
    <w:pPr>
      <w:spacing w:after="0" w:line="240" w:lineRule="auto"/>
    </w:pPr>
    <w:rPr>
      <w:lang w:val="id-ID" w:bidi="ar-DZ"/>
    </w:rPr>
  </w:style>
  <w:style w:type="paragraph" w:styleId="Header">
    <w:name w:val="header"/>
    <w:basedOn w:val="Normal"/>
    <w:link w:val="HeaderChar"/>
    <w:uiPriority w:val="99"/>
    <w:unhideWhenUsed/>
    <w:rsid w:val="006D6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EE7"/>
    <w:rPr>
      <w:lang w:val="id-ID" w:bidi="ar-DZ"/>
    </w:rPr>
  </w:style>
  <w:style w:type="paragraph" w:styleId="Footer">
    <w:name w:val="footer"/>
    <w:basedOn w:val="Normal"/>
    <w:link w:val="FooterChar"/>
    <w:uiPriority w:val="99"/>
    <w:unhideWhenUsed/>
    <w:rsid w:val="006D6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EE7"/>
    <w:rPr>
      <w:lang w:val="id-ID" w:bidi="ar-DZ"/>
    </w:rPr>
  </w:style>
  <w:style w:type="paragraph" w:styleId="BalloonText">
    <w:name w:val="Balloon Text"/>
    <w:basedOn w:val="Normal"/>
    <w:link w:val="BalloonTextChar"/>
    <w:uiPriority w:val="99"/>
    <w:semiHidden/>
    <w:unhideWhenUsed/>
    <w:rsid w:val="002A7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445"/>
    <w:rPr>
      <w:rFonts w:ascii="Tahoma" w:hAnsi="Tahoma" w:cs="Tahoma"/>
      <w:sz w:val="16"/>
      <w:szCs w:val="16"/>
      <w:lang w:val="id-ID" w:bidi="ar-D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BE882-2662-4F26-B81C-431149E0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Musyaffa, M.Sos</dc:creator>
  <cp:lastModifiedBy>lopez</cp:lastModifiedBy>
  <cp:revision>2</cp:revision>
  <cp:lastPrinted>2021-01-15T01:05:00Z</cp:lastPrinted>
  <dcterms:created xsi:type="dcterms:W3CDTF">2021-02-02T01:05:00Z</dcterms:created>
  <dcterms:modified xsi:type="dcterms:W3CDTF">2021-02-02T01:05:00Z</dcterms:modified>
</cp:coreProperties>
</file>