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6006" w:rsidRDefault="006A5724">
      <w:pPr>
        <w:jc w:val="center"/>
        <w:rPr>
          <w:b/>
          <w:bCs/>
          <w:sz w:val="32"/>
          <w:szCs w:val="32"/>
          <w:lang w:val="fi-FI"/>
        </w:rPr>
      </w:pPr>
      <w:r>
        <w:rPr>
          <w:b/>
          <w:bCs/>
          <w:sz w:val="32"/>
          <w:szCs w:val="32"/>
          <w:lang w:val="fi-FI"/>
        </w:rPr>
        <w:t>S U R A T   K E S E D I A A N</w:t>
      </w:r>
    </w:p>
    <w:p w:rsidR="00F96006" w:rsidRDefault="00F96006">
      <w:pPr>
        <w:jc w:val="center"/>
        <w:rPr>
          <w:sz w:val="24"/>
          <w:szCs w:val="24"/>
          <w:lang w:val="fi-FI"/>
        </w:rPr>
      </w:pPr>
    </w:p>
    <w:p w:rsidR="00F96006" w:rsidRDefault="006A5724">
      <w:pPr>
        <w:bidi/>
        <w:jc w:val="center"/>
        <w:rPr>
          <w:rFonts w:ascii="Quorum Md BT" w:hAnsi="Quorum Md BT" w:cs="KFGQPC Uthman Taha Naskh" w:hint="cs"/>
          <w:sz w:val="32"/>
          <w:szCs w:val="32"/>
          <w:rtl/>
          <w:lang w:val="fi-FI"/>
        </w:rPr>
      </w:pPr>
      <w:r>
        <w:rPr>
          <w:rFonts w:ascii="Quorum Md BT" w:hAnsi="Quorum Md BT" w:cs="KFGQPC Uthman Taha Naskh" w:hint="cs"/>
          <w:sz w:val="32"/>
          <w:szCs w:val="32"/>
          <w:rtl/>
          <w:lang w:val="fi-FI"/>
        </w:rPr>
        <w:t>بسم الله الرحمن الرحيم</w:t>
      </w:r>
    </w:p>
    <w:p w:rsidR="00F96006" w:rsidRDefault="00F36FC6" w:rsidP="00F36FC6">
      <w:pPr>
        <w:tabs>
          <w:tab w:val="left" w:pos="1193"/>
          <w:tab w:val="center" w:pos="4394"/>
        </w:tabs>
        <w:rPr>
          <w:rFonts w:ascii="Quorum Md BT" w:hAnsi="Quorum Md BT"/>
          <w:lang w:val="id-ID"/>
        </w:rPr>
      </w:pPr>
      <w:r>
        <w:rPr>
          <w:rFonts w:ascii="Quorum Md BT" w:hAnsi="Quorum Md BT"/>
          <w:lang w:val="id-ID"/>
        </w:rPr>
        <w:tab/>
      </w:r>
    </w:p>
    <w:p w:rsidR="00F96006" w:rsidRDefault="006A5724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fi-FI"/>
        </w:rPr>
        <w:t>Dengan ini, saya yang bertanda tangan di bawah ini,</w:t>
      </w:r>
    </w:p>
    <w:p w:rsidR="00F96006" w:rsidRDefault="006A5724">
      <w:pPr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1235218</wp:posOffset>
                </wp:positionH>
                <wp:positionV relativeFrom="paragraph">
                  <wp:posOffset>167658</wp:posOffset>
                </wp:positionV>
                <wp:extent cx="2300" cy="6901"/>
                <wp:effectExtent l="0" t="0" r="19050" b="19050"/>
                <wp:wrapNone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0" cy="6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21600" y="21600"/>
                              </a:cubicBezTo>
                              <a:close/>
                            </a:path>
                          </a:pathLst>
                        </a:custGeom>
                        <a:ln w="19050" cap="rnd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2613pt;margin-top:13.2014pt;width:0.181153pt;height:0.543459pt;mso-wrap-style:infront;mso-position-horizontal-relative:column;mso-position-vertical-relative:line;z-index:251667456" coordsize="21600, 21600" path="m0,0qb0,0,21600,21600xe" filled="f" stroked="t" strokecolor="#0" strokeweight="1.5pt">
                <v:stroke joinstyle="round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1189205</wp:posOffset>
                </wp:positionH>
                <wp:positionV relativeFrom="paragraph">
                  <wp:posOffset>142351</wp:posOffset>
                </wp:positionV>
                <wp:extent cx="6901" cy="4601"/>
                <wp:effectExtent l="0" t="0" r="19050" b="1905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1" cy="4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21600" y="21600"/>
                              </a:cubicBezTo>
                              <a:close/>
                            </a:path>
                          </a:pathLst>
                        </a:custGeom>
                        <a:ln w="19050" cap="rnd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383pt;margin-top:11.2088pt;width:0.543459pt;height:0.362306pt;mso-wrap-style:infront;mso-position-horizontal-relative:column;mso-position-vertical-relative:line;z-index:251665408" coordsize="21600, 21600" path="m0,0qb0,0,21600,21600xe" filled="f" stroked="t" strokecolor="#0" strokeweight="1.5pt">
                <v:stroke joinstyle="round"/>
              </v:shape>
            </w:pict>
          </mc:Fallback>
        </mc:AlternateContent>
      </w:r>
    </w:p>
    <w:p w:rsidR="00F96006" w:rsidRDefault="006A5724" w:rsidP="003B3CF7">
      <w:pPr>
        <w:spacing w:line="480" w:lineRule="auto"/>
        <w:jc w:val="both"/>
        <w:rPr>
          <w:sz w:val="24"/>
          <w:szCs w:val="24"/>
          <w:lang w:val="fi-FI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E1DDC41" wp14:editId="3A978879">
                <wp:simplePos x="0" y="0"/>
                <wp:positionH relativeFrom="column">
                  <wp:posOffset>614045</wp:posOffset>
                </wp:positionH>
                <wp:positionV relativeFrom="paragraph">
                  <wp:posOffset>-915627</wp:posOffset>
                </wp:positionV>
                <wp:extent cx="0" cy="0"/>
                <wp:effectExtent l="0" t="0" r="628650" b="933450"/>
                <wp:wrapNone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07369" y="915656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ln w="19050" cap="rnd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35pt;margin-top:-72.0967pt;width:0pt;height:0pt;mso-wrap-style:infront;mso-position-horizontal-relative:column;mso-position-vertical-relative:line;z-index:251666432" coordsize="21600, 21600" path="m0,0xe" filled="f" stroked="t" strokecolor="#0" strokeweight="1.5pt">
                <v:stroke joinstyle="round"/>
              </v:shape>
            </w:pict>
          </mc:Fallback>
        </mc:AlternateContent>
      </w:r>
      <w:r w:rsidR="003B3CF7">
        <w:rPr>
          <w:sz w:val="24"/>
          <w:szCs w:val="24"/>
          <w:lang w:val="fi-FI"/>
        </w:rPr>
        <w:t>Nama</w:t>
      </w:r>
      <w:r w:rsidR="003B3CF7">
        <w:rPr>
          <w:sz w:val="24"/>
          <w:szCs w:val="24"/>
          <w:lang w:val="fi-FI"/>
        </w:rPr>
        <w:tab/>
      </w:r>
      <w:r w:rsidR="003B3CF7">
        <w:rPr>
          <w:sz w:val="24"/>
          <w:szCs w:val="24"/>
          <w:lang w:val="fi-FI"/>
        </w:rPr>
        <w:tab/>
        <w:t xml:space="preserve">: </w:t>
      </w:r>
      <w:r w:rsidR="003B3CF7">
        <w:rPr>
          <w:sz w:val="24"/>
          <w:szCs w:val="24"/>
          <w:lang w:val="id-ID"/>
        </w:rPr>
        <w:t>DR. Abdul Hafiz, M. Ag</w:t>
      </w:r>
      <w:r>
        <w:rPr>
          <w:sz w:val="24"/>
          <w:szCs w:val="24"/>
          <w:lang w:val="fi-FI"/>
        </w:rPr>
        <w:t>.</w:t>
      </w:r>
    </w:p>
    <w:p w:rsidR="00F96006" w:rsidRPr="003B3CF7" w:rsidRDefault="003B3CF7" w:rsidP="003B3CF7">
      <w:pPr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fi-FI"/>
        </w:rPr>
        <w:t>NBM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 701481</w:t>
      </w:r>
    </w:p>
    <w:p w:rsidR="00F96006" w:rsidRDefault="006A5724" w:rsidP="003B3CF7">
      <w:pPr>
        <w:spacing w:line="480" w:lineRule="auto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id-ID"/>
        </w:rPr>
        <w:t>TTL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id-ID"/>
        </w:rPr>
        <w:tab/>
      </w:r>
      <w:r w:rsidR="003B3CF7">
        <w:rPr>
          <w:sz w:val="24"/>
          <w:szCs w:val="24"/>
          <w:lang w:val="fi-FI"/>
        </w:rPr>
        <w:t xml:space="preserve">: </w:t>
      </w:r>
      <w:r w:rsidR="003B3CF7">
        <w:rPr>
          <w:sz w:val="24"/>
          <w:szCs w:val="24"/>
          <w:lang w:val="id-ID"/>
        </w:rPr>
        <w:t>Solok, 25 Mei 1966</w:t>
      </w:r>
    </w:p>
    <w:p w:rsidR="003B3CF7" w:rsidRDefault="006A5724" w:rsidP="003B3CF7">
      <w:pPr>
        <w:spacing w:line="480" w:lineRule="auto"/>
        <w:ind w:left="1440" w:hanging="14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fi-FI"/>
        </w:rPr>
        <w:t>Alamat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 xml:space="preserve">: </w:t>
      </w:r>
      <w:r w:rsidR="003B3CF7">
        <w:rPr>
          <w:sz w:val="24"/>
          <w:szCs w:val="24"/>
          <w:lang w:val="id-ID"/>
        </w:rPr>
        <w:t xml:space="preserve"> Perumahan BNS 1, Jl</w:t>
      </w:r>
      <w:r>
        <w:rPr>
          <w:sz w:val="24"/>
          <w:szCs w:val="24"/>
          <w:lang w:val="fi-FI"/>
        </w:rPr>
        <w:t>.</w:t>
      </w:r>
      <w:r w:rsidR="003B3CF7">
        <w:rPr>
          <w:sz w:val="24"/>
          <w:szCs w:val="24"/>
          <w:lang w:val="id-ID"/>
        </w:rPr>
        <w:t xml:space="preserve"> Raden Fatah, RT 32 RW 05 No. 35, </w:t>
      </w:r>
    </w:p>
    <w:p w:rsidR="00F96006" w:rsidRPr="003B3CF7" w:rsidRDefault="003B3CF7" w:rsidP="003B3CF7">
      <w:pPr>
        <w:spacing w:line="480" w:lineRule="auto"/>
        <w:ind w:left="144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Sukarami, Selebar, Kota Bengkulu</w:t>
      </w:r>
    </w:p>
    <w:p w:rsidR="00F96006" w:rsidRDefault="006A5724" w:rsidP="003B3CF7">
      <w:pPr>
        <w:spacing w:line="480" w:lineRule="auto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Utusan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id-ID"/>
        </w:rPr>
        <w:tab/>
      </w:r>
      <w:r w:rsidR="003B3CF7">
        <w:rPr>
          <w:sz w:val="24"/>
          <w:szCs w:val="24"/>
          <w:lang w:val="fi-FI"/>
        </w:rPr>
        <w:t xml:space="preserve">: </w:t>
      </w:r>
      <w:r w:rsidR="003B3CF7">
        <w:rPr>
          <w:sz w:val="24"/>
          <w:szCs w:val="24"/>
          <w:lang w:val="id-ID"/>
        </w:rPr>
        <w:t>PWM Bengkulu</w:t>
      </w:r>
    </w:p>
    <w:p w:rsidR="00F96006" w:rsidRPr="000A3A7A" w:rsidRDefault="003B3CF7" w:rsidP="000A3A7A">
      <w:pPr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fi-FI"/>
        </w:rPr>
        <w:t>Jabatan</w:t>
      </w:r>
      <w:r>
        <w:rPr>
          <w:sz w:val="24"/>
          <w:szCs w:val="24"/>
          <w:lang w:val="fi-FI"/>
        </w:rPr>
        <w:tab/>
        <w:t xml:space="preserve">: </w:t>
      </w:r>
      <w:r w:rsidR="000A3A7A">
        <w:rPr>
          <w:sz w:val="24"/>
          <w:szCs w:val="24"/>
          <w:lang w:val="id-ID"/>
        </w:rPr>
        <w:t>Ketua MTT PWM Bengkulu</w:t>
      </w:r>
    </w:p>
    <w:p w:rsidR="00F96006" w:rsidRDefault="000A3A7A" w:rsidP="000A3A7A">
      <w:pPr>
        <w:spacing w:line="480" w:lineRule="auto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No. Telp/ HP</w:t>
      </w:r>
      <w:r>
        <w:rPr>
          <w:sz w:val="24"/>
          <w:szCs w:val="24"/>
          <w:lang w:val="fi-FI"/>
        </w:rPr>
        <w:tab/>
        <w:t xml:space="preserve">: </w:t>
      </w:r>
      <w:r>
        <w:rPr>
          <w:sz w:val="24"/>
          <w:szCs w:val="24"/>
          <w:lang w:val="id-ID"/>
        </w:rPr>
        <w:t>08163263405</w:t>
      </w:r>
    </w:p>
    <w:p w:rsidR="00F96006" w:rsidRDefault="000A3A7A" w:rsidP="000A3A7A">
      <w:pPr>
        <w:spacing w:line="600" w:lineRule="auto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E-mail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 xml:space="preserve">: </w:t>
      </w:r>
      <w:r>
        <w:rPr>
          <w:sz w:val="24"/>
          <w:szCs w:val="24"/>
          <w:lang w:val="id-ID"/>
        </w:rPr>
        <w:t>abdulhafizalkarim@gmail.com</w:t>
      </w:r>
    </w:p>
    <w:p w:rsidR="00F96006" w:rsidRDefault="006A5724">
      <w:pPr>
        <w:spacing w:line="312" w:lineRule="auto"/>
        <w:jc w:val="both"/>
        <w:rPr>
          <w:rFonts w:asciiTheme="minorHAnsi" w:hAnsiTheme="minorHAnsi" w:cstheme="minorHAnsi"/>
          <w:sz w:val="24"/>
          <w:szCs w:val="24"/>
          <w:lang w:val="fi-FI"/>
        </w:rPr>
      </w:pPr>
      <w:r>
        <w:rPr>
          <w:rFonts w:asciiTheme="minorHAnsi" w:hAnsiTheme="minorHAnsi" w:cstheme="minorHAnsi"/>
          <w:sz w:val="24"/>
          <w:szCs w:val="24"/>
          <w:lang w:val="id-ID"/>
        </w:rPr>
        <w:t>M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enyatakan </w:t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bersedia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 menjadi peserta aktif pada acara </w:t>
      </w:r>
      <w:r>
        <w:rPr>
          <w:rFonts w:asciiTheme="minorHAnsi" w:hAnsiTheme="minorHAnsi" w:cstheme="minorHAnsi"/>
          <w:sz w:val="24"/>
          <w:szCs w:val="24"/>
          <w:lang w:val="id-ID"/>
        </w:rPr>
        <w:t xml:space="preserve">Sidang Tarjih Fiqih Keagamaan Tingkat Nasional 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yang diselenggarakan </w:t>
      </w:r>
      <w:r>
        <w:rPr>
          <w:rFonts w:asciiTheme="minorHAnsi" w:hAnsiTheme="minorHAnsi" w:cstheme="minorHAnsi"/>
          <w:sz w:val="24"/>
          <w:szCs w:val="24"/>
          <w:lang w:val="id-ID"/>
        </w:rPr>
        <w:t>atas kerjasama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 Majelis Tarjih dan Tajdid Pimpinan Pusat Muhammadiyah</w:t>
      </w:r>
      <w:r>
        <w:rPr>
          <w:rFonts w:asciiTheme="minorHAnsi" w:hAnsiTheme="minorHAnsi" w:cstheme="minorHAnsi"/>
          <w:sz w:val="24"/>
          <w:szCs w:val="24"/>
          <w:lang w:val="id-ID"/>
        </w:rPr>
        <w:t xml:space="preserve">, Pimpinan Wilayah Muhammadiyah Aceh dan Pemerintah Provinsi Aceh 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pada </w:t>
      </w:r>
      <w:r>
        <w:rPr>
          <w:rFonts w:asciiTheme="minorHAnsi" w:hAnsiTheme="minorHAnsi" w:cstheme="minorHAnsi"/>
          <w:sz w:val="24"/>
          <w:szCs w:val="24"/>
          <w:lang w:val="id-ID"/>
        </w:rPr>
        <w:t>Senin s.d. Kamis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id-ID"/>
        </w:rPr>
        <w:t>15 s.d. 18 Safar 1441 H / 14 s.d. 17 Oktober 2019 M</w:t>
      </w:r>
      <w:r>
        <w:rPr>
          <w:rFonts w:asciiTheme="minorHAnsi" w:hAnsiTheme="minorHAnsi" w:cstheme="minorHAnsi"/>
          <w:sz w:val="24"/>
          <w:szCs w:val="24"/>
          <w:lang w:val="fi-FI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bertempat di </w:t>
      </w:r>
      <w:r>
        <w:rPr>
          <w:rFonts w:asciiTheme="minorHAnsi" w:hAnsiTheme="minorHAnsi" w:cstheme="minorHAnsi"/>
          <w:sz w:val="24"/>
          <w:szCs w:val="24"/>
          <w:lang w:val="id-ID"/>
        </w:rPr>
        <w:t>Hotel Hermes Banda Aceh, Aceh.</w:t>
      </w:r>
    </w:p>
    <w:p w:rsidR="00F96006" w:rsidRDefault="00F96006">
      <w:pPr>
        <w:jc w:val="both"/>
        <w:rPr>
          <w:sz w:val="24"/>
          <w:szCs w:val="24"/>
          <w:lang w:val="fi-FI"/>
        </w:rPr>
      </w:pPr>
    </w:p>
    <w:p w:rsidR="00F96006" w:rsidRDefault="000A3A7A" w:rsidP="000A3A7A">
      <w:pPr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Bengkulu</w:t>
      </w:r>
      <w:r w:rsidR="006A5724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id-ID"/>
        </w:rPr>
        <w:t xml:space="preserve">10 </w:t>
      </w:r>
      <w:r w:rsidR="006A5724">
        <w:rPr>
          <w:sz w:val="24"/>
          <w:szCs w:val="24"/>
          <w:lang w:val="id-ID"/>
        </w:rPr>
        <w:t>Oktober</w:t>
      </w:r>
      <w:r w:rsidR="006A5724">
        <w:rPr>
          <w:sz w:val="24"/>
          <w:szCs w:val="24"/>
          <w:lang w:val="pt-BR"/>
        </w:rPr>
        <w:t xml:space="preserve"> 201</w:t>
      </w:r>
      <w:r w:rsidR="006A5724">
        <w:rPr>
          <w:sz w:val="24"/>
          <w:szCs w:val="24"/>
          <w:lang w:val="id-ID"/>
        </w:rPr>
        <w:t>9</w:t>
      </w:r>
    </w:p>
    <w:p w:rsidR="00F96006" w:rsidRDefault="00F96006">
      <w:pPr>
        <w:jc w:val="center"/>
        <w:rPr>
          <w:sz w:val="24"/>
          <w:szCs w:val="24"/>
          <w:lang w:val="pt-BR"/>
        </w:rPr>
      </w:pPr>
    </w:p>
    <w:p w:rsidR="00F96006" w:rsidRDefault="006A5724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Hormat saya,</w:t>
      </w:r>
    </w:p>
    <w:p w:rsidR="00F96006" w:rsidRDefault="00F96006">
      <w:pPr>
        <w:jc w:val="center"/>
        <w:rPr>
          <w:sz w:val="24"/>
          <w:szCs w:val="24"/>
          <w:lang w:val="pt-BR"/>
        </w:rPr>
      </w:pPr>
    </w:p>
    <w:p w:rsidR="00F96006" w:rsidRDefault="00F96006">
      <w:pPr>
        <w:jc w:val="center"/>
        <w:rPr>
          <w:sz w:val="24"/>
          <w:szCs w:val="24"/>
          <w:lang w:val="pt-BR"/>
        </w:rPr>
      </w:pPr>
    </w:p>
    <w:p w:rsidR="00F96006" w:rsidRDefault="00F96006">
      <w:pPr>
        <w:jc w:val="center"/>
        <w:rPr>
          <w:sz w:val="24"/>
          <w:szCs w:val="24"/>
          <w:lang w:val="pt-BR"/>
        </w:rPr>
      </w:pPr>
    </w:p>
    <w:p w:rsidR="00F96006" w:rsidRDefault="006A5724" w:rsidP="000A3A7A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(</w:t>
      </w:r>
      <w:bookmarkStart w:id="0" w:name="_GoBack"/>
      <w:bookmarkEnd w:id="0"/>
      <w:r w:rsidR="000A3A7A">
        <w:rPr>
          <w:sz w:val="24"/>
          <w:szCs w:val="24"/>
          <w:lang w:val="id-ID"/>
        </w:rPr>
        <w:t>DR. Abdul Hafiz, M.Ag.</w:t>
      </w:r>
      <w:r>
        <w:rPr>
          <w:sz w:val="24"/>
          <w:szCs w:val="24"/>
          <w:lang w:val="pt-BR"/>
        </w:rPr>
        <w:t>)</w:t>
      </w:r>
    </w:p>
    <w:p w:rsidR="00F96006" w:rsidRDefault="00F96006">
      <w:pPr>
        <w:jc w:val="both"/>
        <w:rPr>
          <w:lang w:val="id-ID"/>
        </w:rPr>
      </w:pPr>
    </w:p>
    <w:p w:rsidR="00F96006" w:rsidRDefault="00F96006">
      <w:pPr>
        <w:jc w:val="both"/>
        <w:rPr>
          <w:lang w:val="id-ID"/>
        </w:rPr>
      </w:pPr>
    </w:p>
    <w:p w:rsidR="00F96006" w:rsidRDefault="006A5724">
      <w:pPr>
        <w:jc w:val="both"/>
        <w:rPr>
          <w:lang w:val="fi-FI"/>
        </w:rPr>
      </w:pPr>
      <w:r>
        <w:rPr>
          <w:lang w:val="fi-FI"/>
        </w:rPr>
        <w:sym w:font="Wingdings" w:char="F023"/>
      </w:r>
      <w:r>
        <w:rPr>
          <w:lang w:val="fi-FI"/>
        </w:rPr>
        <w:t>------------------------------------------------------------------------------------------------------------------------------</w:t>
      </w:r>
    </w:p>
    <w:p w:rsidR="00F96006" w:rsidRDefault="00F96006">
      <w:pPr>
        <w:jc w:val="both"/>
        <w:rPr>
          <w:b/>
          <w:bCs/>
          <w:lang w:val="id-ID"/>
        </w:rPr>
      </w:pPr>
    </w:p>
    <w:p w:rsidR="00F96006" w:rsidRDefault="006A5724">
      <w:pPr>
        <w:jc w:val="both"/>
        <w:rPr>
          <w:b/>
          <w:bCs/>
          <w:lang w:val="fi-FI"/>
        </w:rPr>
      </w:pPr>
      <w:r>
        <w:rPr>
          <w:b/>
          <w:bCs/>
          <w:lang w:val="fi-FI"/>
        </w:rPr>
        <w:t>Catatan:</w:t>
      </w:r>
    </w:p>
    <w:p w:rsidR="00F96006" w:rsidRDefault="006A5724">
      <w:pPr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fi-FI"/>
        </w:rPr>
        <w:t xml:space="preserve">Surat kesediaan ini harap </w:t>
      </w:r>
      <w:r>
        <w:rPr>
          <w:rFonts w:asciiTheme="minorHAnsi" w:hAnsiTheme="minorHAnsi" w:cstheme="minorHAnsi"/>
          <w:lang w:val="fi-FI"/>
        </w:rPr>
        <w:t>dikirim ke</w:t>
      </w:r>
      <w:r>
        <w:rPr>
          <w:rFonts w:asciiTheme="minorHAnsi" w:hAnsiTheme="minorHAnsi" w:cstheme="minorHAnsi"/>
          <w:lang w:val="id-ID"/>
        </w:rPr>
        <w:t xml:space="preserve">pada penyelenggara </w:t>
      </w:r>
      <w:r>
        <w:rPr>
          <w:rFonts w:asciiTheme="minorHAnsi" w:hAnsiTheme="minorHAnsi" w:cstheme="minorHAnsi"/>
          <w:lang w:val="fi-FI"/>
        </w:rPr>
        <w:t xml:space="preserve">melalui </w:t>
      </w:r>
      <w:r>
        <w:rPr>
          <w:rFonts w:asciiTheme="minorHAnsi" w:hAnsiTheme="minorHAnsi" w:cstheme="minorHAnsi"/>
          <w:lang w:val="id-ID"/>
        </w:rPr>
        <w:t>surat elektronik</w:t>
      </w:r>
      <w:r>
        <w:rPr>
          <w:rFonts w:asciiTheme="minorHAnsi" w:hAnsiTheme="minorHAnsi" w:cstheme="minorHAnsi"/>
          <w:lang w:val="fi-FI"/>
        </w:rPr>
        <w:t xml:space="preserve">: tarjih_ppmuh@yahoo.com </w:t>
      </w:r>
      <w:r>
        <w:rPr>
          <w:rFonts w:asciiTheme="minorHAnsi" w:hAnsiTheme="minorHAnsi" w:cstheme="minorHAnsi"/>
          <w:lang w:val="id-ID"/>
        </w:rPr>
        <w:t>dan</w:t>
      </w:r>
      <w:r>
        <w:rPr>
          <w:rFonts w:asciiTheme="minorHAnsi" w:hAnsiTheme="minorHAnsi" w:cstheme="minorHAnsi"/>
          <w:lang w:val="fi-FI"/>
        </w:rPr>
        <w:t xml:space="preserve"> </w:t>
      </w:r>
      <w:r>
        <w:rPr>
          <w:rFonts w:asciiTheme="minorHAnsi" w:hAnsiTheme="minorHAnsi" w:cstheme="minorHAnsi"/>
          <w:lang w:val="id-ID"/>
        </w:rPr>
        <w:t>cc. mtt.pwaceh@gmail.com,</w:t>
      </w:r>
      <w:r>
        <w:rPr>
          <w:rFonts w:asciiTheme="minorHAnsi" w:hAnsiTheme="minorHAnsi" w:cstheme="minorHAnsi"/>
          <w:lang w:val="fi-FI"/>
        </w:rPr>
        <w:t xml:space="preserve"> faksimil: 0274-381031, </w:t>
      </w:r>
      <w:r>
        <w:rPr>
          <w:rFonts w:asciiTheme="minorHAnsi" w:hAnsiTheme="minorHAnsi" w:cstheme="minorHAnsi"/>
          <w:lang w:val="id-ID"/>
        </w:rPr>
        <w:t xml:space="preserve">atau nomor </w:t>
      </w:r>
      <w:r>
        <w:rPr>
          <w:rFonts w:asciiTheme="minorHAnsi" w:hAnsiTheme="minorHAnsi" w:cstheme="minorHAnsi"/>
          <w:lang w:val="id-ID"/>
        </w:rPr>
        <w:lastRenderedPageBreak/>
        <w:t xml:space="preserve">whatsapp +62 818 0431 1330 (Amirudin) / +62 858 6757 1708 (Ramadhoni), </w:t>
      </w:r>
      <w:r>
        <w:rPr>
          <w:rFonts w:asciiTheme="minorHAnsi" w:hAnsiTheme="minorHAnsi" w:cstheme="minorHAnsi"/>
          <w:lang w:val="fi-FI"/>
        </w:rPr>
        <w:t xml:space="preserve">selambat-lambatnya hari </w:t>
      </w:r>
      <w:r>
        <w:rPr>
          <w:rFonts w:asciiTheme="minorHAnsi" w:eastAsia="Times New Roman" w:hAnsiTheme="minorHAnsi" w:cstheme="minorHAnsi"/>
          <w:b/>
          <w:bCs/>
          <w:lang w:val="id-ID" w:eastAsia="id-ID"/>
        </w:rPr>
        <w:t>Kamis, 11 Safar 144</w:t>
      </w:r>
      <w:r>
        <w:rPr>
          <w:rFonts w:asciiTheme="minorHAnsi" w:eastAsia="Times New Roman" w:hAnsiTheme="minorHAnsi" w:cstheme="minorHAnsi"/>
          <w:b/>
          <w:bCs/>
          <w:lang w:val="id-ID" w:eastAsia="id-ID"/>
        </w:rPr>
        <w:t>1 H / 10 Oktober 2019</w:t>
      </w:r>
      <w:r>
        <w:rPr>
          <w:rFonts w:asciiTheme="minorHAnsi" w:hAnsiTheme="minorHAnsi" w:cstheme="minorHAnsi"/>
          <w:b/>
          <w:bCs/>
          <w:lang w:val="id-ID"/>
        </w:rPr>
        <w:t xml:space="preserve"> M</w:t>
      </w:r>
      <w:r>
        <w:rPr>
          <w:rFonts w:asciiTheme="minorHAnsi" w:hAnsiTheme="minorHAnsi" w:cstheme="minorHAnsi"/>
          <w:lang w:val="fi-FI"/>
        </w:rPr>
        <w:t>.</w:t>
      </w:r>
    </w:p>
    <w:sectPr w:rsidR="00F96006">
      <w:footerReference w:type="default" r:id="rId7"/>
      <w:pgSz w:w="11907" w:h="16840" w:code="9"/>
      <w:pgMar w:top="1701" w:right="1418" w:bottom="1134" w:left="1701" w:header="72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24" w:rsidRDefault="006A5724">
      <w:r>
        <w:separator/>
      </w:r>
    </w:p>
  </w:endnote>
  <w:endnote w:type="continuationSeparator" w:id="0">
    <w:p w:rsidR="006A5724" w:rsidRDefault="006A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orum Md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KFGQPC Uthman Taha Naskh">
    <w:altName w:val="MingLiU-ExtB"/>
    <w:charset w:val="B2"/>
    <w:family w:val="auto"/>
    <w:pitch w:val="variable"/>
    <w:sig w:usb0="00002000" w:usb1="7FFFFFFF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006" w:rsidRDefault="006A5724">
    <w:pPr>
      <w:pStyle w:val="Footer"/>
      <w:bidi w:val="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fldChar w:fldCharType="begin"/>
    </w:r>
    <w:r>
      <w:rPr>
        <w:rFonts w:asciiTheme="minorHAnsi" w:hAnsiTheme="minorHAnsi" w:cstheme="minorHAnsi"/>
        <w:sz w:val="22"/>
        <w:szCs w:val="22"/>
      </w:rPr>
      <w:instrText xml:space="preserve"> PAGE   \* MERGEFORMAT </w:instrText>
    </w:r>
    <w:r>
      <w:rPr>
        <w:rFonts w:asciiTheme="minorHAnsi" w:hAnsiTheme="minorHAnsi" w:cstheme="minorHAnsi"/>
        <w:sz w:val="22"/>
        <w:szCs w:val="22"/>
      </w:rPr>
      <w:fldChar w:fldCharType="separate"/>
    </w:r>
    <w:r w:rsidR="000A3A7A">
      <w:rPr>
        <w:rFonts w:asciiTheme="minorHAnsi" w:hAnsiTheme="minorHAnsi" w:cstheme="minorHAnsi"/>
        <w:noProof/>
        <w:sz w:val="22"/>
        <w:szCs w:val="22"/>
      </w:rPr>
      <w:t>2</w:t>
    </w:r>
    <w:r>
      <w:rPr>
        <w:rFonts w:asciiTheme="minorHAnsi" w:hAnsiTheme="minorHAnsi" w:cstheme="minorHAnsi"/>
        <w:noProof/>
        <w:sz w:val="22"/>
        <w:szCs w:val="22"/>
      </w:rPr>
      <w:fldChar w:fldCharType="end"/>
    </w:r>
  </w:p>
  <w:p w:rsidR="00F96006" w:rsidRDefault="00F960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24" w:rsidRDefault="006A5724">
      <w:r>
        <w:separator/>
      </w:r>
    </w:p>
  </w:footnote>
  <w:footnote w:type="continuationSeparator" w:id="0">
    <w:p w:rsidR="006A5724" w:rsidRDefault="006A5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06"/>
    <w:rsid w:val="000A3A7A"/>
    <w:rsid w:val="003B3CF7"/>
    <w:rsid w:val="006A5724"/>
    <w:rsid w:val="00F36FC6"/>
    <w:rsid w:val="00F9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  <w:bidi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  <w:bidi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2019-09-23T09:58:00Z</cp:lastPrinted>
  <dcterms:created xsi:type="dcterms:W3CDTF">2019-10-11T15:33:00Z</dcterms:created>
  <dcterms:modified xsi:type="dcterms:W3CDTF">2019-10-11T15:47:00Z</dcterms:modified>
</cp:coreProperties>
</file>