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DF365A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DF365A" w:rsidRPr="007D1C72" w:rsidRDefault="00DF365A" w:rsidP="00DF365A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DF365A" w:rsidRPr="007D1C72" w:rsidRDefault="00DF365A" w:rsidP="00A308FF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20-2021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9F33C0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 xml:space="preserve">TARJAMAH </w:t>
      </w:r>
      <w:r w:rsidR="004D0AAC">
        <w:rPr>
          <w:bCs/>
          <w:sz w:val="26"/>
          <w:szCs w:val="26"/>
        </w:rPr>
        <w:t>ARAB</w:t>
      </w:r>
      <w:r w:rsidR="009F33C0">
        <w:rPr>
          <w:bCs/>
          <w:sz w:val="26"/>
          <w:szCs w:val="26"/>
        </w:rPr>
        <w:t>-</w:t>
      </w:r>
      <w:r w:rsidR="009F33C0">
        <w:rPr>
          <w:bCs/>
          <w:sz w:val="26"/>
          <w:szCs w:val="26"/>
        </w:rPr>
        <w:t>INDONESIA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9F33C0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4D0AAC">
        <w:rPr>
          <w:rFonts w:asciiTheme="majorBidi" w:hAnsiTheme="majorBidi" w:cstheme="majorBidi"/>
          <w:sz w:val="24"/>
          <w:szCs w:val="24"/>
        </w:rPr>
        <w:t>Arab</w:t>
      </w:r>
      <w:r w:rsidR="009F33C0">
        <w:rPr>
          <w:rFonts w:asciiTheme="majorBidi" w:hAnsiTheme="majorBidi" w:cstheme="majorBidi"/>
          <w:sz w:val="24"/>
          <w:szCs w:val="24"/>
        </w:rPr>
        <w:t>-</w:t>
      </w:r>
      <w:r w:rsidR="009F33C0">
        <w:rPr>
          <w:rFonts w:asciiTheme="majorBidi" w:hAnsiTheme="majorBidi" w:cstheme="majorBidi"/>
          <w:sz w:val="24"/>
          <w:szCs w:val="24"/>
        </w:rPr>
        <w:t>Indonesia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9F33C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4D0AAC">
        <w:rPr>
          <w:rFonts w:asciiTheme="majorBidi" w:hAnsiTheme="majorBidi" w:cstheme="majorBidi"/>
          <w:sz w:val="24"/>
          <w:szCs w:val="24"/>
        </w:rPr>
        <w:t>Arab</w:t>
      </w:r>
      <w:r w:rsidR="009F33C0">
        <w:rPr>
          <w:rFonts w:asciiTheme="majorBidi" w:hAnsiTheme="majorBidi" w:cstheme="majorBidi"/>
          <w:sz w:val="24"/>
          <w:szCs w:val="24"/>
        </w:rPr>
        <w:t>-</w:t>
      </w:r>
      <w:r w:rsidR="009F33C0">
        <w:rPr>
          <w:rFonts w:asciiTheme="majorBidi" w:hAnsiTheme="majorBidi" w:cstheme="majorBidi"/>
          <w:sz w:val="24"/>
          <w:szCs w:val="24"/>
        </w:rPr>
        <w:t>Indonesia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9F33C0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>uliah ini membekali mahasiswa kemampuan dan ketrampilan menerjemahkan teks</w:t>
      </w:r>
      <w:r w:rsidR="009F33C0">
        <w:rPr>
          <w:rFonts w:asciiTheme="majorBidi" w:hAnsiTheme="majorBidi" w:cstheme="majorBidi"/>
          <w:sz w:val="24"/>
          <w:szCs w:val="24"/>
        </w:rPr>
        <w:t>-teks sederhana</w:t>
      </w:r>
      <w:r w:rsidRPr="00F14671">
        <w:rPr>
          <w:rFonts w:asciiTheme="majorBidi" w:hAnsiTheme="majorBidi" w:cstheme="majorBidi"/>
          <w:sz w:val="24"/>
          <w:szCs w:val="24"/>
        </w:rPr>
        <w:t xml:space="preserve"> </w:t>
      </w:r>
      <w:r w:rsidR="009F33C0">
        <w:rPr>
          <w:rFonts w:asciiTheme="majorBidi" w:hAnsiTheme="majorBidi" w:cstheme="majorBidi"/>
          <w:sz w:val="24"/>
          <w:szCs w:val="24"/>
        </w:rPr>
        <w:t>ber</w:t>
      </w:r>
      <w:r w:rsidRPr="00F14671">
        <w:rPr>
          <w:rFonts w:asciiTheme="majorBidi" w:hAnsiTheme="majorBidi" w:cstheme="majorBidi"/>
          <w:sz w:val="24"/>
          <w:szCs w:val="24"/>
        </w:rPr>
        <w:t xml:space="preserve">bahasa </w:t>
      </w:r>
      <w:r w:rsidR="009F33C0">
        <w:rPr>
          <w:rFonts w:asciiTheme="majorBidi" w:hAnsiTheme="majorBidi" w:cstheme="majorBidi"/>
          <w:sz w:val="24"/>
          <w:szCs w:val="24"/>
        </w:rPr>
        <w:t xml:space="preserve">Arab </w:t>
      </w:r>
      <w:r w:rsidRPr="00F14671">
        <w:rPr>
          <w:rFonts w:asciiTheme="majorBidi" w:hAnsiTheme="majorBidi" w:cstheme="majorBidi"/>
          <w:sz w:val="24"/>
          <w:szCs w:val="24"/>
        </w:rPr>
        <w:t xml:space="preserve">ke dalam bahasa </w:t>
      </w:r>
      <w:r w:rsidR="009F33C0">
        <w:rPr>
          <w:rFonts w:asciiTheme="majorBidi" w:hAnsiTheme="majorBidi" w:cstheme="majorBidi"/>
          <w:sz w:val="24"/>
          <w:szCs w:val="24"/>
        </w:rPr>
        <w:t xml:space="preserve">Indonesia </w:t>
      </w:r>
      <w:r w:rsidRPr="00F14671">
        <w:rPr>
          <w:rFonts w:asciiTheme="majorBidi" w:hAnsiTheme="majorBidi" w:cstheme="majorBidi"/>
          <w:sz w:val="24"/>
          <w:szCs w:val="24"/>
        </w:rPr>
        <w:t xml:space="preserve">dengan </w:t>
      </w:r>
      <w:r w:rsidR="009F33C0">
        <w:rPr>
          <w:rFonts w:asciiTheme="majorBidi" w:hAnsiTheme="majorBidi" w:cstheme="majorBidi"/>
          <w:sz w:val="24"/>
          <w:szCs w:val="24"/>
        </w:rPr>
        <w:t xml:space="preserve">baik dan </w:t>
      </w:r>
      <w:r w:rsidRPr="00F14671">
        <w:rPr>
          <w:rFonts w:asciiTheme="majorBidi" w:hAnsiTheme="majorBidi" w:cstheme="majorBidi"/>
          <w:sz w:val="24"/>
          <w:szCs w:val="24"/>
        </w:rPr>
        <w:t xml:space="preserve">benar. 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mafhum tarjamah</w:t>
            </w:r>
          </w:p>
        </w:tc>
        <w:tc>
          <w:tcPr>
            <w:tcW w:w="2126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62A3B" w:rsidRPr="00B86165" w:rsidRDefault="00B62A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62A3B" w:rsidRPr="00793FC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lastRenderedPageBreak/>
              <w:t>dll</w:t>
            </w:r>
          </w:p>
          <w:p w:rsidR="00B62A3B" w:rsidRPr="00B86165" w:rsidRDefault="00B62A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62A3B" w:rsidRPr="00105248" w:rsidRDefault="00B62A3B" w:rsidP="009F33C0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arakteristik bahas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 w:rsidR="009F33C0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Arab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 w:rsidR="009F33C0" w:rsidRPr="00105248">
              <w:rPr>
                <w:rFonts w:asciiTheme="majorBidi" w:eastAsia="Times New Roman" w:hAnsiTheme="majorBidi" w:cstheme="majorBidi"/>
                <w:lang w:eastAsia="id-ID"/>
              </w:rPr>
              <w:t>Indonesia</w:t>
            </w:r>
          </w:p>
        </w:tc>
        <w:tc>
          <w:tcPr>
            <w:tcW w:w="2126" w:type="dxa"/>
          </w:tcPr>
          <w:p w:rsidR="00B62A3B" w:rsidRPr="00105248" w:rsidRDefault="00B62A3B" w:rsidP="009F33C0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perbedaan antara </w:t>
            </w:r>
            <w:r w:rsidR="009F33C0" w:rsidRPr="00105248">
              <w:rPr>
                <w:rFonts w:asciiTheme="majorBidi" w:eastAsia="Times New Roman" w:hAnsiTheme="majorBidi" w:cstheme="majorBidi"/>
                <w:lang w:eastAsia="id-ID"/>
              </w:rPr>
              <w:t>bahasa Arab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 xml:space="preserve"> 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 Indonesia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tode, prose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2126" w:type="dxa"/>
          </w:tcPr>
          <w:p w:rsidR="00B62A3B" w:rsidRPr="00105248" w:rsidRDefault="00B62A3B" w:rsidP="0025772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probl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matika penerjemahan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Arab-Indonesia</w:t>
            </w:r>
          </w:p>
        </w:tc>
        <w:tc>
          <w:tcPr>
            <w:tcW w:w="2126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penerjemahan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Arab-Indonesia</w:t>
            </w:r>
          </w:p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62A3B" w:rsidRPr="00105248" w:rsidRDefault="00CD7268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eastAsia="Times New Roman" w:hAnsiTheme="majorBidi" w:cstheme="majorBidi"/>
                <w:i/>
                <w:iCs/>
                <w:lang w:eastAsia="id-ID"/>
              </w:rPr>
              <w:t>Al-Idhafah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105248" w:rsidRDefault="00B62A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 w:rsidR="00192518"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2126" w:type="dxa"/>
          </w:tcPr>
          <w:p w:rsidR="00A30527" w:rsidRPr="00105248" w:rsidRDefault="0030050D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anak kalimat penghubung</w:t>
            </w:r>
          </w:p>
        </w:tc>
        <w:tc>
          <w:tcPr>
            <w:tcW w:w="2126" w:type="dxa"/>
          </w:tcPr>
          <w:p w:rsidR="00A30527" w:rsidRPr="00105248" w:rsidRDefault="00A30527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pasif</w:t>
            </w:r>
          </w:p>
        </w:tc>
        <w:tc>
          <w:tcPr>
            <w:tcW w:w="2126" w:type="dxa"/>
          </w:tcPr>
          <w:p w:rsidR="00A30527" w:rsidRPr="00105248" w:rsidRDefault="00A30527" w:rsidP="0030050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</w:t>
            </w:r>
            <w:r w:rsidR="0030050D"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مجهول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  <w:bookmarkStart w:id="0" w:name="_GoBack"/>
      <w:bookmarkEnd w:id="0"/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11" w:rsidRDefault="00F95511" w:rsidP="00F9474B">
      <w:pPr>
        <w:spacing w:after="0" w:line="240" w:lineRule="auto"/>
      </w:pPr>
      <w:r>
        <w:separator/>
      </w:r>
    </w:p>
  </w:endnote>
  <w:endnote w:type="continuationSeparator" w:id="0">
    <w:p w:rsidR="00F95511" w:rsidRDefault="00F95511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F95511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85488C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F9551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85488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11" w:rsidRDefault="00F95511" w:rsidP="00F9474B">
      <w:pPr>
        <w:spacing w:after="0" w:line="240" w:lineRule="auto"/>
      </w:pPr>
      <w:r>
        <w:separator/>
      </w:r>
    </w:p>
  </w:footnote>
  <w:footnote w:type="continuationSeparator" w:id="0">
    <w:p w:rsidR="00F95511" w:rsidRDefault="00F95511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79CE"/>
    <w:rsid w:val="00063657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73EC9"/>
    <w:rsid w:val="004D0AAC"/>
    <w:rsid w:val="004F216C"/>
    <w:rsid w:val="005004D6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B1933"/>
    <w:rsid w:val="00755122"/>
    <w:rsid w:val="00793FC5"/>
    <w:rsid w:val="007A5C39"/>
    <w:rsid w:val="007C657C"/>
    <w:rsid w:val="0085488C"/>
    <w:rsid w:val="00861CAD"/>
    <w:rsid w:val="008B10A6"/>
    <w:rsid w:val="008C0C6B"/>
    <w:rsid w:val="008E6381"/>
    <w:rsid w:val="00955760"/>
    <w:rsid w:val="009F33C0"/>
    <w:rsid w:val="00A30527"/>
    <w:rsid w:val="00A308FF"/>
    <w:rsid w:val="00AB6089"/>
    <w:rsid w:val="00B62A3B"/>
    <w:rsid w:val="00B73459"/>
    <w:rsid w:val="00B86165"/>
    <w:rsid w:val="00BA2041"/>
    <w:rsid w:val="00C3018C"/>
    <w:rsid w:val="00C868A3"/>
    <w:rsid w:val="00CD7268"/>
    <w:rsid w:val="00D92210"/>
    <w:rsid w:val="00DB421D"/>
    <w:rsid w:val="00DF365A"/>
    <w:rsid w:val="00E067A4"/>
    <w:rsid w:val="00E11918"/>
    <w:rsid w:val="00E32D0C"/>
    <w:rsid w:val="00EB66D4"/>
    <w:rsid w:val="00F14671"/>
    <w:rsid w:val="00F271AF"/>
    <w:rsid w:val="00F73784"/>
    <w:rsid w:val="00F9474B"/>
    <w:rsid w:val="00F95511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2021-04-05T07:44:00Z</dcterms:created>
  <dcterms:modified xsi:type="dcterms:W3CDTF">2021-04-05T07:52:00Z</dcterms:modified>
</cp:coreProperties>
</file>