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AD7" w:rsidRPr="00DD1DFF" w:rsidRDefault="000C6AD7" w:rsidP="000C6AD7">
      <w:pPr>
        <w:pStyle w:val="Stylepapertitle14pt"/>
        <w:spacing w:after="0"/>
        <w:rPr>
          <w:b/>
          <w:szCs w:val="24"/>
        </w:rPr>
      </w:pPr>
    </w:p>
    <w:p w:rsidR="002E4986" w:rsidRPr="001A491E" w:rsidRDefault="001A491E" w:rsidP="00E459EC">
      <w:pPr>
        <w:pStyle w:val="1JudulIslamRealitas"/>
        <w:spacing w:line="240" w:lineRule="auto"/>
        <w:rPr>
          <w:rFonts w:ascii="Times New Roman" w:hAnsi="Times New Roman"/>
          <w:iCs/>
          <w:szCs w:val="24"/>
          <w:lang w:val="en-US"/>
        </w:rPr>
      </w:pPr>
      <w:r w:rsidRPr="001A491E">
        <w:rPr>
          <w:rFonts w:ascii="Times New Roman" w:hAnsi="Times New Roman"/>
          <w:szCs w:val="24"/>
        </w:rPr>
        <w:t xml:space="preserve">ANALISIS INTENSI MASYARAKAT DALAM MENGGUNAKAN PRODUK BANK SYARIAH PENDEKATAN </w:t>
      </w:r>
      <w:r w:rsidRPr="001A491E">
        <w:rPr>
          <w:rFonts w:ascii="Times New Roman" w:hAnsi="Times New Roman"/>
          <w:i/>
          <w:szCs w:val="24"/>
        </w:rPr>
        <w:t>THEORY OF PLANNED BEHAVIOR</w:t>
      </w:r>
    </w:p>
    <w:p w:rsidR="000C6AD7" w:rsidRPr="00DD1DFF" w:rsidRDefault="000C6AD7" w:rsidP="00D67A01">
      <w:pPr>
        <w:pStyle w:val="2PenulisPertamaIslamRealitas"/>
        <w:rPr>
          <w:rFonts w:ascii="Times New Roman" w:hAnsi="Times New Roman"/>
        </w:rPr>
      </w:pPr>
      <w:r w:rsidRPr="00DD1DFF">
        <w:rPr>
          <w:rFonts w:ascii="Times New Roman" w:hAnsi="Times New Roman"/>
        </w:rPr>
        <w:t xml:space="preserve"> </w:t>
      </w:r>
      <w:r w:rsidR="001A491E">
        <w:rPr>
          <w:rFonts w:ascii="Times New Roman" w:hAnsi="Times New Roman"/>
        </w:rPr>
        <w:t>Nonie Afrianty</w:t>
      </w:r>
    </w:p>
    <w:p w:rsidR="002E4A87" w:rsidRDefault="001A491E" w:rsidP="00D67A01">
      <w:pPr>
        <w:pStyle w:val="3AfiliasiPenulisPertamaIslamRealitas"/>
        <w:rPr>
          <w:rFonts w:ascii="Times New Roman" w:hAnsi="Times New Roman"/>
          <w:sz w:val="24"/>
          <w:szCs w:val="24"/>
        </w:rPr>
      </w:pPr>
      <w:r>
        <w:rPr>
          <w:rFonts w:ascii="Times New Roman" w:hAnsi="Times New Roman"/>
          <w:sz w:val="24"/>
          <w:szCs w:val="24"/>
        </w:rPr>
        <w:t>IAIN Bengkulu</w:t>
      </w:r>
      <w:r w:rsidR="000C6AD7" w:rsidRPr="00DD1DFF">
        <w:rPr>
          <w:rFonts w:ascii="Times New Roman" w:hAnsi="Times New Roman"/>
          <w:sz w:val="24"/>
          <w:szCs w:val="24"/>
        </w:rPr>
        <w:t xml:space="preserve"> </w:t>
      </w:r>
    </w:p>
    <w:p w:rsidR="000C6AD7" w:rsidRDefault="00652380" w:rsidP="00D67A01">
      <w:pPr>
        <w:pStyle w:val="3AfiliasiPenulisPertamaIslamRealitas"/>
        <w:rPr>
          <w:rFonts w:ascii="Times New Roman" w:hAnsi="Times New Roman"/>
          <w:sz w:val="24"/>
          <w:szCs w:val="24"/>
        </w:rPr>
      </w:pPr>
      <w:hyperlink r:id="rId9" w:history="1">
        <w:r w:rsidR="00C86C11" w:rsidRPr="003F3C6E">
          <w:rPr>
            <w:rStyle w:val="Hyperlink"/>
            <w:rFonts w:ascii="Times New Roman" w:hAnsi="Times New Roman"/>
            <w:sz w:val="24"/>
            <w:szCs w:val="24"/>
          </w:rPr>
          <w:t>noni@iainbengkulu.ac.id</w:t>
        </w:r>
      </w:hyperlink>
    </w:p>
    <w:p w:rsidR="00C86C11" w:rsidRPr="00DD1DFF" w:rsidRDefault="00C86C11" w:rsidP="00D67A01">
      <w:pPr>
        <w:pStyle w:val="3AfiliasiPenulisPertamaIslamRealitas"/>
        <w:rPr>
          <w:rFonts w:ascii="Times New Roman" w:hAnsi="Times New Roman"/>
          <w:sz w:val="24"/>
          <w:szCs w:val="24"/>
          <w:lang w:val="en-US"/>
        </w:rPr>
      </w:pPr>
    </w:p>
    <w:p w:rsidR="007D488E" w:rsidRDefault="00842EAE" w:rsidP="007D488E">
      <w:pPr>
        <w:pStyle w:val="7IsiAbstractInggrisIslamRealitas"/>
        <w:spacing w:before="0" w:after="0"/>
        <w:ind w:left="1134" w:right="2" w:hanging="1134"/>
        <w:rPr>
          <w:rFonts w:ascii="Times New Roman" w:hAnsi="Times New Roman"/>
          <w:sz w:val="24"/>
          <w:szCs w:val="24"/>
          <w:lang w:val="id-ID"/>
        </w:rPr>
      </w:pPr>
      <w:r w:rsidRPr="00550B20">
        <w:rPr>
          <w:rFonts w:ascii="Times New Roman" w:hAnsi="Times New Roman"/>
          <w:b/>
          <w:sz w:val="24"/>
          <w:szCs w:val="24"/>
        </w:rPr>
        <w:t>Abstra</w:t>
      </w:r>
      <w:r w:rsidR="00C7762F" w:rsidRPr="00550B20">
        <w:rPr>
          <w:rFonts w:ascii="Times New Roman" w:hAnsi="Times New Roman"/>
          <w:b/>
          <w:sz w:val="24"/>
          <w:szCs w:val="24"/>
        </w:rPr>
        <w:t>ct:</w:t>
      </w:r>
      <w:r w:rsidR="007D488E">
        <w:rPr>
          <w:rFonts w:ascii="Times New Roman" w:hAnsi="Times New Roman"/>
          <w:sz w:val="24"/>
          <w:szCs w:val="24"/>
          <w:lang w:val="id-ID"/>
        </w:rPr>
        <w:t xml:space="preserve">  </w:t>
      </w:r>
      <w:r w:rsidR="007D488E" w:rsidRPr="007D488E">
        <w:rPr>
          <w:rFonts w:ascii="Times New Roman" w:hAnsi="Times New Roman"/>
          <w:sz w:val="24"/>
          <w:szCs w:val="24"/>
          <w:lang w:val="id-ID"/>
        </w:rPr>
        <w:t>This study aims to determine the effect of attitudes on behavior, perceived behavioral control, and subjective norms or to know perceptions and understandings and then develop into the intentions of Bengkulu city panoramic market traders in behaving using Islamic bank products. The sampling technique used is the theory of Hair obtained a sample of 230 respondents with the sampling technique used is accidental sampling. The analysis technique used is Structural Equation Modeling (SEM) with the SmartPLS 3 tool. The results of this study indicate that the variables of attitude towards behavior, perceived behavioral control and subjective norms have a significant effect on intentions and intentions have a significant effect on the behavior of a trader at the Bengkulu city panorama market in behaving in using Islamic bank products.</w:t>
      </w:r>
    </w:p>
    <w:p w:rsidR="00E459EC" w:rsidRDefault="007D488E" w:rsidP="007D488E">
      <w:pPr>
        <w:pStyle w:val="7IsiAbstractInggrisIslamRealitas"/>
        <w:spacing w:before="0" w:after="0"/>
        <w:ind w:left="1134" w:right="2" w:hanging="1134"/>
        <w:rPr>
          <w:rFonts w:ascii="Times New Roman" w:hAnsi="Times New Roman"/>
          <w:sz w:val="24"/>
          <w:szCs w:val="24"/>
          <w:lang w:val="id-ID"/>
        </w:rPr>
      </w:pPr>
      <w:r w:rsidRPr="00C86C11">
        <w:rPr>
          <w:rFonts w:ascii="Times New Roman" w:hAnsi="Times New Roman"/>
          <w:b/>
          <w:sz w:val="24"/>
          <w:szCs w:val="24"/>
          <w:lang w:val="id-ID"/>
        </w:rPr>
        <w:t>Keywords:</w:t>
      </w:r>
      <w:r w:rsidRPr="007D488E">
        <w:rPr>
          <w:rFonts w:ascii="Times New Roman" w:hAnsi="Times New Roman"/>
          <w:sz w:val="24"/>
          <w:szCs w:val="24"/>
          <w:lang w:val="id-ID"/>
        </w:rPr>
        <w:t xml:space="preserve"> Intentions, Attitudes to Behavior, Perceptu</w:t>
      </w:r>
      <w:r>
        <w:rPr>
          <w:rFonts w:ascii="Times New Roman" w:hAnsi="Times New Roman"/>
          <w:sz w:val="24"/>
          <w:szCs w:val="24"/>
          <w:lang w:val="id-ID"/>
        </w:rPr>
        <w:t xml:space="preserve">al Behavior Control, Subjective </w:t>
      </w:r>
      <w:r w:rsidRPr="007D488E">
        <w:rPr>
          <w:rFonts w:ascii="Times New Roman" w:hAnsi="Times New Roman"/>
          <w:sz w:val="24"/>
          <w:szCs w:val="24"/>
          <w:lang w:val="id-ID"/>
        </w:rPr>
        <w:t>Norms, Behavior</w:t>
      </w:r>
      <w:r w:rsidR="00842EAE" w:rsidRPr="00550B20">
        <w:rPr>
          <w:rFonts w:ascii="Times New Roman" w:hAnsi="Times New Roman"/>
          <w:sz w:val="24"/>
          <w:szCs w:val="24"/>
        </w:rPr>
        <w:t xml:space="preserve"> </w:t>
      </w:r>
      <w:r w:rsidR="00E459EC" w:rsidRPr="00550B20">
        <w:rPr>
          <w:rFonts w:ascii="Times New Roman" w:hAnsi="Times New Roman"/>
          <w:sz w:val="24"/>
          <w:szCs w:val="24"/>
          <w:lang w:val="id-ID"/>
        </w:rPr>
        <w:tab/>
      </w:r>
    </w:p>
    <w:p w:rsidR="007D488E" w:rsidRPr="00550B20" w:rsidRDefault="007D488E" w:rsidP="007D488E">
      <w:pPr>
        <w:pStyle w:val="7IsiAbstractInggrisIslamRealitas"/>
        <w:spacing w:before="0" w:after="0"/>
        <w:ind w:left="1134" w:right="2" w:hanging="1134"/>
        <w:rPr>
          <w:rFonts w:ascii="Times New Roman" w:hAnsi="Times New Roman"/>
          <w:sz w:val="24"/>
          <w:szCs w:val="24"/>
          <w:lang w:val="id-ID"/>
        </w:rPr>
      </w:pPr>
    </w:p>
    <w:p w:rsidR="00836EB3" w:rsidRPr="00550B20" w:rsidRDefault="000C6AD7" w:rsidP="007D488E">
      <w:pPr>
        <w:pStyle w:val="9AbstrakIslamRealitas"/>
        <w:spacing w:before="0" w:after="0"/>
        <w:ind w:left="1134" w:hanging="1134"/>
        <w:jc w:val="both"/>
        <w:rPr>
          <w:rFonts w:ascii="Times New Roman" w:hAnsi="Times New Roman"/>
          <w:b w:val="0"/>
        </w:rPr>
      </w:pPr>
      <w:r w:rsidRPr="00550B20">
        <w:rPr>
          <w:rFonts w:ascii="Times New Roman" w:hAnsi="Times New Roman"/>
        </w:rPr>
        <w:t xml:space="preserve">Abstrak </w:t>
      </w:r>
      <w:r w:rsidR="00C7762F" w:rsidRPr="00550B20">
        <w:rPr>
          <w:rFonts w:ascii="Times New Roman" w:hAnsi="Times New Roman"/>
          <w:lang w:val="en-ID"/>
        </w:rPr>
        <w:t xml:space="preserve">: </w:t>
      </w:r>
      <w:r w:rsidR="00550B20">
        <w:rPr>
          <w:rFonts w:ascii="Times New Roman" w:hAnsi="Times New Roman"/>
        </w:rPr>
        <w:t xml:space="preserve"> </w:t>
      </w:r>
      <w:r w:rsidR="00550B20" w:rsidRPr="00550B20">
        <w:rPr>
          <w:rFonts w:ascii="Times New Roman" w:hAnsi="Times New Roman"/>
          <w:b w:val="0"/>
        </w:rPr>
        <w:t>Penelitian ini bertujuan untuk mengetahui pengaruh sikap terhadap perilaku, kontrol perilaku persepsian dan norma subjektif atau mengetahui persepsi serta pemahaman lalu berkembang menjadi intensi pedagang pasar panorama kota Bengkulu dalam berperilaku menggunakan produk bank syariah.</w:t>
      </w:r>
      <w:r w:rsidR="00550B20">
        <w:rPr>
          <w:rFonts w:ascii="Times New Roman" w:hAnsi="Times New Roman"/>
          <w:b w:val="0"/>
        </w:rPr>
        <w:t xml:space="preserve"> </w:t>
      </w:r>
      <w:r w:rsidR="00550B20" w:rsidRPr="00550B20">
        <w:rPr>
          <w:b w:val="0"/>
        </w:rPr>
        <w:t xml:space="preserve">Teknik sampling yang digunakan adalah teori </w:t>
      </w:r>
      <w:r w:rsidR="00550B20" w:rsidRPr="00550B20">
        <w:rPr>
          <w:b w:val="0"/>
          <w:i/>
        </w:rPr>
        <w:t xml:space="preserve">Hair </w:t>
      </w:r>
      <w:r w:rsidR="00550B20" w:rsidRPr="00550B20">
        <w:rPr>
          <w:b w:val="0"/>
        </w:rPr>
        <w:t xml:space="preserve">diperoleh sampel 230 responden dengan teknik pengambilan sampel yang digunakan adalah </w:t>
      </w:r>
      <w:r w:rsidR="00550B20" w:rsidRPr="00550B20">
        <w:rPr>
          <w:b w:val="0"/>
          <w:i/>
        </w:rPr>
        <w:t>aksidental sampling.</w:t>
      </w:r>
      <w:r w:rsidR="00A52DDE" w:rsidRPr="00550B20">
        <w:rPr>
          <w:rFonts w:ascii="Times New Roman" w:hAnsi="Times New Roman"/>
        </w:rPr>
        <w:tab/>
      </w:r>
      <w:r w:rsidR="00550B20" w:rsidRPr="00550B20">
        <w:rPr>
          <w:b w:val="0"/>
        </w:rPr>
        <w:t xml:space="preserve">Teknik analisis yang digunakan adalah </w:t>
      </w:r>
      <w:r w:rsidR="00550B20" w:rsidRPr="00550B20">
        <w:rPr>
          <w:b w:val="0"/>
          <w:i/>
        </w:rPr>
        <w:t>Structural Equation Modeling</w:t>
      </w:r>
      <w:r w:rsidR="00550B20" w:rsidRPr="00550B20">
        <w:rPr>
          <w:b w:val="0"/>
        </w:rPr>
        <w:t xml:space="preserve"> (SEM) dengan alat bantu </w:t>
      </w:r>
      <w:r w:rsidR="00550B20" w:rsidRPr="00550B20">
        <w:rPr>
          <w:b w:val="0"/>
          <w:i/>
        </w:rPr>
        <w:t>SmartPLS 3</w:t>
      </w:r>
      <w:r w:rsidR="00550B20">
        <w:rPr>
          <w:b w:val="0"/>
          <w:i/>
        </w:rPr>
        <w:t xml:space="preserve">. </w:t>
      </w:r>
      <w:r w:rsidR="00550B20">
        <w:rPr>
          <w:b w:val="0"/>
        </w:rPr>
        <w:t xml:space="preserve">Hasil penelitian ini menunjukkn bahwa variabel sikap terhadap perilaku, kontrol perilaku persepsian dan norma subjektif berpengaruh signifikan terhadap intensi serta intensi berpengaruh signifikan terhadap perilaku seorang pedagang pasar panorama kota Bengkulu dalam berperilaku menggunakan produk bank syariah. </w:t>
      </w:r>
    </w:p>
    <w:p w:rsidR="00BF2A54" w:rsidRPr="00BF2A54" w:rsidRDefault="000C6AD7" w:rsidP="00BF2A54">
      <w:pPr>
        <w:pStyle w:val="9AbstrakIslamRealitas"/>
        <w:spacing w:before="0"/>
        <w:ind w:left="1134" w:hanging="1134"/>
        <w:jc w:val="both"/>
        <w:rPr>
          <w:rFonts w:ascii="Times New Roman" w:hAnsi="Times New Roman"/>
          <w:b w:val="0"/>
        </w:rPr>
        <w:sectPr w:rsidR="00BF2A54" w:rsidRPr="00BF2A54" w:rsidSect="007536EE">
          <w:headerReference w:type="even" r:id="rId10"/>
          <w:headerReference w:type="default" r:id="rId11"/>
          <w:footerReference w:type="even" r:id="rId12"/>
          <w:footerReference w:type="default" r:id="rId13"/>
          <w:headerReference w:type="first" r:id="rId14"/>
          <w:pgSz w:w="11909" w:h="16834" w:code="9"/>
          <w:pgMar w:top="1134" w:right="1701" w:bottom="1134" w:left="1701" w:header="720" w:footer="811" w:gutter="0"/>
          <w:cols w:space="720"/>
          <w:titlePg/>
          <w:docGrid w:linePitch="360"/>
        </w:sectPr>
      </w:pPr>
      <w:r w:rsidRPr="00550B20">
        <w:rPr>
          <w:rFonts w:ascii="Times New Roman" w:hAnsi="Times New Roman"/>
        </w:rPr>
        <w:t>Kata Kunci:</w:t>
      </w:r>
      <w:r w:rsidRPr="007D488E">
        <w:rPr>
          <w:rFonts w:ascii="Times New Roman" w:hAnsi="Times New Roman"/>
          <w:b w:val="0"/>
        </w:rPr>
        <w:t xml:space="preserve"> </w:t>
      </w:r>
      <w:r w:rsidR="00550B20" w:rsidRPr="007D488E">
        <w:rPr>
          <w:rFonts w:ascii="Times New Roman" w:hAnsi="Times New Roman"/>
          <w:b w:val="0"/>
        </w:rPr>
        <w:t xml:space="preserve">Intensi, Sikap Terhadap Perilaku, Kontrol Perilaku Persepsian, Norma Subjektif, Perilaku </w:t>
      </w:r>
      <w:r w:rsidR="00A52DDE" w:rsidRPr="007D488E">
        <w:rPr>
          <w:rFonts w:ascii="Times New Roman" w:hAnsi="Times New Roman"/>
          <w:b w:val="0"/>
        </w:rPr>
        <w:tab/>
      </w:r>
    </w:p>
    <w:p w:rsidR="00337271" w:rsidRPr="00DD1DFF" w:rsidRDefault="00337271" w:rsidP="00BF2A54">
      <w:pPr>
        <w:jc w:val="both"/>
        <w:rPr>
          <w:sz w:val="24"/>
          <w:szCs w:val="24"/>
          <w:lang w:val="id-ID"/>
        </w:rPr>
      </w:pPr>
    </w:p>
    <w:p w:rsidR="00ED13D6" w:rsidRPr="00DD1DFF" w:rsidRDefault="00ED13D6" w:rsidP="00337271">
      <w:pPr>
        <w:jc w:val="both"/>
        <w:rPr>
          <w:sz w:val="24"/>
          <w:szCs w:val="24"/>
          <w:lang w:val="id-ID"/>
        </w:rPr>
        <w:sectPr w:rsidR="00ED13D6" w:rsidRPr="00DD1DFF" w:rsidSect="00BF2325">
          <w:type w:val="continuous"/>
          <w:pgSz w:w="11909" w:h="16834" w:code="9"/>
          <w:pgMar w:top="1134" w:right="1701" w:bottom="1134" w:left="1701" w:header="720" w:footer="809" w:gutter="0"/>
          <w:cols w:space="720"/>
          <w:docGrid w:linePitch="360"/>
        </w:sectPr>
      </w:pPr>
    </w:p>
    <w:p w:rsidR="000C6AD7" w:rsidRPr="001A491E" w:rsidRDefault="00836EB3" w:rsidP="001A491E">
      <w:pPr>
        <w:pStyle w:val="12SubJudulLatarBelakang"/>
        <w:numPr>
          <w:ilvl w:val="0"/>
          <w:numId w:val="25"/>
        </w:numPr>
        <w:ind w:left="426" w:hanging="426"/>
        <w:rPr>
          <w:rFonts w:ascii="Times New Roman" w:hAnsi="Times New Roman"/>
        </w:rPr>
      </w:pPr>
      <w:r w:rsidRPr="001A491E">
        <w:rPr>
          <w:rFonts w:ascii="Times New Roman" w:hAnsi="Times New Roman"/>
          <w:lang w:val="id-ID"/>
        </w:rPr>
        <w:lastRenderedPageBreak/>
        <w:t xml:space="preserve">Pendahuluan </w:t>
      </w:r>
    </w:p>
    <w:p w:rsidR="001A491E" w:rsidRPr="00F8775C" w:rsidRDefault="001A491E" w:rsidP="00834D07">
      <w:pPr>
        <w:spacing w:line="276" w:lineRule="auto"/>
        <w:ind w:firstLine="851"/>
        <w:jc w:val="both"/>
        <w:rPr>
          <w:sz w:val="24"/>
          <w:szCs w:val="24"/>
          <w:lang w:val="id-ID"/>
        </w:rPr>
      </w:pPr>
      <w:bookmarkStart w:id="0" w:name="_GoBack"/>
      <w:proofErr w:type="spellStart"/>
      <w:r w:rsidRPr="001A491E">
        <w:rPr>
          <w:sz w:val="24"/>
          <w:szCs w:val="24"/>
        </w:rPr>
        <w:t>Berdasarkan</w:t>
      </w:r>
      <w:proofErr w:type="spellEnd"/>
      <w:r w:rsidRPr="001A491E">
        <w:rPr>
          <w:sz w:val="24"/>
          <w:szCs w:val="24"/>
        </w:rPr>
        <w:t xml:space="preserve"> </w:t>
      </w:r>
      <w:proofErr w:type="spellStart"/>
      <w:r w:rsidRPr="001A491E">
        <w:rPr>
          <w:sz w:val="24"/>
          <w:szCs w:val="24"/>
        </w:rPr>
        <w:t>Pasal</w:t>
      </w:r>
      <w:proofErr w:type="spellEnd"/>
      <w:r w:rsidRPr="001A491E">
        <w:rPr>
          <w:sz w:val="24"/>
          <w:szCs w:val="24"/>
        </w:rPr>
        <w:t xml:space="preserve"> 4 </w:t>
      </w:r>
      <w:proofErr w:type="spellStart"/>
      <w:r w:rsidRPr="001A491E">
        <w:rPr>
          <w:sz w:val="24"/>
          <w:szCs w:val="24"/>
        </w:rPr>
        <w:t>Undang-Undang</w:t>
      </w:r>
      <w:proofErr w:type="spellEnd"/>
      <w:r w:rsidRPr="001A491E">
        <w:rPr>
          <w:sz w:val="24"/>
          <w:szCs w:val="24"/>
        </w:rPr>
        <w:t xml:space="preserve"> </w:t>
      </w:r>
      <w:proofErr w:type="spellStart"/>
      <w:r w:rsidRPr="001A491E">
        <w:rPr>
          <w:sz w:val="24"/>
          <w:szCs w:val="24"/>
        </w:rPr>
        <w:t>Nomor</w:t>
      </w:r>
      <w:proofErr w:type="spellEnd"/>
      <w:r w:rsidRPr="001A491E">
        <w:rPr>
          <w:sz w:val="24"/>
          <w:szCs w:val="24"/>
        </w:rPr>
        <w:t xml:space="preserve"> 10 </w:t>
      </w:r>
      <w:proofErr w:type="spellStart"/>
      <w:r w:rsidRPr="001A491E">
        <w:rPr>
          <w:sz w:val="24"/>
          <w:szCs w:val="24"/>
        </w:rPr>
        <w:t>Tahun</w:t>
      </w:r>
      <w:proofErr w:type="spellEnd"/>
      <w:r w:rsidRPr="001A491E">
        <w:rPr>
          <w:sz w:val="24"/>
          <w:szCs w:val="24"/>
        </w:rPr>
        <w:t xml:space="preserve"> 1998 </w:t>
      </w:r>
      <w:proofErr w:type="spellStart"/>
      <w:r w:rsidRPr="001A491E">
        <w:rPr>
          <w:sz w:val="24"/>
          <w:szCs w:val="24"/>
        </w:rPr>
        <w:t>tentang</w:t>
      </w:r>
      <w:proofErr w:type="spellEnd"/>
      <w:r w:rsidRPr="001A491E">
        <w:rPr>
          <w:sz w:val="24"/>
          <w:szCs w:val="24"/>
        </w:rPr>
        <w:t xml:space="preserve"> </w:t>
      </w:r>
      <w:proofErr w:type="spellStart"/>
      <w:r w:rsidRPr="001A491E">
        <w:rPr>
          <w:sz w:val="24"/>
          <w:szCs w:val="24"/>
        </w:rPr>
        <w:t>Perbankan</w:t>
      </w:r>
      <w:proofErr w:type="spellEnd"/>
      <w:r w:rsidRPr="001A491E">
        <w:rPr>
          <w:sz w:val="24"/>
          <w:szCs w:val="24"/>
        </w:rPr>
        <w:t xml:space="preserve"> </w:t>
      </w:r>
      <w:proofErr w:type="spellStart"/>
      <w:r w:rsidRPr="001A491E">
        <w:rPr>
          <w:sz w:val="24"/>
          <w:szCs w:val="24"/>
        </w:rPr>
        <w:t>menyebutkan</w:t>
      </w:r>
      <w:proofErr w:type="spellEnd"/>
      <w:r w:rsidRPr="001A491E">
        <w:rPr>
          <w:sz w:val="24"/>
          <w:szCs w:val="24"/>
        </w:rPr>
        <w:t xml:space="preserve"> </w:t>
      </w:r>
      <w:proofErr w:type="spellStart"/>
      <w:r w:rsidRPr="001A491E">
        <w:rPr>
          <w:sz w:val="24"/>
          <w:szCs w:val="24"/>
        </w:rPr>
        <w:t>bahwa</w:t>
      </w:r>
      <w:proofErr w:type="spellEnd"/>
      <w:r w:rsidRPr="001A491E">
        <w:rPr>
          <w:sz w:val="24"/>
          <w:szCs w:val="24"/>
        </w:rPr>
        <w:t xml:space="preserve"> </w:t>
      </w:r>
      <w:proofErr w:type="spellStart"/>
      <w:r w:rsidRPr="001A491E">
        <w:rPr>
          <w:sz w:val="24"/>
          <w:szCs w:val="24"/>
        </w:rPr>
        <w:t>perbankan</w:t>
      </w:r>
      <w:proofErr w:type="spellEnd"/>
      <w:r w:rsidRPr="001A491E">
        <w:rPr>
          <w:sz w:val="24"/>
          <w:szCs w:val="24"/>
        </w:rPr>
        <w:t xml:space="preserve"> Indonesia </w:t>
      </w:r>
      <w:proofErr w:type="spellStart"/>
      <w:r w:rsidRPr="001A491E">
        <w:rPr>
          <w:sz w:val="24"/>
          <w:szCs w:val="24"/>
        </w:rPr>
        <w:t>bertujuan</w:t>
      </w:r>
      <w:proofErr w:type="spellEnd"/>
      <w:r w:rsidRPr="001A491E">
        <w:rPr>
          <w:sz w:val="24"/>
          <w:szCs w:val="24"/>
        </w:rPr>
        <w:t xml:space="preserve"> </w:t>
      </w:r>
      <w:proofErr w:type="spellStart"/>
      <w:r w:rsidRPr="001A491E">
        <w:rPr>
          <w:sz w:val="24"/>
          <w:szCs w:val="24"/>
        </w:rPr>
        <w:t>menunjang</w:t>
      </w:r>
      <w:proofErr w:type="spellEnd"/>
      <w:r w:rsidRPr="001A491E">
        <w:rPr>
          <w:sz w:val="24"/>
          <w:szCs w:val="24"/>
        </w:rPr>
        <w:t xml:space="preserve"> </w:t>
      </w:r>
      <w:proofErr w:type="spellStart"/>
      <w:r w:rsidRPr="001A491E">
        <w:rPr>
          <w:sz w:val="24"/>
          <w:szCs w:val="24"/>
        </w:rPr>
        <w:t>pelaksanaan</w:t>
      </w:r>
      <w:proofErr w:type="spellEnd"/>
      <w:r w:rsidRPr="001A491E">
        <w:rPr>
          <w:sz w:val="24"/>
          <w:szCs w:val="24"/>
        </w:rPr>
        <w:t xml:space="preserve"> </w:t>
      </w:r>
      <w:proofErr w:type="spellStart"/>
      <w:r w:rsidRPr="001A491E">
        <w:rPr>
          <w:sz w:val="24"/>
          <w:szCs w:val="24"/>
        </w:rPr>
        <w:t>pembangunan</w:t>
      </w:r>
      <w:proofErr w:type="spellEnd"/>
      <w:r w:rsidRPr="001A491E">
        <w:rPr>
          <w:sz w:val="24"/>
          <w:szCs w:val="24"/>
        </w:rPr>
        <w:t xml:space="preserve"> </w:t>
      </w:r>
      <w:proofErr w:type="spellStart"/>
      <w:r w:rsidRPr="001A491E">
        <w:rPr>
          <w:sz w:val="24"/>
          <w:szCs w:val="24"/>
        </w:rPr>
        <w:t>Nasional</w:t>
      </w:r>
      <w:proofErr w:type="spellEnd"/>
      <w:r w:rsidRPr="001A491E">
        <w:rPr>
          <w:sz w:val="24"/>
          <w:szCs w:val="24"/>
        </w:rPr>
        <w:t xml:space="preserve"> </w:t>
      </w:r>
      <w:proofErr w:type="spellStart"/>
      <w:r w:rsidRPr="001A491E">
        <w:rPr>
          <w:sz w:val="24"/>
          <w:szCs w:val="24"/>
        </w:rPr>
        <w:t>dalam</w:t>
      </w:r>
      <w:proofErr w:type="spellEnd"/>
      <w:r w:rsidRPr="001A491E">
        <w:rPr>
          <w:sz w:val="24"/>
          <w:szCs w:val="24"/>
        </w:rPr>
        <w:t xml:space="preserve"> </w:t>
      </w:r>
      <w:proofErr w:type="spellStart"/>
      <w:r w:rsidRPr="001A491E">
        <w:rPr>
          <w:sz w:val="24"/>
          <w:szCs w:val="24"/>
        </w:rPr>
        <w:t>rangka</w:t>
      </w:r>
      <w:proofErr w:type="spellEnd"/>
      <w:r w:rsidRPr="001A491E">
        <w:rPr>
          <w:sz w:val="24"/>
          <w:szCs w:val="24"/>
        </w:rPr>
        <w:t xml:space="preserve"> </w:t>
      </w:r>
      <w:proofErr w:type="spellStart"/>
      <w:r w:rsidRPr="001A491E">
        <w:rPr>
          <w:sz w:val="24"/>
          <w:szCs w:val="24"/>
        </w:rPr>
        <w:t>meningkatkan</w:t>
      </w:r>
      <w:proofErr w:type="spellEnd"/>
      <w:r w:rsidRPr="001A491E">
        <w:rPr>
          <w:sz w:val="24"/>
          <w:szCs w:val="24"/>
        </w:rPr>
        <w:t xml:space="preserve"> </w:t>
      </w:r>
      <w:proofErr w:type="spellStart"/>
      <w:r w:rsidRPr="001A491E">
        <w:rPr>
          <w:sz w:val="24"/>
          <w:szCs w:val="24"/>
        </w:rPr>
        <w:t>pemerataan</w:t>
      </w:r>
      <w:proofErr w:type="spellEnd"/>
      <w:r w:rsidRPr="001A491E">
        <w:rPr>
          <w:sz w:val="24"/>
          <w:szCs w:val="24"/>
        </w:rPr>
        <w:t xml:space="preserve">, </w:t>
      </w:r>
      <w:proofErr w:type="spellStart"/>
      <w:r w:rsidRPr="001A491E">
        <w:rPr>
          <w:sz w:val="24"/>
          <w:szCs w:val="24"/>
        </w:rPr>
        <w:t>pertumbuhan</w:t>
      </w:r>
      <w:proofErr w:type="spellEnd"/>
      <w:r w:rsidRPr="001A491E">
        <w:rPr>
          <w:sz w:val="24"/>
          <w:szCs w:val="24"/>
        </w:rPr>
        <w:t xml:space="preserve"> </w:t>
      </w:r>
      <w:proofErr w:type="spellStart"/>
      <w:r w:rsidRPr="001A491E">
        <w:rPr>
          <w:sz w:val="24"/>
          <w:szCs w:val="24"/>
        </w:rPr>
        <w:t>ekonomi</w:t>
      </w:r>
      <w:proofErr w:type="spellEnd"/>
      <w:r w:rsidRPr="001A491E">
        <w:rPr>
          <w:sz w:val="24"/>
          <w:szCs w:val="24"/>
        </w:rPr>
        <w:t xml:space="preserve"> </w:t>
      </w:r>
      <w:proofErr w:type="spellStart"/>
      <w:r w:rsidRPr="001A491E">
        <w:rPr>
          <w:sz w:val="24"/>
          <w:szCs w:val="24"/>
        </w:rPr>
        <w:t>dan</w:t>
      </w:r>
      <w:proofErr w:type="spellEnd"/>
      <w:r w:rsidRPr="001A491E">
        <w:rPr>
          <w:sz w:val="24"/>
          <w:szCs w:val="24"/>
        </w:rPr>
        <w:t xml:space="preserve"> </w:t>
      </w:r>
      <w:proofErr w:type="spellStart"/>
      <w:r w:rsidRPr="001A491E">
        <w:rPr>
          <w:sz w:val="24"/>
          <w:szCs w:val="24"/>
        </w:rPr>
        <w:t>stabilitas</w:t>
      </w:r>
      <w:proofErr w:type="spellEnd"/>
      <w:r w:rsidRPr="001A491E">
        <w:rPr>
          <w:sz w:val="24"/>
          <w:szCs w:val="24"/>
        </w:rPr>
        <w:t xml:space="preserve"> </w:t>
      </w:r>
      <w:proofErr w:type="spellStart"/>
      <w:r w:rsidRPr="001A491E">
        <w:rPr>
          <w:sz w:val="24"/>
          <w:szCs w:val="24"/>
        </w:rPr>
        <w:t>Nasional</w:t>
      </w:r>
      <w:proofErr w:type="spellEnd"/>
      <w:r w:rsidRPr="001A491E">
        <w:rPr>
          <w:sz w:val="24"/>
          <w:szCs w:val="24"/>
        </w:rPr>
        <w:t xml:space="preserve"> </w:t>
      </w:r>
      <w:proofErr w:type="spellStart"/>
      <w:r w:rsidRPr="001A491E">
        <w:rPr>
          <w:sz w:val="24"/>
          <w:szCs w:val="24"/>
        </w:rPr>
        <w:t>ke</w:t>
      </w:r>
      <w:proofErr w:type="spellEnd"/>
      <w:r w:rsidRPr="001A491E">
        <w:rPr>
          <w:sz w:val="24"/>
          <w:szCs w:val="24"/>
        </w:rPr>
        <w:t xml:space="preserve"> </w:t>
      </w:r>
      <w:proofErr w:type="spellStart"/>
      <w:r w:rsidRPr="001A491E">
        <w:rPr>
          <w:sz w:val="24"/>
          <w:szCs w:val="24"/>
        </w:rPr>
        <w:t>arah</w:t>
      </w:r>
      <w:proofErr w:type="spellEnd"/>
      <w:r w:rsidRPr="001A491E">
        <w:rPr>
          <w:sz w:val="24"/>
          <w:szCs w:val="24"/>
        </w:rPr>
        <w:t xml:space="preserve"> </w:t>
      </w:r>
      <w:proofErr w:type="spellStart"/>
      <w:r w:rsidRPr="001A491E">
        <w:rPr>
          <w:sz w:val="24"/>
          <w:szCs w:val="24"/>
        </w:rPr>
        <w:t>peningkatan</w:t>
      </w:r>
      <w:proofErr w:type="spellEnd"/>
      <w:r w:rsidRPr="001A491E">
        <w:rPr>
          <w:sz w:val="24"/>
          <w:szCs w:val="24"/>
        </w:rPr>
        <w:t xml:space="preserve"> </w:t>
      </w:r>
      <w:proofErr w:type="spellStart"/>
      <w:r w:rsidRPr="001A491E">
        <w:rPr>
          <w:sz w:val="24"/>
          <w:szCs w:val="24"/>
        </w:rPr>
        <w:t>kesejahteraan</w:t>
      </w:r>
      <w:proofErr w:type="spellEnd"/>
      <w:r w:rsidRPr="001A491E">
        <w:rPr>
          <w:sz w:val="24"/>
          <w:szCs w:val="24"/>
        </w:rPr>
        <w:t xml:space="preserve"> </w:t>
      </w:r>
      <w:proofErr w:type="spellStart"/>
      <w:r w:rsidRPr="001A491E">
        <w:rPr>
          <w:sz w:val="24"/>
          <w:szCs w:val="24"/>
        </w:rPr>
        <w:t>rakyat</w:t>
      </w:r>
      <w:proofErr w:type="spellEnd"/>
      <w:r w:rsidRPr="001A491E">
        <w:rPr>
          <w:sz w:val="24"/>
          <w:szCs w:val="24"/>
        </w:rPr>
        <w:t xml:space="preserve"> </w:t>
      </w:r>
      <w:proofErr w:type="spellStart"/>
      <w:r w:rsidRPr="001A491E">
        <w:rPr>
          <w:sz w:val="24"/>
          <w:szCs w:val="24"/>
        </w:rPr>
        <w:t>banyak</w:t>
      </w:r>
      <w:proofErr w:type="spellEnd"/>
      <w:r w:rsidRPr="001A491E">
        <w:rPr>
          <w:sz w:val="24"/>
          <w:szCs w:val="24"/>
        </w:rPr>
        <w:t>.</w:t>
      </w:r>
      <w:r w:rsidRPr="001A491E">
        <w:rPr>
          <w:rStyle w:val="FootnoteReference"/>
          <w:sz w:val="24"/>
          <w:szCs w:val="24"/>
        </w:rPr>
        <w:footnoteReference w:id="1"/>
      </w:r>
      <w:r w:rsidRPr="001A491E">
        <w:rPr>
          <w:sz w:val="24"/>
          <w:szCs w:val="24"/>
        </w:rPr>
        <w:t xml:space="preserve"> </w:t>
      </w:r>
      <w:proofErr w:type="spellStart"/>
      <w:proofErr w:type="gramStart"/>
      <w:r w:rsidRPr="001A491E">
        <w:rPr>
          <w:sz w:val="24"/>
          <w:szCs w:val="24"/>
        </w:rPr>
        <w:t>Definisi</w:t>
      </w:r>
      <w:proofErr w:type="spellEnd"/>
      <w:r w:rsidRPr="001A491E">
        <w:rPr>
          <w:sz w:val="24"/>
          <w:szCs w:val="24"/>
        </w:rPr>
        <w:t xml:space="preserve"> </w:t>
      </w:r>
      <w:proofErr w:type="spellStart"/>
      <w:r w:rsidRPr="001A491E">
        <w:rPr>
          <w:sz w:val="24"/>
          <w:szCs w:val="24"/>
        </w:rPr>
        <w:t>tersebut</w:t>
      </w:r>
      <w:proofErr w:type="spellEnd"/>
      <w:r w:rsidRPr="001A491E">
        <w:rPr>
          <w:sz w:val="24"/>
          <w:szCs w:val="24"/>
        </w:rPr>
        <w:t xml:space="preserve"> </w:t>
      </w:r>
      <w:proofErr w:type="spellStart"/>
      <w:r w:rsidRPr="001A491E">
        <w:rPr>
          <w:sz w:val="24"/>
          <w:szCs w:val="24"/>
        </w:rPr>
        <w:t>menjelaskan</w:t>
      </w:r>
      <w:proofErr w:type="spellEnd"/>
      <w:r w:rsidRPr="001A491E">
        <w:rPr>
          <w:sz w:val="24"/>
          <w:szCs w:val="24"/>
        </w:rPr>
        <w:t xml:space="preserve"> </w:t>
      </w:r>
      <w:proofErr w:type="spellStart"/>
      <w:r w:rsidRPr="001A491E">
        <w:rPr>
          <w:sz w:val="24"/>
          <w:szCs w:val="24"/>
        </w:rPr>
        <w:t>bahwa</w:t>
      </w:r>
      <w:proofErr w:type="spellEnd"/>
      <w:r w:rsidRPr="001A491E">
        <w:rPr>
          <w:sz w:val="24"/>
          <w:szCs w:val="24"/>
        </w:rPr>
        <w:t xml:space="preserve"> </w:t>
      </w:r>
      <w:proofErr w:type="spellStart"/>
      <w:r w:rsidRPr="001A491E">
        <w:rPr>
          <w:sz w:val="24"/>
          <w:szCs w:val="24"/>
        </w:rPr>
        <w:t>perbankan</w:t>
      </w:r>
      <w:proofErr w:type="spellEnd"/>
      <w:r w:rsidRPr="001A491E">
        <w:rPr>
          <w:sz w:val="24"/>
          <w:szCs w:val="24"/>
        </w:rPr>
        <w:t xml:space="preserve"> </w:t>
      </w:r>
      <w:proofErr w:type="spellStart"/>
      <w:r w:rsidRPr="001A491E">
        <w:rPr>
          <w:sz w:val="24"/>
          <w:szCs w:val="24"/>
        </w:rPr>
        <w:t>syariah</w:t>
      </w:r>
      <w:proofErr w:type="spellEnd"/>
      <w:r w:rsidRPr="001A491E">
        <w:rPr>
          <w:sz w:val="24"/>
          <w:szCs w:val="24"/>
        </w:rPr>
        <w:t xml:space="preserve"> </w:t>
      </w:r>
      <w:proofErr w:type="spellStart"/>
      <w:r w:rsidRPr="001A491E">
        <w:rPr>
          <w:sz w:val="24"/>
          <w:szCs w:val="24"/>
        </w:rPr>
        <w:t>memiliki</w:t>
      </w:r>
      <w:proofErr w:type="spellEnd"/>
      <w:r w:rsidRPr="001A491E">
        <w:rPr>
          <w:sz w:val="24"/>
          <w:szCs w:val="24"/>
        </w:rPr>
        <w:t xml:space="preserve"> </w:t>
      </w:r>
      <w:proofErr w:type="spellStart"/>
      <w:r w:rsidRPr="001A491E">
        <w:rPr>
          <w:sz w:val="24"/>
          <w:szCs w:val="24"/>
        </w:rPr>
        <w:t>peran</w:t>
      </w:r>
      <w:proofErr w:type="spellEnd"/>
      <w:r w:rsidRPr="001A491E">
        <w:rPr>
          <w:sz w:val="24"/>
          <w:szCs w:val="24"/>
        </w:rPr>
        <w:t xml:space="preserve"> </w:t>
      </w:r>
      <w:proofErr w:type="spellStart"/>
      <w:r w:rsidRPr="001A491E">
        <w:rPr>
          <w:sz w:val="24"/>
          <w:szCs w:val="24"/>
        </w:rPr>
        <w:t>penting</w:t>
      </w:r>
      <w:proofErr w:type="spellEnd"/>
      <w:r w:rsidRPr="001A491E">
        <w:rPr>
          <w:sz w:val="24"/>
          <w:szCs w:val="24"/>
        </w:rPr>
        <w:t xml:space="preserve"> </w:t>
      </w:r>
      <w:proofErr w:type="spellStart"/>
      <w:r w:rsidRPr="001A491E">
        <w:rPr>
          <w:sz w:val="24"/>
          <w:szCs w:val="24"/>
        </w:rPr>
        <w:t>dalam</w:t>
      </w:r>
      <w:proofErr w:type="spellEnd"/>
      <w:r w:rsidRPr="001A491E">
        <w:rPr>
          <w:sz w:val="24"/>
          <w:szCs w:val="24"/>
        </w:rPr>
        <w:t xml:space="preserve"> </w:t>
      </w:r>
      <w:proofErr w:type="spellStart"/>
      <w:r w:rsidRPr="001A491E">
        <w:rPr>
          <w:sz w:val="24"/>
          <w:szCs w:val="24"/>
        </w:rPr>
        <w:t>meningkatkan</w:t>
      </w:r>
      <w:proofErr w:type="spellEnd"/>
      <w:r w:rsidRPr="001A491E">
        <w:rPr>
          <w:sz w:val="24"/>
          <w:szCs w:val="24"/>
        </w:rPr>
        <w:t xml:space="preserve"> </w:t>
      </w:r>
      <w:proofErr w:type="spellStart"/>
      <w:r w:rsidRPr="001A491E">
        <w:rPr>
          <w:sz w:val="24"/>
          <w:szCs w:val="24"/>
        </w:rPr>
        <w:t>kesejahteraan</w:t>
      </w:r>
      <w:proofErr w:type="spellEnd"/>
      <w:r w:rsidRPr="001A491E">
        <w:rPr>
          <w:sz w:val="24"/>
          <w:szCs w:val="24"/>
        </w:rPr>
        <w:t xml:space="preserve"> </w:t>
      </w:r>
      <w:proofErr w:type="spellStart"/>
      <w:r w:rsidRPr="001A491E">
        <w:rPr>
          <w:sz w:val="24"/>
          <w:szCs w:val="24"/>
        </w:rPr>
        <w:t>perekonomian</w:t>
      </w:r>
      <w:proofErr w:type="spellEnd"/>
      <w:r w:rsidRPr="001A491E">
        <w:rPr>
          <w:sz w:val="24"/>
          <w:szCs w:val="24"/>
        </w:rPr>
        <w:t xml:space="preserve"> </w:t>
      </w:r>
      <w:proofErr w:type="spellStart"/>
      <w:r w:rsidRPr="001A491E">
        <w:rPr>
          <w:sz w:val="24"/>
          <w:szCs w:val="24"/>
        </w:rPr>
        <w:t>suatu</w:t>
      </w:r>
      <w:proofErr w:type="spellEnd"/>
      <w:r w:rsidRPr="001A491E">
        <w:rPr>
          <w:sz w:val="24"/>
          <w:szCs w:val="24"/>
        </w:rPr>
        <w:t xml:space="preserve"> </w:t>
      </w:r>
      <w:proofErr w:type="spellStart"/>
      <w:r w:rsidRPr="001A491E">
        <w:rPr>
          <w:sz w:val="24"/>
          <w:szCs w:val="24"/>
        </w:rPr>
        <w:t>negara</w:t>
      </w:r>
      <w:proofErr w:type="spellEnd"/>
      <w:r w:rsidRPr="001A491E">
        <w:rPr>
          <w:sz w:val="24"/>
          <w:szCs w:val="24"/>
        </w:rPr>
        <w:t>.</w:t>
      </w:r>
      <w:proofErr w:type="gramEnd"/>
      <w:r w:rsidRPr="001A491E">
        <w:rPr>
          <w:sz w:val="24"/>
          <w:szCs w:val="24"/>
        </w:rPr>
        <w:t xml:space="preserve"> </w:t>
      </w:r>
      <w:proofErr w:type="spellStart"/>
      <w:r w:rsidRPr="001A491E">
        <w:rPr>
          <w:sz w:val="24"/>
          <w:szCs w:val="24"/>
        </w:rPr>
        <w:t>Berdasarkan</w:t>
      </w:r>
      <w:proofErr w:type="spellEnd"/>
      <w:r w:rsidRPr="001A491E">
        <w:rPr>
          <w:sz w:val="24"/>
          <w:szCs w:val="24"/>
        </w:rPr>
        <w:t xml:space="preserve"> data Global </w:t>
      </w:r>
      <w:proofErr w:type="spellStart"/>
      <w:r w:rsidRPr="001A491E">
        <w:rPr>
          <w:sz w:val="24"/>
          <w:szCs w:val="24"/>
        </w:rPr>
        <w:t>religius</w:t>
      </w:r>
      <w:proofErr w:type="spellEnd"/>
      <w:r w:rsidRPr="001A491E">
        <w:rPr>
          <w:sz w:val="24"/>
          <w:szCs w:val="24"/>
        </w:rPr>
        <w:t xml:space="preserve"> future, </w:t>
      </w:r>
      <w:r w:rsidR="00F8775C">
        <w:rPr>
          <w:sz w:val="24"/>
          <w:szCs w:val="24"/>
          <w:lang w:val="id-ID"/>
        </w:rPr>
        <w:t xml:space="preserve">negara yang memiliki penduduk </w:t>
      </w:r>
      <w:proofErr w:type="gramStart"/>
      <w:r w:rsidR="00F8775C">
        <w:rPr>
          <w:sz w:val="24"/>
          <w:szCs w:val="24"/>
          <w:lang w:val="id-ID"/>
        </w:rPr>
        <w:t>muslim</w:t>
      </w:r>
      <w:proofErr w:type="gramEnd"/>
      <w:r w:rsidR="00F8775C">
        <w:rPr>
          <w:sz w:val="24"/>
          <w:szCs w:val="24"/>
          <w:lang w:val="id-ID"/>
        </w:rPr>
        <w:t xml:space="preserve"> terbanyak di dunia adalah</w:t>
      </w:r>
      <w:r w:rsidR="00834D07">
        <w:rPr>
          <w:sz w:val="24"/>
          <w:szCs w:val="24"/>
          <w:lang w:val="id-ID"/>
        </w:rPr>
        <w:t xml:space="preserve"> Indonesia</w:t>
      </w:r>
      <w:r w:rsidR="00834D07">
        <w:rPr>
          <w:rStyle w:val="FootnoteReference"/>
          <w:sz w:val="24"/>
          <w:szCs w:val="24"/>
          <w:lang w:val="id-ID"/>
        </w:rPr>
        <w:footnoteReference w:id="2"/>
      </w:r>
      <w:r w:rsidR="00834D07">
        <w:rPr>
          <w:sz w:val="24"/>
          <w:szCs w:val="24"/>
          <w:lang w:val="id-ID"/>
        </w:rPr>
        <w:t xml:space="preserve">. </w:t>
      </w:r>
      <w:proofErr w:type="spellStart"/>
      <w:proofErr w:type="gramStart"/>
      <w:r w:rsidRPr="001A491E">
        <w:rPr>
          <w:sz w:val="24"/>
          <w:szCs w:val="24"/>
        </w:rPr>
        <w:t>Keberhasilan</w:t>
      </w:r>
      <w:proofErr w:type="spellEnd"/>
      <w:r w:rsidRPr="001A491E">
        <w:rPr>
          <w:sz w:val="24"/>
          <w:szCs w:val="24"/>
        </w:rPr>
        <w:t xml:space="preserve"> </w:t>
      </w:r>
      <w:proofErr w:type="spellStart"/>
      <w:r w:rsidRPr="001A491E">
        <w:rPr>
          <w:sz w:val="24"/>
          <w:szCs w:val="24"/>
        </w:rPr>
        <w:t>atau</w:t>
      </w:r>
      <w:proofErr w:type="spellEnd"/>
      <w:r w:rsidRPr="001A491E">
        <w:rPr>
          <w:sz w:val="24"/>
          <w:szCs w:val="24"/>
        </w:rPr>
        <w:t xml:space="preserve"> </w:t>
      </w:r>
      <w:proofErr w:type="spellStart"/>
      <w:r w:rsidRPr="001A491E">
        <w:rPr>
          <w:sz w:val="24"/>
          <w:szCs w:val="24"/>
        </w:rPr>
        <w:t>perkembangan</w:t>
      </w:r>
      <w:proofErr w:type="spellEnd"/>
      <w:r w:rsidRPr="001A491E">
        <w:rPr>
          <w:sz w:val="24"/>
          <w:szCs w:val="24"/>
        </w:rPr>
        <w:t xml:space="preserve"> </w:t>
      </w:r>
      <w:proofErr w:type="spellStart"/>
      <w:r w:rsidRPr="001A491E">
        <w:rPr>
          <w:sz w:val="24"/>
          <w:szCs w:val="24"/>
        </w:rPr>
        <w:t>dari</w:t>
      </w:r>
      <w:proofErr w:type="spellEnd"/>
      <w:r w:rsidRPr="001A491E">
        <w:rPr>
          <w:sz w:val="24"/>
          <w:szCs w:val="24"/>
        </w:rPr>
        <w:t xml:space="preserve"> </w:t>
      </w:r>
      <w:proofErr w:type="spellStart"/>
      <w:r w:rsidRPr="001A491E">
        <w:rPr>
          <w:sz w:val="24"/>
          <w:szCs w:val="24"/>
        </w:rPr>
        <w:t>perbankan</w:t>
      </w:r>
      <w:proofErr w:type="spellEnd"/>
      <w:r w:rsidRPr="001A491E">
        <w:rPr>
          <w:sz w:val="24"/>
          <w:szCs w:val="24"/>
        </w:rPr>
        <w:t xml:space="preserve"> </w:t>
      </w:r>
      <w:proofErr w:type="spellStart"/>
      <w:r w:rsidRPr="001A491E">
        <w:rPr>
          <w:sz w:val="24"/>
          <w:szCs w:val="24"/>
        </w:rPr>
        <w:t>syariah</w:t>
      </w:r>
      <w:proofErr w:type="spellEnd"/>
      <w:r w:rsidRPr="001A491E">
        <w:rPr>
          <w:sz w:val="24"/>
          <w:szCs w:val="24"/>
        </w:rPr>
        <w:t xml:space="preserve"> </w:t>
      </w:r>
      <w:proofErr w:type="spellStart"/>
      <w:r w:rsidRPr="001A491E">
        <w:rPr>
          <w:sz w:val="24"/>
          <w:szCs w:val="24"/>
        </w:rPr>
        <w:t>merupakan</w:t>
      </w:r>
      <w:proofErr w:type="spellEnd"/>
      <w:r w:rsidRPr="001A491E">
        <w:rPr>
          <w:sz w:val="24"/>
          <w:szCs w:val="24"/>
        </w:rPr>
        <w:t xml:space="preserve"> </w:t>
      </w:r>
      <w:proofErr w:type="spellStart"/>
      <w:r w:rsidRPr="001A491E">
        <w:rPr>
          <w:sz w:val="24"/>
          <w:szCs w:val="24"/>
        </w:rPr>
        <w:t>salah</w:t>
      </w:r>
      <w:proofErr w:type="spellEnd"/>
      <w:r w:rsidRPr="001A491E">
        <w:rPr>
          <w:sz w:val="24"/>
          <w:szCs w:val="24"/>
        </w:rPr>
        <w:t xml:space="preserve"> </w:t>
      </w:r>
      <w:proofErr w:type="spellStart"/>
      <w:r w:rsidRPr="001A491E">
        <w:rPr>
          <w:sz w:val="24"/>
          <w:szCs w:val="24"/>
        </w:rPr>
        <w:lastRenderedPageBreak/>
        <w:t>satu</w:t>
      </w:r>
      <w:proofErr w:type="spellEnd"/>
      <w:r w:rsidRPr="001A491E">
        <w:rPr>
          <w:sz w:val="24"/>
          <w:szCs w:val="24"/>
        </w:rPr>
        <w:t xml:space="preserve"> </w:t>
      </w:r>
      <w:proofErr w:type="spellStart"/>
      <w:r w:rsidRPr="001A491E">
        <w:rPr>
          <w:sz w:val="24"/>
          <w:szCs w:val="24"/>
        </w:rPr>
        <w:t>wujud</w:t>
      </w:r>
      <w:proofErr w:type="spellEnd"/>
      <w:r w:rsidRPr="001A491E">
        <w:rPr>
          <w:sz w:val="24"/>
          <w:szCs w:val="24"/>
        </w:rPr>
        <w:t xml:space="preserve"> </w:t>
      </w:r>
      <w:proofErr w:type="spellStart"/>
      <w:r w:rsidRPr="001A491E">
        <w:rPr>
          <w:sz w:val="24"/>
          <w:szCs w:val="24"/>
        </w:rPr>
        <w:t>dari</w:t>
      </w:r>
      <w:proofErr w:type="spellEnd"/>
      <w:r w:rsidRPr="001A491E">
        <w:rPr>
          <w:sz w:val="24"/>
          <w:szCs w:val="24"/>
        </w:rPr>
        <w:t xml:space="preserve"> </w:t>
      </w:r>
      <w:proofErr w:type="spellStart"/>
      <w:r w:rsidRPr="001A491E">
        <w:rPr>
          <w:sz w:val="24"/>
          <w:szCs w:val="24"/>
        </w:rPr>
        <w:t>penerapan</w:t>
      </w:r>
      <w:proofErr w:type="spellEnd"/>
      <w:r w:rsidRPr="001A491E">
        <w:rPr>
          <w:sz w:val="24"/>
          <w:szCs w:val="24"/>
        </w:rPr>
        <w:t xml:space="preserve"> Islam </w:t>
      </w:r>
      <w:proofErr w:type="spellStart"/>
      <w:r w:rsidRPr="001A491E">
        <w:rPr>
          <w:sz w:val="24"/>
          <w:szCs w:val="24"/>
        </w:rPr>
        <w:t>atau</w:t>
      </w:r>
      <w:proofErr w:type="spellEnd"/>
      <w:r w:rsidRPr="001A491E">
        <w:rPr>
          <w:sz w:val="24"/>
          <w:szCs w:val="24"/>
        </w:rPr>
        <w:t xml:space="preserve"> </w:t>
      </w:r>
      <w:proofErr w:type="spellStart"/>
      <w:r w:rsidRPr="001A491E">
        <w:rPr>
          <w:sz w:val="24"/>
          <w:szCs w:val="24"/>
        </w:rPr>
        <w:t>syariat</w:t>
      </w:r>
      <w:proofErr w:type="spellEnd"/>
      <w:r w:rsidRPr="001A491E">
        <w:rPr>
          <w:sz w:val="24"/>
          <w:szCs w:val="24"/>
        </w:rPr>
        <w:t xml:space="preserve"> Islam </w:t>
      </w:r>
      <w:proofErr w:type="spellStart"/>
      <w:r w:rsidRPr="001A491E">
        <w:rPr>
          <w:sz w:val="24"/>
          <w:szCs w:val="24"/>
        </w:rPr>
        <w:t>dalam</w:t>
      </w:r>
      <w:proofErr w:type="spellEnd"/>
      <w:r w:rsidRPr="001A491E">
        <w:rPr>
          <w:sz w:val="24"/>
          <w:szCs w:val="24"/>
        </w:rPr>
        <w:t xml:space="preserve"> </w:t>
      </w:r>
      <w:proofErr w:type="spellStart"/>
      <w:r w:rsidRPr="001A491E">
        <w:rPr>
          <w:sz w:val="24"/>
          <w:szCs w:val="24"/>
        </w:rPr>
        <w:t>bermualamah</w:t>
      </w:r>
      <w:proofErr w:type="spellEnd"/>
      <w:r w:rsidRPr="001A491E">
        <w:rPr>
          <w:sz w:val="24"/>
          <w:szCs w:val="24"/>
        </w:rPr>
        <w:t>.</w:t>
      </w:r>
      <w:proofErr w:type="gramEnd"/>
      <w:r w:rsidRPr="001A491E">
        <w:rPr>
          <w:sz w:val="24"/>
          <w:szCs w:val="24"/>
        </w:rPr>
        <w:t xml:space="preserve"> </w:t>
      </w:r>
      <w:proofErr w:type="gramStart"/>
      <w:r w:rsidRPr="001A491E">
        <w:rPr>
          <w:sz w:val="24"/>
          <w:szCs w:val="24"/>
        </w:rPr>
        <w:t xml:space="preserve">Akan </w:t>
      </w:r>
      <w:proofErr w:type="spellStart"/>
      <w:r w:rsidRPr="001A491E">
        <w:rPr>
          <w:sz w:val="24"/>
          <w:szCs w:val="24"/>
        </w:rPr>
        <w:t>tetapi</w:t>
      </w:r>
      <w:proofErr w:type="spellEnd"/>
      <w:r w:rsidRPr="001A491E">
        <w:rPr>
          <w:sz w:val="24"/>
          <w:szCs w:val="24"/>
        </w:rPr>
        <w:t xml:space="preserve">, </w:t>
      </w:r>
      <w:proofErr w:type="spellStart"/>
      <w:r w:rsidRPr="001A491E">
        <w:rPr>
          <w:sz w:val="24"/>
          <w:szCs w:val="24"/>
        </w:rPr>
        <w:t>prospek</w:t>
      </w:r>
      <w:proofErr w:type="spellEnd"/>
      <w:r w:rsidRPr="001A491E">
        <w:rPr>
          <w:sz w:val="24"/>
          <w:szCs w:val="24"/>
        </w:rPr>
        <w:t xml:space="preserve"> </w:t>
      </w:r>
      <w:proofErr w:type="spellStart"/>
      <w:r w:rsidRPr="001A491E">
        <w:rPr>
          <w:sz w:val="24"/>
          <w:szCs w:val="24"/>
        </w:rPr>
        <w:t>pengembangan</w:t>
      </w:r>
      <w:proofErr w:type="spellEnd"/>
      <w:r w:rsidRPr="001A491E">
        <w:rPr>
          <w:sz w:val="24"/>
          <w:szCs w:val="24"/>
        </w:rPr>
        <w:t xml:space="preserve"> </w:t>
      </w:r>
      <w:proofErr w:type="spellStart"/>
      <w:r w:rsidRPr="001A491E">
        <w:rPr>
          <w:sz w:val="24"/>
          <w:szCs w:val="24"/>
        </w:rPr>
        <w:t>perbankan</w:t>
      </w:r>
      <w:proofErr w:type="spellEnd"/>
      <w:r w:rsidRPr="001A491E">
        <w:rPr>
          <w:sz w:val="24"/>
          <w:szCs w:val="24"/>
        </w:rPr>
        <w:t xml:space="preserve"> </w:t>
      </w:r>
      <w:proofErr w:type="spellStart"/>
      <w:r w:rsidRPr="001A491E">
        <w:rPr>
          <w:sz w:val="24"/>
          <w:szCs w:val="24"/>
        </w:rPr>
        <w:t>syariah</w:t>
      </w:r>
      <w:proofErr w:type="spellEnd"/>
      <w:r w:rsidRPr="001A491E">
        <w:rPr>
          <w:sz w:val="24"/>
          <w:szCs w:val="24"/>
        </w:rPr>
        <w:t xml:space="preserve"> di Indonesia </w:t>
      </w:r>
      <w:proofErr w:type="spellStart"/>
      <w:r w:rsidRPr="001A491E">
        <w:rPr>
          <w:sz w:val="24"/>
          <w:szCs w:val="24"/>
        </w:rPr>
        <w:t>dihadapkan</w:t>
      </w:r>
      <w:proofErr w:type="spellEnd"/>
      <w:r w:rsidRPr="001A491E">
        <w:rPr>
          <w:sz w:val="24"/>
          <w:szCs w:val="24"/>
        </w:rPr>
        <w:t xml:space="preserve"> </w:t>
      </w:r>
      <w:proofErr w:type="spellStart"/>
      <w:r w:rsidRPr="001A491E">
        <w:rPr>
          <w:sz w:val="24"/>
          <w:szCs w:val="24"/>
        </w:rPr>
        <w:t>dengan</w:t>
      </w:r>
      <w:proofErr w:type="spellEnd"/>
      <w:r w:rsidRPr="001A491E">
        <w:rPr>
          <w:sz w:val="24"/>
          <w:szCs w:val="24"/>
        </w:rPr>
        <w:t xml:space="preserve"> </w:t>
      </w:r>
      <w:proofErr w:type="spellStart"/>
      <w:r w:rsidRPr="001A491E">
        <w:rPr>
          <w:sz w:val="24"/>
          <w:szCs w:val="24"/>
        </w:rPr>
        <w:t>pertumbuhan</w:t>
      </w:r>
      <w:proofErr w:type="spellEnd"/>
      <w:r w:rsidRPr="001A491E">
        <w:rPr>
          <w:sz w:val="24"/>
          <w:szCs w:val="24"/>
        </w:rPr>
        <w:t xml:space="preserve"> </w:t>
      </w:r>
      <w:proofErr w:type="spellStart"/>
      <w:r w:rsidRPr="001A491E">
        <w:rPr>
          <w:sz w:val="24"/>
          <w:szCs w:val="24"/>
        </w:rPr>
        <w:t>pangsa</w:t>
      </w:r>
      <w:proofErr w:type="spellEnd"/>
      <w:r w:rsidRPr="001A491E">
        <w:rPr>
          <w:sz w:val="24"/>
          <w:szCs w:val="24"/>
        </w:rPr>
        <w:t xml:space="preserve"> </w:t>
      </w:r>
      <w:proofErr w:type="spellStart"/>
      <w:r w:rsidRPr="001A491E">
        <w:rPr>
          <w:sz w:val="24"/>
          <w:szCs w:val="24"/>
        </w:rPr>
        <w:t>pasar</w:t>
      </w:r>
      <w:proofErr w:type="spellEnd"/>
      <w:r w:rsidRPr="001A491E">
        <w:rPr>
          <w:sz w:val="24"/>
          <w:szCs w:val="24"/>
        </w:rPr>
        <w:t xml:space="preserve"> (</w:t>
      </w:r>
      <w:r w:rsidRPr="001A491E">
        <w:rPr>
          <w:i/>
          <w:sz w:val="24"/>
          <w:szCs w:val="24"/>
        </w:rPr>
        <w:t xml:space="preserve">market </w:t>
      </w:r>
      <w:r w:rsidRPr="001A491E">
        <w:rPr>
          <w:sz w:val="24"/>
          <w:szCs w:val="24"/>
        </w:rPr>
        <w:t xml:space="preserve">share) yang </w:t>
      </w:r>
      <w:proofErr w:type="spellStart"/>
      <w:r w:rsidRPr="001A491E">
        <w:rPr>
          <w:sz w:val="24"/>
          <w:szCs w:val="24"/>
        </w:rPr>
        <w:t>masih</w:t>
      </w:r>
      <w:proofErr w:type="spellEnd"/>
      <w:r w:rsidRPr="001A491E">
        <w:rPr>
          <w:sz w:val="24"/>
          <w:szCs w:val="24"/>
        </w:rPr>
        <w:t xml:space="preserve"> </w:t>
      </w:r>
      <w:proofErr w:type="spellStart"/>
      <w:r w:rsidRPr="001A491E">
        <w:rPr>
          <w:sz w:val="24"/>
          <w:szCs w:val="24"/>
        </w:rPr>
        <w:t>sangat</w:t>
      </w:r>
      <w:proofErr w:type="spellEnd"/>
      <w:r w:rsidRPr="001A491E">
        <w:rPr>
          <w:sz w:val="24"/>
          <w:szCs w:val="24"/>
        </w:rPr>
        <w:t xml:space="preserve"> </w:t>
      </w:r>
      <w:proofErr w:type="spellStart"/>
      <w:r w:rsidRPr="001A491E">
        <w:rPr>
          <w:sz w:val="24"/>
          <w:szCs w:val="24"/>
        </w:rPr>
        <w:t>kecil</w:t>
      </w:r>
      <w:proofErr w:type="spellEnd"/>
      <w:r w:rsidRPr="001A491E">
        <w:rPr>
          <w:sz w:val="24"/>
          <w:szCs w:val="24"/>
        </w:rPr>
        <w:t>.</w:t>
      </w:r>
      <w:proofErr w:type="gramEnd"/>
      <w:r w:rsidRPr="001A491E">
        <w:rPr>
          <w:sz w:val="24"/>
          <w:szCs w:val="24"/>
        </w:rPr>
        <w:t xml:space="preserve"> </w:t>
      </w:r>
      <w:proofErr w:type="spellStart"/>
      <w:r w:rsidRPr="001A491E">
        <w:rPr>
          <w:sz w:val="24"/>
          <w:szCs w:val="24"/>
        </w:rPr>
        <w:t>Pada</w:t>
      </w:r>
      <w:proofErr w:type="spellEnd"/>
      <w:r w:rsidRPr="001A491E">
        <w:rPr>
          <w:sz w:val="24"/>
          <w:szCs w:val="24"/>
        </w:rPr>
        <w:t xml:space="preserve"> </w:t>
      </w:r>
      <w:proofErr w:type="spellStart"/>
      <w:r w:rsidRPr="001A491E">
        <w:rPr>
          <w:sz w:val="24"/>
          <w:szCs w:val="24"/>
        </w:rPr>
        <w:t>awal</w:t>
      </w:r>
      <w:proofErr w:type="spellEnd"/>
      <w:r w:rsidRPr="001A491E">
        <w:rPr>
          <w:sz w:val="24"/>
          <w:szCs w:val="24"/>
        </w:rPr>
        <w:t xml:space="preserve"> 2019 </w:t>
      </w:r>
      <w:r w:rsidRPr="001A491E">
        <w:rPr>
          <w:i/>
          <w:sz w:val="24"/>
          <w:szCs w:val="24"/>
        </w:rPr>
        <w:t xml:space="preserve">market share </w:t>
      </w:r>
      <w:proofErr w:type="spellStart"/>
      <w:r w:rsidRPr="001A491E">
        <w:rPr>
          <w:sz w:val="24"/>
          <w:szCs w:val="24"/>
        </w:rPr>
        <w:t>perbankan</w:t>
      </w:r>
      <w:proofErr w:type="spellEnd"/>
      <w:r w:rsidRPr="001A491E">
        <w:rPr>
          <w:sz w:val="24"/>
          <w:szCs w:val="24"/>
        </w:rPr>
        <w:t xml:space="preserve"> </w:t>
      </w:r>
      <w:proofErr w:type="spellStart"/>
      <w:r w:rsidRPr="001A491E">
        <w:rPr>
          <w:sz w:val="24"/>
          <w:szCs w:val="24"/>
        </w:rPr>
        <w:t>syariah</w:t>
      </w:r>
      <w:proofErr w:type="spellEnd"/>
      <w:r w:rsidRPr="001A491E">
        <w:rPr>
          <w:sz w:val="24"/>
          <w:szCs w:val="24"/>
        </w:rPr>
        <w:t xml:space="preserve"> </w:t>
      </w:r>
      <w:proofErr w:type="spellStart"/>
      <w:r w:rsidRPr="001A491E">
        <w:rPr>
          <w:sz w:val="24"/>
          <w:szCs w:val="24"/>
        </w:rPr>
        <w:t>hanya</w:t>
      </w:r>
      <w:proofErr w:type="spellEnd"/>
      <w:r w:rsidRPr="001A491E">
        <w:rPr>
          <w:sz w:val="24"/>
          <w:szCs w:val="24"/>
        </w:rPr>
        <w:t xml:space="preserve"> </w:t>
      </w:r>
      <w:proofErr w:type="spellStart"/>
      <w:r w:rsidRPr="001A491E">
        <w:rPr>
          <w:sz w:val="24"/>
          <w:szCs w:val="24"/>
        </w:rPr>
        <w:t>mampu</w:t>
      </w:r>
      <w:proofErr w:type="spellEnd"/>
      <w:r w:rsidRPr="001A491E">
        <w:rPr>
          <w:sz w:val="24"/>
          <w:szCs w:val="24"/>
        </w:rPr>
        <w:t xml:space="preserve"> </w:t>
      </w:r>
      <w:proofErr w:type="spellStart"/>
      <w:r w:rsidRPr="001A491E">
        <w:rPr>
          <w:sz w:val="24"/>
          <w:szCs w:val="24"/>
        </w:rPr>
        <w:t>mencapai</w:t>
      </w:r>
      <w:proofErr w:type="spellEnd"/>
      <w:r w:rsidRPr="001A491E">
        <w:rPr>
          <w:sz w:val="24"/>
          <w:szCs w:val="24"/>
        </w:rPr>
        <w:t xml:space="preserve"> 5,94%</w:t>
      </w:r>
      <w:r w:rsidRPr="001A491E">
        <w:rPr>
          <w:rStyle w:val="FootnoteReference"/>
          <w:sz w:val="24"/>
          <w:szCs w:val="24"/>
        </w:rPr>
        <w:footnoteReference w:id="3"/>
      </w:r>
      <w:r w:rsidRPr="001A491E">
        <w:rPr>
          <w:sz w:val="24"/>
          <w:szCs w:val="24"/>
        </w:rPr>
        <w:t xml:space="preserve"> yang </w:t>
      </w:r>
      <w:proofErr w:type="spellStart"/>
      <w:r w:rsidRPr="001A491E">
        <w:rPr>
          <w:sz w:val="24"/>
          <w:szCs w:val="24"/>
        </w:rPr>
        <w:t>pada</w:t>
      </w:r>
      <w:proofErr w:type="spellEnd"/>
      <w:r w:rsidRPr="001A491E">
        <w:rPr>
          <w:sz w:val="24"/>
          <w:szCs w:val="24"/>
        </w:rPr>
        <w:t xml:space="preserve"> </w:t>
      </w:r>
      <w:proofErr w:type="spellStart"/>
      <w:r w:rsidRPr="001A491E">
        <w:rPr>
          <w:sz w:val="24"/>
          <w:szCs w:val="24"/>
        </w:rPr>
        <w:t>tahun</w:t>
      </w:r>
      <w:proofErr w:type="spellEnd"/>
      <w:r w:rsidRPr="001A491E">
        <w:rPr>
          <w:sz w:val="24"/>
          <w:szCs w:val="24"/>
        </w:rPr>
        <w:t xml:space="preserve"> </w:t>
      </w:r>
      <w:proofErr w:type="spellStart"/>
      <w:r w:rsidRPr="001A491E">
        <w:rPr>
          <w:sz w:val="24"/>
          <w:szCs w:val="24"/>
        </w:rPr>
        <w:t>sebelumnya</w:t>
      </w:r>
      <w:proofErr w:type="spellEnd"/>
      <w:r w:rsidRPr="001A491E">
        <w:rPr>
          <w:sz w:val="24"/>
          <w:szCs w:val="24"/>
        </w:rPr>
        <w:t xml:space="preserve"> </w:t>
      </w:r>
      <w:proofErr w:type="spellStart"/>
      <w:r w:rsidRPr="001A491E">
        <w:rPr>
          <w:sz w:val="24"/>
          <w:szCs w:val="24"/>
        </w:rPr>
        <w:t>pada</w:t>
      </w:r>
      <w:proofErr w:type="spellEnd"/>
      <w:r w:rsidRPr="001A491E">
        <w:rPr>
          <w:sz w:val="24"/>
          <w:szCs w:val="24"/>
        </w:rPr>
        <w:t xml:space="preserve"> </w:t>
      </w:r>
      <w:proofErr w:type="spellStart"/>
      <w:r w:rsidRPr="001A491E">
        <w:rPr>
          <w:sz w:val="24"/>
          <w:szCs w:val="24"/>
        </w:rPr>
        <w:t>Juni</w:t>
      </w:r>
      <w:proofErr w:type="spellEnd"/>
      <w:r w:rsidRPr="001A491E">
        <w:rPr>
          <w:sz w:val="24"/>
          <w:szCs w:val="24"/>
        </w:rPr>
        <w:t xml:space="preserve"> 2018 </w:t>
      </w:r>
      <w:r w:rsidRPr="001A491E">
        <w:rPr>
          <w:i/>
          <w:sz w:val="24"/>
          <w:szCs w:val="24"/>
        </w:rPr>
        <w:t>market share</w:t>
      </w:r>
      <w:r w:rsidRPr="001A491E">
        <w:rPr>
          <w:sz w:val="24"/>
          <w:szCs w:val="24"/>
        </w:rPr>
        <w:t xml:space="preserve"> </w:t>
      </w:r>
      <w:proofErr w:type="spellStart"/>
      <w:r w:rsidRPr="001A491E">
        <w:rPr>
          <w:sz w:val="24"/>
          <w:szCs w:val="24"/>
        </w:rPr>
        <w:t>perbankan</w:t>
      </w:r>
      <w:proofErr w:type="spellEnd"/>
      <w:r w:rsidRPr="001A491E">
        <w:rPr>
          <w:sz w:val="24"/>
          <w:szCs w:val="24"/>
        </w:rPr>
        <w:t xml:space="preserve"> </w:t>
      </w:r>
      <w:proofErr w:type="spellStart"/>
      <w:r w:rsidRPr="001A491E">
        <w:rPr>
          <w:sz w:val="24"/>
          <w:szCs w:val="24"/>
        </w:rPr>
        <w:t>syariah</w:t>
      </w:r>
      <w:proofErr w:type="spellEnd"/>
      <w:r w:rsidRPr="001A491E">
        <w:rPr>
          <w:sz w:val="24"/>
          <w:szCs w:val="24"/>
        </w:rPr>
        <w:t xml:space="preserve"> Indonesia </w:t>
      </w:r>
      <w:proofErr w:type="spellStart"/>
      <w:r w:rsidRPr="001A491E">
        <w:rPr>
          <w:sz w:val="24"/>
          <w:szCs w:val="24"/>
        </w:rPr>
        <w:t>mencapai</w:t>
      </w:r>
      <w:proofErr w:type="spellEnd"/>
      <w:r w:rsidRPr="001A491E">
        <w:rPr>
          <w:sz w:val="24"/>
          <w:szCs w:val="24"/>
        </w:rPr>
        <w:t xml:space="preserve"> 5,70%</w:t>
      </w:r>
      <w:r w:rsidRPr="001A491E">
        <w:rPr>
          <w:rStyle w:val="FootnoteReference"/>
          <w:sz w:val="24"/>
          <w:szCs w:val="24"/>
        </w:rPr>
        <w:footnoteReference w:id="4"/>
      </w:r>
      <w:r w:rsidRPr="001A491E">
        <w:rPr>
          <w:sz w:val="24"/>
          <w:szCs w:val="24"/>
        </w:rPr>
        <w:t xml:space="preserve"> </w:t>
      </w:r>
      <w:proofErr w:type="spellStart"/>
      <w:r w:rsidRPr="001A491E">
        <w:rPr>
          <w:sz w:val="24"/>
          <w:szCs w:val="24"/>
        </w:rPr>
        <w:t>dari</w:t>
      </w:r>
      <w:proofErr w:type="spellEnd"/>
      <w:r w:rsidRPr="001A491E">
        <w:rPr>
          <w:sz w:val="24"/>
          <w:szCs w:val="24"/>
        </w:rPr>
        <w:t xml:space="preserve"> total </w:t>
      </w:r>
      <w:proofErr w:type="spellStart"/>
      <w:r w:rsidRPr="001A491E">
        <w:rPr>
          <w:sz w:val="24"/>
          <w:szCs w:val="24"/>
        </w:rPr>
        <w:t>aset</w:t>
      </w:r>
      <w:proofErr w:type="spellEnd"/>
      <w:r w:rsidRPr="001A491E">
        <w:rPr>
          <w:sz w:val="24"/>
          <w:szCs w:val="24"/>
        </w:rPr>
        <w:t xml:space="preserve"> </w:t>
      </w:r>
      <w:proofErr w:type="spellStart"/>
      <w:r w:rsidRPr="001A491E">
        <w:rPr>
          <w:sz w:val="24"/>
          <w:szCs w:val="24"/>
        </w:rPr>
        <w:t>perbankan</w:t>
      </w:r>
      <w:proofErr w:type="spellEnd"/>
      <w:r w:rsidRPr="001A491E">
        <w:rPr>
          <w:sz w:val="24"/>
          <w:szCs w:val="24"/>
        </w:rPr>
        <w:t xml:space="preserve"> </w:t>
      </w:r>
      <w:proofErr w:type="spellStart"/>
      <w:r w:rsidRPr="001A491E">
        <w:rPr>
          <w:sz w:val="24"/>
          <w:szCs w:val="24"/>
        </w:rPr>
        <w:t>nasional</w:t>
      </w:r>
      <w:proofErr w:type="spellEnd"/>
      <w:r w:rsidRPr="001A491E">
        <w:rPr>
          <w:sz w:val="24"/>
          <w:szCs w:val="24"/>
        </w:rPr>
        <w:t xml:space="preserve">. </w:t>
      </w:r>
      <w:proofErr w:type="spellStart"/>
      <w:r w:rsidRPr="001A491E">
        <w:rPr>
          <w:sz w:val="24"/>
          <w:szCs w:val="24"/>
        </w:rPr>
        <w:t>Berikut</w:t>
      </w:r>
      <w:proofErr w:type="spellEnd"/>
      <w:r w:rsidRPr="001A491E">
        <w:rPr>
          <w:sz w:val="24"/>
          <w:szCs w:val="24"/>
        </w:rPr>
        <w:t xml:space="preserve"> </w:t>
      </w:r>
      <w:proofErr w:type="spellStart"/>
      <w:r w:rsidRPr="001A491E">
        <w:rPr>
          <w:sz w:val="24"/>
          <w:szCs w:val="24"/>
        </w:rPr>
        <w:t>merupakan</w:t>
      </w:r>
      <w:proofErr w:type="spellEnd"/>
      <w:r w:rsidRPr="001A491E">
        <w:rPr>
          <w:sz w:val="24"/>
          <w:szCs w:val="24"/>
        </w:rPr>
        <w:t xml:space="preserve"> </w:t>
      </w:r>
      <w:proofErr w:type="spellStart"/>
      <w:r w:rsidRPr="001A491E">
        <w:rPr>
          <w:sz w:val="24"/>
          <w:szCs w:val="24"/>
        </w:rPr>
        <w:t>tabel</w:t>
      </w:r>
      <w:proofErr w:type="spellEnd"/>
      <w:r w:rsidRPr="001A491E">
        <w:rPr>
          <w:sz w:val="24"/>
          <w:szCs w:val="24"/>
        </w:rPr>
        <w:t xml:space="preserve"> 2 yang </w:t>
      </w:r>
      <w:proofErr w:type="spellStart"/>
      <w:r w:rsidRPr="001A491E">
        <w:rPr>
          <w:sz w:val="24"/>
          <w:szCs w:val="24"/>
        </w:rPr>
        <w:t>menunjukkan</w:t>
      </w:r>
      <w:proofErr w:type="spellEnd"/>
      <w:r w:rsidRPr="001A491E">
        <w:rPr>
          <w:sz w:val="24"/>
          <w:szCs w:val="24"/>
        </w:rPr>
        <w:t xml:space="preserve"> </w:t>
      </w:r>
      <w:proofErr w:type="spellStart"/>
      <w:r w:rsidRPr="001A491E">
        <w:rPr>
          <w:sz w:val="24"/>
          <w:szCs w:val="24"/>
        </w:rPr>
        <w:t>perkembangan</w:t>
      </w:r>
      <w:proofErr w:type="spellEnd"/>
      <w:r w:rsidRPr="001A491E">
        <w:rPr>
          <w:sz w:val="24"/>
          <w:szCs w:val="24"/>
        </w:rPr>
        <w:t xml:space="preserve"> </w:t>
      </w:r>
      <w:r w:rsidRPr="001A491E">
        <w:rPr>
          <w:i/>
          <w:sz w:val="24"/>
          <w:szCs w:val="24"/>
        </w:rPr>
        <w:t xml:space="preserve">market share </w:t>
      </w:r>
      <w:proofErr w:type="spellStart"/>
      <w:r w:rsidRPr="001A491E">
        <w:rPr>
          <w:sz w:val="24"/>
          <w:szCs w:val="24"/>
        </w:rPr>
        <w:t>perbankan</w:t>
      </w:r>
      <w:proofErr w:type="spellEnd"/>
      <w:r w:rsidRPr="001A491E">
        <w:rPr>
          <w:sz w:val="24"/>
          <w:szCs w:val="24"/>
        </w:rPr>
        <w:t xml:space="preserve"> </w:t>
      </w:r>
      <w:proofErr w:type="spellStart"/>
      <w:r w:rsidRPr="001A491E">
        <w:rPr>
          <w:sz w:val="24"/>
          <w:szCs w:val="24"/>
        </w:rPr>
        <w:t>syariah</w:t>
      </w:r>
      <w:proofErr w:type="spellEnd"/>
      <w:r w:rsidRPr="001A491E">
        <w:rPr>
          <w:sz w:val="24"/>
          <w:szCs w:val="24"/>
        </w:rPr>
        <w:t xml:space="preserve"> Indonesia </w:t>
      </w:r>
      <w:proofErr w:type="spellStart"/>
      <w:r w:rsidRPr="001A491E">
        <w:rPr>
          <w:sz w:val="24"/>
          <w:szCs w:val="24"/>
        </w:rPr>
        <w:t>pada</w:t>
      </w:r>
      <w:proofErr w:type="spellEnd"/>
      <w:r w:rsidRPr="001A491E">
        <w:rPr>
          <w:sz w:val="24"/>
          <w:szCs w:val="24"/>
        </w:rPr>
        <w:t xml:space="preserve"> </w:t>
      </w:r>
      <w:proofErr w:type="spellStart"/>
      <w:r w:rsidRPr="001A491E">
        <w:rPr>
          <w:sz w:val="24"/>
          <w:szCs w:val="24"/>
        </w:rPr>
        <w:t>tahun</w:t>
      </w:r>
      <w:proofErr w:type="spellEnd"/>
      <w:r w:rsidRPr="001A491E">
        <w:rPr>
          <w:sz w:val="24"/>
          <w:szCs w:val="24"/>
        </w:rPr>
        <w:t xml:space="preserve"> 2015-2019.</w:t>
      </w:r>
    </w:p>
    <w:bookmarkEnd w:id="0"/>
    <w:p w:rsidR="001A491E" w:rsidRPr="001A491E" w:rsidRDefault="001A491E" w:rsidP="00F8775C">
      <w:pPr>
        <w:spacing w:line="276" w:lineRule="auto"/>
        <w:ind w:firstLine="851"/>
        <w:rPr>
          <w:b/>
          <w:sz w:val="24"/>
          <w:szCs w:val="24"/>
        </w:rPr>
      </w:pPr>
      <w:proofErr w:type="spellStart"/>
      <w:proofErr w:type="gramStart"/>
      <w:r w:rsidRPr="001A491E">
        <w:rPr>
          <w:b/>
          <w:sz w:val="24"/>
          <w:szCs w:val="24"/>
        </w:rPr>
        <w:t>Tabel</w:t>
      </w:r>
      <w:proofErr w:type="spellEnd"/>
      <w:r w:rsidRPr="001A491E">
        <w:rPr>
          <w:b/>
          <w:sz w:val="24"/>
          <w:szCs w:val="24"/>
        </w:rPr>
        <w:t xml:space="preserve"> 1</w:t>
      </w:r>
      <w:r w:rsidR="00F8775C">
        <w:rPr>
          <w:b/>
          <w:sz w:val="24"/>
          <w:szCs w:val="24"/>
          <w:lang w:val="id-ID"/>
        </w:rPr>
        <w:t>.</w:t>
      </w:r>
      <w:proofErr w:type="gramEnd"/>
      <w:r w:rsidR="00F8775C">
        <w:rPr>
          <w:b/>
          <w:sz w:val="24"/>
          <w:szCs w:val="24"/>
          <w:lang w:val="id-ID"/>
        </w:rPr>
        <w:t xml:space="preserve"> </w:t>
      </w:r>
      <w:r w:rsidRPr="001A491E">
        <w:rPr>
          <w:b/>
          <w:i/>
          <w:sz w:val="24"/>
          <w:szCs w:val="24"/>
        </w:rPr>
        <w:t xml:space="preserve">Market Share </w:t>
      </w:r>
      <w:proofErr w:type="spellStart"/>
      <w:r w:rsidRPr="001A491E">
        <w:rPr>
          <w:b/>
          <w:sz w:val="24"/>
          <w:szCs w:val="24"/>
        </w:rPr>
        <w:t>Perbankan</w:t>
      </w:r>
      <w:proofErr w:type="spellEnd"/>
      <w:r w:rsidRPr="001A491E">
        <w:rPr>
          <w:b/>
          <w:sz w:val="24"/>
          <w:szCs w:val="24"/>
        </w:rPr>
        <w:t xml:space="preserve"> </w:t>
      </w:r>
      <w:proofErr w:type="spellStart"/>
      <w:r w:rsidRPr="001A491E">
        <w:rPr>
          <w:b/>
          <w:sz w:val="24"/>
          <w:szCs w:val="24"/>
        </w:rPr>
        <w:t>Syariah</w:t>
      </w:r>
      <w:proofErr w:type="spellEnd"/>
      <w:r w:rsidRPr="001A491E">
        <w:rPr>
          <w:b/>
          <w:sz w:val="24"/>
          <w:szCs w:val="24"/>
        </w:rPr>
        <w:t xml:space="preserve"> Indonesia </w:t>
      </w:r>
      <w:proofErr w:type="spellStart"/>
      <w:r w:rsidRPr="001A491E">
        <w:rPr>
          <w:b/>
          <w:sz w:val="24"/>
          <w:szCs w:val="24"/>
        </w:rPr>
        <w:t>Tahun</w:t>
      </w:r>
      <w:proofErr w:type="spellEnd"/>
      <w:r w:rsidRPr="001A491E">
        <w:rPr>
          <w:b/>
          <w:sz w:val="24"/>
          <w:szCs w:val="24"/>
        </w:rPr>
        <w:t xml:space="preserve"> 2015-2019</w:t>
      </w:r>
    </w:p>
    <w:tbl>
      <w:tblPr>
        <w:tblStyle w:val="TableGrid"/>
        <w:tblW w:w="0" w:type="auto"/>
        <w:tblInd w:w="3227" w:type="dxa"/>
        <w:tblLook w:val="04A0" w:firstRow="1" w:lastRow="0" w:firstColumn="1" w:lastColumn="0" w:noHBand="0" w:noVBand="1"/>
      </w:tblPr>
      <w:tblGrid>
        <w:gridCol w:w="709"/>
        <w:gridCol w:w="992"/>
        <w:gridCol w:w="1276"/>
      </w:tblGrid>
      <w:tr w:rsidR="001A491E" w:rsidRPr="001A491E" w:rsidTr="00C50A5C">
        <w:tc>
          <w:tcPr>
            <w:tcW w:w="709" w:type="dxa"/>
          </w:tcPr>
          <w:p w:rsidR="001A491E" w:rsidRPr="001A491E" w:rsidRDefault="001A491E" w:rsidP="00F8775C">
            <w:pPr>
              <w:rPr>
                <w:rFonts w:ascii="Times New Roman" w:hAnsi="Times New Roman" w:cs="Times New Roman"/>
                <w:b/>
                <w:sz w:val="24"/>
                <w:szCs w:val="24"/>
              </w:rPr>
            </w:pPr>
            <w:r w:rsidRPr="001A491E">
              <w:rPr>
                <w:rFonts w:ascii="Times New Roman" w:hAnsi="Times New Roman" w:cs="Times New Roman"/>
                <w:b/>
                <w:sz w:val="24"/>
                <w:szCs w:val="24"/>
              </w:rPr>
              <w:t>No</w:t>
            </w:r>
          </w:p>
        </w:tc>
        <w:tc>
          <w:tcPr>
            <w:tcW w:w="992" w:type="dxa"/>
          </w:tcPr>
          <w:p w:rsidR="001A491E" w:rsidRPr="001A491E" w:rsidRDefault="001A491E" w:rsidP="00F8775C">
            <w:pPr>
              <w:rPr>
                <w:rFonts w:ascii="Times New Roman" w:hAnsi="Times New Roman" w:cs="Times New Roman"/>
                <w:b/>
                <w:sz w:val="24"/>
                <w:szCs w:val="24"/>
              </w:rPr>
            </w:pPr>
            <w:proofErr w:type="spellStart"/>
            <w:r w:rsidRPr="001A491E">
              <w:rPr>
                <w:rFonts w:ascii="Times New Roman" w:hAnsi="Times New Roman" w:cs="Times New Roman"/>
                <w:b/>
                <w:sz w:val="24"/>
                <w:szCs w:val="24"/>
              </w:rPr>
              <w:t>Tahun</w:t>
            </w:r>
            <w:proofErr w:type="spellEnd"/>
            <w:r w:rsidRPr="001A491E">
              <w:rPr>
                <w:rFonts w:ascii="Times New Roman" w:hAnsi="Times New Roman" w:cs="Times New Roman"/>
                <w:b/>
                <w:sz w:val="24"/>
                <w:szCs w:val="24"/>
              </w:rPr>
              <w:t xml:space="preserve"> </w:t>
            </w:r>
          </w:p>
        </w:tc>
        <w:tc>
          <w:tcPr>
            <w:tcW w:w="1276" w:type="dxa"/>
          </w:tcPr>
          <w:p w:rsidR="001A491E" w:rsidRPr="001A491E" w:rsidRDefault="001A491E" w:rsidP="00F8775C">
            <w:pPr>
              <w:rPr>
                <w:rFonts w:ascii="Times New Roman" w:hAnsi="Times New Roman" w:cs="Times New Roman"/>
                <w:b/>
                <w:i/>
                <w:sz w:val="24"/>
                <w:szCs w:val="24"/>
              </w:rPr>
            </w:pPr>
            <w:r w:rsidRPr="001A491E">
              <w:rPr>
                <w:rFonts w:ascii="Times New Roman" w:hAnsi="Times New Roman" w:cs="Times New Roman"/>
                <w:b/>
                <w:i/>
                <w:sz w:val="24"/>
                <w:szCs w:val="24"/>
              </w:rPr>
              <w:t>Market Share</w:t>
            </w:r>
          </w:p>
        </w:tc>
      </w:tr>
      <w:tr w:rsidR="001A491E" w:rsidRPr="001A491E" w:rsidTr="00C50A5C">
        <w:tc>
          <w:tcPr>
            <w:tcW w:w="709" w:type="dxa"/>
          </w:tcPr>
          <w:p w:rsidR="001A491E" w:rsidRPr="001A491E" w:rsidRDefault="001A491E" w:rsidP="00F8775C">
            <w:pPr>
              <w:rPr>
                <w:rFonts w:ascii="Times New Roman" w:hAnsi="Times New Roman" w:cs="Times New Roman"/>
                <w:sz w:val="24"/>
                <w:szCs w:val="24"/>
              </w:rPr>
            </w:pPr>
            <w:r w:rsidRPr="001A491E">
              <w:rPr>
                <w:rFonts w:ascii="Times New Roman" w:hAnsi="Times New Roman" w:cs="Times New Roman"/>
                <w:sz w:val="24"/>
                <w:szCs w:val="24"/>
              </w:rPr>
              <w:t>1</w:t>
            </w:r>
          </w:p>
        </w:tc>
        <w:tc>
          <w:tcPr>
            <w:tcW w:w="992" w:type="dxa"/>
          </w:tcPr>
          <w:p w:rsidR="001A491E" w:rsidRPr="001A491E" w:rsidRDefault="001A491E" w:rsidP="00F8775C">
            <w:pPr>
              <w:rPr>
                <w:rFonts w:ascii="Times New Roman" w:hAnsi="Times New Roman" w:cs="Times New Roman"/>
                <w:sz w:val="24"/>
                <w:szCs w:val="24"/>
              </w:rPr>
            </w:pPr>
            <w:r w:rsidRPr="001A491E">
              <w:rPr>
                <w:rFonts w:ascii="Times New Roman" w:hAnsi="Times New Roman" w:cs="Times New Roman"/>
                <w:sz w:val="24"/>
                <w:szCs w:val="24"/>
              </w:rPr>
              <w:t>2015</w:t>
            </w:r>
          </w:p>
        </w:tc>
        <w:tc>
          <w:tcPr>
            <w:tcW w:w="1276" w:type="dxa"/>
          </w:tcPr>
          <w:p w:rsidR="001A491E" w:rsidRPr="001A491E" w:rsidRDefault="001A491E" w:rsidP="00F8775C">
            <w:pPr>
              <w:rPr>
                <w:rFonts w:ascii="Times New Roman" w:hAnsi="Times New Roman" w:cs="Times New Roman"/>
                <w:sz w:val="24"/>
                <w:szCs w:val="24"/>
              </w:rPr>
            </w:pPr>
            <w:r w:rsidRPr="001A491E">
              <w:rPr>
                <w:rFonts w:ascii="Times New Roman" w:hAnsi="Times New Roman" w:cs="Times New Roman"/>
                <w:sz w:val="24"/>
                <w:szCs w:val="24"/>
              </w:rPr>
              <w:t>4,87%</w:t>
            </w:r>
            <w:r w:rsidRPr="001A491E">
              <w:rPr>
                <w:rStyle w:val="FootnoteReference"/>
                <w:rFonts w:ascii="Times New Roman" w:hAnsi="Times New Roman"/>
                <w:sz w:val="24"/>
                <w:szCs w:val="24"/>
              </w:rPr>
              <w:footnoteReference w:id="5"/>
            </w:r>
          </w:p>
        </w:tc>
      </w:tr>
      <w:tr w:rsidR="001A491E" w:rsidRPr="001A491E" w:rsidTr="00C50A5C">
        <w:tc>
          <w:tcPr>
            <w:tcW w:w="709" w:type="dxa"/>
          </w:tcPr>
          <w:p w:rsidR="001A491E" w:rsidRPr="001A491E" w:rsidRDefault="001A491E" w:rsidP="00F8775C">
            <w:pPr>
              <w:rPr>
                <w:rFonts w:ascii="Times New Roman" w:hAnsi="Times New Roman" w:cs="Times New Roman"/>
                <w:sz w:val="24"/>
                <w:szCs w:val="24"/>
              </w:rPr>
            </w:pPr>
            <w:r w:rsidRPr="001A491E">
              <w:rPr>
                <w:rFonts w:ascii="Times New Roman" w:hAnsi="Times New Roman" w:cs="Times New Roman"/>
                <w:sz w:val="24"/>
                <w:szCs w:val="24"/>
              </w:rPr>
              <w:t>2</w:t>
            </w:r>
          </w:p>
        </w:tc>
        <w:tc>
          <w:tcPr>
            <w:tcW w:w="992" w:type="dxa"/>
          </w:tcPr>
          <w:p w:rsidR="001A491E" w:rsidRPr="001A491E" w:rsidRDefault="001A491E" w:rsidP="00F8775C">
            <w:pPr>
              <w:rPr>
                <w:rFonts w:ascii="Times New Roman" w:hAnsi="Times New Roman" w:cs="Times New Roman"/>
                <w:sz w:val="24"/>
                <w:szCs w:val="24"/>
              </w:rPr>
            </w:pPr>
            <w:r w:rsidRPr="001A491E">
              <w:rPr>
                <w:rFonts w:ascii="Times New Roman" w:hAnsi="Times New Roman" w:cs="Times New Roman"/>
                <w:sz w:val="24"/>
                <w:szCs w:val="24"/>
              </w:rPr>
              <w:t>2016</w:t>
            </w:r>
          </w:p>
        </w:tc>
        <w:tc>
          <w:tcPr>
            <w:tcW w:w="1276" w:type="dxa"/>
          </w:tcPr>
          <w:p w:rsidR="001A491E" w:rsidRPr="001A491E" w:rsidRDefault="001A491E" w:rsidP="00F8775C">
            <w:pPr>
              <w:rPr>
                <w:rFonts w:ascii="Times New Roman" w:hAnsi="Times New Roman" w:cs="Times New Roman"/>
                <w:sz w:val="24"/>
                <w:szCs w:val="24"/>
              </w:rPr>
            </w:pPr>
            <w:r w:rsidRPr="001A491E">
              <w:rPr>
                <w:rFonts w:ascii="Times New Roman" w:hAnsi="Times New Roman" w:cs="Times New Roman"/>
                <w:sz w:val="24"/>
                <w:szCs w:val="24"/>
              </w:rPr>
              <w:t xml:space="preserve">   5,33%</w:t>
            </w:r>
            <w:r w:rsidRPr="001A491E">
              <w:rPr>
                <w:rStyle w:val="FootnoteReference"/>
                <w:rFonts w:ascii="Times New Roman" w:hAnsi="Times New Roman"/>
                <w:sz w:val="24"/>
                <w:szCs w:val="24"/>
              </w:rPr>
              <w:footnoteReference w:id="6"/>
            </w:r>
          </w:p>
        </w:tc>
      </w:tr>
      <w:tr w:rsidR="001A491E" w:rsidRPr="001A491E" w:rsidTr="00C50A5C">
        <w:tc>
          <w:tcPr>
            <w:tcW w:w="709" w:type="dxa"/>
          </w:tcPr>
          <w:p w:rsidR="001A491E" w:rsidRPr="001A491E" w:rsidRDefault="001A491E" w:rsidP="00F8775C">
            <w:pPr>
              <w:rPr>
                <w:rFonts w:ascii="Times New Roman" w:hAnsi="Times New Roman" w:cs="Times New Roman"/>
                <w:sz w:val="24"/>
                <w:szCs w:val="24"/>
              </w:rPr>
            </w:pPr>
            <w:r w:rsidRPr="001A491E">
              <w:rPr>
                <w:rFonts w:ascii="Times New Roman" w:hAnsi="Times New Roman" w:cs="Times New Roman"/>
                <w:sz w:val="24"/>
                <w:szCs w:val="24"/>
              </w:rPr>
              <w:t>3</w:t>
            </w:r>
          </w:p>
        </w:tc>
        <w:tc>
          <w:tcPr>
            <w:tcW w:w="992" w:type="dxa"/>
          </w:tcPr>
          <w:p w:rsidR="001A491E" w:rsidRPr="001A491E" w:rsidRDefault="001A491E" w:rsidP="00F8775C">
            <w:pPr>
              <w:rPr>
                <w:rFonts w:ascii="Times New Roman" w:hAnsi="Times New Roman" w:cs="Times New Roman"/>
                <w:sz w:val="24"/>
                <w:szCs w:val="24"/>
              </w:rPr>
            </w:pPr>
            <w:r w:rsidRPr="001A491E">
              <w:rPr>
                <w:rFonts w:ascii="Times New Roman" w:hAnsi="Times New Roman" w:cs="Times New Roman"/>
                <w:sz w:val="24"/>
                <w:szCs w:val="24"/>
              </w:rPr>
              <w:t>2017</w:t>
            </w:r>
          </w:p>
        </w:tc>
        <w:tc>
          <w:tcPr>
            <w:tcW w:w="1276" w:type="dxa"/>
          </w:tcPr>
          <w:p w:rsidR="001A491E" w:rsidRPr="001A491E" w:rsidRDefault="001A491E" w:rsidP="00F8775C">
            <w:pPr>
              <w:rPr>
                <w:rFonts w:ascii="Times New Roman" w:hAnsi="Times New Roman" w:cs="Times New Roman"/>
                <w:sz w:val="24"/>
                <w:szCs w:val="24"/>
              </w:rPr>
            </w:pPr>
            <w:r w:rsidRPr="001A491E">
              <w:rPr>
                <w:rFonts w:ascii="Times New Roman" w:hAnsi="Times New Roman" w:cs="Times New Roman"/>
                <w:sz w:val="24"/>
                <w:szCs w:val="24"/>
              </w:rPr>
              <w:t>5,44%</w:t>
            </w:r>
            <w:r w:rsidRPr="001A491E">
              <w:rPr>
                <w:rStyle w:val="FootnoteReference"/>
                <w:rFonts w:ascii="Times New Roman" w:hAnsi="Times New Roman"/>
                <w:sz w:val="24"/>
                <w:szCs w:val="24"/>
              </w:rPr>
              <w:footnoteReference w:id="7"/>
            </w:r>
          </w:p>
        </w:tc>
      </w:tr>
      <w:tr w:rsidR="001A491E" w:rsidRPr="001A491E" w:rsidTr="00C50A5C">
        <w:tc>
          <w:tcPr>
            <w:tcW w:w="709" w:type="dxa"/>
          </w:tcPr>
          <w:p w:rsidR="001A491E" w:rsidRPr="001A491E" w:rsidRDefault="001A491E" w:rsidP="00F8775C">
            <w:pPr>
              <w:rPr>
                <w:rFonts w:ascii="Times New Roman" w:hAnsi="Times New Roman" w:cs="Times New Roman"/>
                <w:sz w:val="24"/>
                <w:szCs w:val="24"/>
              </w:rPr>
            </w:pPr>
            <w:r w:rsidRPr="001A491E">
              <w:rPr>
                <w:rFonts w:ascii="Times New Roman" w:hAnsi="Times New Roman" w:cs="Times New Roman"/>
                <w:sz w:val="24"/>
                <w:szCs w:val="24"/>
              </w:rPr>
              <w:t>4</w:t>
            </w:r>
          </w:p>
        </w:tc>
        <w:tc>
          <w:tcPr>
            <w:tcW w:w="992" w:type="dxa"/>
          </w:tcPr>
          <w:p w:rsidR="001A491E" w:rsidRPr="001A491E" w:rsidRDefault="001A491E" w:rsidP="00F8775C">
            <w:pPr>
              <w:rPr>
                <w:rFonts w:ascii="Times New Roman" w:hAnsi="Times New Roman" w:cs="Times New Roman"/>
                <w:sz w:val="24"/>
                <w:szCs w:val="24"/>
              </w:rPr>
            </w:pPr>
            <w:r w:rsidRPr="001A491E">
              <w:rPr>
                <w:rFonts w:ascii="Times New Roman" w:hAnsi="Times New Roman" w:cs="Times New Roman"/>
                <w:sz w:val="24"/>
                <w:szCs w:val="24"/>
              </w:rPr>
              <w:t>2018</w:t>
            </w:r>
          </w:p>
        </w:tc>
        <w:tc>
          <w:tcPr>
            <w:tcW w:w="1276" w:type="dxa"/>
          </w:tcPr>
          <w:p w:rsidR="001A491E" w:rsidRPr="001A491E" w:rsidRDefault="001A491E" w:rsidP="00F8775C">
            <w:pPr>
              <w:rPr>
                <w:rFonts w:ascii="Times New Roman" w:hAnsi="Times New Roman" w:cs="Times New Roman"/>
                <w:sz w:val="24"/>
                <w:szCs w:val="24"/>
              </w:rPr>
            </w:pPr>
            <w:r w:rsidRPr="001A491E">
              <w:rPr>
                <w:rFonts w:ascii="Times New Roman" w:hAnsi="Times New Roman" w:cs="Times New Roman"/>
                <w:sz w:val="24"/>
                <w:szCs w:val="24"/>
              </w:rPr>
              <w:t>5,70%</w:t>
            </w:r>
            <w:r w:rsidRPr="001A491E">
              <w:rPr>
                <w:rStyle w:val="FootnoteReference"/>
                <w:rFonts w:ascii="Times New Roman" w:hAnsi="Times New Roman"/>
                <w:sz w:val="24"/>
                <w:szCs w:val="24"/>
              </w:rPr>
              <w:footnoteReference w:id="8"/>
            </w:r>
          </w:p>
        </w:tc>
      </w:tr>
      <w:tr w:rsidR="001A491E" w:rsidRPr="001A491E" w:rsidTr="00C50A5C">
        <w:tc>
          <w:tcPr>
            <w:tcW w:w="709" w:type="dxa"/>
          </w:tcPr>
          <w:p w:rsidR="001A491E" w:rsidRPr="001A491E" w:rsidRDefault="001A491E" w:rsidP="00F8775C">
            <w:pPr>
              <w:rPr>
                <w:rFonts w:ascii="Times New Roman" w:hAnsi="Times New Roman" w:cs="Times New Roman"/>
                <w:sz w:val="24"/>
                <w:szCs w:val="24"/>
              </w:rPr>
            </w:pPr>
            <w:r w:rsidRPr="001A491E">
              <w:rPr>
                <w:rFonts w:ascii="Times New Roman" w:hAnsi="Times New Roman" w:cs="Times New Roman"/>
                <w:sz w:val="24"/>
                <w:szCs w:val="24"/>
              </w:rPr>
              <w:t>5</w:t>
            </w:r>
          </w:p>
        </w:tc>
        <w:tc>
          <w:tcPr>
            <w:tcW w:w="992" w:type="dxa"/>
          </w:tcPr>
          <w:p w:rsidR="001A491E" w:rsidRPr="001A491E" w:rsidRDefault="001A491E" w:rsidP="00F8775C">
            <w:pPr>
              <w:rPr>
                <w:rFonts w:ascii="Times New Roman" w:hAnsi="Times New Roman" w:cs="Times New Roman"/>
                <w:sz w:val="24"/>
                <w:szCs w:val="24"/>
              </w:rPr>
            </w:pPr>
            <w:r w:rsidRPr="001A491E">
              <w:rPr>
                <w:rFonts w:ascii="Times New Roman" w:hAnsi="Times New Roman" w:cs="Times New Roman"/>
                <w:sz w:val="24"/>
                <w:szCs w:val="24"/>
              </w:rPr>
              <w:t>2019</w:t>
            </w:r>
          </w:p>
        </w:tc>
        <w:tc>
          <w:tcPr>
            <w:tcW w:w="1276" w:type="dxa"/>
          </w:tcPr>
          <w:p w:rsidR="001A491E" w:rsidRPr="001A491E" w:rsidRDefault="001A491E" w:rsidP="00F8775C">
            <w:pPr>
              <w:rPr>
                <w:rFonts w:ascii="Times New Roman" w:hAnsi="Times New Roman" w:cs="Times New Roman"/>
                <w:sz w:val="24"/>
                <w:szCs w:val="24"/>
              </w:rPr>
            </w:pPr>
            <w:r w:rsidRPr="001A491E">
              <w:rPr>
                <w:rFonts w:ascii="Times New Roman" w:hAnsi="Times New Roman" w:cs="Times New Roman"/>
                <w:sz w:val="24"/>
                <w:szCs w:val="24"/>
              </w:rPr>
              <w:t>5,94%</w:t>
            </w:r>
            <w:r w:rsidRPr="001A491E">
              <w:rPr>
                <w:rStyle w:val="FootnoteReference"/>
                <w:rFonts w:ascii="Times New Roman" w:hAnsi="Times New Roman"/>
                <w:sz w:val="24"/>
                <w:szCs w:val="24"/>
              </w:rPr>
              <w:footnoteReference w:id="9"/>
            </w:r>
          </w:p>
        </w:tc>
      </w:tr>
    </w:tbl>
    <w:p w:rsidR="001A491E" w:rsidRPr="001A491E" w:rsidRDefault="001A491E" w:rsidP="00F8775C">
      <w:pPr>
        <w:pStyle w:val="ListParagraph"/>
        <w:spacing w:after="0" w:line="240" w:lineRule="auto"/>
        <w:rPr>
          <w:rFonts w:ascii="Times New Roman" w:hAnsi="Times New Roman" w:cs="Times New Roman"/>
          <w:sz w:val="24"/>
          <w:szCs w:val="24"/>
        </w:rPr>
      </w:pPr>
      <w:r w:rsidRPr="001A491E">
        <w:rPr>
          <w:rFonts w:ascii="Times New Roman" w:hAnsi="Times New Roman" w:cs="Times New Roman"/>
          <w:b/>
          <w:sz w:val="24"/>
          <w:szCs w:val="24"/>
        </w:rPr>
        <w:tab/>
      </w:r>
      <w:r w:rsidRPr="001A491E">
        <w:rPr>
          <w:rFonts w:ascii="Times New Roman" w:hAnsi="Times New Roman" w:cs="Times New Roman"/>
          <w:b/>
          <w:sz w:val="24"/>
          <w:szCs w:val="24"/>
        </w:rPr>
        <w:tab/>
      </w:r>
      <w:r w:rsidRPr="001A491E">
        <w:rPr>
          <w:rFonts w:ascii="Times New Roman" w:hAnsi="Times New Roman" w:cs="Times New Roman"/>
          <w:b/>
          <w:sz w:val="24"/>
          <w:szCs w:val="24"/>
        </w:rPr>
        <w:tab/>
        <w:t xml:space="preserve">   </w:t>
      </w:r>
      <w:proofErr w:type="spellStart"/>
      <w:proofErr w:type="gramStart"/>
      <w:r w:rsidRPr="00834D07">
        <w:rPr>
          <w:rFonts w:ascii="Times New Roman" w:hAnsi="Times New Roman" w:cs="Times New Roman"/>
          <w:b/>
          <w:sz w:val="24"/>
          <w:szCs w:val="24"/>
        </w:rPr>
        <w:t>Sumber</w:t>
      </w:r>
      <w:proofErr w:type="spellEnd"/>
      <w:r w:rsidRPr="00834D07">
        <w:rPr>
          <w:rFonts w:ascii="Times New Roman" w:hAnsi="Times New Roman" w:cs="Times New Roman"/>
          <w:b/>
          <w:sz w:val="24"/>
          <w:szCs w:val="24"/>
        </w:rPr>
        <w:t xml:space="preserve"> </w:t>
      </w:r>
      <w:r w:rsidRPr="001A491E">
        <w:rPr>
          <w:rFonts w:ascii="Times New Roman" w:hAnsi="Times New Roman" w:cs="Times New Roman"/>
          <w:sz w:val="24"/>
          <w:szCs w:val="24"/>
        </w:rPr>
        <w:t>:</w:t>
      </w:r>
      <w:proofErr w:type="gramEnd"/>
      <w:r w:rsidRPr="001A491E">
        <w:rPr>
          <w:rFonts w:ascii="Times New Roman" w:hAnsi="Times New Roman" w:cs="Times New Roman"/>
          <w:sz w:val="24"/>
          <w:szCs w:val="24"/>
        </w:rPr>
        <w:t xml:space="preserve"> Data </w:t>
      </w:r>
      <w:proofErr w:type="spellStart"/>
      <w:r w:rsidRPr="001A491E">
        <w:rPr>
          <w:rFonts w:ascii="Times New Roman" w:hAnsi="Times New Roman" w:cs="Times New Roman"/>
          <w:sz w:val="24"/>
          <w:szCs w:val="24"/>
        </w:rPr>
        <w:t>diolah</w:t>
      </w:r>
      <w:proofErr w:type="spellEnd"/>
      <w:r w:rsidRPr="001A491E">
        <w:rPr>
          <w:rFonts w:ascii="Times New Roman" w:hAnsi="Times New Roman" w:cs="Times New Roman"/>
          <w:sz w:val="24"/>
          <w:szCs w:val="24"/>
        </w:rPr>
        <w:t>, 2019</w:t>
      </w:r>
    </w:p>
    <w:p w:rsidR="001A491E" w:rsidRPr="001A491E" w:rsidRDefault="001A491E" w:rsidP="00F8775C">
      <w:pPr>
        <w:spacing w:line="276" w:lineRule="auto"/>
        <w:ind w:firstLine="851"/>
        <w:jc w:val="both"/>
        <w:rPr>
          <w:sz w:val="24"/>
          <w:szCs w:val="24"/>
        </w:rPr>
      </w:pPr>
      <w:proofErr w:type="spellStart"/>
      <w:r w:rsidRPr="001A491E">
        <w:rPr>
          <w:sz w:val="24"/>
          <w:szCs w:val="24"/>
        </w:rPr>
        <w:t>Tabel</w:t>
      </w:r>
      <w:proofErr w:type="spellEnd"/>
      <w:r w:rsidRPr="001A491E">
        <w:rPr>
          <w:sz w:val="24"/>
          <w:szCs w:val="24"/>
        </w:rPr>
        <w:t xml:space="preserve"> di </w:t>
      </w:r>
      <w:proofErr w:type="spellStart"/>
      <w:r w:rsidRPr="001A491E">
        <w:rPr>
          <w:sz w:val="24"/>
          <w:szCs w:val="24"/>
        </w:rPr>
        <w:t>atas</w:t>
      </w:r>
      <w:proofErr w:type="spellEnd"/>
      <w:r w:rsidRPr="001A491E">
        <w:rPr>
          <w:sz w:val="24"/>
          <w:szCs w:val="24"/>
        </w:rPr>
        <w:t xml:space="preserve"> </w:t>
      </w:r>
      <w:proofErr w:type="spellStart"/>
      <w:r w:rsidRPr="001A491E">
        <w:rPr>
          <w:sz w:val="24"/>
          <w:szCs w:val="24"/>
        </w:rPr>
        <w:t>menunjukkan</w:t>
      </w:r>
      <w:proofErr w:type="spellEnd"/>
      <w:r w:rsidRPr="001A491E">
        <w:rPr>
          <w:sz w:val="24"/>
          <w:szCs w:val="24"/>
        </w:rPr>
        <w:t xml:space="preserve"> </w:t>
      </w:r>
      <w:proofErr w:type="spellStart"/>
      <w:r w:rsidRPr="001A491E">
        <w:rPr>
          <w:sz w:val="24"/>
          <w:szCs w:val="24"/>
        </w:rPr>
        <w:t>stagnansi</w:t>
      </w:r>
      <w:proofErr w:type="spellEnd"/>
      <w:r w:rsidRPr="001A491E">
        <w:rPr>
          <w:sz w:val="24"/>
          <w:szCs w:val="24"/>
        </w:rPr>
        <w:t xml:space="preserve"> </w:t>
      </w:r>
      <w:proofErr w:type="spellStart"/>
      <w:r w:rsidRPr="001A491E">
        <w:rPr>
          <w:sz w:val="24"/>
          <w:szCs w:val="24"/>
        </w:rPr>
        <w:t>pertumbuhan</w:t>
      </w:r>
      <w:proofErr w:type="spellEnd"/>
      <w:r w:rsidRPr="001A491E">
        <w:rPr>
          <w:sz w:val="24"/>
          <w:szCs w:val="24"/>
        </w:rPr>
        <w:t xml:space="preserve"> </w:t>
      </w:r>
      <w:r w:rsidRPr="001A491E">
        <w:rPr>
          <w:i/>
          <w:sz w:val="24"/>
          <w:szCs w:val="24"/>
        </w:rPr>
        <w:t xml:space="preserve">market share </w:t>
      </w:r>
      <w:proofErr w:type="spellStart"/>
      <w:r w:rsidRPr="001A491E">
        <w:rPr>
          <w:sz w:val="24"/>
          <w:szCs w:val="24"/>
        </w:rPr>
        <w:t>pada</w:t>
      </w:r>
      <w:proofErr w:type="spellEnd"/>
      <w:r w:rsidRPr="001A491E">
        <w:rPr>
          <w:sz w:val="24"/>
          <w:szCs w:val="24"/>
        </w:rPr>
        <w:t xml:space="preserve"> </w:t>
      </w:r>
      <w:proofErr w:type="spellStart"/>
      <w:r w:rsidRPr="001A491E">
        <w:rPr>
          <w:sz w:val="24"/>
          <w:szCs w:val="24"/>
        </w:rPr>
        <w:t>perbankan</w:t>
      </w:r>
      <w:proofErr w:type="spellEnd"/>
      <w:r w:rsidRPr="001A491E">
        <w:rPr>
          <w:sz w:val="24"/>
          <w:szCs w:val="24"/>
        </w:rPr>
        <w:t xml:space="preserve"> </w:t>
      </w:r>
      <w:proofErr w:type="spellStart"/>
      <w:r w:rsidRPr="001A491E">
        <w:rPr>
          <w:sz w:val="24"/>
          <w:szCs w:val="24"/>
        </w:rPr>
        <w:t>syariah</w:t>
      </w:r>
      <w:proofErr w:type="spellEnd"/>
      <w:r w:rsidRPr="001A491E">
        <w:rPr>
          <w:sz w:val="24"/>
          <w:szCs w:val="24"/>
        </w:rPr>
        <w:t xml:space="preserve"> di Indonesia. Hal </w:t>
      </w:r>
      <w:proofErr w:type="spellStart"/>
      <w:r w:rsidRPr="001A491E">
        <w:rPr>
          <w:sz w:val="24"/>
          <w:szCs w:val="24"/>
        </w:rPr>
        <w:t>ini</w:t>
      </w:r>
      <w:proofErr w:type="spellEnd"/>
      <w:r w:rsidRPr="001A491E">
        <w:rPr>
          <w:sz w:val="24"/>
          <w:szCs w:val="24"/>
        </w:rPr>
        <w:t xml:space="preserve"> </w:t>
      </w:r>
      <w:proofErr w:type="spellStart"/>
      <w:r w:rsidRPr="001A491E">
        <w:rPr>
          <w:sz w:val="24"/>
          <w:szCs w:val="24"/>
        </w:rPr>
        <w:t>membuktikan</w:t>
      </w:r>
      <w:proofErr w:type="spellEnd"/>
      <w:r w:rsidRPr="001A491E">
        <w:rPr>
          <w:sz w:val="24"/>
          <w:szCs w:val="24"/>
        </w:rPr>
        <w:t xml:space="preserve"> </w:t>
      </w:r>
      <w:proofErr w:type="spellStart"/>
      <w:r w:rsidRPr="001A491E">
        <w:rPr>
          <w:sz w:val="24"/>
          <w:szCs w:val="24"/>
        </w:rPr>
        <w:t>bahwa</w:t>
      </w:r>
      <w:proofErr w:type="spellEnd"/>
      <w:r w:rsidRPr="001A491E">
        <w:rPr>
          <w:sz w:val="24"/>
          <w:szCs w:val="24"/>
        </w:rPr>
        <w:t xml:space="preserve"> </w:t>
      </w:r>
      <w:proofErr w:type="spellStart"/>
      <w:r w:rsidRPr="001A491E">
        <w:rPr>
          <w:sz w:val="24"/>
          <w:szCs w:val="24"/>
        </w:rPr>
        <w:t>perkembangan</w:t>
      </w:r>
      <w:proofErr w:type="spellEnd"/>
      <w:r w:rsidRPr="001A491E">
        <w:rPr>
          <w:sz w:val="24"/>
          <w:szCs w:val="24"/>
        </w:rPr>
        <w:t xml:space="preserve"> </w:t>
      </w:r>
      <w:proofErr w:type="spellStart"/>
      <w:r w:rsidRPr="001A491E">
        <w:rPr>
          <w:sz w:val="24"/>
          <w:szCs w:val="24"/>
        </w:rPr>
        <w:t>atau</w:t>
      </w:r>
      <w:proofErr w:type="spellEnd"/>
      <w:r w:rsidRPr="001A491E">
        <w:rPr>
          <w:sz w:val="24"/>
          <w:szCs w:val="24"/>
        </w:rPr>
        <w:t xml:space="preserve"> </w:t>
      </w:r>
      <w:proofErr w:type="spellStart"/>
      <w:r w:rsidRPr="001A491E">
        <w:rPr>
          <w:sz w:val="24"/>
          <w:szCs w:val="24"/>
        </w:rPr>
        <w:t>keberhasilan</w:t>
      </w:r>
      <w:proofErr w:type="spellEnd"/>
      <w:r w:rsidRPr="001A491E">
        <w:rPr>
          <w:sz w:val="24"/>
          <w:szCs w:val="24"/>
        </w:rPr>
        <w:t xml:space="preserve"> </w:t>
      </w:r>
      <w:proofErr w:type="spellStart"/>
      <w:r w:rsidRPr="001A491E">
        <w:rPr>
          <w:sz w:val="24"/>
          <w:szCs w:val="24"/>
        </w:rPr>
        <w:t>dari</w:t>
      </w:r>
      <w:proofErr w:type="spellEnd"/>
      <w:r w:rsidRPr="001A491E">
        <w:rPr>
          <w:sz w:val="24"/>
          <w:szCs w:val="24"/>
        </w:rPr>
        <w:t xml:space="preserve"> </w:t>
      </w:r>
      <w:proofErr w:type="spellStart"/>
      <w:r w:rsidRPr="001A491E">
        <w:rPr>
          <w:sz w:val="24"/>
          <w:szCs w:val="24"/>
        </w:rPr>
        <w:t>perbankan</w:t>
      </w:r>
      <w:proofErr w:type="spellEnd"/>
      <w:r w:rsidRPr="001A491E">
        <w:rPr>
          <w:sz w:val="24"/>
          <w:szCs w:val="24"/>
        </w:rPr>
        <w:t xml:space="preserve"> </w:t>
      </w:r>
      <w:proofErr w:type="spellStart"/>
      <w:r w:rsidRPr="001A491E">
        <w:rPr>
          <w:sz w:val="24"/>
          <w:szCs w:val="24"/>
        </w:rPr>
        <w:t>syariah</w:t>
      </w:r>
      <w:proofErr w:type="spellEnd"/>
      <w:r w:rsidRPr="001A491E">
        <w:rPr>
          <w:sz w:val="24"/>
          <w:szCs w:val="24"/>
        </w:rPr>
        <w:t xml:space="preserve"> </w:t>
      </w:r>
      <w:proofErr w:type="spellStart"/>
      <w:r w:rsidRPr="001A491E">
        <w:rPr>
          <w:sz w:val="24"/>
          <w:szCs w:val="24"/>
        </w:rPr>
        <w:t>tidak</w:t>
      </w:r>
      <w:proofErr w:type="spellEnd"/>
      <w:r w:rsidRPr="001A491E">
        <w:rPr>
          <w:sz w:val="24"/>
          <w:szCs w:val="24"/>
        </w:rPr>
        <w:t xml:space="preserve"> di </w:t>
      </w:r>
      <w:proofErr w:type="spellStart"/>
      <w:r w:rsidRPr="001A491E">
        <w:rPr>
          <w:sz w:val="24"/>
          <w:szCs w:val="24"/>
        </w:rPr>
        <w:t>imbangi</w:t>
      </w:r>
      <w:proofErr w:type="spellEnd"/>
      <w:r w:rsidRPr="001A491E">
        <w:rPr>
          <w:sz w:val="24"/>
          <w:szCs w:val="24"/>
        </w:rPr>
        <w:t xml:space="preserve"> </w:t>
      </w:r>
      <w:proofErr w:type="spellStart"/>
      <w:r w:rsidRPr="001A491E">
        <w:rPr>
          <w:sz w:val="24"/>
          <w:szCs w:val="24"/>
        </w:rPr>
        <w:t>oleh</w:t>
      </w:r>
      <w:proofErr w:type="spellEnd"/>
      <w:r w:rsidRPr="001A491E">
        <w:rPr>
          <w:sz w:val="24"/>
          <w:szCs w:val="24"/>
        </w:rPr>
        <w:t xml:space="preserve"> </w:t>
      </w:r>
      <w:proofErr w:type="spellStart"/>
      <w:r w:rsidRPr="001A491E">
        <w:rPr>
          <w:sz w:val="24"/>
          <w:szCs w:val="24"/>
        </w:rPr>
        <w:t>meningkatnya</w:t>
      </w:r>
      <w:proofErr w:type="spellEnd"/>
      <w:r w:rsidRPr="001A491E">
        <w:rPr>
          <w:sz w:val="24"/>
          <w:szCs w:val="24"/>
        </w:rPr>
        <w:t xml:space="preserve"> </w:t>
      </w:r>
      <w:r w:rsidRPr="001A491E">
        <w:rPr>
          <w:i/>
          <w:sz w:val="24"/>
          <w:szCs w:val="24"/>
        </w:rPr>
        <w:t>market share</w:t>
      </w:r>
      <w:r w:rsidRPr="001A491E">
        <w:rPr>
          <w:sz w:val="24"/>
          <w:szCs w:val="24"/>
        </w:rPr>
        <w:t xml:space="preserve"> </w:t>
      </w:r>
      <w:proofErr w:type="spellStart"/>
      <w:r w:rsidRPr="001A491E">
        <w:rPr>
          <w:sz w:val="24"/>
          <w:szCs w:val="24"/>
        </w:rPr>
        <w:t>industri</w:t>
      </w:r>
      <w:proofErr w:type="spellEnd"/>
      <w:r w:rsidRPr="001A491E">
        <w:rPr>
          <w:sz w:val="24"/>
          <w:szCs w:val="24"/>
        </w:rPr>
        <w:t xml:space="preserve"> </w:t>
      </w:r>
      <w:proofErr w:type="spellStart"/>
      <w:r w:rsidRPr="001A491E">
        <w:rPr>
          <w:sz w:val="24"/>
          <w:szCs w:val="24"/>
        </w:rPr>
        <w:t>perbankan</w:t>
      </w:r>
      <w:proofErr w:type="spellEnd"/>
      <w:r w:rsidRPr="001A491E">
        <w:rPr>
          <w:sz w:val="24"/>
          <w:szCs w:val="24"/>
        </w:rPr>
        <w:t xml:space="preserve"> </w:t>
      </w:r>
      <w:proofErr w:type="spellStart"/>
      <w:r w:rsidRPr="001A491E">
        <w:rPr>
          <w:sz w:val="24"/>
          <w:szCs w:val="24"/>
        </w:rPr>
        <w:t>syariah</w:t>
      </w:r>
      <w:proofErr w:type="spellEnd"/>
      <w:r w:rsidRPr="001A491E">
        <w:rPr>
          <w:sz w:val="24"/>
          <w:szCs w:val="24"/>
        </w:rPr>
        <w:t xml:space="preserve">. </w:t>
      </w:r>
    </w:p>
    <w:p w:rsidR="001A491E" w:rsidRPr="001A491E" w:rsidRDefault="001A491E" w:rsidP="00F8775C">
      <w:pPr>
        <w:spacing w:line="276" w:lineRule="auto"/>
        <w:ind w:firstLine="851"/>
        <w:jc w:val="both"/>
        <w:rPr>
          <w:sz w:val="24"/>
          <w:szCs w:val="24"/>
        </w:rPr>
      </w:pPr>
      <w:proofErr w:type="spellStart"/>
      <w:proofErr w:type="gramStart"/>
      <w:r w:rsidRPr="001A491E">
        <w:rPr>
          <w:sz w:val="24"/>
          <w:szCs w:val="24"/>
        </w:rPr>
        <w:t>Nasabah</w:t>
      </w:r>
      <w:proofErr w:type="spellEnd"/>
      <w:r w:rsidRPr="001A491E">
        <w:rPr>
          <w:sz w:val="24"/>
          <w:szCs w:val="24"/>
        </w:rPr>
        <w:t xml:space="preserve"> </w:t>
      </w:r>
      <w:proofErr w:type="spellStart"/>
      <w:r w:rsidRPr="001A491E">
        <w:rPr>
          <w:sz w:val="24"/>
          <w:szCs w:val="24"/>
        </w:rPr>
        <w:t>atau</w:t>
      </w:r>
      <w:proofErr w:type="spellEnd"/>
      <w:r w:rsidRPr="001A491E">
        <w:rPr>
          <w:sz w:val="24"/>
          <w:szCs w:val="24"/>
        </w:rPr>
        <w:t xml:space="preserve"> </w:t>
      </w:r>
      <w:proofErr w:type="spellStart"/>
      <w:r w:rsidRPr="001A491E">
        <w:rPr>
          <w:sz w:val="24"/>
          <w:szCs w:val="24"/>
        </w:rPr>
        <w:t>calon</w:t>
      </w:r>
      <w:proofErr w:type="spellEnd"/>
      <w:r w:rsidRPr="001A491E">
        <w:rPr>
          <w:sz w:val="24"/>
          <w:szCs w:val="24"/>
        </w:rPr>
        <w:t xml:space="preserve"> </w:t>
      </w:r>
      <w:proofErr w:type="spellStart"/>
      <w:r w:rsidRPr="001A491E">
        <w:rPr>
          <w:sz w:val="24"/>
          <w:szCs w:val="24"/>
        </w:rPr>
        <w:t>nasabah</w:t>
      </w:r>
      <w:proofErr w:type="spellEnd"/>
      <w:r w:rsidRPr="001A491E">
        <w:rPr>
          <w:sz w:val="24"/>
          <w:szCs w:val="24"/>
        </w:rPr>
        <w:t xml:space="preserve"> </w:t>
      </w:r>
      <w:proofErr w:type="spellStart"/>
      <w:r w:rsidRPr="001A491E">
        <w:rPr>
          <w:sz w:val="24"/>
          <w:szCs w:val="24"/>
        </w:rPr>
        <w:t>perbankan</w:t>
      </w:r>
      <w:proofErr w:type="spellEnd"/>
      <w:r w:rsidRPr="001A491E">
        <w:rPr>
          <w:sz w:val="24"/>
          <w:szCs w:val="24"/>
        </w:rPr>
        <w:t xml:space="preserve"> </w:t>
      </w:r>
      <w:proofErr w:type="spellStart"/>
      <w:r w:rsidRPr="001A491E">
        <w:rPr>
          <w:sz w:val="24"/>
          <w:szCs w:val="24"/>
        </w:rPr>
        <w:t>syariah</w:t>
      </w:r>
      <w:proofErr w:type="spellEnd"/>
      <w:r w:rsidRPr="001A491E">
        <w:rPr>
          <w:sz w:val="24"/>
          <w:szCs w:val="24"/>
        </w:rPr>
        <w:t xml:space="preserve"> </w:t>
      </w:r>
      <w:proofErr w:type="spellStart"/>
      <w:r w:rsidRPr="001A491E">
        <w:rPr>
          <w:sz w:val="24"/>
          <w:szCs w:val="24"/>
        </w:rPr>
        <w:t>dalam</w:t>
      </w:r>
      <w:proofErr w:type="spellEnd"/>
      <w:r w:rsidRPr="001A491E">
        <w:rPr>
          <w:sz w:val="24"/>
          <w:szCs w:val="24"/>
        </w:rPr>
        <w:t xml:space="preserve"> </w:t>
      </w:r>
      <w:proofErr w:type="spellStart"/>
      <w:r w:rsidRPr="001A491E">
        <w:rPr>
          <w:sz w:val="24"/>
          <w:szCs w:val="24"/>
        </w:rPr>
        <w:t>mengambil</w:t>
      </w:r>
      <w:proofErr w:type="spellEnd"/>
      <w:r w:rsidRPr="001A491E">
        <w:rPr>
          <w:sz w:val="24"/>
          <w:szCs w:val="24"/>
        </w:rPr>
        <w:t xml:space="preserve"> </w:t>
      </w:r>
      <w:proofErr w:type="spellStart"/>
      <w:r w:rsidRPr="001A491E">
        <w:rPr>
          <w:sz w:val="24"/>
          <w:szCs w:val="24"/>
        </w:rPr>
        <w:t>keputusan</w:t>
      </w:r>
      <w:proofErr w:type="spellEnd"/>
      <w:r w:rsidRPr="001A491E">
        <w:rPr>
          <w:sz w:val="24"/>
          <w:szCs w:val="24"/>
        </w:rPr>
        <w:t xml:space="preserve"> </w:t>
      </w:r>
      <w:proofErr w:type="spellStart"/>
      <w:r w:rsidRPr="001A491E">
        <w:rPr>
          <w:sz w:val="24"/>
          <w:szCs w:val="24"/>
        </w:rPr>
        <w:t>untuk</w:t>
      </w:r>
      <w:proofErr w:type="spellEnd"/>
      <w:r w:rsidRPr="001A491E">
        <w:rPr>
          <w:sz w:val="24"/>
          <w:szCs w:val="24"/>
        </w:rPr>
        <w:t xml:space="preserve"> </w:t>
      </w:r>
      <w:proofErr w:type="spellStart"/>
      <w:r w:rsidRPr="001A491E">
        <w:rPr>
          <w:sz w:val="24"/>
          <w:szCs w:val="24"/>
        </w:rPr>
        <w:t>menggunakan</w:t>
      </w:r>
      <w:proofErr w:type="spellEnd"/>
      <w:r w:rsidRPr="001A491E">
        <w:rPr>
          <w:sz w:val="24"/>
          <w:szCs w:val="24"/>
        </w:rPr>
        <w:t xml:space="preserve"> </w:t>
      </w:r>
      <w:proofErr w:type="spellStart"/>
      <w:r w:rsidRPr="001A491E">
        <w:rPr>
          <w:sz w:val="24"/>
          <w:szCs w:val="24"/>
        </w:rPr>
        <w:t>produk</w:t>
      </w:r>
      <w:proofErr w:type="spellEnd"/>
      <w:r w:rsidRPr="001A491E">
        <w:rPr>
          <w:sz w:val="24"/>
          <w:szCs w:val="24"/>
        </w:rPr>
        <w:t xml:space="preserve"> </w:t>
      </w:r>
      <w:proofErr w:type="spellStart"/>
      <w:r w:rsidRPr="001A491E">
        <w:rPr>
          <w:sz w:val="24"/>
          <w:szCs w:val="24"/>
        </w:rPr>
        <w:t>pada</w:t>
      </w:r>
      <w:proofErr w:type="spellEnd"/>
      <w:r w:rsidRPr="001A491E">
        <w:rPr>
          <w:sz w:val="24"/>
          <w:szCs w:val="24"/>
        </w:rPr>
        <w:t xml:space="preserve"> </w:t>
      </w:r>
      <w:proofErr w:type="spellStart"/>
      <w:r w:rsidRPr="001A491E">
        <w:rPr>
          <w:sz w:val="24"/>
          <w:szCs w:val="24"/>
        </w:rPr>
        <w:t>perbankan</w:t>
      </w:r>
      <w:proofErr w:type="spellEnd"/>
      <w:r w:rsidRPr="001A491E">
        <w:rPr>
          <w:sz w:val="24"/>
          <w:szCs w:val="24"/>
        </w:rPr>
        <w:t xml:space="preserve"> </w:t>
      </w:r>
      <w:proofErr w:type="spellStart"/>
      <w:r w:rsidRPr="001A491E">
        <w:rPr>
          <w:sz w:val="24"/>
          <w:szCs w:val="24"/>
        </w:rPr>
        <w:t>syariah</w:t>
      </w:r>
      <w:proofErr w:type="spellEnd"/>
      <w:r w:rsidRPr="001A491E">
        <w:rPr>
          <w:sz w:val="24"/>
          <w:szCs w:val="24"/>
        </w:rPr>
        <w:t xml:space="preserve"> </w:t>
      </w:r>
      <w:proofErr w:type="spellStart"/>
      <w:r w:rsidRPr="001A491E">
        <w:rPr>
          <w:sz w:val="24"/>
          <w:szCs w:val="24"/>
        </w:rPr>
        <w:t>dipengaruhi</w:t>
      </w:r>
      <w:proofErr w:type="spellEnd"/>
      <w:r w:rsidRPr="001A491E">
        <w:rPr>
          <w:sz w:val="24"/>
          <w:szCs w:val="24"/>
        </w:rPr>
        <w:t xml:space="preserve"> </w:t>
      </w:r>
      <w:proofErr w:type="spellStart"/>
      <w:r w:rsidRPr="001A491E">
        <w:rPr>
          <w:sz w:val="24"/>
          <w:szCs w:val="24"/>
        </w:rPr>
        <w:t>oleh</w:t>
      </w:r>
      <w:proofErr w:type="spellEnd"/>
      <w:r w:rsidRPr="001A491E">
        <w:rPr>
          <w:sz w:val="24"/>
          <w:szCs w:val="24"/>
        </w:rPr>
        <w:t xml:space="preserve"> </w:t>
      </w:r>
      <w:proofErr w:type="spellStart"/>
      <w:r w:rsidRPr="001A491E">
        <w:rPr>
          <w:sz w:val="24"/>
          <w:szCs w:val="24"/>
        </w:rPr>
        <w:t>faktor-faktor</w:t>
      </w:r>
      <w:proofErr w:type="spellEnd"/>
      <w:r w:rsidRPr="001A491E">
        <w:rPr>
          <w:sz w:val="24"/>
          <w:szCs w:val="24"/>
        </w:rPr>
        <w:t xml:space="preserve"> </w:t>
      </w:r>
      <w:proofErr w:type="spellStart"/>
      <w:r w:rsidRPr="001A491E">
        <w:rPr>
          <w:sz w:val="24"/>
          <w:szCs w:val="24"/>
        </w:rPr>
        <w:t>psikologi</w:t>
      </w:r>
      <w:proofErr w:type="spellEnd"/>
      <w:r w:rsidRPr="001A491E">
        <w:rPr>
          <w:sz w:val="24"/>
          <w:szCs w:val="24"/>
        </w:rPr>
        <w:t xml:space="preserve"> </w:t>
      </w:r>
      <w:proofErr w:type="spellStart"/>
      <w:r w:rsidRPr="001A491E">
        <w:rPr>
          <w:sz w:val="24"/>
          <w:szCs w:val="24"/>
        </w:rPr>
        <w:t>dan</w:t>
      </w:r>
      <w:proofErr w:type="spellEnd"/>
      <w:r w:rsidRPr="001A491E">
        <w:rPr>
          <w:sz w:val="24"/>
          <w:szCs w:val="24"/>
        </w:rPr>
        <w:t xml:space="preserve"> </w:t>
      </w:r>
      <w:proofErr w:type="spellStart"/>
      <w:r w:rsidRPr="001A491E">
        <w:rPr>
          <w:sz w:val="24"/>
          <w:szCs w:val="24"/>
        </w:rPr>
        <w:t>literasi</w:t>
      </w:r>
      <w:proofErr w:type="spellEnd"/>
      <w:r w:rsidRPr="001A491E">
        <w:rPr>
          <w:sz w:val="24"/>
          <w:szCs w:val="24"/>
        </w:rPr>
        <w:t>.</w:t>
      </w:r>
      <w:proofErr w:type="gramEnd"/>
      <w:r w:rsidRPr="001A491E">
        <w:rPr>
          <w:sz w:val="24"/>
          <w:szCs w:val="24"/>
        </w:rPr>
        <w:t xml:space="preserve"> </w:t>
      </w:r>
      <w:proofErr w:type="spellStart"/>
      <w:r w:rsidRPr="001A491E">
        <w:rPr>
          <w:sz w:val="24"/>
          <w:szCs w:val="24"/>
        </w:rPr>
        <w:t>Berdasarkan</w:t>
      </w:r>
      <w:proofErr w:type="spellEnd"/>
      <w:r w:rsidRPr="001A491E">
        <w:rPr>
          <w:sz w:val="24"/>
          <w:szCs w:val="24"/>
        </w:rPr>
        <w:t xml:space="preserve"> survey </w:t>
      </w:r>
      <w:proofErr w:type="spellStart"/>
      <w:r w:rsidRPr="001A491E">
        <w:rPr>
          <w:sz w:val="24"/>
          <w:szCs w:val="24"/>
        </w:rPr>
        <w:t>nasional</w:t>
      </w:r>
      <w:proofErr w:type="spellEnd"/>
      <w:r w:rsidRPr="001A491E">
        <w:rPr>
          <w:sz w:val="24"/>
          <w:szCs w:val="24"/>
        </w:rPr>
        <w:t xml:space="preserve"> </w:t>
      </w:r>
      <w:proofErr w:type="spellStart"/>
      <w:r w:rsidRPr="001A491E">
        <w:rPr>
          <w:sz w:val="24"/>
          <w:szCs w:val="24"/>
        </w:rPr>
        <w:t>literasi</w:t>
      </w:r>
      <w:proofErr w:type="spellEnd"/>
      <w:r w:rsidRPr="001A491E">
        <w:rPr>
          <w:sz w:val="24"/>
          <w:szCs w:val="24"/>
        </w:rPr>
        <w:t xml:space="preserve"> </w:t>
      </w:r>
      <w:proofErr w:type="spellStart"/>
      <w:r w:rsidRPr="001A491E">
        <w:rPr>
          <w:sz w:val="24"/>
          <w:szCs w:val="24"/>
        </w:rPr>
        <w:t>dan</w:t>
      </w:r>
      <w:proofErr w:type="spellEnd"/>
      <w:r w:rsidRPr="001A491E">
        <w:rPr>
          <w:sz w:val="24"/>
          <w:szCs w:val="24"/>
        </w:rPr>
        <w:t xml:space="preserve"> </w:t>
      </w:r>
      <w:proofErr w:type="spellStart"/>
      <w:r w:rsidRPr="001A491E">
        <w:rPr>
          <w:sz w:val="24"/>
          <w:szCs w:val="24"/>
        </w:rPr>
        <w:t>inklusi</w:t>
      </w:r>
      <w:proofErr w:type="spellEnd"/>
      <w:r w:rsidRPr="001A491E">
        <w:rPr>
          <w:sz w:val="24"/>
          <w:szCs w:val="24"/>
        </w:rPr>
        <w:t xml:space="preserve"> </w:t>
      </w:r>
      <w:proofErr w:type="spellStart"/>
      <w:r w:rsidRPr="001A491E">
        <w:rPr>
          <w:sz w:val="24"/>
          <w:szCs w:val="24"/>
        </w:rPr>
        <w:t>keuangan</w:t>
      </w:r>
      <w:proofErr w:type="spellEnd"/>
      <w:r w:rsidRPr="001A491E">
        <w:rPr>
          <w:sz w:val="24"/>
          <w:szCs w:val="24"/>
        </w:rPr>
        <w:t xml:space="preserve"> yang </w:t>
      </w:r>
      <w:proofErr w:type="spellStart"/>
      <w:r w:rsidRPr="001A491E">
        <w:rPr>
          <w:sz w:val="24"/>
          <w:szCs w:val="24"/>
        </w:rPr>
        <w:t>dilakukan</w:t>
      </w:r>
      <w:proofErr w:type="spellEnd"/>
      <w:r w:rsidRPr="001A491E">
        <w:rPr>
          <w:sz w:val="24"/>
          <w:szCs w:val="24"/>
        </w:rPr>
        <w:t xml:space="preserve"> OJK </w:t>
      </w:r>
      <w:proofErr w:type="spellStart"/>
      <w:r w:rsidRPr="001A491E">
        <w:rPr>
          <w:sz w:val="24"/>
          <w:szCs w:val="24"/>
        </w:rPr>
        <w:t>pada</w:t>
      </w:r>
      <w:proofErr w:type="spellEnd"/>
      <w:r w:rsidRPr="001A491E">
        <w:rPr>
          <w:sz w:val="24"/>
          <w:szCs w:val="24"/>
        </w:rPr>
        <w:t xml:space="preserve"> 2016, </w:t>
      </w:r>
      <w:proofErr w:type="spellStart"/>
      <w:r w:rsidRPr="001A491E">
        <w:rPr>
          <w:sz w:val="24"/>
          <w:szCs w:val="24"/>
        </w:rPr>
        <w:t>indeks</w:t>
      </w:r>
      <w:proofErr w:type="spellEnd"/>
      <w:r w:rsidRPr="001A491E">
        <w:rPr>
          <w:sz w:val="24"/>
          <w:szCs w:val="24"/>
        </w:rPr>
        <w:t xml:space="preserve"> </w:t>
      </w:r>
      <w:proofErr w:type="spellStart"/>
      <w:r w:rsidRPr="001A491E">
        <w:rPr>
          <w:sz w:val="24"/>
          <w:szCs w:val="24"/>
        </w:rPr>
        <w:t>literasi</w:t>
      </w:r>
      <w:proofErr w:type="spellEnd"/>
      <w:r w:rsidRPr="001A491E">
        <w:rPr>
          <w:sz w:val="24"/>
          <w:szCs w:val="24"/>
        </w:rPr>
        <w:t xml:space="preserve"> </w:t>
      </w:r>
      <w:proofErr w:type="spellStart"/>
      <w:r w:rsidRPr="001A491E">
        <w:rPr>
          <w:sz w:val="24"/>
          <w:szCs w:val="24"/>
        </w:rPr>
        <w:t>keuangan</w:t>
      </w:r>
      <w:proofErr w:type="spellEnd"/>
      <w:r w:rsidRPr="001A491E">
        <w:rPr>
          <w:sz w:val="24"/>
          <w:szCs w:val="24"/>
        </w:rPr>
        <w:t xml:space="preserve"> </w:t>
      </w:r>
      <w:proofErr w:type="spellStart"/>
      <w:r w:rsidRPr="001A491E">
        <w:rPr>
          <w:sz w:val="24"/>
          <w:szCs w:val="24"/>
        </w:rPr>
        <w:t>syariah</w:t>
      </w:r>
      <w:proofErr w:type="spellEnd"/>
      <w:r w:rsidRPr="001A491E">
        <w:rPr>
          <w:sz w:val="24"/>
          <w:szCs w:val="24"/>
        </w:rPr>
        <w:t xml:space="preserve"> </w:t>
      </w:r>
      <w:proofErr w:type="spellStart"/>
      <w:r w:rsidRPr="001A491E">
        <w:rPr>
          <w:sz w:val="24"/>
          <w:szCs w:val="24"/>
        </w:rPr>
        <w:t>hanya</w:t>
      </w:r>
      <w:proofErr w:type="spellEnd"/>
      <w:r w:rsidRPr="001A491E">
        <w:rPr>
          <w:sz w:val="24"/>
          <w:szCs w:val="24"/>
        </w:rPr>
        <w:t xml:space="preserve"> 8</w:t>
      </w:r>
      <w:proofErr w:type="gramStart"/>
      <w:r w:rsidRPr="001A491E">
        <w:rPr>
          <w:sz w:val="24"/>
          <w:szCs w:val="24"/>
        </w:rPr>
        <w:t>,11</w:t>
      </w:r>
      <w:proofErr w:type="gramEnd"/>
      <w:r w:rsidRPr="001A491E">
        <w:rPr>
          <w:sz w:val="24"/>
          <w:szCs w:val="24"/>
        </w:rPr>
        <w:t xml:space="preserve"> </w:t>
      </w:r>
      <w:proofErr w:type="spellStart"/>
      <w:r w:rsidRPr="001A491E">
        <w:rPr>
          <w:sz w:val="24"/>
          <w:szCs w:val="24"/>
        </w:rPr>
        <w:t>persen</w:t>
      </w:r>
      <w:proofErr w:type="spellEnd"/>
      <w:r w:rsidRPr="001A491E">
        <w:rPr>
          <w:sz w:val="24"/>
          <w:szCs w:val="24"/>
        </w:rPr>
        <w:t>.</w:t>
      </w:r>
      <w:r w:rsidRPr="001A491E">
        <w:rPr>
          <w:rStyle w:val="FootnoteReference"/>
          <w:sz w:val="24"/>
          <w:szCs w:val="24"/>
        </w:rPr>
        <w:footnoteReference w:id="10"/>
      </w:r>
      <w:r w:rsidRPr="001A491E">
        <w:rPr>
          <w:sz w:val="24"/>
          <w:szCs w:val="24"/>
        </w:rPr>
        <w:t xml:space="preserve"> </w:t>
      </w:r>
      <w:proofErr w:type="spellStart"/>
      <w:r w:rsidRPr="001A491E">
        <w:rPr>
          <w:sz w:val="24"/>
          <w:szCs w:val="24"/>
        </w:rPr>
        <w:t>Dibandingkan</w:t>
      </w:r>
      <w:proofErr w:type="spellEnd"/>
      <w:r w:rsidRPr="001A491E">
        <w:rPr>
          <w:sz w:val="24"/>
          <w:szCs w:val="24"/>
        </w:rPr>
        <w:t xml:space="preserve"> </w:t>
      </w:r>
      <w:proofErr w:type="spellStart"/>
      <w:r w:rsidRPr="001A491E">
        <w:rPr>
          <w:sz w:val="24"/>
          <w:szCs w:val="24"/>
        </w:rPr>
        <w:t>dengan</w:t>
      </w:r>
      <w:proofErr w:type="spellEnd"/>
      <w:r w:rsidRPr="001A491E">
        <w:rPr>
          <w:sz w:val="24"/>
          <w:szCs w:val="24"/>
        </w:rPr>
        <w:t xml:space="preserve"> </w:t>
      </w:r>
      <w:proofErr w:type="spellStart"/>
      <w:r w:rsidRPr="001A491E">
        <w:rPr>
          <w:sz w:val="24"/>
          <w:szCs w:val="24"/>
        </w:rPr>
        <w:t>jumlah</w:t>
      </w:r>
      <w:proofErr w:type="spellEnd"/>
      <w:r w:rsidRPr="001A491E">
        <w:rPr>
          <w:sz w:val="24"/>
          <w:szCs w:val="24"/>
        </w:rPr>
        <w:t xml:space="preserve"> </w:t>
      </w:r>
      <w:proofErr w:type="spellStart"/>
      <w:r w:rsidRPr="001A491E">
        <w:rPr>
          <w:sz w:val="24"/>
          <w:szCs w:val="24"/>
        </w:rPr>
        <w:t>penduduk</w:t>
      </w:r>
      <w:proofErr w:type="spellEnd"/>
      <w:r w:rsidRPr="001A491E">
        <w:rPr>
          <w:sz w:val="24"/>
          <w:szCs w:val="24"/>
        </w:rPr>
        <w:t xml:space="preserve"> </w:t>
      </w:r>
      <w:proofErr w:type="spellStart"/>
      <w:proofErr w:type="gramStart"/>
      <w:r w:rsidRPr="001A491E">
        <w:rPr>
          <w:sz w:val="24"/>
          <w:szCs w:val="24"/>
        </w:rPr>
        <w:t>muslim</w:t>
      </w:r>
      <w:proofErr w:type="spellEnd"/>
      <w:proofErr w:type="gramEnd"/>
      <w:r w:rsidRPr="001A491E">
        <w:rPr>
          <w:sz w:val="24"/>
          <w:szCs w:val="24"/>
        </w:rPr>
        <w:t xml:space="preserve"> di Indonesia, </w:t>
      </w:r>
      <w:proofErr w:type="spellStart"/>
      <w:r w:rsidRPr="001A491E">
        <w:rPr>
          <w:sz w:val="24"/>
          <w:szCs w:val="24"/>
        </w:rPr>
        <w:t>maka</w:t>
      </w:r>
      <w:proofErr w:type="spellEnd"/>
      <w:r w:rsidRPr="001A491E">
        <w:rPr>
          <w:sz w:val="24"/>
          <w:szCs w:val="24"/>
        </w:rPr>
        <w:t xml:space="preserve"> </w:t>
      </w:r>
      <w:proofErr w:type="spellStart"/>
      <w:r w:rsidRPr="001A491E">
        <w:rPr>
          <w:sz w:val="24"/>
          <w:szCs w:val="24"/>
        </w:rPr>
        <w:t>persentase</w:t>
      </w:r>
      <w:proofErr w:type="spellEnd"/>
      <w:r w:rsidRPr="001A491E">
        <w:rPr>
          <w:sz w:val="24"/>
          <w:szCs w:val="24"/>
        </w:rPr>
        <w:t xml:space="preserve"> </w:t>
      </w:r>
      <w:proofErr w:type="spellStart"/>
      <w:r w:rsidRPr="001A491E">
        <w:rPr>
          <w:sz w:val="24"/>
          <w:szCs w:val="24"/>
        </w:rPr>
        <w:t>dari</w:t>
      </w:r>
      <w:proofErr w:type="spellEnd"/>
      <w:r w:rsidRPr="001A491E">
        <w:rPr>
          <w:sz w:val="24"/>
          <w:szCs w:val="24"/>
        </w:rPr>
        <w:t xml:space="preserve"> </w:t>
      </w:r>
      <w:proofErr w:type="spellStart"/>
      <w:r w:rsidRPr="001A491E">
        <w:rPr>
          <w:sz w:val="24"/>
          <w:szCs w:val="24"/>
        </w:rPr>
        <w:t>indeks</w:t>
      </w:r>
      <w:proofErr w:type="spellEnd"/>
      <w:r w:rsidRPr="001A491E">
        <w:rPr>
          <w:sz w:val="24"/>
          <w:szCs w:val="24"/>
        </w:rPr>
        <w:t xml:space="preserve"> </w:t>
      </w:r>
      <w:proofErr w:type="spellStart"/>
      <w:r w:rsidRPr="001A491E">
        <w:rPr>
          <w:sz w:val="24"/>
          <w:szCs w:val="24"/>
        </w:rPr>
        <w:t>literasi</w:t>
      </w:r>
      <w:proofErr w:type="spellEnd"/>
      <w:r w:rsidRPr="001A491E">
        <w:rPr>
          <w:sz w:val="24"/>
          <w:szCs w:val="24"/>
        </w:rPr>
        <w:t xml:space="preserve"> </w:t>
      </w:r>
      <w:proofErr w:type="spellStart"/>
      <w:r w:rsidRPr="001A491E">
        <w:rPr>
          <w:sz w:val="24"/>
          <w:szCs w:val="24"/>
        </w:rPr>
        <w:t>keuangan</w:t>
      </w:r>
      <w:proofErr w:type="spellEnd"/>
      <w:r w:rsidRPr="001A491E">
        <w:rPr>
          <w:sz w:val="24"/>
          <w:szCs w:val="24"/>
        </w:rPr>
        <w:t xml:space="preserve"> </w:t>
      </w:r>
      <w:proofErr w:type="spellStart"/>
      <w:r w:rsidRPr="001A491E">
        <w:rPr>
          <w:sz w:val="24"/>
          <w:szCs w:val="24"/>
        </w:rPr>
        <w:t>syariah</w:t>
      </w:r>
      <w:proofErr w:type="spellEnd"/>
      <w:r w:rsidRPr="001A491E">
        <w:rPr>
          <w:sz w:val="24"/>
          <w:szCs w:val="24"/>
        </w:rPr>
        <w:t xml:space="preserve"> </w:t>
      </w:r>
      <w:proofErr w:type="spellStart"/>
      <w:r w:rsidRPr="001A491E">
        <w:rPr>
          <w:sz w:val="24"/>
          <w:szCs w:val="24"/>
        </w:rPr>
        <w:t>sangat</w:t>
      </w:r>
      <w:proofErr w:type="spellEnd"/>
      <w:r w:rsidRPr="001A491E">
        <w:rPr>
          <w:sz w:val="24"/>
          <w:szCs w:val="24"/>
        </w:rPr>
        <w:t xml:space="preserve"> minim. </w:t>
      </w:r>
      <w:proofErr w:type="spellStart"/>
      <w:r w:rsidRPr="001A491E">
        <w:rPr>
          <w:sz w:val="24"/>
          <w:szCs w:val="24"/>
        </w:rPr>
        <w:t>Upaya</w:t>
      </w:r>
      <w:proofErr w:type="spellEnd"/>
      <w:r w:rsidRPr="001A491E">
        <w:rPr>
          <w:sz w:val="24"/>
          <w:szCs w:val="24"/>
        </w:rPr>
        <w:t xml:space="preserve"> </w:t>
      </w:r>
      <w:proofErr w:type="spellStart"/>
      <w:r w:rsidRPr="001A491E">
        <w:rPr>
          <w:sz w:val="24"/>
          <w:szCs w:val="24"/>
        </w:rPr>
        <w:t>memahami</w:t>
      </w:r>
      <w:proofErr w:type="spellEnd"/>
      <w:r w:rsidRPr="001A491E">
        <w:rPr>
          <w:sz w:val="24"/>
          <w:szCs w:val="24"/>
        </w:rPr>
        <w:t xml:space="preserve"> </w:t>
      </w:r>
      <w:proofErr w:type="spellStart"/>
      <w:r w:rsidRPr="001A491E">
        <w:rPr>
          <w:sz w:val="24"/>
          <w:szCs w:val="24"/>
        </w:rPr>
        <w:t>perilaku</w:t>
      </w:r>
      <w:proofErr w:type="spellEnd"/>
      <w:r w:rsidRPr="001A491E">
        <w:rPr>
          <w:sz w:val="24"/>
          <w:szCs w:val="24"/>
        </w:rPr>
        <w:t xml:space="preserve"> </w:t>
      </w:r>
      <w:proofErr w:type="spellStart"/>
      <w:r w:rsidRPr="001A491E">
        <w:rPr>
          <w:sz w:val="24"/>
          <w:szCs w:val="24"/>
        </w:rPr>
        <w:t>individu</w:t>
      </w:r>
      <w:proofErr w:type="spellEnd"/>
      <w:r w:rsidRPr="001A491E">
        <w:rPr>
          <w:sz w:val="24"/>
          <w:szCs w:val="24"/>
        </w:rPr>
        <w:t xml:space="preserve"> </w:t>
      </w:r>
      <w:proofErr w:type="spellStart"/>
      <w:r w:rsidRPr="001A491E">
        <w:rPr>
          <w:sz w:val="24"/>
          <w:szCs w:val="24"/>
        </w:rPr>
        <w:t>atau</w:t>
      </w:r>
      <w:proofErr w:type="spellEnd"/>
      <w:r w:rsidRPr="001A491E">
        <w:rPr>
          <w:sz w:val="24"/>
          <w:szCs w:val="24"/>
        </w:rPr>
        <w:t xml:space="preserve"> </w:t>
      </w:r>
      <w:proofErr w:type="spellStart"/>
      <w:r w:rsidRPr="001A491E">
        <w:rPr>
          <w:sz w:val="24"/>
          <w:szCs w:val="24"/>
        </w:rPr>
        <w:t>upaya</w:t>
      </w:r>
      <w:proofErr w:type="spellEnd"/>
      <w:r w:rsidRPr="001A491E">
        <w:rPr>
          <w:sz w:val="24"/>
          <w:szCs w:val="24"/>
        </w:rPr>
        <w:t xml:space="preserve"> </w:t>
      </w:r>
      <w:proofErr w:type="spellStart"/>
      <w:r w:rsidRPr="001A491E">
        <w:rPr>
          <w:sz w:val="24"/>
          <w:szCs w:val="24"/>
        </w:rPr>
        <w:t>memprediksi</w:t>
      </w:r>
      <w:proofErr w:type="spellEnd"/>
      <w:r w:rsidRPr="001A491E">
        <w:rPr>
          <w:sz w:val="24"/>
          <w:szCs w:val="24"/>
        </w:rPr>
        <w:t xml:space="preserve"> </w:t>
      </w:r>
      <w:proofErr w:type="spellStart"/>
      <w:r w:rsidRPr="001A491E">
        <w:rPr>
          <w:sz w:val="24"/>
          <w:szCs w:val="24"/>
        </w:rPr>
        <w:t>perilaku</w:t>
      </w:r>
      <w:proofErr w:type="spellEnd"/>
      <w:r w:rsidRPr="001A491E">
        <w:rPr>
          <w:sz w:val="24"/>
          <w:szCs w:val="24"/>
        </w:rPr>
        <w:t xml:space="preserve"> </w:t>
      </w:r>
      <w:proofErr w:type="spellStart"/>
      <w:r w:rsidRPr="001A491E">
        <w:rPr>
          <w:sz w:val="24"/>
          <w:szCs w:val="24"/>
        </w:rPr>
        <w:t>individu</w:t>
      </w:r>
      <w:proofErr w:type="spellEnd"/>
      <w:r w:rsidRPr="001A491E">
        <w:rPr>
          <w:sz w:val="24"/>
          <w:szCs w:val="24"/>
        </w:rPr>
        <w:t xml:space="preserve"> </w:t>
      </w:r>
      <w:proofErr w:type="spellStart"/>
      <w:r w:rsidRPr="001A491E">
        <w:rPr>
          <w:sz w:val="24"/>
          <w:szCs w:val="24"/>
        </w:rPr>
        <w:t>secara</w:t>
      </w:r>
      <w:proofErr w:type="spellEnd"/>
      <w:r w:rsidRPr="001A491E">
        <w:rPr>
          <w:sz w:val="24"/>
          <w:szCs w:val="24"/>
        </w:rPr>
        <w:t xml:space="preserve"> </w:t>
      </w:r>
      <w:proofErr w:type="spellStart"/>
      <w:r w:rsidRPr="001A491E">
        <w:rPr>
          <w:sz w:val="24"/>
          <w:szCs w:val="24"/>
        </w:rPr>
        <w:t>spesifik</w:t>
      </w:r>
      <w:proofErr w:type="spellEnd"/>
      <w:r w:rsidRPr="001A491E">
        <w:rPr>
          <w:sz w:val="24"/>
          <w:szCs w:val="24"/>
        </w:rPr>
        <w:t>,</w:t>
      </w:r>
      <w:r w:rsidRPr="001A491E">
        <w:rPr>
          <w:rStyle w:val="FootnoteReference"/>
          <w:sz w:val="24"/>
          <w:szCs w:val="24"/>
        </w:rPr>
        <w:footnoteReference w:id="11"/>
      </w:r>
      <w:r w:rsidRPr="001A491E">
        <w:rPr>
          <w:sz w:val="24"/>
          <w:szCs w:val="24"/>
        </w:rPr>
        <w:t xml:space="preserve"> </w:t>
      </w:r>
      <w:proofErr w:type="spellStart"/>
      <w:r w:rsidRPr="001A491E">
        <w:rPr>
          <w:sz w:val="24"/>
          <w:szCs w:val="24"/>
        </w:rPr>
        <w:t>telah</w:t>
      </w:r>
      <w:proofErr w:type="spellEnd"/>
      <w:r w:rsidRPr="001A491E">
        <w:rPr>
          <w:sz w:val="24"/>
          <w:szCs w:val="24"/>
        </w:rPr>
        <w:t xml:space="preserve"> </w:t>
      </w:r>
      <w:proofErr w:type="spellStart"/>
      <w:r w:rsidRPr="001A491E">
        <w:rPr>
          <w:sz w:val="24"/>
          <w:szCs w:val="24"/>
        </w:rPr>
        <w:t>banyak</w:t>
      </w:r>
      <w:proofErr w:type="spellEnd"/>
      <w:r w:rsidRPr="001A491E">
        <w:rPr>
          <w:sz w:val="24"/>
          <w:szCs w:val="24"/>
        </w:rPr>
        <w:t xml:space="preserve"> </w:t>
      </w:r>
      <w:proofErr w:type="spellStart"/>
      <w:r w:rsidRPr="001A491E">
        <w:rPr>
          <w:sz w:val="24"/>
          <w:szCs w:val="24"/>
        </w:rPr>
        <w:t>muncul</w:t>
      </w:r>
      <w:proofErr w:type="spellEnd"/>
      <w:r w:rsidRPr="001A491E">
        <w:rPr>
          <w:sz w:val="24"/>
          <w:szCs w:val="24"/>
        </w:rPr>
        <w:t xml:space="preserve"> model-model </w:t>
      </w:r>
      <w:proofErr w:type="spellStart"/>
      <w:r w:rsidRPr="001A491E">
        <w:rPr>
          <w:sz w:val="24"/>
          <w:szCs w:val="24"/>
        </w:rPr>
        <w:t>penelitian</w:t>
      </w:r>
      <w:proofErr w:type="spellEnd"/>
      <w:r w:rsidRPr="001A491E">
        <w:rPr>
          <w:sz w:val="24"/>
          <w:szCs w:val="24"/>
        </w:rPr>
        <w:t xml:space="preserve"> </w:t>
      </w:r>
      <w:proofErr w:type="spellStart"/>
      <w:r w:rsidRPr="001A491E">
        <w:rPr>
          <w:sz w:val="24"/>
          <w:szCs w:val="24"/>
        </w:rPr>
        <w:t>mengenai</w:t>
      </w:r>
      <w:proofErr w:type="spellEnd"/>
      <w:r w:rsidRPr="001A491E">
        <w:rPr>
          <w:sz w:val="24"/>
          <w:szCs w:val="24"/>
        </w:rPr>
        <w:t xml:space="preserve"> </w:t>
      </w:r>
      <w:proofErr w:type="spellStart"/>
      <w:r w:rsidRPr="001A491E">
        <w:rPr>
          <w:sz w:val="24"/>
          <w:szCs w:val="24"/>
        </w:rPr>
        <w:t>hubungan</w:t>
      </w:r>
      <w:proofErr w:type="spellEnd"/>
      <w:r w:rsidRPr="001A491E">
        <w:rPr>
          <w:sz w:val="24"/>
          <w:szCs w:val="24"/>
        </w:rPr>
        <w:t xml:space="preserve"> </w:t>
      </w:r>
      <w:proofErr w:type="spellStart"/>
      <w:r w:rsidRPr="001A491E">
        <w:rPr>
          <w:sz w:val="24"/>
          <w:szCs w:val="24"/>
        </w:rPr>
        <w:t>psikologi</w:t>
      </w:r>
      <w:proofErr w:type="spellEnd"/>
      <w:r w:rsidRPr="001A491E">
        <w:rPr>
          <w:sz w:val="24"/>
          <w:szCs w:val="24"/>
        </w:rPr>
        <w:t xml:space="preserve"> </w:t>
      </w:r>
      <w:proofErr w:type="spellStart"/>
      <w:r w:rsidRPr="001A491E">
        <w:rPr>
          <w:sz w:val="24"/>
          <w:szCs w:val="24"/>
        </w:rPr>
        <w:t>dengan</w:t>
      </w:r>
      <w:proofErr w:type="spellEnd"/>
      <w:r w:rsidRPr="001A491E">
        <w:rPr>
          <w:sz w:val="24"/>
          <w:szCs w:val="24"/>
        </w:rPr>
        <w:t xml:space="preserve"> </w:t>
      </w:r>
      <w:proofErr w:type="spellStart"/>
      <w:r w:rsidRPr="001A491E">
        <w:rPr>
          <w:sz w:val="24"/>
          <w:szCs w:val="24"/>
        </w:rPr>
        <w:t>perilaku</w:t>
      </w:r>
      <w:proofErr w:type="spellEnd"/>
      <w:r w:rsidRPr="001A491E">
        <w:rPr>
          <w:sz w:val="24"/>
          <w:szCs w:val="24"/>
        </w:rPr>
        <w:t xml:space="preserve"> </w:t>
      </w:r>
      <w:proofErr w:type="spellStart"/>
      <w:r w:rsidRPr="001A491E">
        <w:rPr>
          <w:sz w:val="24"/>
          <w:szCs w:val="24"/>
        </w:rPr>
        <w:t>manusia</w:t>
      </w:r>
      <w:proofErr w:type="spellEnd"/>
      <w:r w:rsidRPr="001A491E">
        <w:rPr>
          <w:sz w:val="24"/>
          <w:szCs w:val="24"/>
        </w:rPr>
        <w:t xml:space="preserve">, </w:t>
      </w:r>
      <w:proofErr w:type="spellStart"/>
      <w:r w:rsidRPr="001A491E">
        <w:rPr>
          <w:sz w:val="24"/>
          <w:szCs w:val="24"/>
        </w:rPr>
        <w:t>namun</w:t>
      </w:r>
      <w:proofErr w:type="spellEnd"/>
      <w:r w:rsidRPr="001A491E">
        <w:rPr>
          <w:sz w:val="24"/>
          <w:szCs w:val="24"/>
        </w:rPr>
        <w:t xml:space="preserve"> </w:t>
      </w:r>
      <w:r w:rsidRPr="001A491E">
        <w:rPr>
          <w:i/>
          <w:sz w:val="24"/>
          <w:szCs w:val="24"/>
        </w:rPr>
        <w:t xml:space="preserve">theory of planned behavior </w:t>
      </w:r>
      <w:r w:rsidRPr="001A491E">
        <w:rPr>
          <w:sz w:val="24"/>
          <w:szCs w:val="24"/>
        </w:rPr>
        <w:t xml:space="preserve">paling </w:t>
      </w:r>
      <w:proofErr w:type="spellStart"/>
      <w:r w:rsidRPr="001A491E">
        <w:rPr>
          <w:sz w:val="24"/>
          <w:szCs w:val="24"/>
        </w:rPr>
        <w:t>memuaskan</w:t>
      </w:r>
      <w:proofErr w:type="spellEnd"/>
      <w:r w:rsidRPr="001A491E">
        <w:rPr>
          <w:sz w:val="24"/>
          <w:szCs w:val="24"/>
        </w:rPr>
        <w:t xml:space="preserve"> </w:t>
      </w:r>
      <w:proofErr w:type="spellStart"/>
      <w:r w:rsidRPr="001A491E">
        <w:rPr>
          <w:sz w:val="24"/>
          <w:szCs w:val="24"/>
        </w:rPr>
        <w:t>untuk</w:t>
      </w:r>
      <w:proofErr w:type="spellEnd"/>
      <w:r w:rsidRPr="001A491E">
        <w:rPr>
          <w:sz w:val="24"/>
          <w:szCs w:val="24"/>
        </w:rPr>
        <w:t xml:space="preserve"> </w:t>
      </w:r>
      <w:proofErr w:type="spellStart"/>
      <w:r w:rsidRPr="001A491E">
        <w:rPr>
          <w:sz w:val="24"/>
          <w:szCs w:val="24"/>
        </w:rPr>
        <w:t>diterapkan</w:t>
      </w:r>
      <w:proofErr w:type="spellEnd"/>
      <w:r w:rsidRPr="001A491E">
        <w:rPr>
          <w:sz w:val="24"/>
          <w:szCs w:val="24"/>
        </w:rPr>
        <w:t xml:space="preserve"> </w:t>
      </w:r>
      <w:proofErr w:type="spellStart"/>
      <w:r w:rsidRPr="001A491E">
        <w:rPr>
          <w:sz w:val="24"/>
          <w:szCs w:val="24"/>
        </w:rPr>
        <w:t>dalam</w:t>
      </w:r>
      <w:proofErr w:type="spellEnd"/>
      <w:r w:rsidRPr="001A491E">
        <w:rPr>
          <w:sz w:val="24"/>
          <w:szCs w:val="24"/>
        </w:rPr>
        <w:t xml:space="preserve"> </w:t>
      </w:r>
      <w:proofErr w:type="spellStart"/>
      <w:r w:rsidRPr="001A491E">
        <w:rPr>
          <w:sz w:val="24"/>
          <w:szCs w:val="24"/>
        </w:rPr>
        <w:t>mempelajari</w:t>
      </w:r>
      <w:proofErr w:type="spellEnd"/>
      <w:r w:rsidRPr="001A491E">
        <w:rPr>
          <w:sz w:val="24"/>
          <w:szCs w:val="24"/>
        </w:rPr>
        <w:t xml:space="preserve"> </w:t>
      </w:r>
      <w:proofErr w:type="spellStart"/>
      <w:r w:rsidRPr="001A491E">
        <w:rPr>
          <w:sz w:val="24"/>
          <w:szCs w:val="24"/>
        </w:rPr>
        <w:t>perilaku</w:t>
      </w:r>
      <w:proofErr w:type="spellEnd"/>
      <w:r w:rsidRPr="001A491E">
        <w:rPr>
          <w:sz w:val="24"/>
          <w:szCs w:val="24"/>
        </w:rPr>
        <w:t xml:space="preserve"> </w:t>
      </w:r>
      <w:proofErr w:type="spellStart"/>
      <w:r w:rsidRPr="001A491E">
        <w:rPr>
          <w:sz w:val="24"/>
          <w:szCs w:val="24"/>
        </w:rPr>
        <w:lastRenderedPageBreak/>
        <w:t>manusia</w:t>
      </w:r>
      <w:proofErr w:type="spellEnd"/>
      <w:r w:rsidRPr="001A491E">
        <w:rPr>
          <w:sz w:val="24"/>
          <w:szCs w:val="24"/>
        </w:rPr>
        <w:t xml:space="preserve"> </w:t>
      </w:r>
      <w:proofErr w:type="spellStart"/>
      <w:r w:rsidRPr="001A491E">
        <w:rPr>
          <w:sz w:val="24"/>
          <w:szCs w:val="24"/>
        </w:rPr>
        <w:t>dan</w:t>
      </w:r>
      <w:proofErr w:type="spellEnd"/>
      <w:r w:rsidRPr="001A491E">
        <w:rPr>
          <w:sz w:val="24"/>
          <w:szCs w:val="24"/>
        </w:rPr>
        <w:t xml:space="preserve"> </w:t>
      </w:r>
      <w:proofErr w:type="spellStart"/>
      <w:r w:rsidRPr="001A491E">
        <w:rPr>
          <w:sz w:val="24"/>
          <w:szCs w:val="24"/>
        </w:rPr>
        <w:t>psikologi</w:t>
      </w:r>
      <w:proofErr w:type="spellEnd"/>
      <w:r w:rsidRPr="001A491E">
        <w:rPr>
          <w:sz w:val="24"/>
          <w:szCs w:val="24"/>
        </w:rPr>
        <w:t>.</w:t>
      </w:r>
      <w:r w:rsidRPr="001A491E">
        <w:rPr>
          <w:rStyle w:val="FootnoteReference"/>
          <w:sz w:val="24"/>
          <w:szCs w:val="24"/>
        </w:rPr>
        <w:footnoteReference w:id="12"/>
      </w:r>
      <w:r w:rsidRPr="001A491E">
        <w:rPr>
          <w:sz w:val="24"/>
          <w:szCs w:val="24"/>
        </w:rPr>
        <w:t xml:space="preserve"> </w:t>
      </w:r>
      <w:proofErr w:type="gramStart"/>
      <w:r w:rsidRPr="001A491E">
        <w:rPr>
          <w:i/>
          <w:sz w:val="24"/>
          <w:szCs w:val="24"/>
        </w:rPr>
        <w:t xml:space="preserve">Theory of Planned Behavior </w:t>
      </w:r>
      <w:r w:rsidRPr="001A491E">
        <w:rPr>
          <w:sz w:val="24"/>
          <w:szCs w:val="24"/>
        </w:rPr>
        <w:t xml:space="preserve">(TPB) yang </w:t>
      </w:r>
      <w:proofErr w:type="spellStart"/>
      <w:r w:rsidRPr="001A491E">
        <w:rPr>
          <w:sz w:val="24"/>
          <w:szCs w:val="24"/>
        </w:rPr>
        <w:t>dikembangkan</w:t>
      </w:r>
      <w:proofErr w:type="spellEnd"/>
      <w:r w:rsidRPr="001A491E">
        <w:rPr>
          <w:sz w:val="24"/>
          <w:szCs w:val="24"/>
        </w:rPr>
        <w:t xml:space="preserve"> </w:t>
      </w:r>
      <w:proofErr w:type="spellStart"/>
      <w:r w:rsidRPr="001A491E">
        <w:rPr>
          <w:sz w:val="24"/>
          <w:szCs w:val="24"/>
        </w:rPr>
        <w:t>oleh</w:t>
      </w:r>
      <w:proofErr w:type="spellEnd"/>
      <w:r w:rsidRPr="001A491E">
        <w:rPr>
          <w:sz w:val="24"/>
          <w:szCs w:val="24"/>
        </w:rPr>
        <w:t xml:space="preserve"> </w:t>
      </w:r>
      <w:proofErr w:type="spellStart"/>
      <w:r w:rsidRPr="001A491E">
        <w:rPr>
          <w:sz w:val="24"/>
          <w:szCs w:val="24"/>
        </w:rPr>
        <w:t>Ajzen</w:t>
      </w:r>
      <w:proofErr w:type="spellEnd"/>
      <w:r w:rsidRPr="001A491E">
        <w:rPr>
          <w:sz w:val="24"/>
          <w:szCs w:val="24"/>
        </w:rPr>
        <w:t xml:space="preserve"> </w:t>
      </w:r>
      <w:proofErr w:type="spellStart"/>
      <w:r w:rsidRPr="001A491E">
        <w:rPr>
          <w:sz w:val="24"/>
          <w:szCs w:val="24"/>
        </w:rPr>
        <w:t>dari</w:t>
      </w:r>
      <w:proofErr w:type="spellEnd"/>
      <w:r w:rsidRPr="001A491E">
        <w:rPr>
          <w:sz w:val="24"/>
          <w:szCs w:val="24"/>
        </w:rPr>
        <w:t xml:space="preserve"> </w:t>
      </w:r>
      <w:r w:rsidRPr="001A491E">
        <w:rPr>
          <w:i/>
          <w:sz w:val="24"/>
          <w:szCs w:val="24"/>
        </w:rPr>
        <w:t xml:space="preserve">Theory of Reasoned Action </w:t>
      </w:r>
      <w:r w:rsidRPr="001A491E">
        <w:rPr>
          <w:sz w:val="24"/>
          <w:szCs w:val="24"/>
        </w:rPr>
        <w:t xml:space="preserve">(TRA) </w:t>
      </w:r>
      <w:proofErr w:type="spellStart"/>
      <w:r w:rsidRPr="001A491E">
        <w:rPr>
          <w:sz w:val="24"/>
          <w:szCs w:val="24"/>
        </w:rPr>
        <w:t>dikembangkan</w:t>
      </w:r>
      <w:proofErr w:type="spellEnd"/>
      <w:r w:rsidRPr="001A491E">
        <w:rPr>
          <w:sz w:val="24"/>
          <w:szCs w:val="24"/>
        </w:rPr>
        <w:t xml:space="preserve"> </w:t>
      </w:r>
      <w:proofErr w:type="spellStart"/>
      <w:r w:rsidRPr="001A491E">
        <w:rPr>
          <w:sz w:val="24"/>
          <w:szCs w:val="24"/>
        </w:rPr>
        <w:t>untuk</w:t>
      </w:r>
      <w:proofErr w:type="spellEnd"/>
      <w:r w:rsidRPr="001A491E">
        <w:rPr>
          <w:sz w:val="24"/>
          <w:szCs w:val="24"/>
        </w:rPr>
        <w:t xml:space="preserve"> </w:t>
      </w:r>
      <w:proofErr w:type="spellStart"/>
      <w:r w:rsidRPr="001A491E">
        <w:rPr>
          <w:sz w:val="24"/>
          <w:szCs w:val="24"/>
        </w:rPr>
        <w:t>mengatasi</w:t>
      </w:r>
      <w:proofErr w:type="spellEnd"/>
      <w:r w:rsidRPr="001A491E">
        <w:rPr>
          <w:sz w:val="24"/>
          <w:szCs w:val="24"/>
        </w:rPr>
        <w:t xml:space="preserve"> </w:t>
      </w:r>
      <w:proofErr w:type="spellStart"/>
      <w:r w:rsidRPr="001A491E">
        <w:rPr>
          <w:sz w:val="24"/>
          <w:szCs w:val="24"/>
        </w:rPr>
        <w:t>kelemahan</w:t>
      </w:r>
      <w:proofErr w:type="spellEnd"/>
      <w:r w:rsidRPr="001A491E">
        <w:rPr>
          <w:sz w:val="24"/>
          <w:szCs w:val="24"/>
        </w:rPr>
        <w:t xml:space="preserve"> </w:t>
      </w:r>
      <w:proofErr w:type="spellStart"/>
      <w:r w:rsidRPr="001A491E">
        <w:rPr>
          <w:sz w:val="24"/>
          <w:szCs w:val="24"/>
        </w:rPr>
        <w:t>pengukuran</w:t>
      </w:r>
      <w:proofErr w:type="spellEnd"/>
      <w:r w:rsidRPr="001A491E">
        <w:rPr>
          <w:sz w:val="24"/>
          <w:szCs w:val="24"/>
        </w:rPr>
        <w:t xml:space="preserve"> yang </w:t>
      </w:r>
      <w:proofErr w:type="spellStart"/>
      <w:r w:rsidRPr="001A491E">
        <w:rPr>
          <w:sz w:val="24"/>
          <w:szCs w:val="24"/>
        </w:rPr>
        <w:t>menyebabkan</w:t>
      </w:r>
      <w:proofErr w:type="spellEnd"/>
      <w:r w:rsidRPr="001A491E">
        <w:rPr>
          <w:sz w:val="24"/>
          <w:szCs w:val="24"/>
        </w:rPr>
        <w:t xml:space="preserve"> </w:t>
      </w:r>
      <w:proofErr w:type="spellStart"/>
      <w:r w:rsidRPr="001A491E">
        <w:rPr>
          <w:sz w:val="24"/>
          <w:szCs w:val="24"/>
        </w:rPr>
        <w:t>rendahkan</w:t>
      </w:r>
      <w:proofErr w:type="spellEnd"/>
      <w:r w:rsidRPr="001A491E">
        <w:rPr>
          <w:sz w:val="24"/>
          <w:szCs w:val="24"/>
        </w:rPr>
        <w:t xml:space="preserve"> </w:t>
      </w:r>
      <w:proofErr w:type="spellStart"/>
      <w:r w:rsidRPr="001A491E">
        <w:rPr>
          <w:sz w:val="24"/>
          <w:szCs w:val="24"/>
        </w:rPr>
        <w:t>korelasi</w:t>
      </w:r>
      <w:proofErr w:type="spellEnd"/>
      <w:r w:rsidRPr="001A491E">
        <w:rPr>
          <w:sz w:val="24"/>
          <w:szCs w:val="24"/>
        </w:rPr>
        <w:t xml:space="preserve"> </w:t>
      </w:r>
      <w:proofErr w:type="spellStart"/>
      <w:r w:rsidRPr="001A491E">
        <w:rPr>
          <w:sz w:val="24"/>
          <w:szCs w:val="24"/>
        </w:rPr>
        <w:t>antara</w:t>
      </w:r>
      <w:proofErr w:type="spellEnd"/>
      <w:r w:rsidRPr="001A491E">
        <w:rPr>
          <w:sz w:val="24"/>
          <w:szCs w:val="24"/>
        </w:rPr>
        <w:t xml:space="preserve"> </w:t>
      </w:r>
      <w:proofErr w:type="spellStart"/>
      <w:r w:rsidRPr="001A491E">
        <w:rPr>
          <w:sz w:val="24"/>
          <w:szCs w:val="24"/>
        </w:rPr>
        <w:t>sikap</w:t>
      </w:r>
      <w:proofErr w:type="spellEnd"/>
      <w:r w:rsidRPr="001A491E">
        <w:rPr>
          <w:sz w:val="24"/>
          <w:szCs w:val="24"/>
        </w:rPr>
        <w:t xml:space="preserve"> </w:t>
      </w:r>
      <w:proofErr w:type="spellStart"/>
      <w:r w:rsidRPr="001A491E">
        <w:rPr>
          <w:sz w:val="24"/>
          <w:szCs w:val="24"/>
        </w:rPr>
        <w:t>dan</w:t>
      </w:r>
      <w:proofErr w:type="spellEnd"/>
      <w:r w:rsidRPr="001A491E">
        <w:rPr>
          <w:sz w:val="24"/>
          <w:szCs w:val="24"/>
        </w:rPr>
        <w:t xml:space="preserve"> </w:t>
      </w:r>
      <w:proofErr w:type="spellStart"/>
      <w:r w:rsidRPr="001A491E">
        <w:rPr>
          <w:sz w:val="24"/>
          <w:szCs w:val="24"/>
        </w:rPr>
        <w:t>perilaku</w:t>
      </w:r>
      <w:proofErr w:type="spellEnd"/>
      <w:r w:rsidRPr="001A491E">
        <w:rPr>
          <w:sz w:val="24"/>
          <w:szCs w:val="24"/>
        </w:rPr>
        <w:t>.</w:t>
      </w:r>
      <w:proofErr w:type="gramEnd"/>
      <w:r w:rsidRPr="001A491E">
        <w:rPr>
          <w:rStyle w:val="FootnoteReference"/>
          <w:sz w:val="24"/>
          <w:szCs w:val="24"/>
        </w:rPr>
        <w:footnoteReference w:id="13"/>
      </w:r>
    </w:p>
    <w:p w:rsidR="00C56A0D" w:rsidRPr="00F8775C" w:rsidRDefault="001A491E" w:rsidP="00C56A0D">
      <w:pPr>
        <w:spacing w:line="276" w:lineRule="auto"/>
        <w:ind w:firstLine="851"/>
        <w:jc w:val="both"/>
        <w:rPr>
          <w:sz w:val="24"/>
          <w:szCs w:val="24"/>
          <w:lang w:val="id-ID"/>
        </w:rPr>
      </w:pPr>
      <w:proofErr w:type="spellStart"/>
      <w:r w:rsidRPr="001A491E">
        <w:rPr>
          <w:sz w:val="24"/>
          <w:szCs w:val="24"/>
        </w:rPr>
        <w:t>Pasar</w:t>
      </w:r>
      <w:proofErr w:type="spellEnd"/>
      <w:r w:rsidRPr="001A491E">
        <w:rPr>
          <w:sz w:val="24"/>
          <w:szCs w:val="24"/>
        </w:rPr>
        <w:t xml:space="preserve"> Panorama </w:t>
      </w:r>
      <w:proofErr w:type="spellStart"/>
      <w:proofErr w:type="gramStart"/>
      <w:r w:rsidRPr="001A491E">
        <w:rPr>
          <w:sz w:val="24"/>
          <w:szCs w:val="24"/>
        </w:rPr>
        <w:t>kota</w:t>
      </w:r>
      <w:proofErr w:type="spellEnd"/>
      <w:proofErr w:type="gramEnd"/>
      <w:r w:rsidRPr="001A491E">
        <w:rPr>
          <w:sz w:val="24"/>
          <w:szCs w:val="24"/>
        </w:rPr>
        <w:t xml:space="preserve"> Bengkulu </w:t>
      </w:r>
      <w:proofErr w:type="spellStart"/>
      <w:r w:rsidRPr="001A491E">
        <w:rPr>
          <w:sz w:val="24"/>
          <w:szCs w:val="24"/>
        </w:rPr>
        <w:t>mempunyai</w:t>
      </w:r>
      <w:proofErr w:type="spellEnd"/>
      <w:r w:rsidRPr="001A491E">
        <w:rPr>
          <w:sz w:val="24"/>
          <w:szCs w:val="24"/>
        </w:rPr>
        <w:t xml:space="preserve"> </w:t>
      </w:r>
      <w:proofErr w:type="spellStart"/>
      <w:r w:rsidRPr="001A491E">
        <w:rPr>
          <w:sz w:val="24"/>
          <w:szCs w:val="24"/>
        </w:rPr>
        <w:t>berbagai</w:t>
      </w:r>
      <w:proofErr w:type="spellEnd"/>
      <w:r w:rsidRPr="001A491E">
        <w:rPr>
          <w:sz w:val="24"/>
          <w:szCs w:val="24"/>
        </w:rPr>
        <w:t xml:space="preserve"> </w:t>
      </w:r>
      <w:proofErr w:type="spellStart"/>
      <w:r w:rsidRPr="001A491E">
        <w:rPr>
          <w:sz w:val="24"/>
          <w:szCs w:val="24"/>
        </w:rPr>
        <w:t>jenis</w:t>
      </w:r>
      <w:proofErr w:type="spellEnd"/>
      <w:r w:rsidRPr="001A491E">
        <w:rPr>
          <w:sz w:val="24"/>
          <w:szCs w:val="24"/>
        </w:rPr>
        <w:t xml:space="preserve"> </w:t>
      </w:r>
      <w:proofErr w:type="spellStart"/>
      <w:r w:rsidRPr="001A491E">
        <w:rPr>
          <w:sz w:val="24"/>
          <w:szCs w:val="24"/>
        </w:rPr>
        <w:t>usaha</w:t>
      </w:r>
      <w:proofErr w:type="spellEnd"/>
      <w:r w:rsidRPr="001A491E">
        <w:rPr>
          <w:sz w:val="24"/>
          <w:szCs w:val="24"/>
        </w:rPr>
        <w:t xml:space="preserve">, </w:t>
      </w:r>
      <w:proofErr w:type="spellStart"/>
      <w:r w:rsidRPr="001A491E">
        <w:rPr>
          <w:sz w:val="24"/>
          <w:szCs w:val="24"/>
        </w:rPr>
        <w:t>baik</w:t>
      </w:r>
      <w:proofErr w:type="spellEnd"/>
      <w:r w:rsidRPr="001A491E">
        <w:rPr>
          <w:sz w:val="24"/>
          <w:szCs w:val="24"/>
        </w:rPr>
        <w:t xml:space="preserve"> </w:t>
      </w:r>
      <w:proofErr w:type="spellStart"/>
      <w:r w:rsidRPr="001A491E">
        <w:rPr>
          <w:sz w:val="24"/>
          <w:szCs w:val="24"/>
        </w:rPr>
        <w:t>usaha</w:t>
      </w:r>
      <w:proofErr w:type="spellEnd"/>
      <w:r w:rsidRPr="001A491E">
        <w:rPr>
          <w:sz w:val="24"/>
          <w:szCs w:val="24"/>
        </w:rPr>
        <w:t xml:space="preserve"> </w:t>
      </w:r>
      <w:proofErr w:type="spellStart"/>
      <w:r w:rsidRPr="001A491E">
        <w:rPr>
          <w:sz w:val="24"/>
          <w:szCs w:val="24"/>
        </w:rPr>
        <w:t>kecil</w:t>
      </w:r>
      <w:proofErr w:type="spellEnd"/>
      <w:r w:rsidRPr="001A491E">
        <w:rPr>
          <w:sz w:val="24"/>
          <w:szCs w:val="24"/>
        </w:rPr>
        <w:t xml:space="preserve"> </w:t>
      </w:r>
      <w:proofErr w:type="spellStart"/>
      <w:r w:rsidRPr="001A491E">
        <w:rPr>
          <w:sz w:val="24"/>
          <w:szCs w:val="24"/>
        </w:rPr>
        <w:t>maupun</w:t>
      </w:r>
      <w:proofErr w:type="spellEnd"/>
      <w:r w:rsidRPr="001A491E">
        <w:rPr>
          <w:sz w:val="24"/>
          <w:szCs w:val="24"/>
        </w:rPr>
        <w:t xml:space="preserve"> </w:t>
      </w:r>
      <w:proofErr w:type="spellStart"/>
      <w:r w:rsidRPr="001A491E">
        <w:rPr>
          <w:sz w:val="24"/>
          <w:szCs w:val="24"/>
        </w:rPr>
        <w:t>usaha</w:t>
      </w:r>
      <w:proofErr w:type="spellEnd"/>
      <w:r w:rsidRPr="001A491E">
        <w:rPr>
          <w:sz w:val="24"/>
          <w:szCs w:val="24"/>
        </w:rPr>
        <w:t xml:space="preserve"> </w:t>
      </w:r>
      <w:proofErr w:type="spellStart"/>
      <w:r w:rsidRPr="001A491E">
        <w:rPr>
          <w:sz w:val="24"/>
          <w:szCs w:val="24"/>
        </w:rPr>
        <w:t>menengah</w:t>
      </w:r>
      <w:proofErr w:type="spellEnd"/>
      <w:r w:rsidRPr="001A491E">
        <w:rPr>
          <w:sz w:val="24"/>
          <w:szCs w:val="24"/>
        </w:rPr>
        <w:t>.</w:t>
      </w:r>
      <w:r w:rsidRPr="001A491E">
        <w:rPr>
          <w:rStyle w:val="FootnoteReference"/>
          <w:sz w:val="24"/>
          <w:szCs w:val="24"/>
        </w:rPr>
        <w:footnoteReference w:id="14"/>
      </w:r>
      <w:r w:rsidRPr="001A491E">
        <w:rPr>
          <w:sz w:val="24"/>
          <w:szCs w:val="24"/>
        </w:rPr>
        <w:t xml:space="preserve"> </w:t>
      </w:r>
      <w:proofErr w:type="spellStart"/>
      <w:r w:rsidRPr="001A491E">
        <w:rPr>
          <w:sz w:val="24"/>
          <w:szCs w:val="24"/>
        </w:rPr>
        <w:t>Pasar</w:t>
      </w:r>
      <w:proofErr w:type="spellEnd"/>
      <w:r w:rsidRPr="001A491E">
        <w:rPr>
          <w:sz w:val="24"/>
          <w:szCs w:val="24"/>
        </w:rPr>
        <w:t xml:space="preserve"> panorama yang </w:t>
      </w:r>
      <w:proofErr w:type="spellStart"/>
      <w:r w:rsidRPr="001A491E">
        <w:rPr>
          <w:sz w:val="24"/>
          <w:szCs w:val="24"/>
        </w:rPr>
        <w:t>memiliki</w:t>
      </w:r>
      <w:proofErr w:type="spellEnd"/>
      <w:r w:rsidRPr="001A491E">
        <w:rPr>
          <w:sz w:val="24"/>
          <w:szCs w:val="24"/>
        </w:rPr>
        <w:t xml:space="preserve"> </w:t>
      </w:r>
      <w:proofErr w:type="spellStart"/>
      <w:r w:rsidRPr="001A491E">
        <w:rPr>
          <w:sz w:val="24"/>
          <w:szCs w:val="24"/>
        </w:rPr>
        <w:t>letak</w:t>
      </w:r>
      <w:proofErr w:type="spellEnd"/>
      <w:r w:rsidRPr="001A491E">
        <w:rPr>
          <w:sz w:val="24"/>
          <w:szCs w:val="24"/>
        </w:rPr>
        <w:t xml:space="preserve"> </w:t>
      </w:r>
      <w:proofErr w:type="spellStart"/>
      <w:r w:rsidRPr="001A491E">
        <w:rPr>
          <w:sz w:val="24"/>
          <w:szCs w:val="24"/>
        </w:rPr>
        <w:t>geografis</w:t>
      </w:r>
      <w:proofErr w:type="spellEnd"/>
      <w:r w:rsidRPr="001A491E">
        <w:rPr>
          <w:sz w:val="24"/>
          <w:szCs w:val="24"/>
        </w:rPr>
        <w:t xml:space="preserve"> yang </w:t>
      </w:r>
      <w:proofErr w:type="spellStart"/>
      <w:r w:rsidRPr="001A491E">
        <w:rPr>
          <w:sz w:val="24"/>
          <w:szCs w:val="24"/>
        </w:rPr>
        <w:t>strategis</w:t>
      </w:r>
      <w:proofErr w:type="spellEnd"/>
      <w:r w:rsidRPr="001A491E">
        <w:rPr>
          <w:sz w:val="24"/>
          <w:szCs w:val="24"/>
        </w:rPr>
        <w:t xml:space="preserve"> </w:t>
      </w:r>
      <w:proofErr w:type="spellStart"/>
      <w:r w:rsidRPr="001A491E">
        <w:rPr>
          <w:sz w:val="24"/>
          <w:szCs w:val="24"/>
        </w:rPr>
        <w:t>dan</w:t>
      </w:r>
      <w:proofErr w:type="spellEnd"/>
      <w:r w:rsidRPr="001A491E">
        <w:rPr>
          <w:sz w:val="24"/>
          <w:szCs w:val="24"/>
        </w:rPr>
        <w:t xml:space="preserve"> </w:t>
      </w:r>
      <w:proofErr w:type="spellStart"/>
      <w:r w:rsidRPr="001A491E">
        <w:rPr>
          <w:sz w:val="24"/>
          <w:szCs w:val="24"/>
        </w:rPr>
        <w:t>dikelilingi</w:t>
      </w:r>
      <w:proofErr w:type="spellEnd"/>
      <w:r w:rsidRPr="001A491E">
        <w:rPr>
          <w:sz w:val="24"/>
          <w:szCs w:val="24"/>
        </w:rPr>
        <w:t xml:space="preserve"> </w:t>
      </w:r>
      <w:proofErr w:type="spellStart"/>
      <w:r w:rsidRPr="001A491E">
        <w:rPr>
          <w:sz w:val="24"/>
          <w:szCs w:val="24"/>
        </w:rPr>
        <w:t>oleh</w:t>
      </w:r>
      <w:proofErr w:type="spellEnd"/>
      <w:r w:rsidRPr="001A491E">
        <w:rPr>
          <w:sz w:val="24"/>
          <w:szCs w:val="24"/>
        </w:rPr>
        <w:t xml:space="preserve"> </w:t>
      </w:r>
      <w:proofErr w:type="spellStart"/>
      <w:r w:rsidRPr="001A491E">
        <w:rPr>
          <w:sz w:val="24"/>
          <w:szCs w:val="24"/>
        </w:rPr>
        <w:t>perbankan</w:t>
      </w:r>
      <w:proofErr w:type="spellEnd"/>
      <w:r w:rsidRPr="001A491E">
        <w:rPr>
          <w:sz w:val="24"/>
          <w:szCs w:val="24"/>
        </w:rPr>
        <w:t xml:space="preserve"> </w:t>
      </w:r>
      <w:proofErr w:type="spellStart"/>
      <w:r w:rsidRPr="001A491E">
        <w:rPr>
          <w:sz w:val="24"/>
          <w:szCs w:val="24"/>
        </w:rPr>
        <w:t>baik</w:t>
      </w:r>
      <w:proofErr w:type="spellEnd"/>
      <w:r w:rsidRPr="001A491E">
        <w:rPr>
          <w:sz w:val="24"/>
          <w:szCs w:val="24"/>
        </w:rPr>
        <w:t xml:space="preserve"> </w:t>
      </w:r>
      <w:proofErr w:type="spellStart"/>
      <w:r w:rsidRPr="001A491E">
        <w:rPr>
          <w:sz w:val="24"/>
          <w:szCs w:val="24"/>
        </w:rPr>
        <w:t>itu</w:t>
      </w:r>
      <w:proofErr w:type="spellEnd"/>
      <w:r w:rsidRPr="001A491E">
        <w:rPr>
          <w:sz w:val="24"/>
          <w:szCs w:val="24"/>
        </w:rPr>
        <w:t xml:space="preserve"> bank </w:t>
      </w:r>
      <w:proofErr w:type="spellStart"/>
      <w:r w:rsidRPr="001A491E">
        <w:rPr>
          <w:sz w:val="24"/>
          <w:szCs w:val="24"/>
        </w:rPr>
        <w:t>konvensional</w:t>
      </w:r>
      <w:proofErr w:type="spellEnd"/>
      <w:r w:rsidRPr="001A491E">
        <w:rPr>
          <w:sz w:val="24"/>
          <w:szCs w:val="24"/>
        </w:rPr>
        <w:t xml:space="preserve"> </w:t>
      </w:r>
      <w:proofErr w:type="spellStart"/>
      <w:r w:rsidRPr="001A491E">
        <w:rPr>
          <w:sz w:val="24"/>
          <w:szCs w:val="24"/>
        </w:rPr>
        <w:t>dan</w:t>
      </w:r>
      <w:proofErr w:type="spellEnd"/>
      <w:r w:rsidRPr="001A491E">
        <w:rPr>
          <w:sz w:val="24"/>
          <w:szCs w:val="24"/>
        </w:rPr>
        <w:t xml:space="preserve"> bank </w:t>
      </w:r>
      <w:proofErr w:type="spellStart"/>
      <w:r w:rsidRPr="001A491E">
        <w:rPr>
          <w:sz w:val="24"/>
          <w:szCs w:val="24"/>
        </w:rPr>
        <w:t>syariah</w:t>
      </w:r>
      <w:proofErr w:type="spellEnd"/>
      <w:r w:rsidRPr="001A491E">
        <w:rPr>
          <w:sz w:val="24"/>
          <w:szCs w:val="24"/>
        </w:rPr>
        <w:t xml:space="preserve"> </w:t>
      </w:r>
      <w:proofErr w:type="spellStart"/>
      <w:r w:rsidRPr="001A491E">
        <w:rPr>
          <w:sz w:val="24"/>
          <w:szCs w:val="24"/>
        </w:rPr>
        <w:t>serta</w:t>
      </w:r>
      <w:proofErr w:type="spellEnd"/>
      <w:r w:rsidRPr="001A491E">
        <w:rPr>
          <w:sz w:val="24"/>
          <w:szCs w:val="24"/>
        </w:rPr>
        <w:t xml:space="preserve"> </w:t>
      </w:r>
      <w:proofErr w:type="spellStart"/>
      <w:r w:rsidRPr="001A491E">
        <w:rPr>
          <w:sz w:val="24"/>
          <w:szCs w:val="24"/>
        </w:rPr>
        <w:t>pedagang</w:t>
      </w:r>
      <w:proofErr w:type="spellEnd"/>
      <w:r w:rsidRPr="001A491E">
        <w:rPr>
          <w:sz w:val="24"/>
          <w:szCs w:val="24"/>
        </w:rPr>
        <w:t xml:space="preserve"> yang </w:t>
      </w:r>
      <w:proofErr w:type="spellStart"/>
      <w:r w:rsidRPr="001A491E">
        <w:rPr>
          <w:sz w:val="24"/>
          <w:szCs w:val="24"/>
        </w:rPr>
        <w:t>merupakan</w:t>
      </w:r>
      <w:proofErr w:type="spellEnd"/>
      <w:r w:rsidRPr="001A491E">
        <w:rPr>
          <w:sz w:val="24"/>
          <w:szCs w:val="24"/>
        </w:rPr>
        <w:t xml:space="preserve"> target </w:t>
      </w:r>
      <w:proofErr w:type="spellStart"/>
      <w:r w:rsidRPr="001A491E">
        <w:rPr>
          <w:sz w:val="24"/>
          <w:szCs w:val="24"/>
        </w:rPr>
        <w:t>pasar</w:t>
      </w:r>
      <w:proofErr w:type="spellEnd"/>
      <w:r w:rsidRPr="001A491E">
        <w:rPr>
          <w:sz w:val="24"/>
          <w:szCs w:val="24"/>
        </w:rPr>
        <w:t xml:space="preserve"> </w:t>
      </w:r>
      <w:proofErr w:type="spellStart"/>
      <w:r w:rsidRPr="001A491E">
        <w:rPr>
          <w:sz w:val="24"/>
          <w:szCs w:val="24"/>
        </w:rPr>
        <w:t>dari</w:t>
      </w:r>
      <w:proofErr w:type="spellEnd"/>
      <w:r w:rsidRPr="001A491E">
        <w:rPr>
          <w:sz w:val="24"/>
          <w:szCs w:val="24"/>
        </w:rPr>
        <w:t xml:space="preserve"> bank </w:t>
      </w:r>
      <w:proofErr w:type="spellStart"/>
      <w:r w:rsidRPr="001A491E">
        <w:rPr>
          <w:sz w:val="24"/>
          <w:szCs w:val="24"/>
        </w:rPr>
        <w:t>syariah</w:t>
      </w:r>
      <w:proofErr w:type="spellEnd"/>
      <w:r w:rsidRPr="001A491E">
        <w:rPr>
          <w:sz w:val="24"/>
          <w:szCs w:val="24"/>
        </w:rPr>
        <w:t>.</w:t>
      </w:r>
      <w:r w:rsidR="00834D07">
        <w:rPr>
          <w:sz w:val="24"/>
          <w:szCs w:val="24"/>
          <w:lang w:val="id-ID"/>
        </w:rPr>
        <w:t xml:space="preserve"> </w:t>
      </w:r>
      <w:r w:rsidR="00F8775C">
        <w:rPr>
          <w:sz w:val="24"/>
          <w:szCs w:val="24"/>
          <w:lang w:val="id-ID"/>
        </w:rPr>
        <w:t xml:space="preserve">Penelitian ini berusaha menguji kembali pengaruh sikap terhadap perilaku, kontrol perilaku persepsian dan norma subjektif atau mengetahui persepsi serta pemahaman lalu berkembang menjadi intensi pedagang pasar panorama kota Bengkulu dalam berprilaku menggunakan produk bank syariah. </w:t>
      </w:r>
    </w:p>
    <w:p w:rsidR="00836EB3" w:rsidRPr="00BF2A54" w:rsidRDefault="00836EB3" w:rsidP="00BF2A54">
      <w:pPr>
        <w:pStyle w:val="BodyText"/>
        <w:numPr>
          <w:ilvl w:val="0"/>
          <w:numId w:val="25"/>
        </w:numPr>
        <w:spacing w:line="276" w:lineRule="auto"/>
        <w:ind w:left="426" w:hanging="426"/>
        <w:rPr>
          <w:b/>
          <w:sz w:val="24"/>
          <w:szCs w:val="24"/>
        </w:rPr>
      </w:pPr>
      <w:r>
        <w:rPr>
          <w:b/>
          <w:sz w:val="24"/>
          <w:szCs w:val="24"/>
          <w:lang w:val="id-ID"/>
        </w:rPr>
        <w:t>Metode Penelitian</w:t>
      </w:r>
    </w:p>
    <w:p w:rsidR="00834D07" w:rsidRDefault="00834D07" w:rsidP="00C86C11">
      <w:pPr>
        <w:spacing w:after="4" w:line="247" w:lineRule="auto"/>
        <w:ind w:left="-5" w:firstLine="856"/>
        <w:jc w:val="both"/>
        <w:rPr>
          <w:i/>
          <w:sz w:val="24"/>
          <w:szCs w:val="24"/>
          <w:lang w:val="id-ID"/>
        </w:rPr>
      </w:pPr>
      <w:proofErr w:type="spellStart"/>
      <w:proofErr w:type="gramStart"/>
      <w:r>
        <w:rPr>
          <w:sz w:val="24"/>
          <w:szCs w:val="24"/>
        </w:rPr>
        <w:t>Jenis</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asosiatif</w:t>
      </w:r>
      <w:proofErr w:type="spellEnd"/>
      <w:r>
        <w:rPr>
          <w:sz w:val="24"/>
          <w:szCs w:val="24"/>
          <w:lang w:val="id-ID"/>
        </w:rPr>
        <w:t xml:space="preserve"> dengan pendekatan kuantitatif.</w:t>
      </w:r>
      <w:proofErr w:type="gramEnd"/>
      <w:r w:rsidR="00CB7020">
        <w:rPr>
          <w:sz w:val="24"/>
          <w:szCs w:val="24"/>
          <w:lang w:val="id-ID"/>
        </w:rPr>
        <w:t xml:space="preserve"> Populasi yang digunakan dalam penelitian ini adalah pedagang pasar panorama kota Bengkulu dalam klasifikasi pedagang kios berjumlah 538 orang. Teknik sampling yang digunakan adalah teori </w:t>
      </w:r>
      <w:r w:rsidR="00CB7020">
        <w:rPr>
          <w:i/>
          <w:sz w:val="24"/>
          <w:szCs w:val="24"/>
          <w:lang w:val="id-ID"/>
        </w:rPr>
        <w:t xml:space="preserve">Hair </w:t>
      </w:r>
      <w:r w:rsidR="00CB7020">
        <w:rPr>
          <w:sz w:val="24"/>
          <w:szCs w:val="24"/>
          <w:lang w:val="id-ID"/>
        </w:rPr>
        <w:t>yang merupakan teknik sampling yang sering digunakan jika sampel 100-200 sampel. Dengan jumlah sampel minimal 5 kali lebih banyak dari indikator dan akan lebih diterima jika jumlah indikator dikali 10.</w:t>
      </w:r>
      <w:r w:rsidR="00797096">
        <w:rPr>
          <w:rStyle w:val="FootnoteReference"/>
          <w:sz w:val="24"/>
          <w:szCs w:val="24"/>
          <w:lang w:val="id-ID"/>
        </w:rPr>
        <w:footnoteReference w:id="15"/>
      </w:r>
      <w:r w:rsidR="00797096">
        <w:rPr>
          <w:sz w:val="24"/>
          <w:szCs w:val="24"/>
          <w:lang w:val="id-ID"/>
        </w:rPr>
        <w:t xml:space="preserve"> Oleh karena itu, sampel pada penelitian ini berjumlah 230 responden yang bersumber dari jumlah pertanyaan indikator 23 x 10 = 230. Teknik pengambilan sampel yang digunakan dalam penelitian ini adalah </w:t>
      </w:r>
      <w:r w:rsidR="00797096">
        <w:rPr>
          <w:i/>
          <w:sz w:val="24"/>
          <w:szCs w:val="24"/>
          <w:lang w:val="id-ID"/>
        </w:rPr>
        <w:t xml:space="preserve">aksidental sampling. </w:t>
      </w:r>
    </w:p>
    <w:p w:rsidR="0050103D" w:rsidRDefault="0050103D" w:rsidP="0050103D">
      <w:pPr>
        <w:rPr>
          <w:b/>
          <w:sz w:val="24"/>
          <w:szCs w:val="24"/>
        </w:rPr>
      </w:pPr>
      <w:proofErr w:type="spellStart"/>
      <w:proofErr w:type="gramStart"/>
      <w:r w:rsidRPr="00717A48">
        <w:rPr>
          <w:b/>
          <w:sz w:val="24"/>
          <w:szCs w:val="24"/>
        </w:rPr>
        <w:t>Tabel</w:t>
      </w:r>
      <w:proofErr w:type="spellEnd"/>
      <w:r w:rsidRPr="00717A48">
        <w:rPr>
          <w:b/>
          <w:sz w:val="24"/>
          <w:szCs w:val="24"/>
        </w:rPr>
        <w:t xml:space="preserve"> 2.</w:t>
      </w:r>
      <w:proofErr w:type="gramEnd"/>
      <w:r w:rsidRPr="00717A48">
        <w:rPr>
          <w:b/>
          <w:sz w:val="24"/>
          <w:szCs w:val="24"/>
        </w:rPr>
        <w:t xml:space="preserve"> </w:t>
      </w:r>
      <w:proofErr w:type="spellStart"/>
      <w:r w:rsidRPr="00717A48">
        <w:rPr>
          <w:b/>
          <w:sz w:val="24"/>
          <w:szCs w:val="24"/>
        </w:rPr>
        <w:t>Definisi</w:t>
      </w:r>
      <w:proofErr w:type="spellEnd"/>
      <w:r w:rsidRPr="00717A48">
        <w:rPr>
          <w:b/>
          <w:sz w:val="24"/>
          <w:szCs w:val="24"/>
        </w:rPr>
        <w:t xml:space="preserve"> </w:t>
      </w:r>
      <w:proofErr w:type="spellStart"/>
      <w:r w:rsidRPr="00717A48">
        <w:rPr>
          <w:b/>
          <w:sz w:val="24"/>
          <w:szCs w:val="24"/>
        </w:rPr>
        <w:t>Operasional</w:t>
      </w:r>
      <w:proofErr w:type="spellEnd"/>
      <w:r w:rsidRPr="00717A48">
        <w:rPr>
          <w:b/>
          <w:sz w:val="24"/>
          <w:szCs w:val="24"/>
        </w:rPr>
        <w:t xml:space="preserve"> </w:t>
      </w:r>
      <w:proofErr w:type="spellStart"/>
      <w:r w:rsidRPr="00717A48">
        <w:rPr>
          <w:b/>
          <w:sz w:val="24"/>
          <w:szCs w:val="24"/>
        </w:rPr>
        <w:t>Variabel</w:t>
      </w:r>
      <w:proofErr w:type="spellEnd"/>
    </w:p>
    <w:tbl>
      <w:tblPr>
        <w:tblStyle w:val="TableGrid"/>
        <w:tblW w:w="8080" w:type="dxa"/>
        <w:tblInd w:w="534" w:type="dxa"/>
        <w:tblLook w:val="04A0" w:firstRow="1" w:lastRow="0" w:firstColumn="1" w:lastColumn="0" w:noHBand="0" w:noVBand="1"/>
      </w:tblPr>
      <w:tblGrid>
        <w:gridCol w:w="1843"/>
        <w:gridCol w:w="6237"/>
      </w:tblGrid>
      <w:tr w:rsidR="0050103D" w:rsidTr="0050103D">
        <w:tc>
          <w:tcPr>
            <w:tcW w:w="1843" w:type="dxa"/>
          </w:tcPr>
          <w:p w:rsidR="0050103D" w:rsidRDefault="0050103D" w:rsidP="00C50A5C">
            <w:pPr>
              <w:rPr>
                <w:rFonts w:ascii="Times New Roman" w:hAnsi="Times New Roman" w:cs="Times New Roman"/>
                <w:b/>
                <w:sz w:val="24"/>
                <w:szCs w:val="24"/>
              </w:rPr>
            </w:pPr>
            <w:proofErr w:type="spellStart"/>
            <w:r>
              <w:rPr>
                <w:rFonts w:ascii="Times New Roman" w:hAnsi="Times New Roman" w:cs="Times New Roman"/>
                <w:b/>
                <w:sz w:val="24"/>
                <w:szCs w:val="24"/>
              </w:rPr>
              <w:t>Variabel</w:t>
            </w:r>
            <w:proofErr w:type="spellEnd"/>
            <w:r>
              <w:rPr>
                <w:rFonts w:ascii="Times New Roman" w:hAnsi="Times New Roman" w:cs="Times New Roman"/>
                <w:b/>
                <w:sz w:val="24"/>
                <w:szCs w:val="24"/>
              </w:rPr>
              <w:t xml:space="preserve"> </w:t>
            </w:r>
          </w:p>
        </w:tc>
        <w:tc>
          <w:tcPr>
            <w:tcW w:w="6237" w:type="dxa"/>
          </w:tcPr>
          <w:p w:rsidR="0050103D" w:rsidRDefault="0050103D" w:rsidP="00C50A5C">
            <w:pPr>
              <w:rPr>
                <w:rFonts w:ascii="Times New Roman" w:hAnsi="Times New Roman" w:cs="Times New Roman"/>
                <w:b/>
                <w:sz w:val="24"/>
                <w:szCs w:val="24"/>
              </w:rPr>
            </w:pPr>
            <w:proofErr w:type="spellStart"/>
            <w:r>
              <w:rPr>
                <w:rFonts w:ascii="Times New Roman" w:hAnsi="Times New Roman" w:cs="Times New Roman"/>
                <w:b/>
                <w:sz w:val="24"/>
                <w:szCs w:val="24"/>
              </w:rPr>
              <w:t>Definisi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Operasional</w:t>
            </w:r>
            <w:proofErr w:type="spellEnd"/>
            <w:r>
              <w:rPr>
                <w:rFonts w:ascii="Times New Roman" w:hAnsi="Times New Roman" w:cs="Times New Roman"/>
                <w:b/>
                <w:sz w:val="24"/>
                <w:szCs w:val="24"/>
              </w:rPr>
              <w:t xml:space="preserve"> </w:t>
            </w:r>
          </w:p>
        </w:tc>
      </w:tr>
      <w:tr w:rsidR="0050103D" w:rsidTr="0050103D">
        <w:tc>
          <w:tcPr>
            <w:tcW w:w="1843" w:type="dxa"/>
          </w:tcPr>
          <w:p w:rsidR="0050103D" w:rsidRPr="00717A48" w:rsidRDefault="0050103D" w:rsidP="00C50A5C">
            <w:pPr>
              <w:rPr>
                <w:rFonts w:ascii="Times New Roman" w:hAnsi="Times New Roman" w:cs="Times New Roman"/>
                <w:sz w:val="24"/>
                <w:szCs w:val="24"/>
              </w:rPr>
            </w:pPr>
            <w:proofErr w:type="spellStart"/>
            <w:r w:rsidRPr="00717A48">
              <w:rPr>
                <w:rFonts w:ascii="Times New Roman" w:hAnsi="Times New Roman" w:cs="Times New Roman"/>
                <w:sz w:val="24"/>
                <w:szCs w:val="24"/>
              </w:rPr>
              <w:t>Sikap</w:t>
            </w:r>
            <w:proofErr w:type="spellEnd"/>
            <w:r w:rsidRPr="00717A48">
              <w:rPr>
                <w:rFonts w:ascii="Times New Roman" w:hAnsi="Times New Roman" w:cs="Times New Roman"/>
                <w:sz w:val="24"/>
                <w:szCs w:val="24"/>
              </w:rPr>
              <w:t xml:space="preserve"> </w:t>
            </w:r>
            <w:proofErr w:type="spellStart"/>
            <w:r w:rsidRPr="00717A48">
              <w:rPr>
                <w:rFonts w:ascii="Times New Roman" w:hAnsi="Times New Roman" w:cs="Times New Roman"/>
                <w:sz w:val="24"/>
                <w:szCs w:val="24"/>
              </w:rPr>
              <w:t>Terhadap</w:t>
            </w:r>
            <w:proofErr w:type="spellEnd"/>
            <w:r w:rsidRPr="00717A48">
              <w:rPr>
                <w:rFonts w:ascii="Times New Roman" w:hAnsi="Times New Roman" w:cs="Times New Roman"/>
                <w:sz w:val="24"/>
                <w:szCs w:val="24"/>
              </w:rPr>
              <w:t xml:space="preserve"> </w:t>
            </w:r>
            <w:proofErr w:type="spellStart"/>
            <w:r w:rsidRPr="00717A48">
              <w:rPr>
                <w:rFonts w:ascii="Times New Roman" w:hAnsi="Times New Roman" w:cs="Times New Roman"/>
                <w:sz w:val="24"/>
                <w:szCs w:val="24"/>
              </w:rPr>
              <w:t>Perilaku</w:t>
            </w:r>
            <w:proofErr w:type="spellEnd"/>
            <w:r w:rsidRPr="00717A48">
              <w:rPr>
                <w:rFonts w:ascii="Times New Roman" w:hAnsi="Times New Roman" w:cs="Times New Roman"/>
                <w:sz w:val="24"/>
                <w:szCs w:val="24"/>
              </w:rPr>
              <w:t xml:space="preserve"> </w:t>
            </w:r>
          </w:p>
        </w:tc>
        <w:tc>
          <w:tcPr>
            <w:tcW w:w="6237" w:type="dxa"/>
          </w:tcPr>
          <w:p w:rsidR="0050103D" w:rsidRPr="00717A48" w:rsidRDefault="0050103D" w:rsidP="0050103D">
            <w:pPr>
              <w:pStyle w:val="ListParagraph"/>
              <w:numPr>
                <w:ilvl w:val="0"/>
                <w:numId w:val="30"/>
              </w:numPr>
              <w:spacing w:after="0" w:line="240" w:lineRule="auto"/>
              <w:ind w:left="318" w:hanging="284"/>
              <w:rPr>
                <w:rFonts w:ascii="Times New Roman" w:hAnsi="Times New Roman" w:cs="Times New Roman"/>
                <w:sz w:val="24"/>
                <w:szCs w:val="24"/>
              </w:rPr>
            </w:pPr>
            <w:proofErr w:type="spellStart"/>
            <w:r w:rsidRPr="00717A48">
              <w:rPr>
                <w:rFonts w:ascii="Times New Roman" w:hAnsi="Times New Roman" w:cs="Times New Roman"/>
                <w:sz w:val="24"/>
                <w:szCs w:val="24"/>
              </w:rPr>
              <w:t>Kesukaan</w:t>
            </w:r>
            <w:proofErr w:type="spellEnd"/>
            <w:r w:rsidRPr="00717A48">
              <w:rPr>
                <w:rFonts w:ascii="Times New Roman" w:hAnsi="Times New Roman" w:cs="Times New Roman"/>
                <w:sz w:val="24"/>
                <w:szCs w:val="24"/>
              </w:rPr>
              <w:t xml:space="preserve"> </w:t>
            </w:r>
            <w:proofErr w:type="spellStart"/>
            <w:r w:rsidRPr="00717A48">
              <w:rPr>
                <w:rFonts w:ascii="Times New Roman" w:hAnsi="Times New Roman" w:cs="Times New Roman"/>
                <w:sz w:val="24"/>
                <w:szCs w:val="24"/>
              </w:rPr>
              <w:t>terhadap</w:t>
            </w:r>
            <w:proofErr w:type="spellEnd"/>
            <w:r w:rsidRPr="00717A48">
              <w:rPr>
                <w:rFonts w:ascii="Times New Roman" w:hAnsi="Times New Roman" w:cs="Times New Roman"/>
                <w:sz w:val="24"/>
                <w:szCs w:val="24"/>
              </w:rPr>
              <w:t xml:space="preserve"> ide </w:t>
            </w:r>
            <w:proofErr w:type="spellStart"/>
            <w:r w:rsidRPr="00717A48">
              <w:rPr>
                <w:rFonts w:ascii="Times New Roman" w:hAnsi="Times New Roman" w:cs="Times New Roman"/>
                <w:sz w:val="24"/>
                <w:szCs w:val="24"/>
              </w:rPr>
              <w:t>menggunakan</w:t>
            </w:r>
            <w:proofErr w:type="spellEnd"/>
            <w:r w:rsidRPr="00717A48">
              <w:rPr>
                <w:rFonts w:ascii="Times New Roman" w:hAnsi="Times New Roman" w:cs="Times New Roman"/>
                <w:sz w:val="24"/>
                <w:szCs w:val="24"/>
              </w:rPr>
              <w:t xml:space="preserve"> </w:t>
            </w:r>
            <w:proofErr w:type="spellStart"/>
            <w:r w:rsidRPr="00717A48">
              <w:rPr>
                <w:rFonts w:ascii="Times New Roman" w:hAnsi="Times New Roman" w:cs="Times New Roman"/>
                <w:sz w:val="24"/>
                <w:szCs w:val="24"/>
              </w:rPr>
              <w:t>produk</w:t>
            </w:r>
            <w:proofErr w:type="spellEnd"/>
            <w:r w:rsidRPr="00717A48">
              <w:rPr>
                <w:rFonts w:ascii="Times New Roman" w:hAnsi="Times New Roman" w:cs="Times New Roman"/>
                <w:sz w:val="24"/>
                <w:szCs w:val="24"/>
              </w:rPr>
              <w:t xml:space="preserve"> bank </w:t>
            </w:r>
            <w:proofErr w:type="spellStart"/>
            <w:r w:rsidRPr="00717A48">
              <w:rPr>
                <w:rFonts w:ascii="Times New Roman" w:hAnsi="Times New Roman" w:cs="Times New Roman"/>
                <w:sz w:val="24"/>
                <w:szCs w:val="24"/>
              </w:rPr>
              <w:t>syariah</w:t>
            </w:r>
            <w:proofErr w:type="spellEnd"/>
          </w:p>
          <w:p w:rsidR="0050103D" w:rsidRPr="00717A48" w:rsidRDefault="0050103D" w:rsidP="0050103D">
            <w:pPr>
              <w:pStyle w:val="ListParagraph"/>
              <w:numPr>
                <w:ilvl w:val="0"/>
                <w:numId w:val="30"/>
              </w:numPr>
              <w:spacing w:after="0" w:line="240" w:lineRule="auto"/>
              <w:ind w:left="318" w:hanging="284"/>
              <w:rPr>
                <w:rFonts w:ascii="Times New Roman" w:hAnsi="Times New Roman" w:cs="Times New Roman"/>
                <w:sz w:val="24"/>
                <w:szCs w:val="24"/>
              </w:rPr>
            </w:pPr>
            <w:proofErr w:type="spellStart"/>
            <w:r w:rsidRPr="00717A48">
              <w:rPr>
                <w:rFonts w:ascii="Times New Roman" w:hAnsi="Times New Roman" w:cs="Times New Roman"/>
                <w:sz w:val="24"/>
                <w:szCs w:val="24"/>
              </w:rPr>
              <w:t>Tanggapan</w:t>
            </w:r>
            <w:proofErr w:type="spellEnd"/>
            <w:r w:rsidRPr="00717A48">
              <w:rPr>
                <w:rFonts w:ascii="Times New Roman" w:hAnsi="Times New Roman" w:cs="Times New Roman"/>
                <w:sz w:val="24"/>
                <w:szCs w:val="24"/>
              </w:rPr>
              <w:t xml:space="preserve"> </w:t>
            </w:r>
            <w:proofErr w:type="spellStart"/>
            <w:r w:rsidRPr="00717A48">
              <w:rPr>
                <w:rFonts w:ascii="Times New Roman" w:hAnsi="Times New Roman" w:cs="Times New Roman"/>
                <w:sz w:val="24"/>
                <w:szCs w:val="24"/>
              </w:rPr>
              <w:t>menggunakan</w:t>
            </w:r>
            <w:proofErr w:type="spellEnd"/>
            <w:r w:rsidRPr="00717A48">
              <w:rPr>
                <w:rFonts w:ascii="Times New Roman" w:hAnsi="Times New Roman" w:cs="Times New Roman"/>
                <w:sz w:val="24"/>
                <w:szCs w:val="24"/>
              </w:rPr>
              <w:t xml:space="preserve"> </w:t>
            </w:r>
            <w:proofErr w:type="spellStart"/>
            <w:r w:rsidRPr="00717A48">
              <w:rPr>
                <w:rFonts w:ascii="Times New Roman" w:hAnsi="Times New Roman" w:cs="Times New Roman"/>
                <w:sz w:val="24"/>
                <w:szCs w:val="24"/>
              </w:rPr>
              <w:t>produk</w:t>
            </w:r>
            <w:proofErr w:type="spellEnd"/>
            <w:r w:rsidRPr="00717A48">
              <w:rPr>
                <w:rFonts w:ascii="Times New Roman" w:hAnsi="Times New Roman" w:cs="Times New Roman"/>
                <w:sz w:val="24"/>
                <w:szCs w:val="24"/>
              </w:rPr>
              <w:t xml:space="preserve"> bank </w:t>
            </w:r>
            <w:proofErr w:type="spellStart"/>
            <w:r w:rsidRPr="00717A48">
              <w:rPr>
                <w:rFonts w:ascii="Times New Roman" w:hAnsi="Times New Roman" w:cs="Times New Roman"/>
                <w:sz w:val="24"/>
                <w:szCs w:val="24"/>
              </w:rPr>
              <w:t>syariah</w:t>
            </w:r>
            <w:proofErr w:type="spellEnd"/>
            <w:r w:rsidRPr="00717A48">
              <w:rPr>
                <w:rFonts w:ascii="Times New Roman" w:hAnsi="Times New Roman" w:cs="Times New Roman"/>
                <w:sz w:val="24"/>
                <w:szCs w:val="24"/>
              </w:rPr>
              <w:t xml:space="preserve"> </w:t>
            </w:r>
          </w:p>
          <w:p w:rsidR="0050103D" w:rsidRPr="00717A48" w:rsidRDefault="0050103D" w:rsidP="0050103D">
            <w:pPr>
              <w:pStyle w:val="ListParagraph"/>
              <w:numPr>
                <w:ilvl w:val="0"/>
                <w:numId w:val="30"/>
              </w:numPr>
              <w:spacing w:after="0" w:line="240" w:lineRule="auto"/>
              <w:ind w:left="318" w:hanging="284"/>
              <w:rPr>
                <w:rFonts w:ascii="Times New Roman" w:hAnsi="Times New Roman" w:cs="Times New Roman"/>
                <w:sz w:val="24"/>
                <w:szCs w:val="24"/>
              </w:rPr>
            </w:pPr>
            <w:proofErr w:type="spellStart"/>
            <w:r w:rsidRPr="00717A48">
              <w:rPr>
                <w:rFonts w:ascii="Times New Roman" w:hAnsi="Times New Roman" w:cs="Times New Roman"/>
                <w:sz w:val="24"/>
                <w:szCs w:val="24"/>
              </w:rPr>
              <w:t>Ketertarikan</w:t>
            </w:r>
            <w:proofErr w:type="spellEnd"/>
            <w:r w:rsidRPr="00717A48">
              <w:rPr>
                <w:rFonts w:ascii="Times New Roman" w:hAnsi="Times New Roman" w:cs="Times New Roman"/>
                <w:sz w:val="24"/>
                <w:szCs w:val="24"/>
              </w:rPr>
              <w:t xml:space="preserve"> </w:t>
            </w:r>
            <w:proofErr w:type="spellStart"/>
            <w:r w:rsidRPr="00717A48">
              <w:rPr>
                <w:rFonts w:ascii="Times New Roman" w:hAnsi="Times New Roman" w:cs="Times New Roman"/>
                <w:sz w:val="24"/>
                <w:szCs w:val="24"/>
              </w:rPr>
              <w:t>terhadap</w:t>
            </w:r>
            <w:proofErr w:type="spellEnd"/>
            <w:r w:rsidRPr="00717A48">
              <w:rPr>
                <w:rFonts w:ascii="Times New Roman" w:hAnsi="Times New Roman" w:cs="Times New Roman"/>
                <w:sz w:val="24"/>
                <w:szCs w:val="24"/>
              </w:rPr>
              <w:t xml:space="preserve"> </w:t>
            </w:r>
            <w:proofErr w:type="spellStart"/>
            <w:r w:rsidRPr="00717A48">
              <w:rPr>
                <w:rFonts w:ascii="Times New Roman" w:hAnsi="Times New Roman" w:cs="Times New Roman"/>
                <w:sz w:val="24"/>
                <w:szCs w:val="24"/>
              </w:rPr>
              <w:t>penggunaan</w:t>
            </w:r>
            <w:proofErr w:type="spellEnd"/>
            <w:r w:rsidRPr="00717A48">
              <w:rPr>
                <w:rFonts w:ascii="Times New Roman" w:hAnsi="Times New Roman" w:cs="Times New Roman"/>
                <w:sz w:val="24"/>
                <w:szCs w:val="24"/>
              </w:rPr>
              <w:t xml:space="preserve"> </w:t>
            </w:r>
            <w:proofErr w:type="spellStart"/>
            <w:r w:rsidRPr="00717A48">
              <w:rPr>
                <w:rFonts w:ascii="Times New Roman" w:hAnsi="Times New Roman" w:cs="Times New Roman"/>
                <w:sz w:val="24"/>
                <w:szCs w:val="24"/>
              </w:rPr>
              <w:t>produk</w:t>
            </w:r>
            <w:proofErr w:type="spellEnd"/>
            <w:r w:rsidRPr="00717A48">
              <w:rPr>
                <w:rFonts w:ascii="Times New Roman" w:hAnsi="Times New Roman" w:cs="Times New Roman"/>
                <w:sz w:val="24"/>
                <w:szCs w:val="24"/>
              </w:rPr>
              <w:t xml:space="preserve"> bank </w:t>
            </w:r>
            <w:proofErr w:type="spellStart"/>
            <w:r w:rsidRPr="00717A48">
              <w:rPr>
                <w:rFonts w:ascii="Times New Roman" w:hAnsi="Times New Roman" w:cs="Times New Roman"/>
                <w:sz w:val="24"/>
                <w:szCs w:val="24"/>
              </w:rPr>
              <w:t>syariah</w:t>
            </w:r>
            <w:proofErr w:type="spellEnd"/>
            <w:r w:rsidRPr="00717A48">
              <w:rPr>
                <w:rFonts w:ascii="Times New Roman" w:hAnsi="Times New Roman" w:cs="Times New Roman"/>
                <w:sz w:val="24"/>
                <w:szCs w:val="24"/>
              </w:rPr>
              <w:t xml:space="preserve"> </w:t>
            </w:r>
          </w:p>
          <w:p w:rsidR="0050103D" w:rsidRPr="00717A48" w:rsidRDefault="0050103D" w:rsidP="0050103D">
            <w:pPr>
              <w:pStyle w:val="ListParagraph"/>
              <w:numPr>
                <w:ilvl w:val="0"/>
                <w:numId w:val="30"/>
              </w:numPr>
              <w:spacing w:after="0" w:line="240" w:lineRule="auto"/>
              <w:ind w:left="318" w:hanging="284"/>
              <w:rPr>
                <w:rFonts w:ascii="Times New Roman" w:hAnsi="Times New Roman" w:cs="Times New Roman"/>
                <w:b/>
                <w:sz w:val="24"/>
                <w:szCs w:val="24"/>
              </w:rPr>
            </w:pPr>
            <w:proofErr w:type="spellStart"/>
            <w:r w:rsidRPr="00717A48">
              <w:rPr>
                <w:rFonts w:ascii="Times New Roman" w:hAnsi="Times New Roman" w:cs="Times New Roman"/>
                <w:sz w:val="24"/>
                <w:szCs w:val="24"/>
              </w:rPr>
              <w:t>Pandangan</w:t>
            </w:r>
            <w:proofErr w:type="spellEnd"/>
            <w:r w:rsidRPr="00717A48">
              <w:rPr>
                <w:rFonts w:ascii="Times New Roman" w:hAnsi="Times New Roman" w:cs="Times New Roman"/>
                <w:sz w:val="24"/>
                <w:szCs w:val="24"/>
              </w:rPr>
              <w:t xml:space="preserve"> </w:t>
            </w:r>
            <w:proofErr w:type="spellStart"/>
            <w:r w:rsidRPr="00717A48">
              <w:rPr>
                <w:rFonts w:ascii="Times New Roman" w:hAnsi="Times New Roman" w:cs="Times New Roman"/>
                <w:sz w:val="24"/>
                <w:szCs w:val="24"/>
              </w:rPr>
              <w:t>antara</w:t>
            </w:r>
            <w:proofErr w:type="spellEnd"/>
            <w:r w:rsidRPr="00717A48">
              <w:rPr>
                <w:rFonts w:ascii="Times New Roman" w:hAnsi="Times New Roman" w:cs="Times New Roman"/>
                <w:sz w:val="24"/>
                <w:szCs w:val="24"/>
              </w:rPr>
              <w:t xml:space="preserve"> </w:t>
            </w:r>
            <w:proofErr w:type="spellStart"/>
            <w:r w:rsidRPr="00717A48">
              <w:rPr>
                <w:rFonts w:ascii="Times New Roman" w:hAnsi="Times New Roman" w:cs="Times New Roman"/>
                <w:sz w:val="24"/>
                <w:szCs w:val="24"/>
              </w:rPr>
              <w:t>pedagang</w:t>
            </w:r>
            <w:proofErr w:type="spellEnd"/>
            <w:r w:rsidRPr="00717A48">
              <w:rPr>
                <w:rFonts w:ascii="Times New Roman" w:hAnsi="Times New Roman" w:cs="Times New Roman"/>
                <w:sz w:val="24"/>
                <w:szCs w:val="24"/>
              </w:rPr>
              <w:t xml:space="preserve"> </w:t>
            </w:r>
            <w:proofErr w:type="spellStart"/>
            <w:r w:rsidRPr="00717A48">
              <w:rPr>
                <w:rFonts w:ascii="Times New Roman" w:hAnsi="Times New Roman" w:cs="Times New Roman"/>
                <w:sz w:val="24"/>
                <w:szCs w:val="24"/>
              </w:rPr>
              <w:t>pasar</w:t>
            </w:r>
            <w:proofErr w:type="spellEnd"/>
            <w:r w:rsidRPr="00717A48">
              <w:rPr>
                <w:rFonts w:ascii="Times New Roman" w:hAnsi="Times New Roman" w:cs="Times New Roman"/>
                <w:sz w:val="24"/>
                <w:szCs w:val="24"/>
              </w:rPr>
              <w:t xml:space="preserve"> panorama </w:t>
            </w:r>
            <w:proofErr w:type="spellStart"/>
            <w:r w:rsidRPr="00717A48">
              <w:rPr>
                <w:rFonts w:ascii="Times New Roman" w:hAnsi="Times New Roman" w:cs="Times New Roman"/>
                <w:sz w:val="24"/>
                <w:szCs w:val="24"/>
              </w:rPr>
              <w:t>kota</w:t>
            </w:r>
            <w:proofErr w:type="spellEnd"/>
            <w:r w:rsidRPr="00717A48">
              <w:rPr>
                <w:rFonts w:ascii="Times New Roman" w:hAnsi="Times New Roman" w:cs="Times New Roman"/>
                <w:sz w:val="24"/>
                <w:szCs w:val="24"/>
              </w:rPr>
              <w:t xml:space="preserve"> Bengkulu </w:t>
            </w:r>
            <w:proofErr w:type="spellStart"/>
            <w:r w:rsidRPr="00717A48">
              <w:rPr>
                <w:rFonts w:ascii="Times New Roman" w:hAnsi="Times New Roman" w:cs="Times New Roman"/>
                <w:sz w:val="24"/>
                <w:szCs w:val="24"/>
              </w:rPr>
              <w:t>terhadap</w:t>
            </w:r>
            <w:proofErr w:type="spellEnd"/>
            <w:r w:rsidRPr="00717A48">
              <w:rPr>
                <w:rFonts w:ascii="Times New Roman" w:hAnsi="Times New Roman" w:cs="Times New Roman"/>
                <w:sz w:val="24"/>
                <w:szCs w:val="24"/>
              </w:rPr>
              <w:t xml:space="preserve"> </w:t>
            </w:r>
            <w:proofErr w:type="spellStart"/>
            <w:r w:rsidRPr="00717A48">
              <w:rPr>
                <w:rFonts w:ascii="Times New Roman" w:hAnsi="Times New Roman" w:cs="Times New Roman"/>
                <w:sz w:val="24"/>
                <w:szCs w:val="24"/>
              </w:rPr>
              <w:t>produk</w:t>
            </w:r>
            <w:proofErr w:type="spellEnd"/>
            <w:r w:rsidRPr="00717A48">
              <w:rPr>
                <w:rFonts w:ascii="Times New Roman" w:hAnsi="Times New Roman" w:cs="Times New Roman"/>
                <w:sz w:val="24"/>
                <w:szCs w:val="24"/>
              </w:rPr>
              <w:t xml:space="preserve"> bank </w:t>
            </w:r>
            <w:proofErr w:type="spellStart"/>
            <w:r w:rsidRPr="00717A48">
              <w:rPr>
                <w:rFonts w:ascii="Times New Roman" w:hAnsi="Times New Roman" w:cs="Times New Roman"/>
                <w:sz w:val="24"/>
                <w:szCs w:val="24"/>
              </w:rPr>
              <w:t>syariah</w:t>
            </w:r>
            <w:proofErr w:type="spellEnd"/>
          </w:p>
        </w:tc>
      </w:tr>
      <w:tr w:rsidR="0050103D" w:rsidTr="0050103D">
        <w:tc>
          <w:tcPr>
            <w:tcW w:w="1843" w:type="dxa"/>
          </w:tcPr>
          <w:p w:rsidR="0050103D" w:rsidRPr="00717A48" w:rsidRDefault="0050103D" w:rsidP="00C50A5C">
            <w:pPr>
              <w:rPr>
                <w:rFonts w:ascii="Times New Roman" w:hAnsi="Times New Roman" w:cs="Times New Roman"/>
                <w:sz w:val="24"/>
                <w:szCs w:val="24"/>
              </w:rPr>
            </w:pPr>
            <w:proofErr w:type="spellStart"/>
            <w:r w:rsidRPr="00717A48">
              <w:rPr>
                <w:rFonts w:ascii="Times New Roman" w:hAnsi="Times New Roman" w:cs="Times New Roman"/>
                <w:sz w:val="24"/>
                <w:szCs w:val="24"/>
              </w:rPr>
              <w:t>Kontrol</w:t>
            </w:r>
            <w:proofErr w:type="spellEnd"/>
            <w:r w:rsidRPr="00717A48">
              <w:rPr>
                <w:rFonts w:ascii="Times New Roman" w:hAnsi="Times New Roman" w:cs="Times New Roman"/>
                <w:sz w:val="24"/>
                <w:szCs w:val="24"/>
              </w:rPr>
              <w:t xml:space="preserve"> </w:t>
            </w:r>
            <w:proofErr w:type="spellStart"/>
            <w:r w:rsidRPr="00717A48">
              <w:rPr>
                <w:rFonts w:ascii="Times New Roman" w:hAnsi="Times New Roman" w:cs="Times New Roman"/>
                <w:sz w:val="24"/>
                <w:szCs w:val="24"/>
              </w:rPr>
              <w:t>Perilaku</w:t>
            </w:r>
            <w:proofErr w:type="spellEnd"/>
            <w:r w:rsidRPr="00717A48">
              <w:rPr>
                <w:rFonts w:ascii="Times New Roman" w:hAnsi="Times New Roman" w:cs="Times New Roman"/>
                <w:sz w:val="24"/>
                <w:szCs w:val="24"/>
              </w:rPr>
              <w:t xml:space="preserve"> </w:t>
            </w:r>
            <w:proofErr w:type="spellStart"/>
            <w:r w:rsidRPr="00717A48">
              <w:rPr>
                <w:rFonts w:ascii="Times New Roman" w:hAnsi="Times New Roman" w:cs="Times New Roman"/>
                <w:sz w:val="24"/>
                <w:szCs w:val="24"/>
              </w:rPr>
              <w:t>Persepsian</w:t>
            </w:r>
            <w:proofErr w:type="spellEnd"/>
            <w:r w:rsidRPr="00717A48">
              <w:rPr>
                <w:rFonts w:ascii="Times New Roman" w:hAnsi="Times New Roman" w:cs="Times New Roman"/>
                <w:sz w:val="24"/>
                <w:szCs w:val="24"/>
              </w:rPr>
              <w:t xml:space="preserve"> </w:t>
            </w:r>
          </w:p>
        </w:tc>
        <w:tc>
          <w:tcPr>
            <w:tcW w:w="6237" w:type="dxa"/>
          </w:tcPr>
          <w:p w:rsidR="0050103D" w:rsidRDefault="0050103D" w:rsidP="0050103D">
            <w:pPr>
              <w:pStyle w:val="ListParagraph"/>
              <w:numPr>
                <w:ilvl w:val="0"/>
                <w:numId w:val="32"/>
              </w:numPr>
              <w:spacing w:after="0" w:line="240" w:lineRule="auto"/>
              <w:ind w:left="318" w:hanging="284"/>
              <w:rPr>
                <w:rFonts w:ascii="Times New Roman" w:hAnsi="Times New Roman" w:cs="Times New Roman"/>
                <w:sz w:val="24"/>
                <w:szCs w:val="24"/>
              </w:rPr>
            </w:pP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
          <w:p w:rsidR="0050103D" w:rsidRDefault="0050103D" w:rsidP="0050103D">
            <w:pPr>
              <w:pStyle w:val="ListParagraph"/>
              <w:numPr>
                <w:ilvl w:val="0"/>
                <w:numId w:val="32"/>
              </w:numPr>
              <w:spacing w:after="0" w:line="240" w:lineRule="auto"/>
              <w:ind w:left="318" w:hanging="284"/>
              <w:rPr>
                <w:rFonts w:ascii="Times New Roman" w:hAnsi="Times New Roman" w:cs="Times New Roman"/>
                <w:sz w:val="24"/>
                <w:szCs w:val="24"/>
              </w:rPr>
            </w:pPr>
            <w:proofErr w:type="spellStart"/>
            <w:r>
              <w:rPr>
                <w:rFonts w:ascii="Times New Roman" w:hAnsi="Times New Roman" w:cs="Times New Roman"/>
                <w:sz w:val="24"/>
                <w:szCs w:val="24"/>
              </w:rPr>
              <w:t>Kendali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
          <w:p w:rsidR="0050103D" w:rsidRDefault="0050103D" w:rsidP="0050103D">
            <w:pPr>
              <w:pStyle w:val="ListParagraph"/>
              <w:numPr>
                <w:ilvl w:val="0"/>
                <w:numId w:val="32"/>
              </w:numPr>
              <w:spacing w:after="0" w:line="240" w:lineRule="auto"/>
              <w:ind w:left="318" w:hanging="284"/>
              <w:rPr>
                <w:rFonts w:ascii="Times New Roman" w:hAnsi="Times New Roman" w:cs="Times New Roman"/>
                <w:sz w:val="24"/>
                <w:szCs w:val="24"/>
              </w:rPr>
            </w:pP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
          <w:p w:rsidR="0050103D" w:rsidRPr="00717A48" w:rsidRDefault="0050103D" w:rsidP="0050103D">
            <w:pPr>
              <w:pStyle w:val="ListParagraph"/>
              <w:numPr>
                <w:ilvl w:val="0"/>
                <w:numId w:val="32"/>
              </w:numPr>
              <w:spacing w:after="0" w:line="240" w:lineRule="auto"/>
              <w:ind w:left="318" w:hanging="284"/>
              <w:rPr>
                <w:rFonts w:ascii="Times New Roman" w:hAnsi="Times New Roman" w:cs="Times New Roman"/>
                <w:sz w:val="24"/>
                <w:szCs w:val="24"/>
              </w:rPr>
            </w:pP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
        </w:tc>
      </w:tr>
      <w:tr w:rsidR="0050103D" w:rsidTr="0050103D">
        <w:tc>
          <w:tcPr>
            <w:tcW w:w="1843" w:type="dxa"/>
          </w:tcPr>
          <w:p w:rsidR="0050103D" w:rsidRPr="00717A48" w:rsidRDefault="0050103D" w:rsidP="00C50A5C">
            <w:pPr>
              <w:rPr>
                <w:rFonts w:ascii="Times New Roman" w:hAnsi="Times New Roman" w:cs="Times New Roman"/>
                <w:sz w:val="24"/>
                <w:szCs w:val="24"/>
              </w:rPr>
            </w:pPr>
            <w:r w:rsidRPr="00717A48">
              <w:rPr>
                <w:rFonts w:ascii="Times New Roman" w:hAnsi="Times New Roman" w:cs="Times New Roman"/>
                <w:sz w:val="24"/>
                <w:szCs w:val="24"/>
              </w:rPr>
              <w:t xml:space="preserve">Norma </w:t>
            </w:r>
            <w:proofErr w:type="spellStart"/>
            <w:r w:rsidRPr="00717A48">
              <w:rPr>
                <w:rFonts w:ascii="Times New Roman" w:hAnsi="Times New Roman" w:cs="Times New Roman"/>
                <w:sz w:val="24"/>
                <w:szCs w:val="24"/>
              </w:rPr>
              <w:t>Subjektif</w:t>
            </w:r>
            <w:proofErr w:type="spellEnd"/>
          </w:p>
        </w:tc>
        <w:tc>
          <w:tcPr>
            <w:tcW w:w="6237" w:type="dxa"/>
          </w:tcPr>
          <w:p w:rsidR="0050103D" w:rsidRDefault="0050103D" w:rsidP="0050103D">
            <w:pPr>
              <w:pStyle w:val="ListParagraph"/>
              <w:numPr>
                <w:ilvl w:val="0"/>
                <w:numId w:val="31"/>
              </w:numPr>
              <w:spacing w:after="0" w:line="240" w:lineRule="auto"/>
              <w:ind w:left="318" w:hanging="284"/>
              <w:rPr>
                <w:rFonts w:ascii="Times New Roman" w:hAnsi="Times New Roman" w:cs="Times New Roman"/>
                <w:sz w:val="24"/>
                <w:szCs w:val="24"/>
              </w:rPr>
            </w:pP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orang-orang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
          <w:p w:rsidR="0050103D" w:rsidRDefault="0050103D" w:rsidP="0050103D">
            <w:pPr>
              <w:pStyle w:val="ListParagraph"/>
              <w:numPr>
                <w:ilvl w:val="0"/>
                <w:numId w:val="31"/>
              </w:numPr>
              <w:spacing w:after="0" w:line="240" w:lineRule="auto"/>
              <w:ind w:left="318" w:hanging="284"/>
              <w:rPr>
                <w:rFonts w:ascii="Times New Roman" w:hAnsi="Times New Roman" w:cs="Times New Roman"/>
                <w:sz w:val="24"/>
                <w:szCs w:val="24"/>
              </w:rPr>
            </w:pP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orang-orang yang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p>
          <w:p w:rsidR="0050103D" w:rsidRDefault="0050103D" w:rsidP="0050103D">
            <w:pPr>
              <w:pStyle w:val="ListParagraph"/>
              <w:numPr>
                <w:ilvl w:val="0"/>
                <w:numId w:val="31"/>
              </w:numPr>
              <w:spacing w:after="0" w:line="240" w:lineRule="auto"/>
              <w:ind w:left="318" w:hanging="284"/>
              <w:rPr>
                <w:rFonts w:ascii="Times New Roman" w:hAnsi="Times New Roman" w:cs="Times New Roman"/>
                <w:sz w:val="24"/>
                <w:szCs w:val="24"/>
              </w:rPr>
            </w:pP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orang-orang yang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
          <w:p w:rsidR="0050103D" w:rsidRPr="004C413F" w:rsidRDefault="0050103D" w:rsidP="0050103D">
            <w:pPr>
              <w:pStyle w:val="ListParagraph"/>
              <w:numPr>
                <w:ilvl w:val="0"/>
                <w:numId w:val="31"/>
              </w:numPr>
              <w:spacing w:after="0" w:line="240" w:lineRule="auto"/>
              <w:ind w:left="318" w:hanging="284"/>
              <w:rPr>
                <w:rFonts w:ascii="Times New Roman" w:hAnsi="Times New Roman" w:cs="Times New Roman"/>
                <w:sz w:val="24"/>
                <w:szCs w:val="24"/>
              </w:rPr>
            </w:pP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pasar</w:t>
            </w:r>
            <w:proofErr w:type="spellEnd"/>
            <w:r>
              <w:rPr>
                <w:rFonts w:ascii="Times New Roman" w:hAnsi="Times New Roman" w:cs="Times New Roman"/>
                <w:sz w:val="24"/>
                <w:szCs w:val="24"/>
              </w:rPr>
              <w:t xml:space="preserve"> panorama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Bengkulu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syariah</w:t>
            </w:r>
            <w:proofErr w:type="spellEnd"/>
          </w:p>
        </w:tc>
      </w:tr>
      <w:tr w:rsidR="0050103D" w:rsidTr="0050103D">
        <w:tc>
          <w:tcPr>
            <w:tcW w:w="1843" w:type="dxa"/>
          </w:tcPr>
          <w:p w:rsidR="0050103D" w:rsidRPr="00717A48" w:rsidRDefault="0050103D" w:rsidP="00C50A5C">
            <w:pPr>
              <w:rPr>
                <w:rFonts w:ascii="Times New Roman" w:hAnsi="Times New Roman" w:cs="Times New Roman"/>
                <w:sz w:val="24"/>
                <w:szCs w:val="24"/>
              </w:rPr>
            </w:pPr>
            <w:proofErr w:type="spellStart"/>
            <w:r w:rsidRPr="00717A48">
              <w:rPr>
                <w:rFonts w:ascii="Times New Roman" w:hAnsi="Times New Roman" w:cs="Times New Roman"/>
                <w:sz w:val="24"/>
                <w:szCs w:val="24"/>
              </w:rPr>
              <w:t>Intensi</w:t>
            </w:r>
            <w:proofErr w:type="spellEnd"/>
            <w:r w:rsidRPr="00717A48">
              <w:rPr>
                <w:rFonts w:ascii="Times New Roman" w:hAnsi="Times New Roman" w:cs="Times New Roman"/>
                <w:sz w:val="24"/>
                <w:szCs w:val="24"/>
              </w:rPr>
              <w:t xml:space="preserve"> </w:t>
            </w:r>
            <w:proofErr w:type="spellStart"/>
            <w:r w:rsidRPr="00717A48">
              <w:rPr>
                <w:rFonts w:ascii="Times New Roman" w:hAnsi="Times New Roman" w:cs="Times New Roman"/>
                <w:sz w:val="24"/>
                <w:szCs w:val="24"/>
              </w:rPr>
              <w:t>Menggunakan</w:t>
            </w:r>
            <w:proofErr w:type="spellEnd"/>
            <w:r w:rsidRPr="00717A48">
              <w:rPr>
                <w:rFonts w:ascii="Times New Roman" w:hAnsi="Times New Roman" w:cs="Times New Roman"/>
                <w:sz w:val="24"/>
                <w:szCs w:val="24"/>
              </w:rPr>
              <w:t xml:space="preserve"> </w:t>
            </w:r>
            <w:proofErr w:type="spellStart"/>
            <w:r w:rsidRPr="00717A48">
              <w:rPr>
                <w:rFonts w:ascii="Times New Roman" w:hAnsi="Times New Roman" w:cs="Times New Roman"/>
                <w:sz w:val="24"/>
                <w:szCs w:val="24"/>
              </w:rPr>
              <w:lastRenderedPageBreak/>
              <w:t>Produk</w:t>
            </w:r>
            <w:proofErr w:type="spellEnd"/>
            <w:r w:rsidRPr="00717A48">
              <w:rPr>
                <w:rFonts w:ascii="Times New Roman" w:hAnsi="Times New Roman" w:cs="Times New Roman"/>
                <w:sz w:val="24"/>
                <w:szCs w:val="24"/>
              </w:rPr>
              <w:t xml:space="preserve"> Bank </w:t>
            </w:r>
            <w:proofErr w:type="spellStart"/>
            <w:r w:rsidRPr="00717A48">
              <w:rPr>
                <w:rFonts w:ascii="Times New Roman" w:hAnsi="Times New Roman" w:cs="Times New Roman"/>
                <w:sz w:val="24"/>
                <w:szCs w:val="24"/>
              </w:rPr>
              <w:t>Syariah</w:t>
            </w:r>
            <w:proofErr w:type="spellEnd"/>
            <w:r w:rsidRPr="00717A48">
              <w:rPr>
                <w:rFonts w:ascii="Times New Roman" w:hAnsi="Times New Roman" w:cs="Times New Roman"/>
                <w:sz w:val="24"/>
                <w:szCs w:val="24"/>
              </w:rPr>
              <w:t xml:space="preserve"> </w:t>
            </w:r>
          </w:p>
        </w:tc>
        <w:tc>
          <w:tcPr>
            <w:tcW w:w="6237" w:type="dxa"/>
          </w:tcPr>
          <w:p w:rsidR="0050103D" w:rsidRDefault="0050103D" w:rsidP="0050103D">
            <w:pPr>
              <w:pStyle w:val="ListParagraph"/>
              <w:numPr>
                <w:ilvl w:val="0"/>
                <w:numId w:val="33"/>
              </w:numPr>
              <w:spacing w:after="0" w:line="240" w:lineRule="auto"/>
              <w:ind w:left="318" w:hanging="284"/>
              <w:rPr>
                <w:rFonts w:ascii="Times New Roman" w:hAnsi="Times New Roman" w:cs="Times New Roman"/>
                <w:sz w:val="24"/>
                <w:szCs w:val="24"/>
              </w:rPr>
            </w:pPr>
            <w:proofErr w:type="spellStart"/>
            <w:r>
              <w:rPr>
                <w:rFonts w:ascii="Times New Roman" w:hAnsi="Times New Roman" w:cs="Times New Roman"/>
                <w:sz w:val="24"/>
                <w:szCs w:val="24"/>
              </w:rPr>
              <w:lastRenderedPageBreak/>
              <w:t>Niat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
          <w:p w:rsidR="0050103D" w:rsidRDefault="0050103D" w:rsidP="0050103D">
            <w:pPr>
              <w:pStyle w:val="ListParagraph"/>
              <w:numPr>
                <w:ilvl w:val="0"/>
                <w:numId w:val="33"/>
              </w:numPr>
              <w:spacing w:after="0" w:line="240" w:lineRule="auto"/>
              <w:ind w:left="318" w:hanging="284"/>
              <w:rPr>
                <w:rFonts w:ascii="Times New Roman" w:hAnsi="Times New Roman" w:cs="Times New Roman"/>
                <w:sz w:val="24"/>
                <w:szCs w:val="24"/>
              </w:rPr>
            </w:pPr>
            <w:proofErr w:type="spellStart"/>
            <w:r>
              <w:rPr>
                <w:rFonts w:ascii="Times New Roman" w:hAnsi="Times New Roman" w:cs="Times New Roman"/>
                <w:sz w:val="24"/>
                <w:szCs w:val="24"/>
              </w:rPr>
              <w:t>Rencana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syariah</w:t>
            </w:r>
            <w:proofErr w:type="spellEnd"/>
          </w:p>
          <w:p w:rsidR="0050103D" w:rsidRPr="00717A48" w:rsidRDefault="0050103D" w:rsidP="0050103D">
            <w:pPr>
              <w:pStyle w:val="ListParagraph"/>
              <w:numPr>
                <w:ilvl w:val="0"/>
                <w:numId w:val="33"/>
              </w:numPr>
              <w:spacing w:after="0" w:line="240" w:lineRule="auto"/>
              <w:ind w:left="318" w:hanging="284"/>
              <w:rPr>
                <w:rFonts w:ascii="Times New Roman" w:hAnsi="Times New Roman" w:cs="Times New Roman"/>
                <w:sz w:val="24"/>
                <w:szCs w:val="24"/>
              </w:rPr>
            </w:pPr>
            <w:proofErr w:type="spellStart"/>
            <w:r>
              <w:rPr>
                <w:rFonts w:ascii="Times New Roman" w:hAnsi="Times New Roman" w:cs="Times New Roman"/>
                <w:sz w:val="24"/>
                <w:szCs w:val="24"/>
              </w:rPr>
              <w:lastRenderedPageBreak/>
              <w:t>Mencoba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syariah</w:t>
            </w:r>
            <w:proofErr w:type="spellEnd"/>
          </w:p>
        </w:tc>
      </w:tr>
      <w:tr w:rsidR="0050103D" w:rsidTr="0050103D">
        <w:tc>
          <w:tcPr>
            <w:tcW w:w="1843" w:type="dxa"/>
          </w:tcPr>
          <w:p w:rsidR="0050103D" w:rsidRPr="00717A48" w:rsidRDefault="0050103D" w:rsidP="00C50A5C">
            <w:pPr>
              <w:rPr>
                <w:rFonts w:ascii="Times New Roman" w:hAnsi="Times New Roman" w:cs="Times New Roman"/>
                <w:sz w:val="24"/>
                <w:szCs w:val="24"/>
              </w:rPr>
            </w:pPr>
            <w:proofErr w:type="spellStart"/>
            <w:r>
              <w:rPr>
                <w:rFonts w:ascii="Times New Roman" w:hAnsi="Times New Roman" w:cs="Times New Roman"/>
                <w:sz w:val="24"/>
                <w:szCs w:val="24"/>
              </w:rPr>
              <w:lastRenderedPageBreak/>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
        </w:tc>
        <w:tc>
          <w:tcPr>
            <w:tcW w:w="6237" w:type="dxa"/>
          </w:tcPr>
          <w:p w:rsidR="0050103D" w:rsidRDefault="0050103D" w:rsidP="00652E03">
            <w:pPr>
              <w:pStyle w:val="ListParagraph"/>
              <w:numPr>
                <w:ilvl w:val="0"/>
                <w:numId w:val="35"/>
              </w:numPr>
              <w:spacing w:after="0" w:line="240" w:lineRule="auto"/>
              <w:ind w:left="317" w:hanging="284"/>
              <w:rPr>
                <w:rFonts w:ascii="Times New Roman" w:hAnsi="Times New Roman" w:cs="Times New Roman"/>
                <w:sz w:val="24"/>
                <w:szCs w:val="24"/>
              </w:rPr>
            </w:pPr>
            <w:proofErr w:type="spellStart"/>
            <w:r>
              <w:rPr>
                <w:rFonts w:ascii="Times New Roman" w:hAnsi="Times New Roman" w:cs="Times New Roman"/>
                <w:sz w:val="24"/>
                <w:szCs w:val="24"/>
              </w:rPr>
              <w:t>Memulai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
          <w:p w:rsidR="0050103D" w:rsidRDefault="0050103D" w:rsidP="00652E03">
            <w:pPr>
              <w:pStyle w:val="ListParagraph"/>
              <w:numPr>
                <w:ilvl w:val="0"/>
                <w:numId w:val="35"/>
              </w:numPr>
              <w:spacing w:after="0" w:line="240" w:lineRule="auto"/>
              <w:ind w:left="317" w:hanging="284"/>
              <w:rPr>
                <w:rFonts w:ascii="Times New Roman" w:hAnsi="Times New Roman" w:cs="Times New Roman"/>
                <w:sz w:val="24"/>
                <w:szCs w:val="24"/>
              </w:rPr>
            </w:pP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syariah</w:t>
            </w:r>
            <w:proofErr w:type="spellEnd"/>
          </w:p>
          <w:p w:rsidR="0050103D" w:rsidRPr="008107A3" w:rsidRDefault="0050103D" w:rsidP="00652E03">
            <w:pPr>
              <w:pStyle w:val="ListParagraph"/>
              <w:numPr>
                <w:ilvl w:val="0"/>
                <w:numId w:val="35"/>
              </w:numPr>
              <w:spacing w:after="0" w:line="240" w:lineRule="auto"/>
              <w:ind w:left="317" w:hanging="284"/>
              <w:rPr>
                <w:rFonts w:ascii="Times New Roman" w:hAnsi="Times New Roman" w:cs="Times New Roman"/>
                <w:sz w:val="24"/>
                <w:szCs w:val="24"/>
              </w:rPr>
            </w:pP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di bank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p>
        </w:tc>
      </w:tr>
    </w:tbl>
    <w:p w:rsidR="0050103D" w:rsidRPr="00CA3FA2" w:rsidRDefault="0050103D" w:rsidP="0050103D">
      <w:pPr>
        <w:spacing w:line="360" w:lineRule="auto"/>
        <w:jc w:val="both"/>
        <w:rPr>
          <w:i/>
          <w:sz w:val="24"/>
          <w:szCs w:val="24"/>
        </w:rPr>
      </w:pPr>
      <w:r>
        <w:rPr>
          <w:b/>
          <w:sz w:val="24"/>
          <w:szCs w:val="24"/>
          <w:lang w:val="id-ID"/>
        </w:rPr>
        <w:t xml:space="preserve">      </w:t>
      </w:r>
      <w:r>
        <w:rPr>
          <w:b/>
          <w:sz w:val="24"/>
          <w:szCs w:val="24"/>
        </w:rPr>
        <w:t xml:space="preserve"> </w:t>
      </w:r>
      <w:proofErr w:type="spellStart"/>
      <w:r w:rsidRPr="00CA3FA2">
        <w:rPr>
          <w:i/>
          <w:sz w:val="24"/>
          <w:szCs w:val="24"/>
        </w:rPr>
        <w:t>Sumber</w:t>
      </w:r>
      <w:proofErr w:type="spellEnd"/>
      <w:r w:rsidRPr="00CA3FA2">
        <w:rPr>
          <w:i/>
          <w:sz w:val="24"/>
          <w:szCs w:val="24"/>
        </w:rPr>
        <w:t xml:space="preserve">: </w:t>
      </w:r>
      <w:proofErr w:type="spellStart"/>
      <w:r w:rsidRPr="00CA3FA2">
        <w:rPr>
          <w:i/>
          <w:sz w:val="24"/>
          <w:szCs w:val="24"/>
        </w:rPr>
        <w:t>Rahmadanty</w:t>
      </w:r>
      <w:proofErr w:type="spellEnd"/>
      <w:r w:rsidRPr="00CA3FA2">
        <w:rPr>
          <w:i/>
          <w:sz w:val="24"/>
          <w:szCs w:val="24"/>
        </w:rPr>
        <w:t xml:space="preserve"> (2015)</w:t>
      </w:r>
      <w:r w:rsidRPr="00CA3FA2">
        <w:rPr>
          <w:rStyle w:val="FootnoteReference"/>
          <w:i/>
          <w:sz w:val="24"/>
          <w:szCs w:val="24"/>
        </w:rPr>
        <w:footnoteReference w:id="16"/>
      </w:r>
    </w:p>
    <w:p w:rsidR="0050103D" w:rsidRPr="00CA3FA2" w:rsidRDefault="0050103D" w:rsidP="0050103D">
      <w:pPr>
        <w:rPr>
          <w:b/>
          <w:sz w:val="24"/>
          <w:szCs w:val="24"/>
        </w:rPr>
      </w:pPr>
      <w:proofErr w:type="spellStart"/>
      <w:proofErr w:type="gramStart"/>
      <w:r w:rsidRPr="00CA3FA2">
        <w:rPr>
          <w:b/>
          <w:sz w:val="24"/>
          <w:szCs w:val="24"/>
        </w:rPr>
        <w:t>Tabel</w:t>
      </w:r>
      <w:proofErr w:type="spellEnd"/>
      <w:r w:rsidRPr="00CA3FA2">
        <w:rPr>
          <w:b/>
          <w:sz w:val="24"/>
          <w:szCs w:val="24"/>
        </w:rPr>
        <w:t xml:space="preserve"> 3.</w:t>
      </w:r>
      <w:proofErr w:type="gramEnd"/>
      <w:r w:rsidRPr="00CA3FA2">
        <w:rPr>
          <w:b/>
          <w:sz w:val="24"/>
          <w:szCs w:val="24"/>
        </w:rPr>
        <w:t xml:space="preserve"> </w:t>
      </w:r>
      <w:proofErr w:type="spellStart"/>
      <w:r w:rsidRPr="00CA3FA2">
        <w:rPr>
          <w:b/>
          <w:sz w:val="24"/>
          <w:szCs w:val="24"/>
        </w:rPr>
        <w:t>Jenis</w:t>
      </w:r>
      <w:proofErr w:type="spellEnd"/>
      <w:r w:rsidRPr="00CA3FA2">
        <w:rPr>
          <w:b/>
          <w:sz w:val="24"/>
          <w:szCs w:val="24"/>
        </w:rPr>
        <w:t xml:space="preserve"> </w:t>
      </w:r>
      <w:proofErr w:type="spellStart"/>
      <w:r w:rsidRPr="00CA3FA2">
        <w:rPr>
          <w:b/>
          <w:sz w:val="24"/>
          <w:szCs w:val="24"/>
        </w:rPr>
        <w:t>Skala</w:t>
      </w:r>
      <w:proofErr w:type="spellEnd"/>
      <w:r w:rsidRPr="00CA3FA2">
        <w:rPr>
          <w:b/>
          <w:sz w:val="24"/>
          <w:szCs w:val="24"/>
        </w:rPr>
        <w:t xml:space="preserve"> </w:t>
      </w:r>
      <w:proofErr w:type="spellStart"/>
      <w:r w:rsidRPr="00CA3FA2">
        <w:rPr>
          <w:b/>
          <w:sz w:val="24"/>
          <w:szCs w:val="24"/>
        </w:rPr>
        <w:t>Pengukuran</w:t>
      </w:r>
      <w:proofErr w:type="spellEnd"/>
    </w:p>
    <w:tbl>
      <w:tblPr>
        <w:tblStyle w:val="TableGrid"/>
        <w:tblW w:w="0" w:type="auto"/>
        <w:tblInd w:w="1101" w:type="dxa"/>
        <w:tblLook w:val="04A0" w:firstRow="1" w:lastRow="0" w:firstColumn="1" w:lastColumn="0" w:noHBand="0" w:noVBand="1"/>
      </w:tblPr>
      <w:tblGrid>
        <w:gridCol w:w="2528"/>
        <w:gridCol w:w="3567"/>
      </w:tblGrid>
      <w:tr w:rsidR="0050103D" w:rsidTr="0050103D">
        <w:tc>
          <w:tcPr>
            <w:tcW w:w="2528" w:type="dxa"/>
          </w:tcPr>
          <w:p w:rsidR="0050103D" w:rsidRPr="00CA3FA2" w:rsidRDefault="0050103D" w:rsidP="00C50A5C">
            <w:pPr>
              <w:rPr>
                <w:rFonts w:ascii="Times New Roman" w:hAnsi="Times New Roman" w:cs="Times New Roman"/>
                <w:b/>
                <w:sz w:val="24"/>
                <w:szCs w:val="24"/>
              </w:rPr>
            </w:pPr>
            <w:proofErr w:type="spellStart"/>
            <w:r w:rsidRPr="00CA3FA2">
              <w:rPr>
                <w:rFonts w:ascii="Times New Roman" w:hAnsi="Times New Roman" w:cs="Times New Roman"/>
                <w:b/>
                <w:sz w:val="24"/>
                <w:szCs w:val="24"/>
              </w:rPr>
              <w:t>Jenis</w:t>
            </w:r>
            <w:proofErr w:type="spellEnd"/>
            <w:r w:rsidRPr="00CA3FA2">
              <w:rPr>
                <w:rFonts w:ascii="Times New Roman" w:hAnsi="Times New Roman" w:cs="Times New Roman"/>
                <w:b/>
                <w:sz w:val="24"/>
                <w:szCs w:val="24"/>
              </w:rPr>
              <w:t xml:space="preserve"> </w:t>
            </w:r>
            <w:proofErr w:type="spellStart"/>
            <w:r w:rsidRPr="00CA3FA2">
              <w:rPr>
                <w:rFonts w:ascii="Times New Roman" w:hAnsi="Times New Roman" w:cs="Times New Roman"/>
                <w:b/>
                <w:sz w:val="24"/>
                <w:szCs w:val="24"/>
              </w:rPr>
              <w:t>Skala</w:t>
            </w:r>
            <w:proofErr w:type="spellEnd"/>
            <w:r w:rsidRPr="00CA3FA2">
              <w:rPr>
                <w:rFonts w:ascii="Times New Roman" w:hAnsi="Times New Roman" w:cs="Times New Roman"/>
                <w:b/>
                <w:sz w:val="24"/>
                <w:szCs w:val="24"/>
              </w:rPr>
              <w:t xml:space="preserve"> </w:t>
            </w:r>
          </w:p>
        </w:tc>
        <w:tc>
          <w:tcPr>
            <w:tcW w:w="3567" w:type="dxa"/>
          </w:tcPr>
          <w:p w:rsidR="0050103D" w:rsidRPr="00CA3FA2" w:rsidRDefault="0050103D" w:rsidP="00C50A5C">
            <w:pPr>
              <w:rPr>
                <w:rFonts w:ascii="Times New Roman" w:hAnsi="Times New Roman" w:cs="Times New Roman"/>
                <w:b/>
                <w:sz w:val="24"/>
                <w:szCs w:val="24"/>
              </w:rPr>
            </w:pPr>
            <w:proofErr w:type="spellStart"/>
            <w:r w:rsidRPr="00CA3FA2">
              <w:rPr>
                <w:rFonts w:ascii="Times New Roman" w:hAnsi="Times New Roman" w:cs="Times New Roman"/>
                <w:b/>
                <w:sz w:val="24"/>
                <w:szCs w:val="24"/>
              </w:rPr>
              <w:t>Keterangan</w:t>
            </w:r>
            <w:proofErr w:type="spellEnd"/>
            <w:r w:rsidRPr="00CA3FA2">
              <w:rPr>
                <w:rFonts w:ascii="Times New Roman" w:hAnsi="Times New Roman" w:cs="Times New Roman"/>
                <w:b/>
                <w:sz w:val="24"/>
                <w:szCs w:val="24"/>
              </w:rPr>
              <w:t xml:space="preserve"> </w:t>
            </w:r>
          </w:p>
        </w:tc>
      </w:tr>
      <w:tr w:rsidR="0050103D" w:rsidTr="0050103D">
        <w:tc>
          <w:tcPr>
            <w:tcW w:w="2528" w:type="dxa"/>
          </w:tcPr>
          <w:p w:rsidR="0050103D" w:rsidRDefault="0050103D" w:rsidP="00C50A5C">
            <w:pPr>
              <w:rPr>
                <w:rFonts w:ascii="Times New Roman" w:hAnsi="Times New Roman" w:cs="Times New Roman"/>
                <w:sz w:val="24"/>
                <w:szCs w:val="24"/>
              </w:rPr>
            </w:pPr>
            <w:proofErr w:type="spellStart"/>
            <w:r>
              <w:rPr>
                <w:rFonts w:ascii="Times New Roman" w:hAnsi="Times New Roman" w:cs="Times New Roman"/>
                <w:sz w:val="24"/>
                <w:szCs w:val="24"/>
              </w:rPr>
              <w:t>Skala</w:t>
            </w:r>
            <w:proofErr w:type="spellEnd"/>
            <w:r>
              <w:rPr>
                <w:rFonts w:ascii="Times New Roman" w:hAnsi="Times New Roman" w:cs="Times New Roman"/>
                <w:sz w:val="24"/>
                <w:szCs w:val="24"/>
              </w:rPr>
              <w:t xml:space="preserve"> </w:t>
            </w:r>
            <w:proofErr w:type="spellStart"/>
            <w:r w:rsidRPr="00CA3FA2">
              <w:rPr>
                <w:rFonts w:ascii="Times New Roman" w:hAnsi="Times New Roman" w:cs="Times New Roman"/>
                <w:i/>
                <w:sz w:val="24"/>
                <w:szCs w:val="24"/>
              </w:rPr>
              <w:t>Likert</w:t>
            </w:r>
            <w:proofErr w:type="spellEnd"/>
          </w:p>
        </w:tc>
        <w:tc>
          <w:tcPr>
            <w:tcW w:w="3567" w:type="dxa"/>
          </w:tcPr>
          <w:p w:rsidR="0050103D" w:rsidRDefault="0050103D" w:rsidP="0050103D">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STS   :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p>
          <w:p w:rsidR="0050103D" w:rsidRDefault="0050103D" w:rsidP="0050103D">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TS     :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p>
          <w:p w:rsidR="0050103D" w:rsidRDefault="0050103D" w:rsidP="0050103D">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       : </w:t>
            </w:r>
            <w:proofErr w:type="spellStart"/>
            <w:r>
              <w:rPr>
                <w:rFonts w:ascii="Times New Roman" w:hAnsi="Times New Roman" w:cs="Times New Roman"/>
                <w:sz w:val="24"/>
                <w:szCs w:val="24"/>
              </w:rPr>
              <w:t>Netral</w:t>
            </w:r>
            <w:proofErr w:type="spellEnd"/>
            <w:r>
              <w:rPr>
                <w:rFonts w:ascii="Times New Roman" w:hAnsi="Times New Roman" w:cs="Times New Roman"/>
                <w:sz w:val="24"/>
                <w:szCs w:val="24"/>
              </w:rPr>
              <w:t xml:space="preserve"> </w:t>
            </w:r>
          </w:p>
          <w:p w:rsidR="0050103D" w:rsidRDefault="0050103D" w:rsidP="0050103D">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        :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p>
          <w:p w:rsidR="0050103D" w:rsidRPr="00CA3FA2" w:rsidRDefault="0050103D" w:rsidP="0050103D">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SS      :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p>
        </w:tc>
      </w:tr>
    </w:tbl>
    <w:p w:rsidR="0050103D" w:rsidRPr="00CA3FA2" w:rsidRDefault="0050103D" w:rsidP="0050103D">
      <w:pPr>
        <w:spacing w:line="360" w:lineRule="auto"/>
        <w:ind w:left="720"/>
        <w:jc w:val="both"/>
        <w:rPr>
          <w:i/>
          <w:sz w:val="24"/>
          <w:szCs w:val="24"/>
        </w:rPr>
      </w:pPr>
      <w:r>
        <w:rPr>
          <w:i/>
          <w:sz w:val="24"/>
          <w:szCs w:val="24"/>
          <w:lang w:val="id-ID"/>
        </w:rPr>
        <w:t xml:space="preserve">   </w:t>
      </w:r>
      <w:proofErr w:type="spellStart"/>
      <w:r w:rsidRPr="00CA3FA2">
        <w:rPr>
          <w:i/>
          <w:sz w:val="24"/>
          <w:szCs w:val="24"/>
        </w:rPr>
        <w:t>Sumber</w:t>
      </w:r>
      <w:proofErr w:type="spellEnd"/>
      <w:r w:rsidRPr="00CA3FA2">
        <w:rPr>
          <w:i/>
          <w:sz w:val="24"/>
          <w:szCs w:val="24"/>
        </w:rPr>
        <w:t xml:space="preserve">: </w:t>
      </w:r>
      <w:proofErr w:type="spellStart"/>
      <w:r w:rsidRPr="00CA3FA2">
        <w:rPr>
          <w:i/>
          <w:sz w:val="24"/>
          <w:szCs w:val="24"/>
        </w:rPr>
        <w:t>Simamora</w:t>
      </w:r>
      <w:proofErr w:type="spellEnd"/>
      <w:r w:rsidRPr="00CA3FA2">
        <w:rPr>
          <w:i/>
          <w:sz w:val="24"/>
          <w:szCs w:val="24"/>
        </w:rPr>
        <w:t xml:space="preserve"> (2004)</w:t>
      </w:r>
      <w:r>
        <w:rPr>
          <w:rStyle w:val="FootnoteReference"/>
          <w:i/>
          <w:sz w:val="24"/>
          <w:szCs w:val="24"/>
        </w:rPr>
        <w:footnoteReference w:id="17"/>
      </w:r>
    </w:p>
    <w:p w:rsidR="00F153D6" w:rsidRDefault="0050103D" w:rsidP="00C86C11">
      <w:pPr>
        <w:spacing w:after="4" w:line="247" w:lineRule="auto"/>
        <w:ind w:firstLine="851"/>
        <w:jc w:val="both"/>
        <w:rPr>
          <w:i/>
          <w:sz w:val="24"/>
          <w:szCs w:val="24"/>
          <w:lang w:val="id-ID"/>
        </w:rPr>
      </w:pPr>
      <w:proofErr w:type="spellStart"/>
      <w:r>
        <w:rPr>
          <w:sz w:val="24"/>
          <w:szCs w:val="24"/>
        </w:rPr>
        <w:t>Teknik</w:t>
      </w:r>
      <w:proofErr w:type="spellEnd"/>
      <w:r>
        <w:rPr>
          <w:sz w:val="24"/>
          <w:szCs w:val="24"/>
        </w:rPr>
        <w:t xml:space="preserve"> </w:t>
      </w:r>
      <w:proofErr w:type="spellStart"/>
      <w:r>
        <w:rPr>
          <w:sz w:val="24"/>
          <w:szCs w:val="24"/>
        </w:rPr>
        <w:t>analisis</w:t>
      </w:r>
      <w:proofErr w:type="spellEnd"/>
      <w:r>
        <w:rPr>
          <w:sz w:val="24"/>
          <w:szCs w:val="24"/>
        </w:rPr>
        <w:t xml:space="preserve"> yang </w:t>
      </w:r>
      <w:proofErr w:type="spellStart"/>
      <w:r>
        <w:rPr>
          <w:sz w:val="24"/>
          <w:szCs w:val="24"/>
        </w:rPr>
        <w:t>digunakan</w:t>
      </w:r>
      <w:proofErr w:type="spellEnd"/>
      <w:r>
        <w:rPr>
          <w:sz w:val="24"/>
          <w:szCs w:val="24"/>
        </w:rPr>
        <w:t xml:space="preserve"> </w:t>
      </w:r>
      <w:proofErr w:type="spellStart"/>
      <w:r>
        <w:rPr>
          <w:sz w:val="24"/>
          <w:szCs w:val="24"/>
        </w:rPr>
        <w:t>adalah</w:t>
      </w:r>
      <w:proofErr w:type="spellEnd"/>
      <w:r>
        <w:rPr>
          <w:sz w:val="24"/>
          <w:szCs w:val="24"/>
        </w:rPr>
        <w:t xml:space="preserve"> </w:t>
      </w:r>
      <w:r w:rsidRPr="00CD66CA">
        <w:rPr>
          <w:i/>
          <w:sz w:val="24"/>
          <w:szCs w:val="24"/>
        </w:rPr>
        <w:t>Structural Equation Modeling</w:t>
      </w:r>
      <w:r>
        <w:rPr>
          <w:sz w:val="24"/>
          <w:szCs w:val="24"/>
        </w:rPr>
        <w:t xml:space="preserve"> (SEM)</w:t>
      </w:r>
      <w:r>
        <w:rPr>
          <w:sz w:val="24"/>
          <w:szCs w:val="24"/>
          <w:lang w:val="id-ID"/>
        </w:rPr>
        <w:t xml:space="preserve"> dengan alat </w:t>
      </w:r>
      <w:proofErr w:type="gramStart"/>
      <w:r>
        <w:rPr>
          <w:sz w:val="24"/>
          <w:szCs w:val="24"/>
          <w:lang w:val="id-ID"/>
        </w:rPr>
        <w:t>bantu</w:t>
      </w:r>
      <w:proofErr w:type="gramEnd"/>
      <w:r>
        <w:rPr>
          <w:sz w:val="24"/>
          <w:szCs w:val="24"/>
          <w:lang w:val="id-ID"/>
        </w:rPr>
        <w:t xml:space="preserve"> </w:t>
      </w:r>
      <w:r>
        <w:rPr>
          <w:i/>
          <w:sz w:val="24"/>
          <w:szCs w:val="24"/>
          <w:lang w:val="id-ID"/>
        </w:rPr>
        <w:t xml:space="preserve">SmartPLS 3, </w:t>
      </w:r>
      <w:r w:rsidRPr="0050103D">
        <w:rPr>
          <w:sz w:val="24"/>
          <w:szCs w:val="24"/>
          <w:lang w:val="id-ID"/>
        </w:rPr>
        <w:t>analisis yang dilakukan adalah</w:t>
      </w:r>
      <w:r>
        <w:rPr>
          <w:i/>
          <w:sz w:val="24"/>
          <w:szCs w:val="24"/>
          <w:lang w:val="id-ID"/>
        </w:rPr>
        <w:t xml:space="preserve"> outer model </w:t>
      </w:r>
      <w:r w:rsidRPr="0050103D">
        <w:rPr>
          <w:sz w:val="24"/>
          <w:szCs w:val="24"/>
          <w:lang w:val="id-ID"/>
        </w:rPr>
        <w:t>dan</w:t>
      </w:r>
      <w:r>
        <w:rPr>
          <w:i/>
          <w:sz w:val="24"/>
          <w:szCs w:val="24"/>
          <w:lang w:val="id-ID"/>
        </w:rPr>
        <w:t xml:space="preserve"> inner model.</w:t>
      </w:r>
    </w:p>
    <w:p w:rsidR="00F153D6" w:rsidRDefault="00F153D6" w:rsidP="00AA4C17">
      <w:pPr>
        <w:pStyle w:val="ListParagraph"/>
        <w:numPr>
          <w:ilvl w:val="0"/>
          <w:numId w:val="25"/>
        </w:numPr>
        <w:spacing w:after="4"/>
        <w:ind w:left="284" w:hanging="284"/>
        <w:jc w:val="both"/>
        <w:rPr>
          <w:rFonts w:ascii="Times New Roman" w:hAnsi="Times New Roman" w:cs="Times New Roman"/>
          <w:b/>
          <w:sz w:val="24"/>
          <w:szCs w:val="26"/>
          <w:lang w:val="id-ID"/>
        </w:rPr>
      </w:pPr>
      <w:r w:rsidRPr="00F153D6">
        <w:rPr>
          <w:rFonts w:ascii="Times New Roman" w:hAnsi="Times New Roman" w:cs="Times New Roman"/>
          <w:b/>
          <w:sz w:val="24"/>
          <w:szCs w:val="26"/>
          <w:lang w:val="id-ID"/>
        </w:rPr>
        <w:t>Hasil dan Pembahasan</w:t>
      </w:r>
    </w:p>
    <w:p w:rsidR="00F153D6" w:rsidRDefault="00F153D6" w:rsidP="00AA4C17">
      <w:pPr>
        <w:pStyle w:val="ListParagraph"/>
        <w:numPr>
          <w:ilvl w:val="0"/>
          <w:numId w:val="37"/>
        </w:numPr>
        <w:spacing w:after="4"/>
        <w:ind w:left="567" w:hanging="283"/>
        <w:jc w:val="both"/>
        <w:rPr>
          <w:rFonts w:ascii="Times New Roman" w:hAnsi="Times New Roman" w:cs="Times New Roman"/>
          <w:b/>
          <w:sz w:val="24"/>
          <w:szCs w:val="26"/>
          <w:lang w:val="id-ID"/>
        </w:rPr>
      </w:pPr>
      <w:r>
        <w:rPr>
          <w:rFonts w:ascii="Times New Roman" w:hAnsi="Times New Roman" w:cs="Times New Roman"/>
          <w:b/>
          <w:sz w:val="24"/>
          <w:szCs w:val="26"/>
          <w:lang w:val="id-ID"/>
        </w:rPr>
        <w:t xml:space="preserve">Hasil Penelitian </w:t>
      </w:r>
    </w:p>
    <w:p w:rsidR="00621B6C" w:rsidRPr="00621B6C" w:rsidRDefault="00621B6C" w:rsidP="00621B6C">
      <w:pPr>
        <w:pStyle w:val="ListParagraph"/>
        <w:numPr>
          <w:ilvl w:val="0"/>
          <w:numId w:val="40"/>
        </w:numPr>
        <w:spacing w:after="4"/>
        <w:ind w:left="851" w:hanging="284"/>
        <w:jc w:val="both"/>
        <w:rPr>
          <w:rFonts w:ascii="Times New Roman" w:hAnsi="Times New Roman" w:cs="Times New Roman"/>
          <w:sz w:val="24"/>
          <w:szCs w:val="26"/>
          <w:lang w:val="id-ID"/>
        </w:rPr>
      </w:pPr>
      <w:r w:rsidRPr="00621B6C">
        <w:rPr>
          <w:rFonts w:ascii="Times New Roman" w:hAnsi="Times New Roman" w:cs="Times New Roman"/>
          <w:sz w:val="24"/>
          <w:szCs w:val="26"/>
          <w:lang w:val="id-ID"/>
        </w:rPr>
        <w:t xml:space="preserve">Deskripsi Objek Penelitian </w:t>
      </w:r>
    </w:p>
    <w:p w:rsidR="00F153D6" w:rsidRPr="00621B6C" w:rsidRDefault="00F153D6" w:rsidP="00621B6C">
      <w:pPr>
        <w:pStyle w:val="ListParagraph"/>
        <w:spacing w:after="4"/>
        <w:ind w:left="851"/>
        <w:jc w:val="both"/>
        <w:rPr>
          <w:rFonts w:ascii="Times New Roman" w:hAnsi="Times New Roman" w:cs="Times New Roman"/>
          <w:sz w:val="24"/>
          <w:szCs w:val="26"/>
          <w:lang w:val="id-ID"/>
        </w:rPr>
      </w:pPr>
      <w:r w:rsidRPr="00621B6C">
        <w:rPr>
          <w:rFonts w:ascii="Times New Roman" w:hAnsi="Times New Roman" w:cs="Times New Roman"/>
          <w:sz w:val="24"/>
          <w:szCs w:val="26"/>
          <w:lang w:val="id-ID"/>
        </w:rPr>
        <w:t xml:space="preserve">Responden dalam penelitian ni memiliki karakteristik sebagai berikut: </w:t>
      </w:r>
    </w:p>
    <w:p w:rsidR="00F153D6" w:rsidRPr="00F153D6" w:rsidRDefault="00AA4C17" w:rsidP="00AA4C17">
      <w:pPr>
        <w:spacing w:after="4" w:line="276" w:lineRule="auto"/>
        <w:ind w:firstLine="644"/>
        <w:jc w:val="both"/>
        <w:rPr>
          <w:sz w:val="24"/>
          <w:szCs w:val="26"/>
          <w:lang w:val="id-ID"/>
        </w:rPr>
      </w:pPr>
      <w:r>
        <w:rPr>
          <w:noProof/>
          <w:sz w:val="24"/>
          <w:szCs w:val="26"/>
          <w:lang w:val="id-ID" w:eastAsia="id-ID"/>
        </w:rPr>
        <w:drawing>
          <wp:inline distT="0" distB="0" distL="0" distR="0" wp14:anchorId="66E01B38" wp14:editId="3E811CB1">
            <wp:extent cx="3867150" cy="1666875"/>
            <wp:effectExtent l="0" t="0" r="1905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A4C17" w:rsidRPr="00AA4C17" w:rsidRDefault="00AA4C17" w:rsidP="00AA4C17">
      <w:pPr>
        <w:spacing w:line="276" w:lineRule="auto"/>
        <w:ind w:firstLine="644"/>
        <w:jc w:val="both"/>
        <w:rPr>
          <w:sz w:val="24"/>
          <w:szCs w:val="24"/>
        </w:rPr>
      </w:pPr>
      <w:proofErr w:type="spellStart"/>
      <w:r w:rsidRPr="00AA4C17">
        <w:rPr>
          <w:sz w:val="24"/>
          <w:szCs w:val="24"/>
        </w:rPr>
        <w:t>Sumber</w:t>
      </w:r>
      <w:proofErr w:type="spellEnd"/>
      <w:r w:rsidRPr="00AA4C17">
        <w:rPr>
          <w:sz w:val="24"/>
          <w:szCs w:val="24"/>
        </w:rPr>
        <w:t xml:space="preserve">: Data primer yang </w:t>
      </w:r>
      <w:proofErr w:type="spellStart"/>
      <w:r w:rsidRPr="00AA4C17">
        <w:rPr>
          <w:sz w:val="24"/>
          <w:szCs w:val="24"/>
        </w:rPr>
        <w:t>diolah</w:t>
      </w:r>
      <w:proofErr w:type="spellEnd"/>
      <w:r w:rsidRPr="00AA4C17">
        <w:rPr>
          <w:sz w:val="24"/>
          <w:szCs w:val="24"/>
        </w:rPr>
        <w:t>, 2021</w:t>
      </w:r>
    </w:p>
    <w:p w:rsidR="00F153D6" w:rsidRDefault="00AA4C17" w:rsidP="00621B6C">
      <w:pPr>
        <w:spacing w:after="4" w:line="276" w:lineRule="auto"/>
        <w:ind w:left="851"/>
        <w:jc w:val="both"/>
        <w:rPr>
          <w:sz w:val="24"/>
          <w:szCs w:val="24"/>
          <w:lang w:val="id-ID"/>
        </w:rPr>
      </w:pPr>
      <w:r>
        <w:rPr>
          <w:sz w:val="24"/>
          <w:szCs w:val="26"/>
          <w:lang w:val="id-ID"/>
        </w:rPr>
        <w:t xml:space="preserve">Berdasarkan jenis kelamin, </w:t>
      </w:r>
      <w:r w:rsidR="00AE6851">
        <w:rPr>
          <w:sz w:val="24"/>
          <w:szCs w:val="26"/>
          <w:lang w:val="id-ID"/>
        </w:rPr>
        <w:t xml:space="preserve">88 orang </w:t>
      </w:r>
      <w:r>
        <w:rPr>
          <w:sz w:val="24"/>
          <w:szCs w:val="26"/>
          <w:lang w:val="id-ID"/>
        </w:rPr>
        <w:t xml:space="preserve">berjenis kelamin laki-laki dan 142 orang perempuan. </w:t>
      </w:r>
      <w:proofErr w:type="spellStart"/>
      <w:r>
        <w:rPr>
          <w:sz w:val="24"/>
          <w:szCs w:val="24"/>
        </w:rPr>
        <w:t>Dengan</w:t>
      </w:r>
      <w:proofErr w:type="spellEnd"/>
      <w:r>
        <w:rPr>
          <w:sz w:val="24"/>
          <w:szCs w:val="24"/>
        </w:rPr>
        <w:t xml:space="preserve"> </w:t>
      </w:r>
      <w:proofErr w:type="spellStart"/>
      <w:r>
        <w:rPr>
          <w:sz w:val="24"/>
          <w:szCs w:val="24"/>
        </w:rPr>
        <w:t>keterangan</w:t>
      </w:r>
      <w:proofErr w:type="spellEnd"/>
      <w:r>
        <w:rPr>
          <w:sz w:val="24"/>
          <w:szCs w:val="24"/>
        </w:rPr>
        <w:t xml:space="preserve"> </w:t>
      </w:r>
      <w:proofErr w:type="spellStart"/>
      <w:r>
        <w:rPr>
          <w:sz w:val="24"/>
          <w:szCs w:val="24"/>
        </w:rPr>
        <w:t>jumlah</w:t>
      </w:r>
      <w:proofErr w:type="spellEnd"/>
      <w:r>
        <w:rPr>
          <w:sz w:val="24"/>
          <w:szCs w:val="24"/>
        </w:rPr>
        <w:t xml:space="preserve"> </w:t>
      </w:r>
      <w:proofErr w:type="spellStart"/>
      <w:r>
        <w:rPr>
          <w:sz w:val="24"/>
          <w:szCs w:val="24"/>
        </w:rPr>
        <w:t>responden</w:t>
      </w:r>
      <w:proofErr w:type="spellEnd"/>
      <w:r>
        <w:rPr>
          <w:sz w:val="24"/>
          <w:szCs w:val="24"/>
        </w:rPr>
        <w:t xml:space="preserve"> </w:t>
      </w:r>
      <w:proofErr w:type="spellStart"/>
      <w:r>
        <w:rPr>
          <w:sz w:val="24"/>
          <w:szCs w:val="24"/>
        </w:rPr>
        <w:t>disebut</w:t>
      </w:r>
      <w:proofErr w:type="spellEnd"/>
      <w:r>
        <w:rPr>
          <w:sz w:val="24"/>
          <w:szCs w:val="24"/>
        </w:rPr>
        <w:t xml:space="preserve"> </w:t>
      </w:r>
      <w:proofErr w:type="spellStart"/>
      <w:r>
        <w:rPr>
          <w:sz w:val="24"/>
          <w:szCs w:val="24"/>
        </w:rPr>
        <w:t>diatas</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disimpulkan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pedagang</w:t>
      </w:r>
      <w:proofErr w:type="spellEnd"/>
      <w:r>
        <w:rPr>
          <w:sz w:val="24"/>
          <w:szCs w:val="24"/>
        </w:rPr>
        <w:t xml:space="preserve"> </w:t>
      </w:r>
      <w:proofErr w:type="spellStart"/>
      <w:r>
        <w:rPr>
          <w:sz w:val="24"/>
          <w:szCs w:val="24"/>
        </w:rPr>
        <w:t>pasar</w:t>
      </w:r>
      <w:proofErr w:type="spellEnd"/>
      <w:r>
        <w:rPr>
          <w:sz w:val="24"/>
          <w:szCs w:val="24"/>
        </w:rPr>
        <w:t xml:space="preserve"> panorama </w:t>
      </w:r>
      <w:proofErr w:type="spellStart"/>
      <w:proofErr w:type="gramStart"/>
      <w:r>
        <w:rPr>
          <w:sz w:val="24"/>
          <w:szCs w:val="24"/>
        </w:rPr>
        <w:t>kota</w:t>
      </w:r>
      <w:proofErr w:type="spellEnd"/>
      <w:proofErr w:type="gramEnd"/>
      <w:r>
        <w:rPr>
          <w:sz w:val="24"/>
          <w:szCs w:val="24"/>
        </w:rPr>
        <w:t xml:space="preserve"> Bengkulu </w:t>
      </w:r>
      <w:proofErr w:type="spellStart"/>
      <w:r>
        <w:rPr>
          <w:sz w:val="24"/>
          <w:szCs w:val="24"/>
        </w:rPr>
        <w:t>didominasi</w:t>
      </w:r>
      <w:proofErr w:type="spellEnd"/>
      <w:r>
        <w:rPr>
          <w:sz w:val="24"/>
          <w:szCs w:val="24"/>
        </w:rPr>
        <w:t xml:space="preserve"> </w:t>
      </w:r>
      <w:proofErr w:type="spellStart"/>
      <w:r>
        <w:rPr>
          <w:sz w:val="24"/>
          <w:szCs w:val="24"/>
        </w:rPr>
        <w:t>oleh</w:t>
      </w:r>
      <w:proofErr w:type="spellEnd"/>
      <w:r>
        <w:rPr>
          <w:sz w:val="24"/>
          <w:szCs w:val="24"/>
        </w:rPr>
        <w:t xml:space="preserve"> </w:t>
      </w:r>
      <w:proofErr w:type="spellStart"/>
      <w:r>
        <w:rPr>
          <w:sz w:val="24"/>
          <w:szCs w:val="24"/>
        </w:rPr>
        <w:t>pedagang</w:t>
      </w:r>
      <w:proofErr w:type="spellEnd"/>
      <w:r>
        <w:rPr>
          <w:sz w:val="24"/>
          <w:szCs w:val="24"/>
        </w:rPr>
        <w:t xml:space="preserve"> </w:t>
      </w:r>
      <w:proofErr w:type="spellStart"/>
      <w:r>
        <w:rPr>
          <w:sz w:val="24"/>
          <w:szCs w:val="24"/>
        </w:rPr>
        <w:t>perempuan</w:t>
      </w:r>
      <w:proofErr w:type="spellEnd"/>
      <w:r>
        <w:rPr>
          <w:sz w:val="24"/>
          <w:szCs w:val="24"/>
        </w:rPr>
        <w:t>.</w:t>
      </w:r>
    </w:p>
    <w:p w:rsidR="00AA4C17" w:rsidRDefault="00AA4C17" w:rsidP="00AA4C17">
      <w:pPr>
        <w:spacing w:after="4" w:line="276" w:lineRule="auto"/>
        <w:ind w:left="567"/>
        <w:jc w:val="both"/>
        <w:rPr>
          <w:sz w:val="24"/>
          <w:szCs w:val="26"/>
          <w:lang w:val="id-ID"/>
        </w:rPr>
      </w:pPr>
      <w:r>
        <w:rPr>
          <w:noProof/>
          <w:sz w:val="24"/>
          <w:szCs w:val="26"/>
          <w:lang w:val="id-ID" w:eastAsia="id-ID"/>
        </w:rPr>
        <w:lastRenderedPageBreak/>
        <w:drawing>
          <wp:inline distT="0" distB="0" distL="0" distR="0">
            <wp:extent cx="4086225" cy="1771650"/>
            <wp:effectExtent l="0" t="0" r="95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E6851" w:rsidRPr="00AE6851" w:rsidRDefault="00AA4C17" w:rsidP="00AE6851">
      <w:pPr>
        <w:spacing w:line="276" w:lineRule="auto"/>
        <w:ind w:firstLine="567"/>
        <w:jc w:val="both"/>
        <w:rPr>
          <w:sz w:val="24"/>
          <w:szCs w:val="24"/>
          <w:lang w:val="id-ID"/>
        </w:rPr>
      </w:pPr>
      <w:proofErr w:type="spellStart"/>
      <w:r w:rsidRPr="00AA4C17">
        <w:rPr>
          <w:sz w:val="24"/>
          <w:szCs w:val="24"/>
        </w:rPr>
        <w:t>Sumber</w:t>
      </w:r>
      <w:proofErr w:type="spellEnd"/>
      <w:r w:rsidRPr="00AA4C17">
        <w:rPr>
          <w:sz w:val="24"/>
          <w:szCs w:val="24"/>
        </w:rPr>
        <w:t xml:space="preserve">: Data primer yang </w:t>
      </w:r>
      <w:proofErr w:type="spellStart"/>
      <w:r w:rsidRPr="00AA4C17">
        <w:rPr>
          <w:sz w:val="24"/>
          <w:szCs w:val="24"/>
        </w:rPr>
        <w:t>diolah</w:t>
      </w:r>
      <w:proofErr w:type="spellEnd"/>
      <w:r w:rsidRPr="00AA4C17">
        <w:rPr>
          <w:sz w:val="24"/>
          <w:szCs w:val="24"/>
        </w:rPr>
        <w:t>, 2021</w:t>
      </w:r>
    </w:p>
    <w:p w:rsidR="00AA4C17" w:rsidRDefault="00AE6851" w:rsidP="00621B6C">
      <w:pPr>
        <w:spacing w:after="4" w:line="276" w:lineRule="auto"/>
        <w:ind w:left="851"/>
        <w:jc w:val="both"/>
        <w:rPr>
          <w:sz w:val="24"/>
          <w:szCs w:val="26"/>
          <w:lang w:val="id-ID"/>
        </w:rPr>
      </w:pPr>
      <w:r>
        <w:rPr>
          <w:sz w:val="24"/>
          <w:szCs w:val="26"/>
          <w:lang w:val="id-ID"/>
        </w:rPr>
        <w:t xml:space="preserve">Berdasarkan usia, 7 orang berusia </w:t>
      </w:r>
      <w:r>
        <w:rPr>
          <w:sz w:val="24"/>
          <w:szCs w:val="24"/>
        </w:rPr>
        <w:t xml:space="preserve">15-25 </w:t>
      </w:r>
      <w:proofErr w:type="spellStart"/>
      <w:r>
        <w:rPr>
          <w:sz w:val="24"/>
          <w:szCs w:val="24"/>
        </w:rPr>
        <w:t>Tahun</w:t>
      </w:r>
      <w:proofErr w:type="spellEnd"/>
      <w:r>
        <w:rPr>
          <w:sz w:val="24"/>
          <w:szCs w:val="24"/>
        </w:rPr>
        <w:t xml:space="preserve">, </w:t>
      </w:r>
      <w:proofErr w:type="spellStart"/>
      <w:r>
        <w:rPr>
          <w:sz w:val="24"/>
          <w:szCs w:val="24"/>
        </w:rPr>
        <w:t>usia</w:t>
      </w:r>
      <w:proofErr w:type="spellEnd"/>
      <w:r>
        <w:rPr>
          <w:sz w:val="24"/>
          <w:szCs w:val="24"/>
        </w:rPr>
        <w:t xml:space="preserve"> 26-35 </w:t>
      </w:r>
      <w:proofErr w:type="spellStart"/>
      <w:r>
        <w:rPr>
          <w:sz w:val="24"/>
          <w:szCs w:val="24"/>
        </w:rPr>
        <w:t>Tahun</w:t>
      </w:r>
      <w:proofErr w:type="spellEnd"/>
      <w:r>
        <w:rPr>
          <w:sz w:val="24"/>
          <w:szCs w:val="24"/>
        </w:rPr>
        <w:t xml:space="preserve"> </w:t>
      </w:r>
      <w:proofErr w:type="spellStart"/>
      <w:r>
        <w:rPr>
          <w:sz w:val="24"/>
          <w:szCs w:val="24"/>
        </w:rPr>
        <w:t>sebanyak</w:t>
      </w:r>
      <w:proofErr w:type="spellEnd"/>
      <w:r>
        <w:rPr>
          <w:sz w:val="24"/>
          <w:szCs w:val="24"/>
        </w:rPr>
        <w:t xml:space="preserve"> 50 orang, </w:t>
      </w:r>
      <w:proofErr w:type="spellStart"/>
      <w:r>
        <w:rPr>
          <w:sz w:val="24"/>
          <w:szCs w:val="24"/>
        </w:rPr>
        <w:t>usia</w:t>
      </w:r>
      <w:proofErr w:type="spellEnd"/>
      <w:r>
        <w:rPr>
          <w:sz w:val="24"/>
          <w:szCs w:val="24"/>
        </w:rPr>
        <w:t xml:space="preserve"> 36-45 </w:t>
      </w:r>
      <w:proofErr w:type="spellStart"/>
      <w:r>
        <w:rPr>
          <w:sz w:val="24"/>
          <w:szCs w:val="24"/>
        </w:rPr>
        <w:t>Tahun</w:t>
      </w:r>
      <w:proofErr w:type="spellEnd"/>
      <w:r>
        <w:rPr>
          <w:sz w:val="24"/>
          <w:szCs w:val="24"/>
        </w:rPr>
        <w:t xml:space="preserve"> </w:t>
      </w:r>
      <w:proofErr w:type="spellStart"/>
      <w:r>
        <w:rPr>
          <w:sz w:val="24"/>
          <w:szCs w:val="24"/>
        </w:rPr>
        <w:t>sebanyak</w:t>
      </w:r>
      <w:proofErr w:type="spellEnd"/>
      <w:r>
        <w:rPr>
          <w:sz w:val="24"/>
          <w:szCs w:val="24"/>
        </w:rPr>
        <w:t xml:space="preserve"> 76 orang </w:t>
      </w:r>
      <w:proofErr w:type="spellStart"/>
      <w:r>
        <w:rPr>
          <w:sz w:val="24"/>
          <w:szCs w:val="24"/>
        </w:rPr>
        <w:t>dan</w:t>
      </w:r>
      <w:proofErr w:type="spellEnd"/>
      <w:r>
        <w:rPr>
          <w:sz w:val="24"/>
          <w:szCs w:val="24"/>
        </w:rPr>
        <w:t xml:space="preserve"> </w:t>
      </w:r>
      <w:proofErr w:type="spellStart"/>
      <w:r>
        <w:rPr>
          <w:sz w:val="24"/>
          <w:szCs w:val="24"/>
        </w:rPr>
        <w:t>usia</w:t>
      </w:r>
      <w:proofErr w:type="spellEnd"/>
      <w:r>
        <w:rPr>
          <w:sz w:val="24"/>
          <w:szCs w:val="24"/>
        </w:rPr>
        <w:t xml:space="preserve"> </w:t>
      </w:r>
      <w:proofErr w:type="spellStart"/>
      <w:r>
        <w:rPr>
          <w:sz w:val="24"/>
          <w:szCs w:val="24"/>
        </w:rPr>
        <w:t>diatas</w:t>
      </w:r>
      <w:proofErr w:type="spellEnd"/>
      <w:r>
        <w:rPr>
          <w:sz w:val="24"/>
          <w:szCs w:val="24"/>
        </w:rPr>
        <w:t xml:space="preserve"> 46 </w:t>
      </w:r>
      <w:proofErr w:type="spellStart"/>
      <w:r>
        <w:rPr>
          <w:sz w:val="24"/>
          <w:szCs w:val="24"/>
        </w:rPr>
        <w:t>Tahun</w:t>
      </w:r>
      <w:proofErr w:type="spellEnd"/>
      <w:r>
        <w:rPr>
          <w:sz w:val="24"/>
          <w:szCs w:val="24"/>
        </w:rPr>
        <w:t xml:space="preserve"> </w:t>
      </w:r>
      <w:proofErr w:type="spellStart"/>
      <w:r>
        <w:rPr>
          <w:sz w:val="24"/>
          <w:szCs w:val="24"/>
        </w:rPr>
        <w:t>sebanyak</w:t>
      </w:r>
      <w:proofErr w:type="spellEnd"/>
      <w:r>
        <w:rPr>
          <w:sz w:val="24"/>
          <w:szCs w:val="24"/>
        </w:rPr>
        <w:t xml:space="preserve"> 97 orang</w:t>
      </w:r>
      <w:r>
        <w:rPr>
          <w:sz w:val="24"/>
          <w:szCs w:val="24"/>
          <w:lang w:val="id-ID"/>
        </w:rPr>
        <w:t xml:space="preserve">. </w:t>
      </w:r>
      <w:proofErr w:type="spellStart"/>
      <w:r>
        <w:rPr>
          <w:sz w:val="24"/>
          <w:szCs w:val="24"/>
        </w:rPr>
        <w:t>Dengan</w:t>
      </w:r>
      <w:proofErr w:type="spellEnd"/>
      <w:r>
        <w:rPr>
          <w:sz w:val="24"/>
          <w:szCs w:val="24"/>
        </w:rPr>
        <w:t xml:space="preserve"> </w:t>
      </w:r>
      <w:proofErr w:type="spellStart"/>
      <w:r>
        <w:rPr>
          <w:sz w:val="24"/>
          <w:szCs w:val="24"/>
        </w:rPr>
        <w:t>demikian</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disimpulkan</w:t>
      </w:r>
      <w:proofErr w:type="spellEnd"/>
      <w:r>
        <w:rPr>
          <w:sz w:val="24"/>
          <w:szCs w:val="24"/>
        </w:rPr>
        <w:t xml:space="preserve"> </w:t>
      </w:r>
      <w:proofErr w:type="spellStart"/>
      <w:r>
        <w:rPr>
          <w:sz w:val="24"/>
          <w:szCs w:val="24"/>
        </w:rPr>
        <w:t>bahwa</w:t>
      </w:r>
      <w:proofErr w:type="spellEnd"/>
      <w:r>
        <w:rPr>
          <w:sz w:val="24"/>
          <w:szCs w:val="24"/>
        </w:rPr>
        <w:t xml:space="preserve"> yang </w:t>
      </w:r>
      <w:proofErr w:type="spellStart"/>
      <w:r>
        <w:rPr>
          <w:sz w:val="24"/>
          <w:szCs w:val="24"/>
        </w:rPr>
        <w:t>menjadi</w:t>
      </w:r>
      <w:proofErr w:type="spellEnd"/>
      <w:r>
        <w:rPr>
          <w:sz w:val="24"/>
          <w:szCs w:val="24"/>
        </w:rPr>
        <w:t xml:space="preserve"> </w:t>
      </w:r>
      <w:proofErr w:type="spellStart"/>
      <w:r>
        <w:rPr>
          <w:sz w:val="24"/>
          <w:szCs w:val="24"/>
        </w:rPr>
        <w:t>dominan</w:t>
      </w:r>
      <w:proofErr w:type="spellEnd"/>
      <w:r>
        <w:rPr>
          <w:sz w:val="24"/>
          <w:szCs w:val="24"/>
        </w:rPr>
        <w:t xml:space="preserve"> </w:t>
      </w:r>
      <w:proofErr w:type="spellStart"/>
      <w:r>
        <w:rPr>
          <w:sz w:val="24"/>
          <w:szCs w:val="24"/>
        </w:rPr>
        <w:t>pedagang</w:t>
      </w:r>
      <w:proofErr w:type="spellEnd"/>
      <w:r>
        <w:rPr>
          <w:sz w:val="24"/>
          <w:szCs w:val="24"/>
        </w:rPr>
        <w:t xml:space="preserve"> </w:t>
      </w:r>
      <w:proofErr w:type="spellStart"/>
      <w:r>
        <w:rPr>
          <w:sz w:val="24"/>
          <w:szCs w:val="24"/>
        </w:rPr>
        <w:t>pasar</w:t>
      </w:r>
      <w:proofErr w:type="spellEnd"/>
      <w:r>
        <w:rPr>
          <w:sz w:val="24"/>
          <w:szCs w:val="24"/>
        </w:rPr>
        <w:t xml:space="preserve"> panorama </w:t>
      </w:r>
      <w:proofErr w:type="spellStart"/>
      <w:proofErr w:type="gramStart"/>
      <w:r>
        <w:rPr>
          <w:sz w:val="24"/>
          <w:szCs w:val="24"/>
        </w:rPr>
        <w:t>kota</w:t>
      </w:r>
      <w:proofErr w:type="spellEnd"/>
      <w:proofErr w:type="gramEnd"/>
      <w:r>
        <w:rPr>
          <w:sz w:val="24"/>
          <w:szCs w:val="24"/>
        </w:rPr>
        <w:t xml:space="preserve"> Bengkulu </w:t>
      </w:r>
      <w:proofErr w:type="spellStart"/>
      <w:r>
        <w:rPr>
          <w:sz w:val="24"/>
          <w:szCs w:val="24"/>
        </w:rPr>
        <w:t>berusia</w:t>
      </w:r>
      <w:proofErr w:type="spellEnd"/>
      <w:r>
        <w:rPr>
          <w:sz w:val="24"/>
          <w:szCs w:val="24"/>
        </w:rPr>
        <w:t xml:space="preserve"> &gt;46 </w:t>
      </w:r>
      <w:proofErr w:type="spellStart"/>
      <w:r>
        <w:rPr>
          <w:sz w:val="24"/>
          <w:szCs w:val="24"/>
        </w:rPr>
        <w:t>Tahun</w:t>
      </w:r>
      <w:proofErr w:type="spellEnd"/>
      <w:r>
        <w:rPr>
          <w:sz w:val="24"/>
          <w:szCs w:val="24"/>
        </w:rPr>
        <w:t>.</w:t>
      </w:r>
    </w:p>
    <w:p w:rsidR="00AA4C17" w:rsidRDefault="00AA4C17" w:rsidP="00AA4C17">
      <w:pPr>
        <w:spacing w:after="4" w:line="276" w:lineRule="auto"/>
        <w:ind w:left="567"/>
        <w:jc w:val="both"/>
        <w:rPr>
          <w:sz w:val="24"/>
          <w:szCs w:val="26"/>
          <w:lang w:val="id-ID"/>
        </w:rPr>
      </w:pPr>
      <w:r>
        <w:rPr>
          <w:noProof/>
          <w:sz w:val="24"/>
          <w:szCs w:val="26"/>
          <w:lang w:val="id-ID" w:eastAsia="id-ID"/>
        </w:rPr>
        <w:drawing>
          <wp:inline distT="0" distB="0" distL="0" distR="0">
            <wp:extent cx="4086225" cy="1771650"/>
            <wp:effectExtent l="0" t="0" r="95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A4C17" w:rsidRPr="00AA4C17" w:rsidRDefault="00AA4C17" w:rsidP="00AA4C17">
      <w:pPr>
        <w:spacing w:line="276" w:lineRule="auto"/>
        <w:ind w:firstLine="567"/>
        <w:jc w:val="both"/>
        <w:rPr>
          <w:sz w:val="24"/>
          <w:szCs w:val="24"/>
        </w:rPr>
      </w:pPr>
      <w:proofErr w:type="spellStart"/>
      <w:r w:rsidRPr="00AA4C17">
        <w:rPr>
          <w:sz w:val="24"/>
          <w:szCs w:val="24"/>
        </w:rPr>
        <w:t>Sumber</w:t>
      </w:r>
      <w:proofErr w:type="spellEnd"/>
      <w:r w:rsidRPr="00AA4C17">
        <w:rPr>
          <w:sz w:val="24"/>
          <w:szCs w:val="24"/>
        </w:rPr>
        <w:t xml:space="preserve">: Data primer yang </w:t>
      </w:r>
      <w:proofErr w:type="spellStart"/>
      <w:r w:rsidRPr="00AA4C17">
        <w:rPr>
          <w:sz w:val="24"/>
          <w:szCs w:val="24"/>
        </w:rPr>
        <w:t>diolah</w:t>
      </w:r>
      <w:proofErr w:type="spellEnd"/>
      <w:r w:rsidRPr="00AA4C17">
        <w:rPr>
          <w:sz w:val="24"/>
          <w:szCs w:val="24"/>
        </w:rPr>
        <w:t>, 2021</w:t>
      </w:r>
    </w:p>
    <w:p w:rsidR="00AE6851" w:rsidRPr="0023600A" w:rsidRDefault="00AE6851" w:rsidP="00621B6C">
      <w:pPr>
        <w:ind w:left="851"/>
        <w:jc w:val="both"/>
        <w:rPr>
          <w:sz w:val="24"/>
          <w:szCs w:val="24"/>
          <w:lang w:val="id-ID"/>
        </w:rPr>
      </w:pPr>
      <w:proofErr w:type="spellStart"/>
      <w:r w:rsidRPr="00AE6851">
        <w:rPr>
          <w:sz w:val="24"/>
          <w:szCs w:val="24"/>
        </w:rPr>
        <w:t>Berdasarkan</w:t>
      </w:r>
      <w:proofErr w:type="spellEnd"/>
      <w:r w:rsidRPr="00AE6851">
        <w:rPr>
          <w:sz w:val="24"/>
          <w:szCs w:val="24"/>
        </w:rPr>
        <w:t xml:space="preserve"> </w:t>
      </w:r>
      <w:r>
        <w:rPr>
          <w:sz w:val="24"/>
          <w:szCs w:val="24"/>
          <w:lang w:val="id-ID"/>
        </w:rPr>
        <w:t xml:space="preserve">pendidikan terakhir, 12 orang </w:t>
      </w:r>
      <w:proofErr w:type="spellStart"/>
      <w:r w:rsidRPr="00AE6851">
        <w:rPr>
          <w:sz w:val="24"/>
          <w:szCs w:val="24"/>
        </w:rPr>
        <w:t>jenjang</w:t>
      </w:r>
      <w:proofErr w:type="spellEnd"/>
      <w:r w:rsidRPr="00AE6851">
        <w:rPr>
          <w:sz w:val="24"/>
          <w:szCs w:val="24"/>
        </w:rPr>
        <w:t xml:space="preserve"> </w:t>
      </w:r>
      <w:proofErr w:type="spellStart"/>
      <w:r w:rsidRPr="00AE6851">
        <w:rPr>
          <w:sz w:val="24"/>
          <w:szCs w:val="24"/>
        </w:rPr>
        <w:t>pendidikan</w:t>
      </w:r>
      <w:proofErr w:type="spellEnd"/>
      <w:r w:rsidRPr="00AE6851">
        <w:rPr>
          <w:sz w:val="24"/>
          <w:szCs w:val="24"/>
        </w:rPr>
        <w:t xml:space="preserve"> </w:t>
      </w:r>
      <w:proofErr w:type="spellStart"/>
      <w:r w:rsidRPr="00AE6851">
        <w:rPr>
          <w:sz w:val="24"/>
          <w:szCs w:val="24"/>
        </w:rPr>
        <w:t>terakhir</w:t>
      </w:r>
      <w:proofErr w:type="spellEnd"/>
      <w:r w:rsidRPr="00AE6851">
        <w:rPr>
          <w:sz w:val="24"/>
          <w:szCs w:val="24"/>
        </w:rPr>
        <w:t xml:space="preserve"> </w:t>
      </w:r>
      <w:r>
        <w:rPr>
          <w:sz w:val="24"/>
          <w:szCs w:val="24"/>
        </w:rPr>
        <w:t>SD/</w:t>
      </w:r>
      <w:proofErr w:type="spellStart"/>
      <w:r>
        <w:rPr>
          <w:sz w:val="24"/>
          <w:szCs w:val="24"/>
        </w:rPr>
        <w:t>sederajat</w:t>
      </w:r>
      <w:proofErr w:type="spellEnd"/>
      <w:r>
        <w:rPr>
          <w:sz w:val="24"/>
          <w:szCs w:val="24"/>
          <w:lang w:val="id-ID"/>
        </w:rPr>
        <w:t xml:space="preserve">, </w:t>
      </w:r>
      <w:r>
        <w:rPr>
          <w:sz w:val="24"/>
          <w:szCs w:val="24"/>
        </w:rPr>
        <w:t>SMP/</w:t>
      </w:r>
      <w:proofErr w:type="spellStart"/>
      <w:r>
        <w:rPr>
          <w:sz w:val="24"/>
          <w:szCs w:val="24"/>
        </w:rPr>
        <w:t>sederajat</w:t>
      </w:r>
      <w:proofErr w:type="spellEnd"/>
      <w:r>
        <w:rPr>
          <w:sz w:val="24"/>
          <w:szCs w:val="24"/>
        </w:rPr>
        <w:t xml:space="preserve"> </w:t>
      </w:r>
      <w:proofErr w:type="spellStart"/>
      <w:r>
        <w:rPr>
          <w:sz w:val="24"/>
          <w:szCs w:val="24"/>
        </w:rPr>
        <w:t>sebanyak</w:t>
      </w:r>
      <w:proofErr w:type="spellEnd"/>
      <w:r>
        <w:rPr>
          <w:sz w:val="24"/>
          <w:szCs w:val="24"/>
        </w:rPr>
        <w:t xml:space="preserve"> 45 orang</w:t>
      </w:r>
      <w:r>
        <w:rPr>
          <w:sz w:val="24"/>
          <w:szCs w:val="24"/>
          <w:lang w:val="id-ID"/>
        </w:rPr>
        <w:t xml:space="preserve">, </w:t>
      </w:r>
      <w:r w:rsidRPr="00AE6851">
        <w:rPr>
          <w:sz w:val="24"/>
          <w:szCs w:val="24"/>
        </w:rPr>
        <w:t>SMA/</w:t>
      </w:r>
      <w:proofErr w:type="spellStart"/>
      <w:r w:rsidRPr="00AE6851">
        <w:rPr>
          <w:sz w:val="24"/>
          <w:szCs w:val="24"/>
        </w:rPr>
        <w:t>sederajat</w:t>
      </w:r>
      <w:proofErr w:type="spellEnd"/>
      <w:r w:rsidRPr="00AE6851">
        <w:rPr>
          <w:sz w:val="24"/>
          <w:szCs w:val="24"/>
        </w:rPr>
        <w:t xml:space="preserve"> </w:t>
      </w:r>
      <w:proofErr w:type="spellStart"/>
      <w:r w:rsidRPr="00AE6851">
        <w:rPr>
          <w:sz w:val="24"/>
          <w:szCs w:val="24"/>
        </w:rPr>
        <w:t>sebanyak</w:t>
      </w:r>
      <w:proofErr w:type="spellEnd"/>
      <w:r w:rsidRPr="00AE6851">
        <w:rPr>
          <w:sz w:val="24"/>
          <w:szCs w:val="24"/>
        </w:rPr>
        <w:t xml:space="preserve"> 154 orang </w:t>
      </w:r>
      <w:proofErr w:type="spellStart"/>
      <w:r>
        <w:rPr>
          <w:sz w:val="24"/>
          <w:szCs w:val="24"/>
        </w:rPr>
        <w:t>dan</w:t>
      </w:r>
      <w:proofErr w:type="spellEnd"/>
      <w:r>
        <w:rPr>
          <w:sz w:val="24"/>
          <w:szCs w:val="24"/>
        </w:rPr>
        <w:t xml:space="preserve"> S1 </w:t>
      </w:r>
      <w:proofErr w:type="spellStart"/>
      <w:r>
        <w:rPr>
          <w:sz w:val="24"/>
          <w:szCs w:val="24"/>
        </w:rPr>
        <w:t>sebanya</w:t>
      </w:r>
      <w:proofErr w:type="spellEnd"/>
      <w:r>
        <w:rPr>
          <w:sz w:val="24"/>
          <w:szCs w:val="24"/>
        </w:rPr>
        <w:t xml:space="preserve"> 19 orang</w:t>
      </w:r>
      <w:r>
        <w:rPr>
          <w:sz w:val="24"/>
          <w:szCs w:val="24"/>
          <w:lang w:val="id-ID"/>
        </w:rPr>
        <w:t xml:space="preserve">. </w:t>
      </w:r>
      <w:proofErr w:type="spellStart"/>
      <w:proofErr w:type="gramStart"/>
      <w:r w:rsidRPr="00AE6851">
        <w:rPr>
          <w:sz w:val="24"/>
          <w:szCs w:val="24"/>
        </w:rPr>
        <w:t>Dengan</w:t>
      </w:r>
      <w:proofErr w:type="spellEnd"/>
      <w:r w:rsidRPr="00AE6851">
        <w:rPr>
          <w:sz w:val="24"/>
          <w:szCs w:val="24"/>
        </w:rPr>
        <w:t xml:space="preserve"> </w:t>
      </w:r>
      <w:proofErr w:type="spellStart"/>
      <w:r w:rsidRPr="00AE6851">
        <w:rPr>
          <w:sz w:val="24"/>
          <w:szCs w:val="24"/>
        </w:rPr>
        <w:t>demikian</w:t>
      </w:r>
      <w:proofErr w:type="spellEnd"/>
      <w:r w:rsidRPr="00AE6851">
        <w:rPr>
          <w:sz w:val="24"/>
          <w:szCs w:val="24"/>
        </w:rPr>
        <w:t xml:space="preserve"> </w:t>
      </w:r>
      <w:proofErr w:type="spellStart"/>
      <w:r w:rsidRPr="00AE6851">
        <w:rPr>
          <w:sz w:val="24"/>
          <w:szCs w:val="24"/>
        </w:rPr>
        <w:t>dapat</w:t>
      </w:r>
      <w:proofErr w:type="spellEnd"/>
      <w:r w:rsidRPr="00AE6851">
        <w:rPr>
          <w:sz w:val="24"/>
          <w:szCs w:val="24"/>
        </w:rPr>
        <w:t xml:space="preserve"> </w:t>
      </w:r>
      <w:proofErr w:type="spellStart"/>
      <w:r w:rsidRPr="00AE6851">
        <w:rPr>
          <w:sz w:val="24"/>
          <w:szCs w:val="24"/>
        </w:rPr>
        <w:t>disimpulkan</w:t>
      </w:r>
      <w:proofErr w:type="spellEnd"/>
      <w:r w:rsidRPr="00AE6851">
        <w:rPr>
          <w:sz w:val="24"/>
          <w:szCs w:val="24"/>
        </w:rPr>
        <w:t xml:space="preserve"> </w:t>
      </w:r>
      <w:proofErr w:type="spellStart"/>
      <w:r w:rsidRPr="00AE6851">
        <w:rPr>
          <w:sz w:val="24"/>
          <w:szCs w:val="24"/>
        </w:rPr>
        <w:t>bahwa</w:t>
      </w:r>
      <w:proofErr w:type="spellEnd"/>
      <w:r w:rsidRPr="00AE6851">
        <w:rPr>
          <w:sz w:val="24"/>
          <w:szCs w:val="24"/>
        </w:rPr>
        <w:t xml:space="preserve"> </w:t>
      </w:r>
      <w:r w:rsidR="0023600A">
        <w:rPr>
          <w:sz w:val="24"/>
          <w:szCs w:val="24"/>
          <w:lang w:val="id-ID"/>
        </w:rPr>
        <w:t xml:space="preserve">SMA merupakan </w:t>
      </w:r>
      <w:proofErr w:type="spellStart"/>
      <w:r w:rsidRPr="00AE6851">
        <w:rPr>
          <w:sz w:val="24"/>
          <w:szCs w:val="24"/>
        </w:rPr>
        <w:t>pendidikan</w:t>
      </w:r>
      <w:proofErr w:type="spellEnd"/>
      <w:r w:rsidRPr="00AE6851">
        <w:rPr>
          <w:sz w:val="24"/>
          <w:szCs w:val="24"/>
        </w:rPr>
        <w:t xml:space="preserve"> </w:t>
      </w:r>
      <w:proofErr w:type="spellStart"/>
      <w:r w:rsidRPr="00AE6851">
        <w:rPr>
          <w:sz w:val="24"/>
          <w:szCs w:val="24"/>
        </w:rPr>
        <w:t>terakhir</w:t>
      </w:r>
      <w:proofErr w:type="spellEnd"/>
      <w:r w:rsidRPr="00AE6851">
        <w:rPr>
          <w:sz w:val="24"/>
          <w:szCs w:val="24"/>
        </w:rPr>
        <w:t xml:space="preserve"> </w:t>
      </w:r>
      <w:proofErr w:type="spellStart"/>
      <w:r w:rsidRPr="00AE6851">
        <w:rPr>
          <w:sz w:val="24"/>
          <w:szCs w:val="24"/>
        </w:rPr>
        <w:t>responden</w:t>
      </w:r>
      <w:proofErr w:type="spellEnd"/>
      <w:r w:rsidRPr="00AE6851">
        <w:rPr>
          <w:sz w:val="24"/>
          <w:szCs w:val="24"/>
        </w:rPr>
        <w:t xml:space="preserve"> </w:t>
      </w:r>
      <w:r w:rsidR="0023600A">
        <w:rPr>
          <w:sz w:val="24"/>
          <w:szCs w:val="24"/>
          <w:lang w:val="id-ID"/>
        </w:rPr>
        <w:t>yang menjadi dominan.</w:t>
      </w:r>
      <w:proofErr w:type="gramEnd"/>
      <w:r w:rsidR="0023600A">
        <w:rPr>
          <w:sz w:val="24"/>
          <w:szCs w:val="24"/>
          <w:lang w:val="id-ID"/>
        </w:rPr>
        <w:t xml:space="preserve"> </w:t>
      </w:r>
    </w:p>
    <w:p w:rsidR="00AA4C17" w:rsidRPr="00293441" w:rsidRDefault="00293441" w:rsidP="00621B6C">
      <w:pPr>
        <w:pStyle w:val="ListParagraph"/>
        <w:numPr>
          <w:ilvl w:val="0"/>
          <w:numId w:val="40"/>
        </w:numPr>
        <w:spacing w:after="4"/>
        <w:ind w:left="851" w:hanging="284"/>
        <w:jc w:val="both"/>
        <w:rPr>
          <w:rFonts w:ascii="Times New Roman" w:hAnsi="Times New Roman" w:cs="Times New Roman"/>
          <w:sz w:val="24"/>
          <w:szCs w:val="26"/>
          <w:lang w:val="id-ID"/>
        </w:rPr>
      </w:pPr>
      <w:r w:rsidRPr="00293441">
        <w:rPr>
          <w:rFonts w:ascii="Times New Roman" w:hAnsi="Times New Roman" w:cs="Times New Roman"/>
          <w:sz w:val="24"/>
          <w:szCs w:val="26"/>
          <w:lang w:val="id-ID"/>
        </w:rPr>
        <w:t xml:space="preserve">Uji Validitas dan Reliabilitas </w:t>
      </w:r>
    </w:p>
    <w:p w:rsidR="00293441" w:rsidRDefault="00293441" w:rsidP="00293441">
      <w:pPr>
        <w:spacing w:after="4"/>
        <w:ind w:left="851"/>
        <w:jc w:val="both"/>
        <w:rPr>
          <w:sz w:val="24"/>
          <w:szCs w:val="26"/>
          <w:lang w:val="id-ID"/>
        </w:rPr>
      </w:pPr>
      <w:r>
        <w:rPr>
          <w:sz w:val="24"/>
          <w:szCs w:val="26"/>
          <w:lang w:val="id-ID"/>
        </w:rPr>
        <w:t xml:space="preserve">Berikut merupakan gambar Model SEM PLS disertai dengan nilai </w:t>
      </w:r>
      <w:r w:rsidRPr="00293441">
        <w:rPr>
          <w:i/>
          <w:sz w:val="24"/>
          <w:szCs w:val="26"/>
          <w:lang w:val="id-ID"/>
        </w:rPr>
        <w:t>loading factor</w:t>
      </w:r>
      <w:r>
        <w:rPr>
          <w:sz w:val="24"/>
          <w:szCs w:val="26"/>
          <w:lang w:val="id-ID"/>
        </w:rPr>
        <w:t>:</w:t>
      </w:r>
    </w:p>
    <w:p w:rsidR="00C56A0D" w:rsidRPr="00C56A0D" w:rsidRDefault="00C56A0D" w:rsidP="00C56A0D">
      <w:pPr>
        <w:spacing w:after="4"/>
        <w:ind w:left="851"/>
        <w:rPr>
          <w:b/>
          <w:sz w:val="24"/>
          <w:szCs w:val="26"/>
          <w:lang w:val="id-ID"/>
        </w:rPr>
      </w:pPr>
      <w:r>
        <w:rPr>
          <w:b/>
          <w:sz w:val="24"/>
          <w:szCs w:val="26"/>
          <w:lang w:val="id-ID"/>
        </w:rPr>
        <w:t xml:space="preserve">Gambar 4. Model Struktural Awal </w:t>
      </w:r>
    </w:p>
    <w:p w:rsidR="00293441" w:rsidRDefault="00C56A0D" w:rsidP="00293441">
      <w:pPr>
        <w:spacing w:after="4"/>
        <w:ind w:left="851"/>
        <w:jc w:val="both"/>
        <w:rPr>
          <w:sz w:val="24"/>
          <w:szCs w:val="26"/>
          <w:lang w:val="id-ID"/>
        </w:rPr>
      </w:pPr>
      <w:r>
        <w:rPr>
          <w:noProof/>
          <w:sz w:val="24"/>
          <w:szCs w:val="26"/>
          <w:lang w:val="id-ID" w:eastAsia="id-ID"/>
        </w:rPr>
        <w:drawing>
          <wp:inline distT="0" distB="0" distL="0" distR="0">
            <wp:extent cx="4629148" cy="207645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 AWAL 1.png"/>
                    <pic:cNvPicPr/>
                  </pic:nvPicPr>
                  <pic:blipFill>
                    <a:blip r:embed="rId18">
                      <a:extLst>
                        <a:ext uri="{28A0092B-C50C-407E-A947-70E740481C1C}">
                          <a14:useLocalDpi xmlns:a14="http://schemas.microsoft.com/office/drawing/2010/main" val="0"/>
                        </a:ext>
                      </a:extLst>
                    </a:blip>
                    <a:stretch>
                      <a:fillRect/>
                    </a:stretch>
                  </pic:blipFill>
                  <pic:spPr>
                    <a:xfrm>
                      <a:off x="0" y="0"/>
                      <a:ext cx="4650242" cy="2085912"/>
                    </a:xfrm>
                    <a:prstGeom prst="rect">
                      <a:avLst/>
                    </a:prstGeom>
                  </pic:spPr>
                </pic:pic>
              </a:graphicData>
            </a:graphic>
          </wp:inline>
        </w:drawing>
      </w:r>
    </w:p>
    <w:p w:rsidR="00C56A0D" w:rsidRDefault="00C56A0D" w:rsidP="00293441">
      <w:pPr>
        <w:spacing w:after="4"/>
        <w:ind w:left="851"/>
        <w:jc w:val="both"/>
        <w:rPr>
          <w:sz w:val="24"/>
          <w:szCs w:val="26"/>
          <w:lang w:val="id-ID"/>
        </w:rPr>
      </w:pPr>
      <w:r>
        <w:rPr>
          <w:sz w:val="24"/>
          <w:szCs w:val="26"/>
          <w:lang w:val="id-ID"/>
        </w:rPr>
        <w:t>Sumber: SmartPLS 3, 2021</w:t>
      </w:r>
    </w:p>
    <w:p w:rsidR="0032033F" w:rsidRDefault="00C56A0D" w:rsidP="0032033F">
      <w:pPr>
        <w:spacing w:after="4" w:line="276" w:lineRule="auto"/>
        <w:ind w:left="851"/>
        <w:jc w:val="both"/>
        <w:rPr>
          <w:i/>
          <w:sz w:val="24"/>
          <w:szCs w:val="26"/>
          <w:lang w:val="id-ID"/>
        </w:rPr>
      </w:pPr>
      <w:r>
        <w:rPr>
          <w:sz w:val="24"/>
          <w:szCs w:val="26"/>
          <w:lang w:val="id-ID"/>
        </w:rPr>
        <w:t>Berdasarkan</w:t>
      </w:r>
      <w:r w:rsidR="00621B6C">
        <w:rPr>
          <w:sz w:val="24"/>
          <w:szCs w:val="26"/>
          <w:lang w:val="id-ID"/>
        </w:rPr>
        <w:t xml:space="preserve"> model struktural awal di atas yang merupakan </w:t>
      </w:r>
      <w:r>
        <w:rPr>
          <w:sz w:val="24"/>
          <w:szCs w:val="26"/>
          <w:lang w:val="id-ID"/>
        </w:rPr>
        <w:t xml:space="preserve">hasil uji reliabilitas awal, melalui pengukuran </w:t>
      </w:r>
      <w:r>
        <w:rPr>
          <w:i/>
          <w:sz w:val="24"/>
          <w:szCs w:val="26"/>
          <w:lang w:val="id-ID"/>
        </w:rPr>
        <w:t xml:space="preserve">outer loading. </w:t>
      </w:r>
      <w:r w:rsidR="00293441">
        <w:rPr>
          <w:sz w:val="24"/>
          <w:szCs w:val="26"/>
          <w:lang w:val="id-ID"/>
        </w:rPr>
        <w:t xml:space="preserve">Suatu variabel dikatakan reliabel jika </w:t>
      </w:r>
      <w:r w:rsidR="00293441">
        <w:rPr>
          <w:sz w:val="24"/>
          <w:szCs w:val="26"/>
          <w:lang w:val="id-ID"/>
        </w:rPr>
        <w:lastRenderedPageBreak/>
        <w:t xml:space="preserve">memiliki nilai </w:t>
      </w:r>
      <w:r w:rsidR="00293441">
        <w:rPr>
          <w:i/>
          <w:sz w:val="24"/>
          <w:szCs w:val="26"/>
          <w:lang w:val="id-ID"/>
        </w:rPr>
        <w:t xml:space="preserve">loading factor </w:t>
      </w:r>
      <w:r w:rsidR="00293441">
        <w:rPr>
          <w:sz w:val="24"/>
          <w:szCs w:val="26"/>
          <w:lang w:val="id-ID"/>
        </w:rPr>
        <w:t>melebihi 0,7 atau &gt;0,6 sebagai batasan minimal.</w:t>
      </w:r>
      <w:r>
        <w:rPr>
          <w:rStyle w:val="FootnoteReference"/>
          <w:sz w:val="24"/>
          <w:szCs w:val="26"/>
          <w:lang w:val="id-ID"/>
        </w:rPr>
        <w:footnoteReference w:id="18"/>
      </w:r>
      <w:r w:rsidR="00293441">
        <w:rPr>
          <w:sz w:val="24"/>
          <w:szCs w:val="26"/>
          <w:lang w:val="id-ID"/>
        </w:rPr>
        <w:t xml:space="preserve"> </w:t>
      </w:r>
      <w:r w:rsidR="00E57C1C">
        <w:rPr>
          <w:sz w:val="24"/>
          <w:szCs w:val="26"/>
          <w:lang w:val="id-ID"/>
        </w:rPr>
        <w:t xml:space="preserve">Penelitian ini menggunakan batas minimal dan </w:t>
      </w:r>
      <w:r>
        <w:rPr>
          <w:sz w:val="24"/>
          <w:szCs w:val="26"/>
          <w:lang w:val="id-ID"/>
        </w:rPr>
        <w:t xml:space="preserve">ditemukan 5 indikator yang </w:t>
      </w:r>
      <w:r w:rsidR="00E57C1C">
        <w:rPr>
          <w:sz w:val="24"/>
          <w:szCs w:val="26"/>
          <w:lang w:val="id-ID"/>
        </w:rPr>
        <w:t xml:space="preserve">tidak reliabel diantaranya X1.2, X3.5, X3.6, X3.7 dan X3.8. Selanjutnya untuk mengoreksi model untuk meningkatkan nilai </w:t>
      </w:r>
      <w:r w:rsidR="00E57C1C">
        <w:rPr>
          <w:i/>
          <w:sz w:val="24"/>
          <w:szCs w:val="26"/>
          <w:lang w:val="id-ID"/>
        </w:rPr>
        <w:t>outer loading</w:t>
      </w:r>
      <w:r w:rsidR="00E57C1C">
        <w:rPr>
          <w:sz w:val="24"/>
          <w:szCs w:val="26"/>
          <w:lang w:val="id-ID"/>
        </w:rPr>
        <w:t xml:space="preserve">, maka 5 indikator tersebut dikeluarkan serta tidak diikutisertakan pada uji selanjutnya. Berikut merupakan model SEM PLS disertai dengan </w:t>
      </w:r>
      <w:r w:rsidR="0032033F">
        <w:rPr>
          <w:sz w:val="24"/>
          <w:szCs w:val="26"/>
          <w:lang w:val="id-ID"/>
        </w:rPr>
        <w:t xml:space="preserve">nilai </w:t>
      </w:r>
      <w:r w:rsidR="0032033F">
        <w:rPr>
          <w:i/>
          <w:sz w:val="24"/>
          <w:szCs w:val="26"/>
          <w:lang w:val="id-ID"/>
        </w:rPr>
        <w:t xml:space="preserve">loading factor: </w:t>
      </w:r>
    </w:p>
    <w:p w:rsidR="0032033F" w:rsidRPr="0032033F" w:rsidRDefault="0032033F" w:rsidP="0032033F">
      <w:pPr>
        <w:spacing w:after="4" w:line="276" w:lineRule="auto"/>
        <w:rPr>
          <w:b/>
          <w:sz w:val="24"/>
          <w:szCs w:val="26"/>
          <w:lang w:val="id-ID"/>
        </w:rPr>
      </w:pPr>
      <w:r>
        <w:rPr>
          <w:b/>
          <w:sz w:val="24"/>
          <w:szCs w:val="26"/>
          <w:lang w:val="id-ID"/>
        </w:rPr>
        <w:t xml:space="preserve">Gambar 5. Model Struktural Akhir </w:t>
      </w:r>
    </w:p>
    <w:p w:rsidR="00293441" w:rsidRPr="00C56A0D" w:rsidRDefault="0032033F" w:rsidP="00C56A0D">
      <w:pPr>
        <w:spacing w:after="4" w:line="276" w:lineRule="auto"/>
        <w:ind w:left="567" w:firstLine="284"/>
        <w:jc w:val="both"/>
        <w:rPr>
          <w:i/>
          <w:sz w:val="24"/>
          <w:szCs w:val="26"/>
          <w:lang w:val="id-ID"/>
        </w:rPr>
      </w:pPr>
      <w:r>
        <w:rPr>
          <w:noProof/>
          <w:sz w:val="24"/>
          <w:szCs w:val="26"/>
          <w:lang w:val="id-ID" w:eastAsia="id-ID"/>
        </w:rPr>
        <w:drawing>
          <wp:inline distT="0" distB="0" distL="0" distR="0">
            <wp:extent cx="4743450" cy="26502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HIR.png"/>
                    <pic:cNvPicPr/>
                  </pic:nvPicPr>
                  <pic:blipFill>
                    <a:blip r:embed="rId19">
                      <a:extLst>
                        <a:ext uri="{28A0092B-C50C-407E-A947-70E740481C1C}">
                          <a14:useLocalDpi xmlns:a14="http://schemas.microsoft.com/office/drawing/2010/main" val="0"/>
                        </a:ext>
                      </a:extLst>
                    </a:blip>
                    <a:stretch>
                      <a:fillRect/>
                    </a:stretch>
                  </pic:blipFill>
                  <pic:spPr>
                    <a:xfrm>
                      <a:off x="0" y="0"/>
                      <a:ext cx="4744922" cy="2651064"/>
                    </a:xfrm>
                    <a:prstGeom prst="rect">
                      <a:avLst/>
                    </a:prstGeom>
                  </pic:spPr>
                </pic:pic>
              </a:graphicData>
            </a:graphic>
          </wp:inline>
        </w:drawing>
      </w:r>
      <w:r w:rsidR="00E57C1C">
        <w:rPr>
          <w:sz w:val="24"/>
          <w:szCs w:val="26"/>
          <w:lang w:val="id-ID"/>
        </w:rPr>
        <w:t xml:space="preserve">   </w:t>
      </w:r>
    </w:p>
    <w:p w:rsidR="00293441" w:rsidRDefault="0032033F" w:rsidP="00AA4C17">
      <w:pPr>
        <w:spacing w:after="4" w:line="276" w:lineRule="auto"/>
        <w:ind w:left="567" w:firstLine="284"/>
        <w:jc w:val="both"/>
        <w:rPr>
          <w:sz w:val="24"/>
          <w:szCs w:val="26"/>
          <w:lang w:val="id-ID"/>
        </w:rPr>
      </w:pPr>
      <w:r>
        <w:rPr>
          <w:sz w:val="24"/>
          <w:szCs w:val="26"/>
          <w:lang w:val="id-ID"/>
        </w:rPr>
        <w:t>Sumber: SmartPLS 3, 2021</w:t>
      </w:r>
    </w:p>
    <w:p w:rsidR="0032033F" w:rsidRDefault="00621B6C" w:rsidP="00621B6C">
      <w:pPr>
        <w:spacing w:after="4" w:line="276" w:lineRule="auto"/>
        <w:ind w:left="851"/>
        <w:jc w:val="both"/>
        <w:rPr>
          <w:sz w:val="24"/>
          <w:szCs w:val="26"/>
          <w:lang w:val="id-ID"/>
        </w:rPr>
      </w:pPr>
      <w:r>
        <w:rPr>
          <w:sz w:val="24"/>
          <w:szCs w:val="26"/>
          <w:lang w:val="id-ID"/>
        </w:rPr>
        <w:t xml:space="preserve">Berdasarkan model struktural akhir diatas yang merupakan hasil uji reliabilitas melalui pengukuran </w:t>
      </w:r>
      <w:r>
        <w:rPr>
          <w:i/>
          <w:sz w:val="24"/>
          <w:szCs w:val="26"/>
          <w:lang w:val="id-ID"/>
        </w:rPr>
        <w:t xml:space="preserve">outer loading </w:t>
      </w:r>
      <w:r>
        <w:rPr>
          <w:sz w:val="24"/>
          <w:szCs w:val="26"/>
          <w:lang w:val="id-ID"/>
        </w:rPr>
        <w:t>menyatakan bahwa semua</w:t>
      </w:r>
      <w:r w:rsidR="007264EF">
        <w:rPr>
          <w:sz w:val="24"/>
          <w:szCs w:val="26"/>
          <w:lang w:val="id-ID"/>
        </w:rPr>
        <w:t xml:space="preserve"> indikator telah dikatakan reliabel</w:t>
      </w:r>
      <w:r>
        <w:rPr>
          <w:sz w:val="24"/>
          <w:szCs w:val="26"/>
          <w:lang w:val="id-ID"/>
        </w:rPr>
        <w:t xml:space="preserve">. </w:t>
      </w:r>
    </w:p>
    <w:p w:rsidR="00A4341B" w:rsidRDefault="00A4341B" w:rsidP="00A4341B">
      <w:pPr>
        <w:pStyle w:val="ListParagraph"/>
        <w:numPr>
          <w:ilvl w:val="0"/>
          <w:numId w:val="40"/>
        </w:numPr>
        <w:spacing w:after="4"/>
        <w:jc w:val="both"/>
        <w:rPr>
          <w:rFonts w:ascii="Times New Roman" w:hAnsi="Times New Roman" w:cs="Times New Roman"/>
          <w:sz w:val="24"/>
          <w:szCs w:val="26"/>
          <w:lang w:val="id-ID"/>
        </w:rPr>
      </w:pPr>
      <w:r>
        <w:rPr>
          <w:rFonts w:ascii="Times New Roman" w:hAnsi="Times New Roman" w:cs="Times New Roman"/>
          <w:sz w:val="24"/>
          <w:szCs w:val="26"/>
          <w:lang w:val="id-ID"/>
        </w:rPr>
        <w:t>Analisis Data</w:t>
      </w:r>
    </w:p>
    <w:p w:rsidR="00A4341B" w:rsidRDefault="007264EF" w:rsidP="00A4341B">
      <w:pPr>
        <w:pStyle w:val="ListParagraph"/>
        <w:spacing w:after="4"/>
        <w:ind w:left="927"/>
        <w:jc w:val="both"/>
        <w:rPr>
          <w:rFonts w:ascii="Times New Roman" w:hAnsi="Times New Roman" w:cs="Times New Roman"/>
          <w:sz w:val="24"/>
          <w:szCs w:val="26"/>
          <w:lang w:val="id-ID"/>
        </w:rPr>
      </w:pPr>
      <w:r>
        <w:rPr>
          <w:rFonts w:ascii="Times New Roman" w:hAnsi="Times New Roman" w:cs="Times New Roman"/>
          <w:sz w:val="24"/>
          <w:szCs w:val="26"/>
          <w:lang w:val="id-ID"/>
        </w:rPr>
        <w:t>Pada uji R Square (R</w:t>
      </w:r>
      <w:r w:rsidRPr="007264EF">
        <w:rPr>
          <w:rFonts w:ascii="Times New Roman" w:hAnsi="Times New Roman" w:cs="Times New Roman"/>
          <w:sz w:val="24"/>
          <w:szCs w:val="26"/>
          <w:vertAlign w:val="superscript"/>
          <w:lang w:val="id-ID"/>
        </w:rPr>
        <w:t>2</w:t>
      </w:r>
      <w:r>
        <w:rPr>
          <w:rFonts w:ascii="Times New Roman" w:hAnsi="Times New Roman" w:cs="Times New Roman"/>
          <w:sz w:val="24"/>
          <w:szCs w:val="26"/>
          <w:lang w:val="id-ID"/>
        </w:rPr>
        <w:t xml:space="preserve">) menunjukkan tingkat determinasi variabel dengan semakin tinggi nilainya maka menunjukkan </w:t>
      </w:r>
      <w:r w:rsidR="009B256D">
        <w:rPr>
          <w:rFonts w:ascii="Times New Roman" w:hAnsi="Times New Roman" w:cs="Times New Roman"/>
          <w:sz w:val="24"/>
          <w:szCs w:val="26"/>
          <w:lang w:val="id-ID"/>
        </w:rPr>
        <w:t>pengaruh yang besar, berdasarkan hasil uji R</w:t>
      </w:r>
      <w:r w:rsidR="009B256D" w:rsidRPr="009B256D">
        <w:rPr>
          <w:rFonts w:ascii="Times New Roman" w:hAnsi="Times New Roman" w:cs="Times New Roman"/>
          <w:sz w:val="24"/>
          <w:szCs w:val="26"/>
          <w:vertAlign w:val="superscript"/>
          <w:lang w:val="id-ID"/>
        </w:rPr>
        <w:t>2</w:t>
      </w:r>
      <w:r w:rsidR="009B256D">
        <w:rPr>
          <w:rFonts w:ascii="Times New Roman" w:hAnsi="Times New Roman" w:cs="Times New Roman"/>
          <w:sz w:val="24"/>
          <w:szCs w:val="26"/>
          <w:lang w:val="id-ID"/>
        </w:rPr>
        <w:t xml:space="preserve"> maka dapat diketahui bahwa Intensi memiliki pengaruh sebesar 37,7% dan Perilaku sebesar 57,5%. </w:t>
      </w:r>
    </w:p>
    <w:p w:rsidR="009B256D" w:rsidRDefault="009B256D" w:rsidP="009B256D">
      <w:pPr>
        <w:spacing w:after="4"/>
        <w:rPr>
          <w:b/>
          <w:sz w:val="24"/>
          <w:szCs w:val="26"/>
          <w:lang w:val="id-ID"/>
        </w:rPr>
      </w:pPr>
      <w:r>
        <w:rPr>
          <w:b/>
          <w:sz w:val="24"/>
          <w:szCs w:val="26"/>
          <w:lang w:val="id-ID"/>
        </w:rPr>
        <w:t xml:space="preserve">Tabel 4. Nilai R Square </w:t>
      </w:r>
    </w:p>
    <w:tbl>
      <w:tblPr>
        <w:tblStyle w:val="LightShading"/>
        <w:tblW w:w="0" w:type="auto"/>
        <w:tblInd w:w="1526" w:type="dxa"/>
        <w:tblLook w:val="04A0" w:firstRow="1" w:lastRow="0" w:firstColumn="1" w:lastColumn="0" w:noHBand="0" w:noVBand="1"/>
      </w:tblPr>
      <w:tblGrid>
        <w:gridCol w:w="2835"/>
        <w:gridCol w:w="2835"/>
      </w:tblGrid>
      <w:tr w:rsidR="009B256D" w:rsidTr="009B25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B256D" w:rsidRPr="009B256D" w:rsidRDefault="009B256D" w:rsidP="009B256D">
            <w:pPr>
              <w:spacing w:after="4"/>
              <w:rPr>
                <w:b w:val="0"/>
                <w:sz w:val="24"/>
                <w:szCs w:val="26"/>
                <w:lang w:val="id-ID"/>
              </w:rPr>
            </w:pPr>
            <w:r w:rsidRPr="009B256D">
              <w:rPr>
                <w:b w:val="0"/>
                <w:sz w:val="24"/>
                <w:szCs w:val="26"/>
                <w:lang w:val="id-ID"/>
              </w:rPr>
              <w:t>Intesi</w:t>
            </w:r>
          </w:p>
        </w:tc>
        <w:tc>
          <w:tcPr>
            <w:tcW w:w="2835" w:type="dxa"/>
          </w:tcPr>
          <w:p w:rsidR="009B256D" w:rsidRPr="009B256D" w:rsidRDefault="009B256D" w:rsidP="009B256D">
            <w:pPr>
              <w:spacing w:after="4"/>
              <w:cnfStyle w:val="100000000000" w:firstRow="1" w:lastRow="0" w:firstColumn="0" w:lastColumn="0" w:oddVBand="0" w:evenVBand="0" w:oddHBand="0" w:evenHBand="0" w:firstRowFirstColumn="0" w:firstRowLastColumn="0" w:lastRowFirstColumn="0" w:lastRowLastColumn="0"/>
              <w:rPr>
                <w:b w:val="0"/>
                <w:sz w:val="24"/>
                <w:szCs w:val="26"/>
                <w:lang w:val="id-ID"/>
              </w:rPr>
            </w:pPr>
            <w:r w:rsidRPr="009B256D">
              <w:rPr>
                <w:b w:val="0"/>
                <w:sz w:val="24"/>
                <w:szCs w:val="26"/>
                <w:lang w:val="id-ID"/>
              </w:rPr>
              <w:t>0,377</w:t>
            </w:r>
          </w:p>
        </w:tc>
      </w:tr>
      <w:tr w:rsidR="009B256D" w:rsidTr="009B2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B256D" w:rsidRPr="009B256D" w:rsidRDefault="009B256D" w:rsidP="009B256D">
            <w:pPr>
              <w:spacing w:after="4"/>
              <w:rPr>
                <w:b w:val="0"/>
                <w:sz w:val="24"/>
                <w:szCs w:val="26"/>
                <w:lang w:val="id-ID"/>
              </w:rPr>
            </w:pPr>
            <w:r w:rsidRPr="009B256D">
              <w:rPr>
                <w:b w:val="0"/>
                <w:sz w:val="24"/>
                <w:szCs w:val="26"/>
                <w:lang w:val="id-ID"/>
              </w:rPr>
              <w:t xml:space="preserve">Perilaku </w:t>
            </w:r>
          </w:p>
        </w:tc>
        <w:tc>
          <w:tcPr>
            <w:tcW w:w="2835" w:type="dxa"/>
          </w:tcPr>
          <w:p w:rsidR="009B256D" w:rsidRPr="009B256D" w:rsidRDefault="009B256D" w:rsidP="009B256D">
            <w:pPr>
              <w:spacing w:after="4"/>
              <w:cnfStyle w:val="000000100000" w:firstRow="0" w:lastRow="0" w:firstColumn="0" w:lastColumn="0" w:oddVBand="0" w:evenVBand="0" w:oddHBand="1" w:evenHBand="0" w:firstRowFirstColumn="0" w:firstRowLastColumn="0" w:lastRowFirstColumn="0" w:lastRowLastColumn="0"/>
              <w:rPr>
                <w:sz w:val="24"/>
                <w:szCs w:val="26"/>
                <w:lang w:val="id-ID"/>
              </w:rPr>
            </w:pPr>
            <w:r w:rsidRPr="009B256D">
              <w:rPr>
                <w:sz w:val="24"/>
                <w:szCs w:val="26"/>
                <w:lang w:val="id-ID"/>
              </w:rPr>
              <w:t>0,575</w:t>
            </w:r>
          </w:p>
        </w:tc>
      </w:tr>
    </w:tbl>
    <w:p w:rsidR="009B256D" w:rsidRDefault="009B256D" w:rsidP="009B256D">
      <w:pPr>
        <w:spacing w:after="4" w:line="276" w:lineRule="auto"/>
        <w:ind w:left="567" w:firstLine="284"/>
        <w:jc w:val="both"/>
        <w:rPr>
          <w:sz w:val="24"/>
          <w:szCs w:val="26"/>
          <w:lang w:val="id-ID"/>
        </w:rPr>
      </w:pPr>
      <w:r>
        <w:rPr>
          <w:sz w:val="24"/>
          <w:szCs w:val="26"/>
          <w:lang w:val="id-ID"/>
        </w:rPr>
        <w:t xml:space="preserve">         Sumber: SmartPLS 3, 2021</w:t>
      </w:r>
    </w:p>
    <w:p w:rsidR="009B256D" w:rsidRDefault="002C62FA" w:rsidP="002C62FA">
      <w:pPr>
        <w:spacing w:after="4" w:line="276" w:lineRule="auto"/>
        <w:ind w:left="851"/>
        <w:jc w:val="both"/>
        <w:rPr>
          <w:sz w:val="24"/>
          <w:szCs w:val="26"/>
          <w:lang w:val="id-ID"/>
        </w:rPr>
      </w:pPr>
      <w:r>
        <w:rPr>
          <w:sz w:val="24"/>
          <w:szCs w:val="26"/>
          <w:lang w:val="id-ID"/>
        </w:rPr>
        <w:t>Model struktural selanjutnya dievaluasi dengan F</w:t>
      </w:r>
      <w:r>
        <w:rPr>
          <w:sz w:val="24"/>
          <w:szCs w:val="26"/>
          <w:vertAlign w:val="superscript"/>
          <w:lang w:val="id-ID"/>
        </w:rPr>
        <w:t>2</w:t>
      </w:r>
      <w:r>
        <w:rPr>
          <w:sz w:val="24"/>
          <w:szCs w:val="26"/>
          <w:lang w:val="id-ID"/>
        </w:rPr>
        <w:t xml:space="preserve"> dengan demikian dapat diketahui pengaruh substantif variabel laten independen terhadap variabel laten dependen. Berikut merupakan Hasil F </w:t>
      </w:r>
      <w:r>
        <w:rPr>
          <w:i/>
          <w:sz w:val="24"/>
          <w:szCs w:val="26"/>
          <w:lang w:val="id-ID"/>
        </w:rPr>
        <w:t xml:space="preserve">Square </w:t>
      </w:r>
      <w:r>
        <w:rPr>
          <w:sz w:val="24"/>
          <w:szCs w:val="26"/>
          <w:lang w:val="id-ID"/>
        </w:rPr>
        <w:t xml:space="preserve">pada model ini: </w:t>
      </w:r>
    </w:p>
    <w:p w:rsidR="002C62FA" w:rsidRPr="002C62FA" w:rsidRDefault="002C62FA" w:rsidP="002C62FA">
      <w:pPr>
        <w:spacing w:after="4" w:line="276" w:lineRule="auto"/>
        <w:rPr>
          <w:b/>
          <w:sz w:val="24"/>
          <w:szCs w:val="26"/>
          <w:vertAlign w:val="superscript"/>
          <w:lang w:val="id-ID"/>
        </w:rPr>
      </w:pPr>
      <w:r w:rsidRPr="002C62FA">
        <w:rPr>
          <w:b/>
          <w:sz w:val="24"/>
          <w:szCs w:val="26"/>
          <w:lang w:val="id-ID"/>
        </w:rPr>
        <w:t>Tabel 5. Nilai F</w:t>
      </w:r>
      <w:r w:rsidRPr="002C62FA">
        <w:rPr>
          <w:b/>
          <w:sz w:val="24"/>
          <w:szCs w:val="26"/>
          <w:vertAlign w:val="superscript"/>
          <w:lang w:val="id-ID"/>
        </w:rPr>
        <w:t xml:space="preserve"> </w:t>
      </w:r>
      <w:r w:rsidRPr="002C62FA">
        <w:rPr>
          <w:b/>
          <w:i/>
          <w:sz w:val="24"/>
          <w:szCs w:val="26"/>
          <w:lang w:val="id-ID"/>
        </w:rPr>
        <w:t xml:space="preserve">Square </w:t>
      </w:r>
    </w:p>
    <w:tbl>
      <w:tblPr>
        <w:tblStyle w:val="LightShading"/>
        <w:tblW w:w="0" w:type="auto"/>
        <w:tblInd w:w="1526" w:type="dxa"/>
        <w:tblLook w:val="04A0" w:firstRow="1" w:lastRow="0" w:firstColumn="1" w:lastColumn="0" w:noHBand="0" w:noVBand="1"/>
      </w:tblPr>
      <w:tblGrid>
        <w:gridCol w:w="4111"/>
        <w:gridCol w:w="1559"/>
      </w:tblGrid>
      <w:tr w:rsidR="002C62FA" w:rsidTr="00E71D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2C62FA" w:rsidRDefault="002C62FA" w:rsidP="009B256D">
            <w:pPr>
              <w:spacing w:after="4"/>
              <w:rPr>
                <w:b w:val="0"/>
                <w:sz w:val="24"/>
                <w:szCs w:val="26"/>
                <w:lang w:val="id-ID"/>
              </w:rPr>
            </w:pPr>
            <w:r>
              <w:rPr>
                <w:b w:val="0"/>
                <w:sz w:val="24"/>
                <w:szCs w:val="26"/>
                <w:lang w:val="id-ID"/>
              </w:rPr>
              <w:t xml:space="preserve">Sikap Terhadap Perilaku </w:t>
            </w:r>
            <w:r w:rsidR="00E71DD8">
              <w:rPr>
                <w:b w:val="0"/>
                <w:sz w:val="24"/>
                <w:szCs w:val="26"/>
                <w:lang w:val="id-ID"/>
              </w:rPr>
              <w:t>=&gt;</w:t>
            </w:r>
            <w:r>
              <w:rPr>
                <w:b w:val="0"/>
                <w:sz w:val="24"/>
                <w:szCs w:val="26"/>
                <w:lang w:val="id-ID"/>
              </w:rPr>
              <w:t xml:space="preserve"> Intensi </w:t>
            </w:r>
          </w:p>
        </w:tc>
        <w:tc>
          <w:tcPr>
            <w:tcW w:w="1559" w:type="dxa"/>
          </w:tcPr>
          <w:p w:rsidR="002C62FA" w:rsidRDefault="002C62FA" w:rsidP="009B256D">
            <w:pPr>
              <w:spacing w:after="4"/>
              <w:cnfStyle w:val="100000000000" w:firstRow="1" w:lastRow="0" w:firstColumn="0" w:lastColumn="0" w:oddVBand="0" w:evenVBand="0" w:oddHBand="0" w:evenHBand="0" w:firstRowFirstColumn="0" w:firstRowLastColumn="0" w:lastRowFirstColumn="0" w:lastRowLastColumn="0"/>
              <w:rPr>
                <w:b w:val="0"/>
                <w:sz w:val="24"/>
                <w:szCs w:val="26"/>
                <w:lang w:val="id-ID"/>
              </w:rPr>
            </w:pPr>
            <w:r>
              <w:rPr>
                <w:b w:val="0"/>
                <w:sz w:val="24"/>
                <w:szCs w:val="26"/>
                <w:lang w:val="id-ID"/>
              </w:rPr>
              <w:t>0,169</w:t>
            </w:r>
          </w:p>
        </w:tc>
      </w:tr>
      <w:tr w:rsidR="002C62FA" w:rsidTr="00E71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2C62FA" w:rsidRDefault="00E71DD8" w:rsidP="009B256D">
            <w:pPr>
              <w:spacing w:after="4"/>
              <w:rPr>
                <w:b w:val="0"/>
                <w:sz w:val="24"/>
                <w:szCs w:val="26"/>
                <w:lang w:val="id-ID"/>
              </w:rPr>
            </w:pPr>
            <w:r>
              <w:rPr>
                <w:b w:val="0"/>
                <w:sz w:val="24"/>
                <w:szCs w:val="26"/>
                <w:lang w:val="id-ID"/>
              </w:rPr>
              <w:t>Kontrol Perilaku Persepsian=&gt;</w:t>
            </w:r>
            <w:r w:rsidR="002C62FA">
              <w:rPr>
                <w:b w:val="0"/>
                <w:sz w:val="24"/>
                <w:szCs w:val="26"/>
                <w:lang w:val="id-ID"/>
              </w:rPr>
              <w:t xml:space="preserve">Intensi </w:t>
            </w:r>
          </w:p>
        </w:tc>
        <w:tc>
          <w:tcPr>
            <w:tcW w:w="1559" w:type="dxa"/>
          </w:tcPr>
          <w:p w:rsidR="002C62FA" w:rsidRPr="00E71DD8" w:rsidRDefault="002C62FA" w:rsidP="009B256D">
            <w:pPr>
              <w:spacing w:after="4"/>
              <w:cnfStyle w:val="000000100000" w:firstRow="0" w:lastRow="0" w:firstColumn="0" w:lastColumn="0" w:oddVBand="0" w:evenVBand="0" w:oddHBand="1" w:evenHBand="0" w:firstRowFirstColumn="0" w:firstRowLastColumn="0" w:lastRowFirstColumn="0" w:lastRowLastColumn="0"/>
              <w:rPr>
                <w:sz w:val="24"/>
                <w:szCs w:val="26"/>
                <w:lang w:val="id-ID"/>
              </w:rPr>
            </w:pPr>
            <w:r w:rsidRPr="00E71DD8">
              <w:rPr>
                <w:sz w:val="24"/>
                <w:szCs w:val="26"/>
                <w:lang w:val="id-ID"/>
              </w:rPr>
              <w:t>0,137</w:t>
            </w:r>
          </w:p>
        </w:tc>
      </w:tr>
      <w:tr w:rsidR="002C62FA" w:rsidTr="00E71DD8">
        <w:tc>
          <w:tcPr>
            <w:cnfStyle w:val="001000000000" w:firstRow="0" w:lastRow="0" w:firstColumn="1" w:lastColumn="0" w:oddVBand="0" w:evenVBand="0" w:oddHBand="0" w:evenHBand="0" w:firstRowFirstColumn="0" w:firstRowLastColumn="0" w:lastRowFirstColumn="0" w:lastRowLastColumn="0"/>
            <w:tcW w:w="4111" w:type="dxa"/>
          </w:tcPr>
          <w:p w:rsidR="002C62FA" w:rsidRDefault="002C62FA" w:rsidP="009B256D">
            <w:pPr>
              <w:spacing w:after="4"/>
              <w:rPr>
                <w:b w:val="0"/>
                <w:sz w:val="24"/>
                <w:szCs w:val="26"/>
                <w:lang w:val="id-ID"/>
              </w:rPr>
            </w:pPr>
            <w:r>
              <w:rPr>
                <w:b w:val="0"/>
                <w:sz w:val="24"/>
                <w:szCs w:val="26"/>
                <w:lang w:val="id-ID"/>
              </w:rPr>
              <w:t>Norma Subjektif</w:t>
            </w:r>
            <w:r w:rsidR="00E71DD8">
              <w:rPr>
                <w:b w:val="0"/>
                <w:sz w:val="24"/>
                <w:szCs w:val="26"/>
                <w:lang w:val="id-ID"/>
              </w:rPr>
              <w:t>=&gt;</w:t>
            </w:r>
            <w:r>
              <w:rPr>
                <w:b w:val="0"/>
                <w:sz w:val="24"/>
                <w:szCs w:val="26"/>
                <w:lang w:val="id-ID"/>
              </w:rPr>
              <w:t>Intensi</w:t>
            </w:r>
          </w:p>
        </w:tc>
        <w:tc>
          <w:tcPr>
            <w:tcW w:w="1559" w:type="dxa"/>
          </w:tcPr>
          <w:p w:rsidR="002C62FA" w:rsidRPr="00E71DD8" w:rsidRDefault="002C62FA" w:rsidP="009B256D">
            <w:pPr>
              <w:spacing w:after="4"/>
              <w:cnfStyle w:val="000000000000" w:firstRow="0" w:lastRow="0" w:firstColumn="0" w:lastColumn="0" w:oddVBand="0" w:evenVBand="0" w:oddHBand="0" w:evenHBand="0" w:firstRowFirstColumn="0" w:firstRowLastColumn="0" w:lastRowFirstColumn="0" w:lastRowLastColumn="0"/>
              <w:rPr>
                <w:sz w:val="24"/>
                <w:szCs w:val="26"/>
                <w:lang w:val="id-ID"/>
              </w:rPr>
            </w:pPr>
            <w:r w:rsidRPr="00E71DD8">
              <w:rPr>
                <w:sz w:val="24"/>
                <w:szCs w:val="26"/>
                <w:lang w:val="id-ID"/>
              </w:rPr>
              <w:t>0,021</w:t>
            </w:r>
          </w:p>
        </w:tc>
      </w:tr>
      <w:tr w:rsidR="002C62FA" w:rsidTr="00E71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2C62FA" w:rsidRDefault="00E71DD8" w:rsidP="009B256D">
            <w:pPr>
              <w:spacing w:after="4"/>
              <w:rPr>
                <w:b w:val="0"/>
                <w:sz w:val="24"/>
                <w:szCs w:val="26"/>
                <w:lang w:val="id-ID"/>
              </w:rPr>
            </w:pPr>
            <w:r>
              <w:rPr>
                <w:b w:val="0"/>
                <w:sz w:val="24"/>
                <w:szCs w:val="26"/>
                <w:lang w:val="id-ID"/>
              </w:rPr>
              <w:t>Intensi=&gt;</w:t>
            </w:r>
            <w:r w:rsidR="002C62FA">
              <w:rPr>
                <w:b w:val="0"/>
                <w:sz w:val="24"/>
                <w:szCs w:val="26"/>
                <w:lang w:val="id-ID"/>
              </w:rPr>
              <w:t>Perilaku</w:t>
            </w:r>
          </w:p>
        </w:tc>
        <w:tc>
          <w:tcPr>
            <w:tcW w:w="1559" w:type="dxa"/>
          </w:tcPr>
          <w:p w:rsidR="002C62FA" w:rsidRPr="00E71DD8" w:rsidRDefault="002C62FA" w:rsidP="009B256D">
            <w:pPr>
              <w:spacing w:after="4"/>
              <w:cnfStyle w:val="000000100000" w:firstRow="0" w:lastRow="0" w:firstColumn="0" w:lastColumn="0" w:oddVBand="0" w:evenVBand="0" w:oddHBand="1" w:evenHBand="0" w:firstRowFirstColumn="0" w:firstRowLastColumn="0" w:lastRowFirstColumn="0" w:lastRowLastColumn="0"/>
              <w:rPr>
                <w:sz w:val="24"/>
                <w:szCs w:val="26"/>
                <w:lang w:val="id-ID"/>
              </w:rPr>
            </w:pPr>
            <w:r w:rsidRPr="00E71DD8">
              <w:rPr>
                <w:sz w:val="24"/>
                <w:szCs w:val="26"/>
                <w:lang w:val="id-ID"/>
              </w:rPr>
              <w:t>1,351</w:t>
            </w:r>
          </w:p>
        </w:tc>
      </w:tr>
    </w:tbl>
    <w:p w:rsidR="009B256D" w:rsidRDefault="002C62FA" w:rsidP="002C62FA">
      <w:pPr>
        <w:spacing w:after="4"/>
        <w:ind w:left="720" w:firstLine="720"/>
        <w:jc w:val="both"/>
        <w:rPr>
          <w:sz w:val="24"/>
          <w:szCs w:val="26"/>
          <w:lang w:val="id-ID"/>
        </w:rPr>
      </w:pPr>
      <w:r>
        <w:rPr>
          <w:sz w:val="24"/>
          <w:szCs w:val="26"/>
          <w:lang w:val="id-ID"/>
        </w:rPr>
        <w:t>Sumber: SmartPLS 3, 2021</w:t>
      </w:r>
    </w:p>
    <w:p w:rsidR="002C62FA" w:rsidRDefault="00E71DD8" w:rsidP="002C62FA">
      <w:pPr>
        <w:tabs>
          <w:tab w:val="left" w:pos="851"/>
        </w:tabs>
        <w:spacing w:after="4"/>
        <w:ind w:left="851"/>
        <w:jc w:val="both"/>
        <w:rPr>
          <w:sz w:val="24"/>
          <w:szCs w:val="26"/>
          <w:lang w:val="id-ID"/>
        </w:rPr>
      </w:pPr>
      <w:r>
        <w:rPr>
          <w:sz w:val="24"/>
          <w:szCs w:val="26"/>
          <w:lang w:val="id-ID"/>
        </w:rPr>
        <w:t xml:space="preserve">Berikut merupakan hasil uji </w:t>
      </w:r>
      <w:r>
        <w:rPr>
          <w:i/>
          <w:sz w:val="24"/>
          <w:szCs w:val="26"/>
          <w:lang w:val="id-ID"/>
        </w:rPr>
        <w:t xml:space="preserve">bootstrapping </w:t>
      </w:r>
      <w:r>
        <w:rPr>
          <w:sz w:val="24"/>
          <w:szCs w:val="26"/>
          <w:lang w:val="id-ID"/>
        </w:rPr>
        <w:t xml:space="preserve">dari analisis SmartPLS diantaranya adalah sebagai berikut: </w:t>
      </w:r>
    </w:p>
    <w:p w:rsidR="0041344C" w:rsidRPr="0041344C" w:rsidRDefault="0041344C" w:rsidP="0041344C">
      <w:pPr>
        <w:tabs>
          <w:tab w:val="left" w:pos="851"/>
        </w:tabs>
        <w:spacing w:after="4"/>
        <w:rPr>
          <w:b/>
          <w:i/>
          <w:sz w:val="24"/>
          <w:szCs w:val="26"/>
          <w:lang w:val="id-ID"/>
        </w:rPr>
      </w:pPr>
      <w:r>
        <w:rPr>
          <w:b/>
          <w:sz w:val="24"/>
          <w:szCs w:val="26"/>
          <w:lang w:val="id-ID"/>
        </w:rPr>
        <w:lastRenderedPageBreak/>
        <w:t xml:space="preserve">Tabel 6. Hasil Uji </w:t>
      </w:r>
      <w:r>
        <w:rPr>
          <w:b/>
          <w:i/>
          <w:sz w:val="24"/>
          <w:szCs w:val="26"/>
          <w:lang w:val="id-ID"/>
        </w:rPr>
        <w:t xml:space="preserve">Bootstrapping </w:t>
      </w:r>
    </w:p>
    <w:tbl>
      <w:tblPr>
        <w:tblStyle w:val="LightShading"/>
        <w:tblW w:w="0" w:type="auto"/>
        <w:tblInd w:w="1242" w:type="dxa"/>
        <w:tblLayout w:type="fixed"/>
        <w:tblLook w:val="04A0" w:firstRow="1" w:lastRow="0" w:firstColumn="1" w:lastColumn="0" w:noHBand="0" w:noVBand="1"/>
      </w:tblPr>
      <w:tblGrid>
        <w:gridCol w:w="1134"/>
        <w:gridCol w:w="1134"/>
        <w:gridCol w:w="992"/>
        <w:gridCol w:w="1276"/>
        <w:gridCol w:w="1527"/>
        <w:gridCol w:w="883"/>
      </w:tblGrid>
      <w:tr w:rsidR="0041344C" w:rsidTr="004134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E71DD8" w:rsidRPr="00E71DD8" w:rsidRDefault="00E71DD8" w:rsidP="002C62FA">
            <w:pPr>
              <w:tabs>
                <w:tab w:val="left" w:pos="851"/>
              </w:tabs>
              <w:spacing w:after="4"/>
              <w:jc w:val="both"/>
              <w:rPr>
                <w:b w:val="0"/>
                <w:sz w:val="24"/>
                <w:szCs w:val="26"/>
                <w:lang w:val="id-ID"/>
              </w:rPr>
            </w:pPr>
          </w:p>
        </w:tc>
        <w:tc>
          <w:tcPr>
            <w:tcW w:w="1134" w:type="dxa"/>
          </w:tcPr>
          <w:p w:rsidR="00E71DD8" w:rsidRPr="00E71DD8" w:rsidRDefault="00E71DD8" w:rsidP="002C62FA">
            <w:pPr>
              <w:tabs>
                <w:tab w:val="left" w:pos="851"/>
              </w:tabs>
              <w:spacing w:after="4"/>
              <w:jc w:val="both"/>
              <w:cnfStyle w:val="100000000000" w:firstRow="1" w:lastRow="0" w:firstColumn="0" w:lastColumn="0" w:oddVBand="0" w:evenVBand="0" w:oddHBand="0" w:evenHBand="0" w:firstRowFirstColumn="0" w:firstRowLastColumn="0" w:lastRowFirstColumn="0" w:lastRowLastColumn="0"/>
              <w:rPr>
                <w:b w:val="0"/>
                <w:sz w:val="24"/>
                <w:szCs w:val="26"/>
                <w:lang w:val="id-ID"/>
              </w:rPr>
            </w:pPr>
            <w:r w:rsidRPr="00E71DD8">
              <w:rPr>
                <w:b w:val="0"/>
                <w:sz w:val="24"/>
                <w:szCs w:val="26"/>
                <w:lang w:val="id-ID"/>
              </w:rPr>
              <w:t>Original Sample (O)</w:t>
            </w:r>
          </w:p>
        </w:tc>
        <w:tc>
          <w:tcPr>
            <w:tcW w:w="992" w:type="dxa"/>
          </w:tcPr>
          <w:p w:rsidR="00E71DD8" w:rsidRPr="00E71DD8" w:rsidRDefault="00E71DD8" w:rsidP="002C62FA">
            <w:pPr>
              <w:tabs>
                <w:tab w:val="left" w:pos="851"/>
              </w:tabs>
              <w:spacing w:after="4"/>
              <w:jc w:val="both"/>
              <w:cnfStyle w:val="100000000000" w:firstRow="1" w:lastRow="0" w:firstColumn="0" w:lastColumn="0" w:oddVBand="0" w:evenVBand="0" w:oddHBand="0" w:evenHBand="0" w:firstRowFirstColumn="0" w:firstRowLastColumn="0" w:lastRowFirstColumn="0" w:lastRowLastColumn="0"/>
              <w:rPr>
                <w:b w:val="0"/>
                <w:sz w:val="24"/>
                <w:szCs w:val="26"/>
                <w:lang w:val="id-ID"/>
              </w:rPr>
            </w:pPr>
            <w:r w:rsidRPr="00E71DD8">
              <w:rPr>
                <w:b w:val="0"/>
                <w:sz w:val="24"/>
                <w:szCs w:val="26"/>
                <w:lang w:val="id-ID"/>
              </w:rPr>
              <w:t xml:space="preserve">Sample Mean (M) </w:t>
            </w:r>
          </w:p>
        </w:tc>
        <w:tc>
          <w:tcPr>
            <w:tcW w:w="1276" w:type="dxa"/>
          </w:tcPr>
          <w:p w:rsidR="00E71DD8" w:rsidRPr="00E71DD8" w:rsidRDefault="00E71DD8" w:rsidP="002C62FA">
            <w:pPr>
              <w:tabs>
                <w:tab w:val="left" w:pos="851"/>
              </w:tabs>
              <w:spacing w:after="4"/>
              <w:jc w:val="both"/>
              <w:cnfStyle w:val="100000000000" w:firstRow="1" w:lastRow="0" w:firstColumn="0" w:lastColumn="0" w:oddVBand="0" w:evenVBand="0" w:oddHBand="0" w:evenHBand="0" w:firstRowFirstColumn="0" w:firstRowLastColumn="0" w:lastRowFirstColumn="0" w:lastRowLastColumn="0"/>
              <w:rPr>
                <w:b w:val="0"/>
                <w:sz w:val="24"/>
                <w:szCs w:val="26"/>
                <w:lang w:val="id-ID"/>
              </w:rPr>
            </w:pPr>
            <w:r w:rsidRPr="00E71DD8">
              <w:rPr>
                <w:b w:val="0"/>
                <w:sz w:val="24"/>
                <w:szCs w:val="26"/>
                <w:lang w:val="id-ID"/>
              </w:rPr>
              <w:t>Standard Deviation</w:t>
            </w:r>
          </w:p>
        </w:tc>
        <w:tc>
          <w:tcPr>
            <w:tcW w:w="1527" w:type="dxa"/>
          </w:tcPr>
          <w:p w:rsidR="00E71DD8" w:rsidRPr="00E71DD8" w:rsidRDefault="00E71DD8" w:rsidP="002C62FA">
            <w:pPr>
              <w:tabs>
                <w:tab w:val="left" w:pos="851"/>
              </w:tabs>
              <w:spacing w:after="4"/>
              <w:jc w:val="both"/>
              <w:cnfStyle w:val="100000000000" w:firstRow="1" w:lastRow="0" w:firstColumn="0" w:lastColumn="0" w:oddVBand="0" w:evenVBand="0" w:oddHBand="0" w:evenHBand="0" w:firstRowFirstColumn="0" w:firstRowLastColumn="0" w:lastRowFirstColumn="0" w:lastRowLastColumn="0"/>
              <w:rPr>
                <w:b w:val="0"/>
                <w:sz w:val="24"/>
                <w:szCs w:val="26"/>
                <w:lang w:val="id-ID"/>
              </w:rPr>
            </w:pPr>
            <w:r w:rsidRPr="00E71DD8">
              <w:rPr>
                <w:b w:val="0"/>
                <w:sz w:val="24"/>
                <w:szCs w:val="26"/>
                <w:lang w:val="id-ID"/>
              </w:rPr>
              <w:t>T Statistics (O/STDEV)</w:t>
            </w:r>
          </w:p>
        </w:tc>
        <w:tc>
          <w:tcPr>
            <w:tcW w:w="883" w:type="dxa"/>
          </w:tcPr>
          <w:p w:rsidR="00E71DD8" w:rsidRPr="00E71DD8" w:rsidRDefault="00E71DD8" w:rsidP="002C62FA">
            <w:pPr>
              <w:tabs>
                <w:tab w:val="left" w:pos="851"/>
              </w:tabs>
              <w:spacing w:after="4"/>
              <w:jc w:val="both"/>
              <w:cnfStyle w:val="100000000000" w:firstRow="1" w:lastRow="0" w:firstColumn="0" w:lastColumn="0" w:oddVBand="0" w:evenVBand="0" w:oddHBand="0" w:evenHBand="0" w:firstRowFirstColumn="0" w:firstRowLastColumn="0" w:lastRowFirstColumn="0" w:lastRowLastColumn="0"/>
              <w:rPr>
                <w:b w:val="0"/>
                <w:sz w:val="24"/>
                <w:szCs w:val="26"/>
                <w:lang w:val="id-ID"/>
              </w:rPr>
            </w:pPr>
            <w:r w:rsidRPr="00E71DD8">
              <w:rPr>
                <w:b w:val="0"/>
                <w:sz w:val="24"/>
                <w:szCs w:val="26"/>
                <w:lang w:val="id-ID"/>
              </w:rPr>
              <w:t>P Values</w:t>
            </w:r>
          </w:p>
        </w:tc>
      </w:tr>
      <w:tr w:rsidR="0041344C" w:rsidTr="00413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E71DD8" w:rsidRPr="00E71DD8" w:rsidRDefault="00E71DD8" w:rsidP="002C62FA">
            <w:pPr>
              <w:tabs>
                <w:tab w:val="left" w:pos="851"/>
              </w:tabs>
              <w:spacing w:after="4"/>
              <w:jc w:val="both"/>
              <w:rPr>
                <w:b w:val="0"/>
                <w:sz w:val="24"/>
                <w:szCs w:val="26"/>
                <w:lang w:val="id-ID"/>
              </w:rPr>
            </w:pPr>
            <w:r w:rsidRPr="00E71DD8">
              <w:rPr>
                <w:b w:val="0"/>
                <w:sz w:val="24"/>
                <w:szCs w:val="26"/>
                <w:lang w:val="id-ID"/>
              </w:rPr>
              <w:t>STP=&gt;I</w:t>
            </w:r>
          </w:p>
        </w:tc>
        <w:tc>
          <w:tcPr>
            <w:tcW w:w="1134" w:type="dxa"/>
          </w:tcPr>
          <w:p w:rsidR="00E71DD8" w:rsidRPr="00E71DD8" w:rsidRDefault="0041344C" w:rsidP="002C62FA">
            <w:pPr>
              <w:tabs>
                <w:tab w:val="left" w:pos="851"/>
              </w:tabs>
              <w:spacing w:after="4"/>
              <w:jc w:val="both"/>
              <w:cnfStyle w:val="000000100000" w:firstRow="0" w:lastRow="0" w:firstColumn="0" w:lastColumn="0" w:oddVBand="0" w:evenVBand="0" w:oddHBand="1" w:evenHBand="0" w:firstRowFirstColumn="0" w:firstRowLastColumn="0" w:lastRowFirstColumn="0" w:lastRowLastColumn="0"/>
              <w:rPr>
                <w:sz w:val="24"/>
                <w:szCs w:val="26"/>
                <w:lang w:val="id-ID"/>
              </w:rPr>
            </w:pPr>
            <w:r>
              <w:rPr>
                <w:sz w:val="24"/>
                <w:szCs w:val="26"/>
                <w:lang w:val="id-ID"/>
              </w:rPr>
              <w:t>0,364</w:t>
            </w:r>
          </w:p>
        </w:tc>
        <w:tc>
          <w:tcPr>
            <w:tcW w:w="992" w:type="dxa"/>
          </w:tcPr>
          <w:p w:rsidR="00E71DD8" w:rsidRPr="00E71DD8" w:rsidRDefault="0041344C" w:rsidP="002C62FA">
            <w:pPr>
              <w:tabs>
                <w:tab w:val="left" w:pos="851"/>
              </w:tabs>
              <w:spacing w:after="4"/>
              <w:jc w:val="both"/>
              <w:cnfStyle w:val="000000100000" w:firstRow="0" w:lastRow="0" w:firstColumn="0" w:lastColumn="0" w:oddVBand="0" w:evenVBand="0" w:oddHBand="1" w:evenHBand="0" w:firstRowFirstColumn="0" w:firstRowLastColumn="0" w:lastRowFirstColumn="0" w:lastRowLastColumn="0"/>
              <w:rPr>
                <w:sz w:val="24"/>
                <w:szCs w:val="26"/>
                <w:lang w:val="id-ID"/>
              </w:rPr>
            </w:pPr>
            <w:r>
              <w:rPr>
                <w:sz w:val="24"/>
                <w:szCs w:val="26"/>
                <w:lang w:val="id-ID"/>
              </w:rPr>
              <w:t>0,363</w:t>
            </w:r>
          </w:p>
        </w:tc>
        <w:tc>
          <w:tcPr>
            <w:tcW w:w="1276" w:type="dxa"/>
          </w:tcPr>
          <w:p w:rsidR="00E71DD8" w:rsidRPr="00E71DD8" w:rsidRDefault="0041344C" w:rsidP="002C62FA">
            <w:pPr>
              <w:tabs>
                <w:tab w:val="left" w:pos="851"/>
              </w:tabs>
              <w:spacing w:after="4"/>
              <w:jc w:val="both"/>
              <w:cnfStyle w:val="000000100000" w:firstRow="0" w:lastRow="0" w:firstColumn="0" w:lastColumn="0" w:oddVBand="0" w:evenVBand="0" w:oddHBand="1" w:evenHBand="0" w:firstRowFirstColumn="0" w:firstRowLastColumn="0" w:lastRowFirstColumn="0" w:lastRowLastColumn="0"/>
              <w:rPr>
                <w:sz w:val="24"/>
                <w:szCs w:val="26"/>
                <w:lang w:val="id-ID"/>
              </w:rPr>
            </w:pPr>
            <w:r>
              <w:rPr>
                <w:sz w:val="24"/>
                <w:szCs w:val="26"/>
                <w:lang w:val="id-ID"/>
              </w:rPr>
              <w:t>0,062</w:t>
            </w:r>
          </w:p>
        </w:tc>
        <w:tc>
          <w:tcPr>
            <w:tcW w:w="1527" w:type="dxa"/>
          </w:tcPr>
          <w:p w:rsidR="00E71DD8" w:rsidRPr="00E71DD8" w:rsidRDefault="0041344C" w:rsidP="002C62FA">
            <w:pPr>
              <w:tabs>
                <w:tab w:val="left" w:pos="851"/>
              </w:tabs>
              <w:spacing w:after="4"/>
              <w:jc w:val="both"/>
              <w:cnfStyle w:val="000000100000" w:firstRow="0" w:lastRow="0" w:firstColumn="0" w:lastColumn="0" w:oddVBand="0" w:evenVBand="0" w:oddHBand="1" w:evenHBand="0" w:firstRowFirstColumn="0" w:firstRowLastColumn="0" w:lastRowFirstColumn="0" w:lastRowLastColumn="0"/>
              <w:rPr>
                <w:sz w:val="24"/>
                <w:szCs w:val="26"/>
                <w:lang w:val="id-ID"/>
              </w:rPr>
            </w:pPr>
            <w:r>
              <w:rPr>
                <w:sz w:val="24"/>
                <w:szCs w:val="26"/>
                <w:lang w:val="id-ID"/>
              </w:rPr>
              <w:t>5,875</w:t>
            </w:r>
          </w:p>
        </w:tc>
        <w:tc>
          <w:tcPr>
            <w:tcW w:w="883" w:type="dxa"/>
          </w:tcPr>
          <w:p w:rsidR="00E71DD8" w:rsidRPr="00E71DD8" w:rsidRDefault="0041344C" w:rsidP="002C62FA">
            <w:pPr>
              <w:tabs>
                <w:tab w:val="left" w:pos="851"/>
              </w:tabs>
              <w:spacing w:after="4"/>
              <w:jc w:val="both"/>
              <w:cnfStyle w:val="000000100000" w:firstRow="0" w:lastRow="0" w:firstColumn="0" w:lastColumn="0" w:oddVBand="0" w:evenVBand="0" w:oddHBand="1" w:evenHBand="0" w:firstRowFirstColumn="0" w:firstRowLastColumn="0" w:lastRowFirstColumn="0" w:lastRowLastColumn="0"/>
              <w:rPr>
                <w:sz w:val="24"/>
                <w:szCs w:val="26"/>
                <w:lang w:val="id-ID"/>
              </w:rPr>
            </w:pPr>
            <w:r>
              <w:rPr>
                <w:sz w:val="24"/>
                <w:szCs w:val="26"/>
                <w:lang w:val="id-ID"/>
              </w:rPr>
              <w:t>0,000</w:t>
            </w:r>
          </w:p>
        </w:tc>
      </w:tr>
      <w:tr w:rsidR="0041344C" w:rsidTr="0041344C">
        <w:tc>
          <w:tcPr>
            <w:cnfStyle w:val="001000000000" w:firstRow="0" w:lastRow="0" w:firstColumn="1" w:lastColumn="0" w:oddVBand="0" w:evenVBand="0" w:oddHBand="0" w:evenHBand="0" w:firstRowFirstColumn="0" w:firstRowLastColumn="0" w:lastRowFirstColumn="0" w:lastRowLastColumn="0"/>
            <w:tcW w:w="1134" w:type="dxa"/>
          </w:tcPr>
          <w:p w:rsidR="00E71DD8" w:rsidRPr="00E71DD8" w:rsidRDefault="00E71DD8" w:rsidP="002C62FA">
            <w:pPr>
              <w:tabs>
                <w:tab w:val="left" w:pos="851"/>
              </w:tabs>
              <w:spacing w:after="4"/>
              <w:jc w:val="both"/>
              <w:rPr>
                <w:b w:val="0"/>
                <w:sz w:val="24"/>
                <w:szCs w:val="26"/>
                <w:lang w:val="id-ID"/>
              </w:rPr>
            </w:pPr>
            <w:r w:rsidRPr="00E71DD8">
              <w:rPr>
                <w:b w:val="0"/>
                <w:sz w:val="24"/>
                <w:szCs w:val="26"/>
                <w:lang w:val="id-ID"/>
              </w:rPr>
              <w:t>KPP=&gt;I</w:t>
            </w:r>
          </w:p>
        </w:tc>
        <w:tc>
          <w:tcPr>
            <w:tcW w:w="1134" w:type="dxa"/>
          </w:tcPr>
          <w:p w:rsidR="00E71DD8" w:rsidRPr="00E71DD8" w:rsidRDefault="0041344C" w:rsidP="002C62FA">
            <w:pPr>
              <w:tabs>
                <w:tab w:val="left" w:pos="851"/>
              </w:tabs>
              <w:spacing w:after="4"/>
              <w:jc w:val="both"/>
              <w:cnfStyle w:val="000000000000" w:firstRow="0" w:lastRow="0" w:firstColumn="0" w:lastColumn="0" w:oddVBand="0" w:evenVBand="0" w:oddHBand="0" w:evenHBand="0" w:firstRowFirstColumn="0" w:firstRowLastColumn="0" w:lastRowFirstColumn="0" w:lastRowLastColumn="0"/>
              <w:rPr>
                <w:sz w:val="24"/>
                <w:szCs w:val="26"/>
                <w:lang w:val="id-ID"/>
              </w:rPr>
            </w:pPr>
            <w:r>
              <w:rPr>
                <w:sz w:val="24"/>
                <w:szCs w:val="26"/>
                <w:lang w:val="id-ID"/>
              </w:rPr>
              <w:t>0,336</w:t>
            </w:r>
          </w:p>
        </w:tc>
        <w:tc>
          <w:tcPr>
            <w:tcW w:w="992" w:type="dxa"/>
          </w:tcPr>
          <w:p w:rsidR="00E71DD8" w:rsidRPr="00E71DD8" w:rsidRDefault="0041344C" w:rsidP="002C62FA">
            <w:pPr>
              <w:tabs>
                <w:tab w:val="left" w:pos="851"/>
              </w:tabs>
              <w:spacing w:after="4"/>
              <w:jc w:val="both"/>
              <w:cnfStyle w:val="000000000000" w:firstRow="0" w:lastRow="0" w:firstColumn="0" w:lastColumn="0" w:oddVBand="0" w:evenVBand="0" w:oddHBand="0" w:evenHBand="0" w:firstRowFirstColumn="0" w:firstRowLastColumn="0" w:lastRowFirstColumn="0" w:lastRowLastColumn="0"/>
              <w:rPr>
                <w:sz w:val="24"/>
                <w:szCs w:val="26"/>
                <w:lang w:val="id-ID"/>
              </w:rPr>
            </w:pPr>
            <w:r>
              <w:rPr>
                <w:sz w:val="24"/>
                <w:szCs w:val="26"/>
                <w:lang w:val="id-ID"/>
              </w:rPr>
              <w:t>0,341</w:t>
            </w:r>
          </w:p>
        </w:tc>
        <w:tc>
          <w:tcPr>
            <w:tcW w:w="1276" w:type="dxa"/>
          </w:tcPr>
          <w:p w:rsidR="00E71DD8" w:rsidRPr="00E71DD8" w:rsidRDefault="0041344C" w:rsidP="002C62FA">
            <w:pPr>
              <w:tabs>
                <w:tab w:val="left" w:pos="851"/>
              </w:tabs>
              <w:spacing w:after="4"/>
              <w:jc w:val="both"/>
              <w:cnfStyle w:val="000000000000" w:firstRow="0" w:lastRow="0" w:firstColumn="0" w:lastColumn="0" w:oddVBand="0" w:evenVBand="0" w:oddHBand="0" w:evenHBand="0" w:firstRowFirstColumn="0" w:firstRowLastColumn="0" w:lastRowFirstColumn="0" w:lastRowLastColumn="0"/>
              <w:rPr>
                <w:sz w:val="24"/>
                <w:szCs w:val="26"/>
                <w:lang w:val="id-ID"/>
              </w:rPr>
            </w:pPr>
            <w:r>
              <w:rPr>
                <w:sz w:val="24"/>
                <w:szCs w:val="26"/>
                <w:lang w:val="id-ID"/>
              </w:rPr>
              <w:t>0,067</w:t>
            </w:r>
          </w:p>
        </w:tc>
        <w:tc>
          <w:tcPr>
            <w:tcW w:w="1527" w:type="dxa"/>
          </w:tcPr>
          <w:p w:rsidR="00E71DD8" w:rsidRPr="00E71DD8" w:rsidRDefault="0041344C" w:rsidP="002C62FA">
            <w:pPr>
              <w:tabs>
                <w:tab w:val="left" w:pos="851"/>
              </w:tabs>
              <w:spacing w:after="4"/>
              <w:jc w:val="both"/>
              <w:cnfStyle w:val="000000000000" w:firstRow="0" w:lastRow="0" w:firstColumn="0" w:lastColumn="0" w:oddVBand="0" w:evenVBand="0" w:oddHBand="0" w:evenHBand="0" w:firstRowFirstColumn="0" w:firstRowLastColumn="0" w:lastRowFirstColumn="0" w:lastRowLastColumn="0"/>
              <w:rPr>
                <w:sz w:val="24"/>
                <w:szCs w:val="26"/>
                <w:lang w:val="id-ID"/>
              </w:rPr>
            </w:pPr>
            <w:r>
              <w:rPr>
                <w:sz w:val="24"/>
                <w:szCs w:val="26"/>
                <w:lang w:val="id-ID"/>
              </w:rPr>
              <w:t>5.033</w:t>
            </w:r>
          </w:p>
        </w:tc>
        <w:tc>
          <w:tcPr>
            <w:tcW w:w="883" w:type="dxa"/>
          </w:tcPr>
          <w:p w:rsidR="00E71DD8" w:rsidRPr="00E71DD8" w:rsidRDefault="0041344C" w:rsidP="002C62FA">
            <w:pPr>
              <w:tabs>
                <w:tab w:val="left" w:pos="851"/>
              </w:tabs>
              <w:spacing w:after="4"/>
              <w:jc w:val="both"/>
              <w:cnfStyle w:val="000000000000" w:firstRow="0" w:lastRow="0" w:firstColumn="0" w:lastColumn="0" w:oddVBand="0" w:evenVBand="0" w:oddHBand="0" w:evenHBand="0" w:firstRowFirstColumn="0" w:firstRowLastColumn="0" w:lastRowFirstColumn="0" w:lastRowLastColumn="0"/>
              <w:rPr>
                <w:sz w:val="24"/>
                <w:szCs w:val="26"/>
                <w:lang w:val="id-ID"/>
              </w:rPr>
            </w:pPr>
            <w:r>
              <w:rPr>
                <w:sz w:val="24"/>
                <w:szCs w:val="26"/>
                <w:lang w:val="id-ID"/>
              </w:rPr>
              <w:t>0,000</w:t>
            </w:r>
          </w:p>
        </w:tc>
      </w:tr>
      <w:tr w:rsidR="0041344C" w:rsidTr="00413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E71DD8" w:rsidRPr="00E71DD8" w:rsidRDefault="00E71DD8" w:rsidP="002C62FA">
            <w:pPr>
              <w:tabs>
                <w:tab w:val="left" w:pos="851"/>
              </w:tabs>
              <w:spacing w:after="4"/>
              <w:jc w:val="both"/>
              <w:rPr>
                <w:b w:val="0"/>
                <w:sz w:val="24"/>
                <w:szCs w:val="26"/>
                <w:lang w:val="id-ID"/>
              </w:rPr>
            </w:pPr>
            <w:r w:rsidRPr="00E71DD8">
              <w:rPr>
                <w:b w:val="0"/>
                <w:sz w:val="24"/>
                <w:szCs w:val="26"/>
                <w:lang w:val="id-ID"/>
              </w:rPr>
              <w:t>NS=&gt;I</w:t>
            </w:r>
          </w:p>
        </w:tc>
        <w:tc>
          <w:tcPr>
            <w:tcW w:w="1134" w:type="dxa"/>
          </w:tcPr>
          <w:p w:rsidR="00E71DD8" w:rsidRPr="00E71DD8" w:rsidRDefault="0041344C" w:rsidP="002C62FA">
            <w:pPr>
              <w:tabs>
                <w:tab w:val="left" w:pos="851"/>
              </w:tabs>
              <w:spacing w:after="4"/>
              <w:jc w:val="both"/>
              <w:cnfStyle w:val="000000100000" w:firstRow="0" w:lastRow="0" w:firstColumn="0" w:lastColumn="0" w:oddVBand="0" w:evenVBand="0" w:oddHBand="1" w:evenHBand="0" w:firstRowFirstColumn="0" w:firstRowLastColumn="0" w:lastRowFirstColumn="0" w:lastRowLastColumn="0"/>
              <w:rPr>
                <w:sz w:val="24"/>
                <w:szCs w:val="26"/>
                <w:lang w:val="id-ID"/>
              </w:rPr>
            </w:pPr>
            <w:r>
              <w:rPr>
                <w:sz w:val="24"/>
                <w:szCs w:val="26"/>
                <w:lang w:val="id-ID"/>
              </w:rPr>
              <w:t>0,118</w:t>
            </w:r>
          </w:p>
        </w:tc>
        <w:tc>
          <w:tcPr>
            <w:tcW w:w="992" w:type="dxa"/>
          </w:tcPr>
          <w:p w:rsidR="00E71DD8" w:rsidRPr="00E71DD8" w:rsidRDefault="0041344C" w:rsidP="002C62FA">
            <w:pPr>
              <w:tabs>
                <w:tab w:val="left" w:pos="851"/>
              </w:tabs>
              <w:spacing w:after="4"/>
              <w:jc w:val="both"/>
              <w:cnfStyle w:val="000000100000" w:firstRow="0" w:lastRow="0" w:firstColumn="0" w:lastColumn="0" w:oddVBand="0" w:evenVBand="0" w:oddHBand="1" w:evenHBand="0" w:firstRowFirstColumn="0" w:firstRowLastColumn="0" w:lastRowFirstColumn="0" w:lastRowLastColumn="0"/>
              <w:rPr>
                <w:sz w:val="24"/>
                <w:szCs w:val="26"/>
                <w:lang w:val="id-ID"/>
              </w:rPr>
            </w:pPr>
            <w:r>
              <w:rPr>
                <w:sz w:val="24"/>
                <w:szCs w:val="26"/>
                <w:lang w:val="id-ID"/>
              </w:rPr>
              <w:t>0,122</w:t>
            </w:r>
          </w:p>
        </w:tc>
        <w:tc>
          <w:tcPr>
            <w:tcW w:w="1276" w:type="dxa"/>
          </w:tcPr>
          <w:p w:rsidR="00E71DD8" w:rsidRPr="00E71DD8" w:rsidRDefault="0041344C" w:rsidP="002C62FA">
            <w:pPr>
              <w:tabs>
                <w:tab w:val="left" w:pos="851"/>
              </w:tabs>
              <w:spacing w:after="4"/>
              <w:jc w:val="both"/>
              <w:cnfStyle w:val="000000100000" w:firstRow="0" w:lastRow="0" w:firstColumn="0" w:lastColumn="0" w:oddVBand="0" w:evenVBand="0" w:oddHBand="1" w:evenHBand="0" w:firstRowFirstColumn="0" w:firstRowLastColumn="0" w:lastRowFirstColumn="0" w:lastRowLastColumn="0"/>
              <w:rPr>
                <w:sz w:val="24"/>
                <w:szCs w:val="26"/>
                <w:lang w:val="id-ID"/>
              </w:rPr>
            </w:pPr>
            <w:r>
              <w:rPr>
                <w:sz w:val="24"/>
                <w:szCs w:val="26"/>
                <w:lang w:val="id-ID"/>
              </w:rPr>
              <w:t>0,054</w:t>
            </w:r>
          </w:p>
        </w:tc>
        <w:tc>
          <w:tcPr>
            <w:tcW w:w="1527" w:type="dxa"/>
          </w:tcPr>
          <w:p w:rsidR="00E71DD8" w:rsidRPr="00E71DD8" w:rsidRDefault="0041344C" w:rsidP="002C62FA">
            <w:pPr>
              <w:tabs>
                <w:tab w:val="left" w:pos="851"/>
              </w:tabs>
              <w:spacing w:after="4"/>
              <w:jc w:val="both"/>
              <w:cnfStyle w:val="000000100000" w:firstRow="0" w:lastRow="0" w:firstColumn="0" w:lastColumn="0" w:oddVBand="0" w:evenVBand="0" w:oddHBand="1" w:evenHBand="0" w:firstRowFirstColumn="0" w:firstRowLastColumn="0" w:lastRowFirstColumn="0" w:lastRowLastColumn="0"/>
              <w:rPr>
                <w:sz w:val="24"/>
                <w:szCs w:val="26"/>
                <w:lang w:val="id-ID"/>
              </w:rPr>
            </w:pPr>
            <w:r>
              <w:rPr>
                <w:sz w:val="24"/>
                <w:szCs w:val="26"/>
                <w:lang w:val="id-ID"/>
              </w:rPr>
              <w:t>2,183</w:t>
            </w:r>
          </w:p>
        </w:tc>
        <w:tc>
          <w:tcPr>
            <w:tcW w:w="883" w:type="dxa"/>
          </w:tcPr>
          <w:p w:rsidR="00E71DD8" w:rsidRPr="00E71DD8" w:rsidRDefault="0041344C" w:rsidP="002C62FA">
            <w:pPr>
              <w:tabs>
                <w:tab w:val="left" w:pos="851"/>
              </w:tabs>
              <w:spacing w:after="4"/>
              <w:jc w:val="both"/>
              <w:cnfStyle w:val="000000100000" w:firstRow="0" w:lastRow="0" w:firstColumn="0" w:lastColumn="0" w:oddVBand="0" w:evenVBand="0" w:oddHBand="1" w:evenHBand="0" w:firstRowFirstColumn="0" w:firstRowLastColumn="0" w:lastRowFirstColumn="0" w:lastRowLastColumn="0"/>
              <w:rPr>
                <w:sz w:val="24"/>
                <w:szCs w:val="26"/>
                <w:lang w:val="id-ID"/>
              </w:rPr>
            </w:pPr>
            <w:r>
              <w:rPr>
                <w:sz w:val="24"/>
                <w:szCs w:val="26"/>
                <w:lang w:val="id-ID"/>
              </w:rPr>
              <w:t>0,029</w:t>
            </w:r>
          </w:p>
        </w:tc>
      </w:tr>
      <w:tr w:rsidR="0041344C" w:rsidTr="0041344C">
        <w:tc>
          <w:tcPr>
            <w:cnfStyle w:val="001000000000" w:firstRow="0" w:lastRow="0" w:firstColumn="1" w:lastColumn="0" w:oddVBand="0" w:evenVBand="0" w:oddHBand="0" w:evenHBand="0" w:firstRowFirstColumn="0" w:firstRowLastColumn="0" w:lastRowFirstColumn="0" w:lastRowLastColumn="0"/>
            <w:tcW w:w="1134" w:type="dxa"/>
          </w:tcPr>
          <w:p w:rsidR="00E71DD8" w:rsidRPr="00E71DD8" w:rsidRDefault="00E71DD8" w:rsidP="002C62FA">
            <w:pPr>
              <w:tabs>
                <w:tab w:val="left" w:pos="851"/>
              </w:tabs>
              <w:spacing w:after="4"/>
              <w:jc w:val="both"/>
              <w:rPr>
                <w:b w:val="0"/>
                <w:sz w:val="24"/>
                <w:szCs w:val="26"/>
                <w:lang w:val="id-ID"/>
              </w:rPr>
            </w:pPr>
            <w:r w:rsidRPr="00E71DD8">
              <w:rPr>
                <w:b w:val="0"/>
                <w:sz w:val="24"/>
                <w:szCs w:val="26"/>
                <w:lang w:val="id-ID"/>
              </w:rPr>
              <w:t>I=&gt;P</w:t>
            </w:r>
          </w:p>
        </w:tc>
        <w:tc>
          <w:tcPr>
            <w:tcW w:w="1134" w:type="dxa"/>
          </w:tcPr>
          <w:p w:rsidR="00E71DD8" w:rsidRPr="00E71DD8" w:rsidRDefault="0041344C" w:rsidP="002C62FA">
            <w:pPr>
              <w:tabs>
                <w:tab w:val="left" w:pos="851"/>
              </w:tabs>
              <w:spacing w:after="4"/>
              <w:jc w:val="both"/>
              <w:cnfStyle w:val="000000000000" w:firstRow="0" w:lastRow="0" w:firstColumn="0" w:lastColumn="0" w:oddVBand="0" w:evenVBand="0" w:oddHBand="0" w:evenHBand="0" w:firstRowFirstColumn="0" w:firstRowLastColumn="0" w:lastRowFirstColumn="0" w:lastRowLastColumn="0"/>
              <w:rPr>
                <w:sz w:val="24"/>
                <w:szCs w:val="26"/>
                <w:lang w:val="id-ID"/>
              </w:rPr>
            </w:pPr>
            <w:r>
              <w:rPr>
                <w:sz w:val="24"/>
                <w:szCs w:val="26"/>
                <w:lang w:val="id-ID"/>
              </w:rPr>
              <w:t>0,758</w:t>
            </w:r>
          </w:p>
        </w:tc>
        <w:tc>
          <w:tcPr>
            <w:tcW w:w="992" w:type="dxa"/>
          </w:tcPr>
          <w:p w:rsidR="00E71DD8" w:rsidRPr="00E71DD8" w:rsidRDefault="0041344C" w:rsidP="002C62FA">
            <w:pPr>
              <w:tabs>
                <w:tab w:val="left" w:pos="851"/>
              </w:tabs>
              <w:spacing w:after="4"/>
              <w:jc w:val="both"/>
              <w:cnfStyle w:val="000000000000" w:firstRow="0" w:lastRow="0" w:firstColumn="0" w:lastColumn="0" w:oddVBand="0" w:evenVBand="0" w:oddHBand="0" w:evenHBand="0" w:firstRowFirstColumn="0" w:firstRowLastColumn="0" w:lastRowFirstColumn="0" w:lastRowLastColumn="0"/>
              <w:rPr>
                <w:sz w:val="24"/>
                <w:szCs w:val="26"/>
                <w:lang w:val="id-ID"/>
              </w:rPr>
            </w:pPr>
            <w:r>
              <w:rPr>
                <w:sz w:val="24"/>
                <w:szCs w:val="26"/>
                <w:lang w:val="id-ID"/>
              </w:rPr>
              <w:t>0,758</w:t>
            </w:r>
          </w:p>
        </w:tc>
        <w:tc>
          <w:tcPr>
            <w:tcW w:w="1276" w:type="dxa"/>
          </w:tcPr>
          <w:p w:rsidR="00E71DD8" w:rsidRPr="00E71DD8" w:rsidRDefault="0041344C" w:rsidP="002C62FA">
            <w:pPr>
              <w:tabs>
                <w:tab w:val="left" w:pos="851"/>
              </w:tabs>
              <w:spacing w:after="4"/>
              <w:jc w:val="both"/>
              <w:cnfStyle w:val="000000000000" w:firstRow="0" w:lastRow="0" w:firstColumn="0" w:lastColumn="0" w:oddVBand="0" w:evenVBand="0" w:oddHBand="0" w:evenHBand="0" w:firstRowFirstColumn="0" w:firstRowLastColumn="0" w:lastRowFirstColumn="0" w:lastRowLastColumn="0"/>
              <w:rPr>
                <w:sz w:val="24"/>
                <w:szCs w:val="26"/>
                <w:lang w:val="id-ID"/>
              </w:rPr>
            </w:pPr>
            <w:r>
              <w:rPr>
                <w:sz w:val="24"/>
                <w:szCs w:val="26"/>
                <w:lang w:val="id-ID"/>
              </w:rPr>
              <w:t>0,028</w:t>
            </w:r>
          </w:p>
        </w:tc>
        <w:tc>
          <w:tcPr>
            <w:tcW w:w="1527" w:type="dxa"/>
          </w:tcPr>
          <w:p w:rsidR="00E71DD8" w:rsidRPr="00E71DD8" w:rsidRDefault="0041344C" w:rsidP="002C62FA">
            <w:pPr>
              <w:tabs>
                <w:tab w:val="left" w:pos="851"/>
              </w:tabs>
              <w:spacing w:after="4"/>
              <w:jc w:val="both"/>
              <w:cnfStyle w:val="000000000000" w:firstRow="0" w:lastRow="0" w:firstColumn="0" w:lastColumn="0" w:oddVBand="0" w:evenVBand="0" w:oddHBand="0" w:evenHBand="0" w:firstRowFirstColumn="0" w:firstRowLastColumn="0" w:lastRowFirstColumn="0" w:lastRowLastColumn="0"/>
              <w:rPr>
                <w:sz w:val="24"/>
                <w:szCs w:val="26"/>
                <w:lang w:val="id-ID"/>
              </w:rPr>
            </w:pPr>
            <w:r>
              <w:rPr>
                <w:sz w:val="24"/>
                <w:szCs w:val="26"/>
                <w:lang w:val="id-ID"/>
              </w:rPr>
              <w:t>27,206</w:t>
            </w:r>
          </w:p>
        </w:tc>
        <w:tc>
          <w:tcPr>
            <w:tcW w:w="883" w:type="dxa"/>
          </w:tcPr>
          <w:p w:rsidR="00E71DD8" w:rsidRPr="00E71DD8" w:rsidRDefault="0041344C" w:rsidP="002C62FA">
            <w:pPr>
              <w:tabs>
                <w:tab w:val="left" w:pos="851"/>
              </w:tabs>
              <w:spacing w:after="4"/>
              <w:jc w:val="both"/>
              <w:cnfStyle w:val="000000000000" w:firstRow="0" w:lastRow="0" w:firstColumn="0" w:lastColumn="0" w:oddVBand="0" w:evenVBand="0" w:oddHBand="0" w:evenHBand="0" w:firstRowFirstColumn="0" w:firstRowLastColumn="0" w:lastRowFirstColumn="0" w:lastRowLastColumn="0"/>
              <w:rPr>
                <w:sz w:val="24"/>
                <w:szCs w:val="26"/>
                <w:lang w:val="id-ID"/>
              </w:rPr>
            </w:pPr>
            <w:r>
              <w:rPr>
                <w:sz w:val="24"/>
                <w:szCs w:val="26"/>
                <w:lang w:val="id-ID"/>
              </w:rPr>
              <w:t>0,000</w:t>
            </w:r>
          </w:p>
        </w:tc>
      </w:tr>
    </w:tbl>
    <w:p w:rsidR="0041344C" w:rsidRDefault="0041344C" w:rsidP="0041344C">
      <w:pPr>
        <w:spacing w:after="4"/>
        <w:jc w:val="both"/>
        <w:rPr>
          <w:sz w:val="24"/>
          <w:szCs w:val="26"/>
          <w:lang w:val="id-ID"/>
        </w:rPr>
      </w:pPr>
      <w:r>
        <w:rPr>
          <w:sz w:val="24"/>
          <w:szCs w:val="26"/>
          <w:lang w:val="id-ID"/>
        </w:rPr>
        <w:t xml:space="preserve"> </w:t>
      </w:r>
      <w:r>
        <w:rPr>
          <w:sz w:val="24"/>
          <w:szCs w:val="26"/>
          <w:lang w:val="id-ID"/>
        </w:rPr>
        <w:tab/>
        <w:t xml:space="preserve">      Sumber: SmartPLS 3, 2021</w:t>
      </w:r>
    </w:p>
    <w:p w:rsidR="00E71DD8" w:rsidRPr="00D66123" w:rsidRDefault="0041344C" w:rsidP="00D66123">
      <w:pPr>
        <w:tabs>
          <w:tab w:val="left" w:pos="851"/>
        </w:tabs>
        <w:spacing w:after="4"/>
        <w:ind w:left="851"/>
        <w:jc w:val="both"/>
        <w:rPr>
          <w:sz w:val="24"/>
          <w:szCs w:val="26"/>
          <w:lang w:val="id-ID"/>
        </w:rPr>
      </w:pPr>
      <w:r>
        <w:rPr>
          <w:sz w:val="24"/>
          <w:szCs w:val="26"/>
          <w:lang w:val="id-ID"/>
        </w:rPr>
        <w:t xml:space="preserve">Berdasarkan hasil uji diatas dapat disimpulkan bahwa (1) </w:t>
      </w:r>
      <w:r w:rsidR="004823CF">
        <w:rPr>
          <w:sz w:val="24"/>
          <w:szCs w:val="26"/>
          <w:lang w:val="id-ID"/>
        </w:rPr>
        <w:t xml:space="preserve">Sikap terhadap perilaku berpengaruh signifikan terhadap Intensi dengan nilai </w:t>
      </w:r>
      <w:r w:rsidR="004823CF">
        <w:rPr>
          <w:i/>
          <w:sz w:val="24"/>
          <w:szCs w:val="26"/>
          <w:lang w:val="id-ID"/>
        </w:rPr>
        <w:t xml:space="preserve">p-values </w:t>
      </w:r>
      <w:r w:rsidR="004823CF">
        <w:rPr>
          <w:sz w:val="24"/>
          <w:szCs w:val="26"/>
          <w:lang w:val="id-ID"/>
        </w:rPr>
        <w:t xml:space="preserve">0,000&lt;0,05; (2) </w:t>
      </w:r>
      <w:r w:rsidR="00D66123">
        <w:rPr>
          <w:sz w:val="24"/>
          <w:szCs w:val="26"/>
          <w:lang w:val="id-ID"/>
        </w:rPr>
        <w:t>Kontrol perilaku p</w:t>
      </w:r>
      <w:r w:rsidR="004823CF">
        <w:rPr>
          <w:sz w:val="24"/>
          <w:szCs w:val="26"/>
          <w:lang w:val="id-ID"/>
        </w:rPr>
        <w:t xml:space="preserve">ersepsian berpengaruh signifikan terhadap intensi dengan nilai </w:t>
      </w:r>
      <w:r w:rsidR="004823CF">
        <w:rPr>
          <w:i/>
          <w:sz w:val="24"/>
          <w:szCs w:val="26"/>
          <w:lang w:val="id-ID"/>
        </w:rPr>
        <w:t xml:space="preserve">p-values </w:t>
      </w:r>
      <w:r w:rsidR="004823CF">
        <w:rPr>
          <w:sz w:val="24"/>
          <w:szCs w:val="26"/>
          <w:lang w:val="id-ID"/>
        </w:rPr>
        <w:t>0,000&lt;0,05;</w:t>
      </w:r>
      <w:r w:rsidR="00D66123">
        <w:rPr>
          <w:sz w:val="24"/>
          <w:szCs w:val="26"/>
          <w:lang w:val="id-ID"/>
        </w:rPr>
        <w:t xml:space="preserve"> (3) Norma subjektif berpengaruh signifikan terhadap intensi dengan nilai </w:t>
      </w:r>
      <w:r w:rsidR="00D66123">
        <w:rPr>
          <w:i/>
          <w:sz w:val="24"/>
          <w:szCs w:val="26"/>
          <w:lang w:val="id-ID"/>
        </w:rPr>
        <w:t xml:space="preserve">p-values </w:t>
      </w:r>
      <w:r w:rsidR="00D66123">
        <w:rPr>
          <w:sz w:val="24"/>
          <w:szCs w:val="26"/>
          <w:lang w:val="id-ID"/>
        </w:rPr>
        <w:t xml:space="preserve">0,029&lt;0,05; (4) Intensi berpengaruh signifikan terhadap perilaku dengan nilai </w:t>
      </w:r>
      <w:r w:rsidR="00D66123">
        <w:rPr>
          <w:i/>
          <w:sz w:val="24"/>
          <w:szCs w:val="26"/>
          <w:lang w:val="id-ID"/>
        </w:rPr>
        <w:t xml:space="preserve">p-values </w:t>
      </w:r>
      <w:r w:rsidR="00D66123">
        <w:rPr>
          <w:sz w:val="24"/>
          <w:szCs w:val="26"/>
          <w:lang w:val="id-ID"/>
        </w:rPr>
        <w:t>0,000&lt;0,05.</w:t>
      </w:r>
    </w:p>
    <w:p w:rsidR="00D66123" w:rsidRDefault="00F153D6" w:rsidP="00193EA5">
      <w:pPr>
        <w:pStyle w:val="ListParagraph"/>
        <w:numPr>
          <w:ilvl w:val="0"/>
          <w:numId w:val="37"/>
        </w:numPr>
        <w:spacing w:after="4"/>
        <w:ind w:left="567" w:hanging="283"/>
        <w:jc w:val="both"/>
        <w:rPr>
          <w:rFonts w:ascii="Times New Roman" w:hAnsi="Times New Roman" w:cs="Times New Roman"/>
          <w:b/>
          <w:sz w:val="24"/>
          <w:szCs w:val="26"/>
          <w:lang w:val="id-ID"/>
        </w:rPr>
      </w:pPr>
      <w:r>
        <w:rPr>
          <w:rFonts w:ascii="Times New Roman" w:hAnsi="Times New Roman" w:cs="Times New Roman"/>
          <w:b/>
          <w:sz w:val="24"/>
          <w:szCs w:val="26"/>
          <w:lang w:val="id-ID"/>
        </w:rPr>
        <w:t>Pembahasan</w:t>
      </w:r>
    </w:p>
    <w:p w:rsidR="00F153D6" w:rsidRDefault="00D66123" w:rsidP="00193EA5">
      <w:pPr>
        <w:pStyle w:val="ListParagraph"/>
        <w:spacing w:after="4"/>
        <w:ind w:left="567" w:firstLine="284"/>
        <w:jc w:val="both"/>
        <w:rPr>
          <w:rFonts w:ascii="Times New Roman" w:hAnsi="Times New Roman" w:cs="Times New Roman"/>
          <w:i/>
          <w:sz w:val="24"/>
          <w:szCs w:val="26"/>
          <w:lang w:val="id-ID"/>
        </w:rPr>
      </w:pPr>
      <w:r>
        <w:rPr>
          <w:rFonts w:ascii="Times New Roman" w:hAnsi="Times New Roman" w:cs="Times New Roman"/>
          <w:sz w:val="24"/>
          <w:szCs w:val="26"/>
          <w:lang w:val="id-ID"/>
        </w:rPr>
        <w:t xml:space="preserve">Hasil penelitian di atas menunjukkan bahwa sikap terhadap perilaku memiliki pengaruh signifikan terhadap Intensi </w:t>
      </w:r>
      <w:r w:rsidR="00193EA5">
        <w:rPr>
          <w:rFonts w:ascii="Times New Roman" w:hAnsi="Times New Roman" w:cs="Times New Roman"/>
          <w:sz w:val="24"/>
          <w:szCs w:val="26"/>
          <w:lang w:val="id-ID"/>
        </w:rPr>
        <w:t xml:space="preserve">pedagang pasar panorama kota Bengkulu untuk memilih menggunakan produk bank syariah </w:t>
      </w:r>
      <w:r>
        <w:rPr>
          <w:rFonts w:ascii="Times New Roman" w:hAnsi="Times New Roman" w:cs="Times New Roman"/>
          <w:sz w:val="24"/>
          <w:szCs w:val="26"/>
          <w:lang w:val="id-ID"/>
        </w:rPr>
        <w:t xml:space="preserve">yang artinya bahwa hipotesis diterima dengan nilai </w:t>
      </w:r>
      <w:r w:rsidRPr="00D66123">
        <w:rPr>
          <w:rFonts w:ascii="Times New Roman" w:hAnsi="Times New Roman" w:cs="Times New Roman"/>
          <w:i/>
          <w:sz w:val="24"/>
          <w:szCs w:val="26"/>
          <w:lang w:val="id-ID"/>
        </w:rPr>
        <w:t xml:space="preserve">p-values </w:t>
      </w:r>
      <w:r w:rsidRPr="00D66123">
        <w:rPr>
          <w:rFonts w:ascii="Times New Roman" w:hAnsi="Times New Roman" w:cs="Times New Roman"/>
          <w:sz w:val="24"/>
          <w:szCs w:val="26"/>
          <w:lang w:val="id-ID"/>
        </w:rPr>
        <w:t>0,000&lt;0,05</w:t>
      </w:r>
      <w:r>
        <w:rPr>
          <w:rFonts w:ascii="Times New Roman" w:hAnsi="Times New Roman" w:cs="Times New Roman"/>
          <w:sz w:val="24"/>
          <w:szCs w:val="26"/>
          <w:lang w:val="id-ID"/>
        </w:rPr>
        <w:t xml:space="preserve">. </w:t>
      </w:r>
      <w:r w:rsidR="00193EA5">
        <w:rPr>
          <w:rFonts w:ascii="Times New Roman" w:hAnsi="Times New Roman" w:cs="Times New Roman"/>
          <w:sz w:val="24"/>
          <w:szCs w:val="26"/>
          <w:lang w:val="id-ID"/>
        </w:rPr>
        <w:t>Hal ini didukung oleh penelitian yang dilakukan oleh Seni dan Ratnadi, Rahmadanty, Christina dan Kristanto menyatakan bahwa sikap terhadap perilaku berpengaruh terhadap intensi seseorang dalam berperilaku.</w:t>
      </w:r>
      <w:r w:rsidR="00634FBA">
        <w:rPr>
          <w:rStyle w:val="FootnoteReference"/>
          <w:rFonts w:ascii="Times New Roman" w:hAnsi="Times New Roman"/>
          <w:sz w:val="24"/>
          <w:szCs w:val="26"/>
          <w:lang w:val="id-ID"/>
        </w:rPr>
        <w:footnoteReference w:id="19"/>
      </w:r>
      <w:r w:rsidR="00193EA5">
        <w:rPr>
          <w:rFonts w:ascii="Times New Roman" w:hAnsi="Times New Roman" w:cs="Times New Roman"/>
          <w:sz w:val="24"/>
          <w:szCs w:val="26"/>
          <w:lang w:val="id-ID"/>
        </w:rPr>
        <w:t xml:space="preserve"> Dengan demikian menunjukkan bahwa semakin tinggi tanggapan positif seseorang terhadap bank syariah maka akan semakin  meningkatkan intensi masyarakat untuk menggunakan produk bank syariah yang berakibat pada peningkatan </w:t>
      </w:r>
      <w:r w:rsidR="00193EA5">
        <w:rPr>
          <w:rFonts w:ascii="Times New Roman" w:hAnsi="Times New Roman" w:cs="Times New Roman"/>
          <w:i/>
          <w:sz w:val="24"/>
          <w:szCs w:val="26"/>
          <w:lang w:val="id-ID"/>
        </w:rPr>
        <w:t xml:space="preserve">market share. </w:t>
      </w:r>
    </w:p>
    <w:p w:rsidR="00A429DE" w:rsidRDefault="00A429DE" w:rsidP="00193EA5">
      <w:pPr>
        <w:pStyle w:val="ListParagraph"/>
        <w:spacing w:after="4"/>
        <w:ind w:left="567" w:firstLine="284"/>
        <w:jc w:val="both"/>
        <w:rPr>
          <w:rFonts w:ascii="Times New Roman" w:hAnsi="Times New Roman" w:cs="Times New Roman"/>
          <w:sz w:val="24"/>
          <w:szCs w:val="26"/>
          <w:lang w:val="id-ID"/>
        </w:rPr>
      </w:pPr>
      <w:r>
        <w:rPr>
          <w:rFonts w:ascii="Times New Roman" w:hAnsi="Times New Roman" w:cs="Times New Roman"/>
          <w:sz w:val="24"/>
          <w:szCs w:val="26"/>
          <w:lang w:val="id-ID"/>
        </w:rPr>
        <w:t xml:space="preserve">Selanjutnya Kontrol Perilaku Persepsian </w:t>
      </w:r>
      <w:r w:rsidR="000324A2">
        <w:rPr>
          <w:rFonts w:ascii="Times New Roman" w:hAnsi="Times New Roman" w:cs="Times New Roman"/>
          <w:sz w:val="24"/>
          <w:szCs w:val="26"/>
          <w:lang w:val="id-ID"/>
        </w:rPr>
        <w:t xml:space="preserve">berdasarkan hasil penelitian berpengaruh signifikan terhadap intensi pedagang pasar panorama kota Bengkulu dalam menggunakan produk bank syariah, hal ini menunjukkan bahwa hiptesis kedua diterima dengan nilai </w:t>
      </w:r>
      <w:r w:rsidR="000324A2" w:rsidRPr="00D66123">
        <w:rPr>
          <w:rFonts w:ascii="Times New Roman" w:hAnsi="Times New Roman" w:cs="Times New Roman"/>
          <w:i/>
          <w:sz w:val="24"/>
          <w:szCs w:val="26"/>
          <w:lang w:val="id-ID"/>
        </w:rPr>
        <w:t xml:space="preserve">p-values </w:t>
      </w:r>
      <w:r w:rsidR="000324A2" w:rsidRPr="00D66123">
        <w:rPr>
          <w:rFonts w:ascii="Times New Roman" w:hAnsi="Times New Roman" w:cs="Times New Roman"/>
          <w:sz w:val="24"/>
          <w:szCs w:val="26"/>
          <w:lang w:val="id-ID"/>
        </w:rPr>
        <w:t>0,000&lt;0,05</w:t>
      </w:r>
      <w:r w:rsidR="000324A2">
        <w:rPr>
          <w:rFonts w:ascii="Times New Roman" w:hAnsi="Times New Roman" w:cs="Times New Roman"/>
          <w:sz w:val="24"/>
          <w:szCs w:val="26"/>
          <w:lang w:val="id-ID"/>
        </w:rPr>
        <w:t xml:space="preserve">. Hal ini juga didikung oleh hasil penelitian yang dilakukan oleh Seni dan Ratnadi, </w:t>
      </w:r>
      <w:r w:rsidR="00C50A5C">
        <w:rPr>
          <w:rFonts w:ascii="Times New Roman" w:hAnsi="Times New Roman" w:cs="Times New Roman"/>
          <w:sz w:val="24"/>
          <w:szCs w:val="26"/>
          <w:lang w:val="id-ID"/>
        </w:rPr>
        <w:t>serta</w:t>
      </w:r>
      <w:r w:rsidR="000324A2">
        <w:rPr>
          <w:rFonts w:ascii="Times New Roman" w:hAnsi="Times New Roman" w:cs="Times New Roman"/>
          <w:sz w:val="24"/>
          <w:szCs w:val="26"/>
          <w:lang w:val="id-ID"/>
        </w:rPr>
        <w:t xml:space="preserve"> Christina dan Kristanto menyatakan bahwa kontrol perilaku persepsian berpengaruh terhadap intensi seseorang dalam berperilaku.</w:t>
      </w:r>
      <w:r w:rsidR="00F335E1">
        <w:rPr>
          <w:rStyle w:val="FootnoteReference"/>
          <w:rFonts w:ascii="Times New Roman" w:hAnsi="Times New Roman"/>
          <w:sz w:val="24"/>
          <w:szCs w:val="26"/>
          <w:lang w:val="id-ID"/>
        </w:rPr>
        <w:footnoteReference w:id="20"/>
      </w:r>
      <w:r w:rsidR="000324A2">
        <w:rPr>
          <w:rFonts w:ascii="Times New Roman" w:hAnsi="Times New Roman" w:cs="Times New Roman"/>
          <w:sz w:val="24"/>
          <w:szCs w:val="26"/>
          <w:lang w:val="id-ID"/>
        </w:rPr>
        <w:t xml:space="preserve"> </w:t>
      </w:r>
      <w:r w:rsidR="00C50A5C">
        <w:rPr>
          <w:rFonts w:ascii="Times New Roman" w:hAnsi="Times New Roman" w:cs="Times New Roman"/>
          <w:sz w:val="24"/>
          <w:szCs w:val="26"/>
          <w:lang w:val="id-ID"/>
        </w:rPr>
        <w:t xml:space="preserve">Dengan demikian semakin tinggi anggapan </w:t>
      </w:r>
      <w:r w:rsidR="00C50A5C">
        <w:rPr>
          <w:rFonts w:ascii="Times New Roman" w:hAnsi="Times New Roman" w:cs="Times New Roman"/>
          <w:sz w:val="24"/>
          <w:szCs w:val="26"/>
          <w:lang w:val="id-ID"/>
        </w:rPr>
        <w:lastRenderedPageBreak/>
        <w:t xml:space="preserve">seseorang akan hambatan dalam memilih produk bank syariah makan akan semakin kuat intensi seseorang untuk menggunakan produk bank syariah. </w:t>
      </w:r>
    </w:p>
    <w:p w:rsidR="00A429DE" w:rsidRDefault="00A429DE" w:rsidP="00193EA5">
      <w:pPr>
        <w:pStyle w:val="ListParagraph"/>
        <w:spacing w:after="4"/>
        <w:ind w:left="567" w:firstLine="284"/>
        <w:jc w:val="both"/>
        <w:rPr>
          <w:rFonts w:ascii="Times New Roman" w:hAnsi="Times New Roman" w:cs="Times New Roman"/>
          <w:sz w:val="24"/>
          <w:szCs w:val="26"/>
          <w:lang w:val="id-ID"/>
        </w:rPr>
      </w:pPr>
      <w:r>
        <w:rPr>
          <w:rFonts w:ascii="Times New Roman" w:hAnsi="Times New Roman" w:cs="Times New Roman"/>
          <w:sz w:val="24"/>
          <w:szCs w:val="26"/>
          <w:lang w:val="id-ID"/>
        </w:rPr>
        <w:t>Norma Subjektif</w:t>
      </w:r>
      <w:r w:rsidR="000324A2">
        <w:rPr>
          <w:rFonts w:ascii="Times New Roman" w:hAnsi="Times New Roman" w:cs="Times New Roman"/>
          <w:sz w:val="24"/>
          <w:szCs w:val="26"/>
          <w:lang w:val="id-ID"/>
        </w:rPr>
        <w:t xml:space="preserve"> berpengaruh signifikan terhadap intensi pedagang pasar panorama menggunakan produk bank syariah, hal ini menunjukkan bahwa hipotesis ketiga diterima dengan </w:t>
      </w:r>
      <w:r w:rsidR="000324A2" w:rsidRPr="00C50A5C">
        <w:rPr>
          <w:rFonts w:ascii="Times New Roman" w:hAnsi="Times New Roman" w:cs="Times New Roman"/>
          <w:sz w:val="24"/>
          <w:szCs w:val="26"/>
          <w:lang w:val="id-ID"/>
        </w:rPr>
        <w:t xml:space="preserve">nilai </w:t>
      </w:r>
      <w:r w:rsidR="00C50A5C" w:rsidRPr="00C50A5C">
        <w:rPr>
          <w:rFonts w:ascii="Times New Roman" w:hAnsi="Times New Roman" w:cs="Times New Roman"/>
          <w:i/>
          <w:sz w:val="24"/>
          <w:szCs w:val="26"/>
          <w:lang w:val="id-ID"/>
        </w:rPr>
        <w:t xml:space="preserve">p-values </w:t>
      </w:r>
      <w:r w:rsidR="00C50A5C" w:rsidRPr="00C50A5C">
        <w:rPr>
          <w:rFonts w:ascii="Times New Roman" w:hAnsi="Times New Roman" w:cs="Times New Roman"/>
          <w:sz w:val="24"/>
          <w:szCs w:val="26"/>
          <w:lang w:val="id-ID"/>
        </w:rPr>
        <w:t>0,029&lt;0,05</w:t>
      </w:r>
      <w:r w:rsidR="00C50A5C">
        <w:rPr>
          <w:rFonts w:ascii="Times New Roman" w:hAnsi="Times New Roman" w:cs="Times New Roman"/>
          <w:sz w:val="24"/>
          <w:szCs w:val="26"/>
          <w:lang w:val="id-ID"/>
        </w:rPr>
        <w:t>. Hal ini juga didikung oleh hasil penelitian yang dilakukan oleh Seni dan Ratnadi, serta Christina dan Kristanto menyatakan bahwa kontrol perilaku persepsian berpengaruh terhadap intensi seseorang dalam berperilaku.</w:t>
      </w:r>
      <w:r w:rsidR="00F335E1">
        <w:rPr>
          <w:rStyle w:val="FootnoteReference"/>
          <w:rFonts w:ascii="Times New Roman" w:hAnsi="Times New Roman"/>
          <w:sz w:val="24"/>
          <w:szCs w:val="26"/>
          <w:lang w:val="id-ID"/>
        </w:rPr>
        <w:footnoteReference w:id="21"/>
      </w:r>
      <w:r w:rsidR="00C50A5C">
        <w:rPr>
          <w:rFonts w:ascii="Times New Roman" w:hAnsi="Times New Roman" w:cs="Times New Roman"/>
          <w:sz w:val="24"/>
          <w:szCs w:val="26"/>
          <w:lang w:val="id-ID"/>
        </w:rPr>
        <w:t xml:space="preserve"> Dengan demikian maka semakin yakin orang dan norma di lingkungan seseorang maka akan semakin meningkatkan intensi seseorang untuk menggunkan bank syariah. </w:t>
      </w:r>
    </w:p>
    <w:p w:rsidR="00C50A5C" w:rsidRDefault="00A429DE" w:rsidP="00C50A5C">
      <w:pPr>
        <w:pStyle w:val="ListParagraph"/>
        <w:spacing w:after="4"/>
        <w:ind w:left="567" w:firstLine="284"/>
        <w:jc w:val="both"/>
        <w:rPr>
          <w:rFonts w:ascii="Times New Roman" w:hAnsi="Times New Roman" w:cs="Times New Roman"/>
          <w:sz w:val="24"/>
          <w:szCs w:val="26"/>
          <w:lang w:val="id-ID"/>
        </w:rPr>
      </w:pPr>
      <w:r>
        <w:rPr>
          <w:rFonts w:ascii="Times New Roman" w:hAnsi="Times New Roman" w:cs="Times New Roman"/>
          <w:sz w:val="24"/>
          <w:szCs w:val="26"/>
          <w:lang w:val="id-ID"/>
        </w:rPr>
        <w:t xml:space="preserve">Intensi berpengaruh signifikan terhadap perilaku seorang pedagang pasar panorama dalam memilih menggunakan produk bank syariah artinya bahwa hipotesis diterima dengan nilai </w:t>
      </w:r>
      <w:r w:rsidRPr="00A429DE">
        <w:rPr>
          <w:rFonts w:ascii="Times New Roman" w:hAnsi="Times New Roman" w:cs="Times New Roman"/>
          <w:i/>
          <w:sz w:val="24"/>
          <w:szCs w:val="26"/>
          <w:lang w:val="id-ID"/>
        </w:rPr>
        <w:t xml:space="preserve">p-values </w:t>
      </w:r>
      <w:r w:rsidRPr="00A429DE">
        <w:rPr>
          <w:rFonts w:ascii="Times New Roman" w:hAnsi="Times New Roman" w:cs="Times New Roman"/>
          <w:sz w:val="24"/>
          <w:szCs w:val="26"/>
          <w:lang w:val="id-ID"/>
        </w:rPr>
        <w:t>0,000&lt;0,05</w:t>
      </w:r>
      <w:r w:rsidR="00C50A5C">
        <w:rPr>
          <w:rFonts w:ascii="Times New Roman" w:hAnsi="Times New Roman" w:cs="Times New Roman"/>
          <w:sz w:val="24"/>
          <w:szCs w:val="26"/>
          <w:lang w:val="id-ID"/>
        </w:rPr>
        <w:t>.</w:t>
      </w:r>
    </w:p>
    <w:p w:rsidR="00C50A5C" w:rsidRPr="00880B29" w:rsidRDefault="00C50A5C" w:rsidP="00C50A5C">
      <w:pPr>
        <w:pStyle w:val="BodyText"/>
        <w:numPr>
          <w:ilvl w:val="0"/>
          <w:numId w:val="25"/>
        </w:numPr>
        <w:spacing w:line="276" w:lineRule="auto"/>
        <w:ind w:left="284" w:hanging="284"/>
        <w:rPr>
          <w:b/>
          <w:sz w:val="24"/>
          <w:szCs w:val="24"/>
        </w:rPr>
      </w:pPr>
      <w:r>
        <w:rPr>
          <w:b/>
          <w:sz w:val="24"/>
          <w:szCs w:val="24"/>
          <w:lang w:val="id-ID"/>
        </w:rPr>
        <w:t>S</w:t>
      </w:r>
      <w:proofErr w:type="spellStart"/>
      <w:r w:rsidRPr="00DD1DFF">
        <w:rPr>
          <w:b/>
          <w:sz w:val="24"/>
          <w:szCs w:val="24"/>
        </w:rPr>
        <w:t>impulan</w:t>
      </w:r>
      <w:proofErr w:type="spellEnd"/>
    </w:p>
    <w:p w:rsidR="00C86C11" w:rsidRDefault="00C50A5C" w:rsidP="00C86C11">
      <w:pPr>
        <w:pStyle w:val="BodyText"/>
        <w:spacing w:line="276" w:lineRule="auto"/>
        <w:ind w:firstLine="851"/>
        <w:rPr>
          <w:sz w:val="24"/>
          <w:szCs w:val="24"/>
          <w:lang w:val="id-ID"/>
        </w:rPr>
      </w:pPr>
      <w:r>
        <w:rPr>
          <w:sz w:val="24"/>
          <w:szCs w:val="24"/>
          <w:lang w:val="id-ID"/>
        </w:rPr>
        <w:t>Berdasarkan hasil penelitian dan pembahasan di atas, dapat disimpulkan bahwa hipotesis 1, 2, 3 dan 4 diterima yang artinya bahwa sikap terhadap perilaku berpengaruh signifikan terhadap intensi; kontrol perilaku persepsian berpengaruh signifikan terhadap intensi; norma subjektif berpengaruh signifikan terhadap intensi pedagang pasar panorama dalam menggunakan produk bank syariah serta intensi berpengaruh signifikan terhadap perilaku pedagang pasar panorama dalam m</w:t>
      </w:r>
      <w:r w:rsidR="00C86C11">
        <w:rPr>
          <w:sz w:val="24"/>
          <w:szCs w:val="24"/>
          <w:lang w:val="id-ID"/>
        </w:rPr>
        <w:t>enggunakan produk bank syariah.</w:t>
      </w:r>
    </w:p>
    <w:p w:rsidR="00C50A5C" w:rsidRPr="00C50A5C" w:rsidRDefault="00C50A5C" w:rsidP="00C86C11">
      <w:pPr>
        <w:pStyle w:val="BodyText"/>
        <w:spacing w:line="276" w:lineRule="auto"/>
        <w:ind w:firstLine="851"/>
        <w:rPr>
          <w:sz w:val="24"/>
          <w:szCs w:val="24"/>
          <w:lang w:val="id-ID"/>
        </w:rPr>
      </w:pPr>
      <w:r w:rsidRPr="00880B29">
        <w:rPr>
          <w:sz w:val="24"/>
          <w:szCs w:val="24"/>
          <w:lang w:val="id-ID"/>
        </w:rPr>
        <w:t xml:space="preserve">Penelitian ini memiliki beberapa keterbatasan, dengan demikian peneliti berhadap pada peneliti selanjutnya untuk </w:t>
      </w:r>
      <w:r>
        <w:rPr>
          <w:sz w:val="24"/>
          <w:szCs w:val="24"/>
          <w:lang w:val="id-ID"/>
        </w:rPr>
        <w:t xml:space="preserve">menambah variabel yang tidak hanya berdasarkan pada </w:t>
      </w:r>
      <w:r>
        <w:rPr>
          <w:i/>
          <w:sz w:val="24"/>
          <w:szCs w:val="24"/>
          <w:lang w:val="id-ID"/>
        </w:rPr>
        <w:t xml:space="preserve">Theory of Planned Behavior </w:t>
      </w:r>
      <w:r>
        <w:rPr>
          <w:sz w:val="24"/>
          <w:szCs w:val="24"/>
          <w:lang w:val="id-ID"/>
        </w:rPr>
        <w:t>tapi dapat ditambahkan dengan variabel religiusitas, sedangkan pada objek penelitian dapat dilakukan pada objek yang lebih luas lagi sehingga dapat memberikan pengaruh yang cukup besar.</w:t>
      </w:r>
    </w:p>
    <w:p w:rsidR="00C50A5C" w:rsidRPr="00DD1DFF" w:rsidRDefault="00C50A5C" w:rsidP="00C50A5C">
      <w:pPr>
        <w:pStyle w:val="BodyText"/>
        <w:spacing w:line="276" w:lineRule="auto"/>
        <w:ind w:firstLine="0"/>
        <w:rPr>
          <w:b/>
          <w:sz w:val="24"/>
          <w:szCs w:val="24"/>
        </w:rPr>
      </w:pPr>
      <w:r w:rsidRPr="00DD1DFF">
        <w:rPr>
          <w:b/>
          <w:sz w:val="24"/>
          <w:szCs w:val="24"/>
          <w:lang w:val="id-ID"/>
        </w:rPr>
        <w:t>Daftar Pustaka</w:t>
      </w:r>
    </w:p>
    <w:p w:rsidR="00F335E1" w:rsidRPr="00F335E1" w:rsidRDefault="00C50A5C" w:rsidP="00C86C11">
      <w:pPr>
        <w:widowControl w:val="0"/>
        <w:autoSpaceDE w:val="0"/>
        <w:autoSpaceDN w:val="0"/>
        <w:adjustRightInd w:val="0"/>
        <w:ind w:left="1134" w:hanging="1134"/>
        <w:jc w:val="both"/>
        <w:rPr>
          <w:noProof/>
          <w:sz w:val="24"/>
          <w:szCs w:val="24"/>
        </w:rPr>
      </w:pPr>
      <w:r>
        <w:rPr>
          <w:b/>
          <w:sz w:val="24"/>
          <w:szCs w:val="24"/>
          <w:lang w:val="id-ID"/>
        </w:rPr>
        <w:fldChar w:fldCharType="begin" w:fldLock="1"/>
      </w:r>
      <w:r>
        <w:rPr>
          <w:b/>
          <w:sz w:val="24"/>
          <w:szCs w:val="24"/>
          <w:lang w:val="id-ID"/>
        </w:rPr>
        <w:instrText xml:space="preserve">ADDIN Mendeley Bibliography CSL_BIBLIOGRAPHY </w:instrText>
      </w:r>
      <w:r>
        <w:rPr>
          <w:b/>
          <w:sz w:val="24"/>
          <w:szCs w:val="24"/>
          <w:lang w:val="id-ID"/>
        </w:rPr>
        <w:fldChar w:fldCharType="separate"/>
      </w:r>
      <w:r w:rsidR="00F335E1" w:rsidRPr="00F335E1">
        <w:rPr>
          <w:noProof/>
          <w:sz w:val="24"/>
          <w:szCs w:val="24"/>
        </w:rPr>
        <w:t xml:space="preserve">Alinea. “Market Share Perbankan Syariah.” </w:t>
      </w:r>
      <w:r w:rsidR="00F335E1" w:rsidRPr="00F335E1">
        <w:rPr>
          <w:i/>
          <w:iCs/>
          <w:noProof/>
          <w:sz w:val="24"/>
          <w:szCs w:val="24"/>
        </w:rPr>
        <w:t>Https://Www.Alinea.Id/Bisnis/Market-Share-Perbankan-Syariah-Kuartal-i-2019-Turun-B1XeF9j1v</w:t>
      </w:r>
      <w:r w:rsidR="00F335E1" w:rsidRPr="00F335E1">
        <w:rPr>
          <w:noProof/>
          <w:sz w:val="24"/>
          <w:szCs w:val="24"/>
        </w:rPr>
        <w:t>.</w:t>
      </w:r>
    </w:p>
    <w:p w:rsidR="00F335E1" w:rsidRPr="00F335E1" w:rsidRDefault="00F335E1" w:rsidP="00C86C11">
      <w:pPr>
        <w:widowControl w:val="0"/>
        <w:autoSpaceDE w:val="0"/>
        <w:autoSpaceDN w:val="0"/>
        <w:adjustRightInd w:val="0"/>
        <w:ind w:left="1134" w:hanging="1134"/>
        <w:jc w:val="both"/>
        <w:rPr>
          <w:noProof/>
          <w:sz w:val="24"/>
          <w:szCs w:val="24"/>
        </w:rPr>
      </w:pPr>
      <w:r w:rsidRPr="00F335E1">
        <w:rPr>
          <w:noProof/>
          <w:sz w:val="24"/>
          <w:szCs w:val="24"/>
        </w:rPr>
        <w:t xml:space="preserve">Amelia, Rizki, Didin Hafidhuddin, and Hendri Tanjung. “Analisis Faktor-Faktor Yang Mempengaruhi Persepsi Jurnalis Televisi Terhadap Perkembangan Bank Syariah Di Indonesia.” </w:t>
      </w:r>
      <w:r w:rsidRPr="00F335E1">
        <w:rPr>
          <w:i/>
          <w:iCs/>
          <w:noProof/>
          <w:sz w:val="24"/>
          <w:szCs w:val="24"/>
        </w:rPr>
        <w:t>Jurnal Al-Muzara’ah</w:t>
      </w:r>
      <w:r w:rsidRPr="00F335E1">
        <w:rPr>
          <w:noProof/>
          <w:sz w:val="24"/>
          <w:szCs w:val="24"/>
        </w:rPr>
        <w:t xml:space="preserve"> 2, no. 2 (2014): 180–194.</w:t>
      </w:r>
    </w:p>
    <w:p w:rsidR="00F335E1" w:rsidRPr="00F335E1" w:rsidRDefault="00F335E1" w:rsidP="00C86C11">
      <w:pPr>
        <w:widowControl w:val="0"/>
        <w:autoSpaceDE w:val="0"/>
        <w:autoSpaceDN w:val="0"/>
        <w:adjustRightInd w:val="0"/>
        <w:ind w:left="1134" w:hanging="1134"/>
        <w:jc w:val="both"/>
        <w:rPr>
          <w:noProof/>
          <w:sz w:val="24"/>
          <w:szCs w:val="24"/>
        </w:rPr>
      </w:pPr>
      <w:r w:rsidRPr="00F335E1">
        <w:rPr>
          <w:noProof/>
          <w:sz w:val="24"/>
          <w:szCs w:val="24"/>
        </w:rPr>
        <w:t xml:space="preserve">Bengkulu, Kantor Pasar Panorama. </w:t>
      </w:r>
      <w:r w:rsidRPr="00F335E1">
        <w:rPr>
          <w:i/>
          <w:iCs/>
          <w:noProof/>
          <w:sz w:val="24"/>
          <w:szCs w:val="24"/>
        </w:rPr>
        <w:t>Arsip Pasar Panorama Bengkulu</w:t>
      </w:r>
      <w:r w:rsidRPr="00F335E1">
        <w:rPr>
          <w:noProof/>
          <w:sz w:val="24"/>
          <w:szCs w:val="24"/>
        </w:rPr>
        <w:t>, 2018.</w:t>
      </w:r>
    </w:p>
    <w:p w:rsidR="00F335E1" w:rsidRPr="00F335E1" w:rsidRDefault="00F335E1" w:rsidP="00C86C11">
      <w:pPr>
        <w:widowControl w:val="0"/>
        <w:autoSpaceDE w:val="0"/>
        <w:autoSpaceDN w:val="0"/>
        <w:adjustRightInd w:val="0"/>
        <w:ind w:left="1134" w:hanging="1134"/>
        <w:jc w:val="both"/>
        <w:rPr>
          <w:noProof/>
          <w:sz w:val="24"/>
          <w:szCs w:val="24"/>
        </w:rPr>
      </w:pPr>
      <w:r w:rsidRPr="00F335E1">
        <w:rPr>
          <w:noProof/>
          <w:sz w:val="24"/>
          <w:szCs w:val="24"/>
        </w:rPr>
        <w:t xml:space="preserve">Christina, Leani, and Septian Bayu Kristanto. “Mendeteksi Perilaku Fraud Laporan Keuangan Dengan Theory of Planned Behavior (Studi Empiris Pada Industri Perbankan).” </w:t>
      </w:r>
      <w:r w:rsidRPr="00F335E1">
        <w:rPr>
          <w:i/>
          <w:iCs/>
          <w:noProof/>
          <w:sz w:val="24"/>
          <w:szCs w:val="24"/>
        </w:rPr>
        <w:t>Jurnal Akuntansi Kontemporer</w:t>
      </w:r>
      <w:r w:rsidRPr="00F335E1">
        <w:rPr>
          <w:noProof/>
          <w:sz w:val="24"/>
          <w:szCs w:val="24"/>
        </w:rPr>
        <w:t xml:space="preserve"> 11, no. 1 (2019): 1–13.</w:t>
      </w:r>
    </w:p>
    <w:p w:rsidR="00F335E1" w:rsidRPr="00F335E1" w:rsidRDefault="00F335E1" w:rsidP="00C86C11">
      <w:pPr>
        <w:widowControl w:val="0"/>
        <w:autoSpaceDE w:val="0"/>
        <w:autoSpaceDN w:val="0"/>
        <w:adjustRightInd w:val="0"/>
        <w:ind w:left="1134" w:hanging="1134"/>
        <w:jc w:val="both"/>
        <w:rPr>
          <w:noProof/>
          <w:sz w:val="24"/>
          <w:szCs w:val="24"/>
        </w:rPr>
      </w:pPr>
      <w:r w:rsidRPr="00F335E1">
        <w:rPr>
          <w:noProof/>
          <w:sz w:val="24"/>
          <w:szCs w:val="24"/>
        </w:rPr>
        <w:t xml:space="preserve">Cooke, Richard, and Paschl Sheeran. “Moderating of Cognition Intention and Cognition-Behavior Relation: A Meta-Analysis of Propreties of Vegetables Ftom Theory of Planned Bahavior.” </w:t>
      </w:r>
      <w:r w:rsidRPr="00F335E1">
        <w:rPr>
          <w:i/>
          <w:iCs/>
          <w:noProof/>
          <w:sz w:val="24"/>
          <w:szCs w:val="24"/>
        </w:rPr>
        <w:t>British Journall of Social Psycolog</w:t>
      </w:r>
      <w:r w:rsidRPr="00F335E1">
        <w:rPr>
          <w:noProof/>
          <w:sz w:val="24"/>
          <w:szCs w:val="24"/>
        </w:rPr>
        <w:t xml:space="preserve"> 43 (2004): 159–186.</w:t>
      </w:r>
    </w:p>
    <w:p w:rsidR="00F335E1" w:rsidRPr="00F335E1" w:rsidRDefault="00F335E1" w:rsidP="00C86C11">
      <w:pPr>
        <w:widowControl w:val="0"/>
        <w:autoSpaceDE w:val="0"/>
        <w:autoSpaceDN w:val="0"/>
        <w:adjustRightInd w:val="0"/>
        <w:ind w:left="1134" w:hanging="1134"/>
        <w:jc w:val="both"/>
        <w:rPr>
          <w:noProof/>
          <w:sz w:val="24"/>
          <w:szCs w:val="24"/>
        </w:rPr>
      </w:pPr>
      <w:r w:rsidRPr="00F335E1">
        <w:rPr>
          <w:noProof/>
          <w:sz w:val="24"/>
          <w:szCs w:val="24"/>
        </w:rPr>
        <w:t xml:space="preserve">Katadata. “Databoks.” </w:t>
      </w:r>
      <w:r w:rsidRPr="00F335E1">
        <w:rPr>
          <w:i/>
          <w:iCs/>
          <w:noProof/>
          <w:sz w:val="24"/>
          <w:szCs w:val="24"/>
        </w:rPr>
        <w:t>Https://Databoks.Katadata.Co.Id/Datapublish/2019/09/25/Indonesia-</w:t>
      </w:r>
      <w:r w:rsidRPr="00F335E1">
        <w:rPr>
          <w:i/>
          <w:iCs/>
          <w:noProof/>
          <w:sz w:val="24"/>
          <w:szCs w:val="24"/>
        </w:rPr>
        <w:lastRenderedPageBreak/>
        <w:t>Negara-Dengan-Penduduk-Muslim-Terbesar-Dunia#:~:Text=Indonesia%20merupakan%20negara%20muslim%20terbesar,Mencapai%20229%2C62%20juta%20jiwa.</w:t>
      </w:r>
    </w:p>
    <w:p w:rsidR="00F335E1" w:rsidRPr="00F335E1" w:rsidRDefault="00F335E1" w:rsidP="00C86C11">
      <w:pPr>
        <w:widowControl w:val="0"/>
        <w:autoSpaceDE w:val="0"/>
        <w:autoSpaceDN w:val="0"/>
        <w:adjustRightInd w:val="0"/>
        <w:ind w:left="1134" w:hanging="1134"/>
        <w:jc w:val="both"/>
        <w:rPr>
          <w:noProof/>
          <w:sz w:val="24"/>
          <w:szCs w:val="24"/>
        </w:rPr>
      </w:pPr>
      <w:r w:rsidRPr="00F335E1">
        <w:rPr>
          <w:noProof/>
          <w:sz w:val="24"/>
          <w:szCs w:val="24"/>
        </w:rPr>
        <w:t xml:space="preserve">Keuangan, Otoritas Jasa. “Roadmap Pengembanan Keuangan Syariah Indonesia 2017-2019.” </w:t>
      </w:r>
      <w:r w:rsidRPr="00F335E1">
        <w:rPr>
          <w:i/>
          <w:iCs/>
          <w:noProof/>
          <w:sz w:val="24"/>
          <w:szCs w:val="24"/>
        </w:rPr>
        <w:t>Https://Www.Ojk.Go.Id/Id/Kanal/Syariah/Berita-Dan-Kegiatan/Publikasi/Documents/Pages/Roadmap-Pengembangan-Keuangan-Syariah-Indonesia-2017-2019/Roadmap%202017-2019(1).Pdf</w:t>
      </w:r>
      <w:r w:rsidRPr="00F335E1">
        <w:rPr>
          <w:noProof/>
          <w:sz w:val="24"/>
          <w:szCs w:val="24"/>
        </w:rPr>
        <w:t>.</w:t>
      </w:r>
    </w:p>
    <w:p w:rsidR="00F335E1" w:rsidRPr="00F335E1" w:rsidRDefault="00F335E1" w:rsidP="00C86C11">
      <w:pPr>
        <w:widowControl w:val="0"/>
        <w:autoSpaceDE w:val="0"/>
        <w:autoSpaceDN w:val="0"/>
        <w:adjustRightInd w:val="0"/>
        <w:ind w:left="1134" w:hanging="1134"/>
        <w:jc w:val="both"/>
        <w:rPr>
          <w:noProof/>
          <w:sz w:val="24"/>
          <w:szCs w:val="24"/>
        </w:rPr>
      </w:pPr>
      <w:r w:rsidRPr="00F335E1">
        <w:rPr>
          <w:noProof/>
          <w:sz w:val="24"/>
          <w:szCs w:val="24"/>
        </w:rPr>
        <w:t xml:space="preserve">———. “Siaran Pers Market Share Keuangan Syariah Capai 8 Persen.” </w:t>
      </w:r>
      <w:r w:rsidRPr="00F335E1">
        <w:rPr>
          <w:i/>
          <w:iCs/>
          <w:noProof/>
          <w:sz w:val="24"/>
          <w:szCs w:val="24"/>
        </w:rPr>
        <w:t>Https://Www.Ojk.Go.Id/Id/Berita-Dan-Kegiatan/Siaran-Pers/Documents/Pages/Siaran-Pers-Market-Share-Keuangan-Syariah-Capai-8-Persen/Siaran%20Pers%20KSF%20Cibinong.Pdf</w:t>
      </w:r>
      <w:r w:rsidRPr="00F335E1">
        <w:rPr>
          <w:noProof/>
          <w:sz w:val="24"/>
          <w:szCs w:val="24"/>
        </w:rPr>
        <w:t>.</w:t>
      </w:r>
    </w:p>
    <w:p w:rsidR="00F335E1" w:rsidRPr="00F335E1" w:rsidRDefault="00F335E1" w:rsidP="00C86C11">
      <w:pPr>
        <w:widowControl w:val="0"/>
        <w:autoSpaceDE w:val="0"/>
        <w:autoSpaceDN w:val="0"/>
        <w:adjustRightInd w:val="0"/>
        <w:ind w:left="1134" w:hanging="1134"/>
        <w:jc w:val="both"/>
        <w:rPr>
          <w:noProof/>
          <w:sz w:val="24"/>
          <w:szCs w:val="24"/>
        </w:rPr>
      </w:pPr>
      <w:r w:rsidRPr="00F335E1">
        <w:rPr>
          <w:noProof/>
          <w:sz w:val="24"/>
          <w:szCs w:val="24"/>
        </w:rPr>
        <w:t xml:space="preserve">———. </w:t>
      </w:r>
      <w:r w:rsidRPr="00F335E1">
        <w:rPr>
          <w:i/>
          <w:iCs/>
          <w:noProof/>
          <w:sz w:val="24"/>
          <w:szCs w:val="24"/>
        </w:rPr>
        <w:t>Snapshot Perbankan Syariah Indonesia Juni 2018</w:t>
      </w:r>
      <w:r w:rsidRPr="00F335E1">
        <w:rPr>
          <w:noProof/>
          <w:sz w:val="24"/>
          <w:szCs w:val="24"/>
        </w:rPr>
        <w:t>, 2018.</w:t>
      </w:r>
    </w:p>
    <w:p w:rsidR="00F335E1" w:rsidRPr="00F335E1" w:rsidRDefault="00F335E1" w:rsidP="00C86C11">
      <w:pPr>
        <w:widowControl w:val="0"/>
        <w:autoSpaceDE w:val="0"/>
        <w:autoSpaceDN w:val="0"/>
        <w:adjustRightInd w:val="0"/>
        <w:ind w:left="1134" w:hanging="1134"/>
        <w:jc w:val="both"/>
        <w:rPr>
          <w:noProof/>
          <w:sz w:val="24"/>
          <w:szCs w:val="24"/>
        </w:rPr>
      </w:pPr>
      <w:r w:rsidRPr="00F335E1">
        <w:rPr>
          <w:noProof/>
          <w:sz w:val="24"/>
          <w:szCs w:val="24"/>
        </w:rPr>
        <w:t>———. “Survey Nasional Literasi Dan Inklusi Keuangan 2016.” Last modified 2016. Accessed August 14, 2019. https://www.ojk.go.id/id/berita-dan-kegiatan/siaran-pers/Documents/Pages/Siaran-Pers-OJK-Indeks-Literasi-dan-Inklusi-Keuangan-Meningkat/17.01.23 Tayangan  Presscon  nett.compressed.pdf.</w:t>
      </w:r>
    </w:p>
    <w:p w:rsidR="00F335E1" w:rsidRPr="00F335E1" w:rsidRDefault="00F335E1" w:rsidP="00C86C11">
      <w:pPr>
        <w:widowControl w:val="0"/>
        <w:autoSpaceDE w:val="0"/>
        <w:autoSpaceDN w:val="0"/>
        <w:adjustRightInd w:val="0"/>
        <w:ind w:left="1134" w:hanging="1134"/>
        <w:jc w:val="both"/>
        <w:rPr>
          <w:noProof/>
          <w:sz w:val="24"/>
          <w:szCs w:val="24"/>
        </w:rPr>
      </w:pPr>
      <w:r w:rsidRPr="00F335E1">
        <w:rPr>
          <w:noProof/>
          <w:sz w:val="24"/>
          <w:szCs w:val="24"/>
        </w:rPr>
        <w:t xml:space="preserve">Munandar. “Pengaruh Sikap Dan Norma Subjektif Terhadap Niat Menggunakan Produk Perbankan Syariah Pada Bank Aceh Syariah Di Kota Lhokseumawe.” </w:t>
      </w:r>
      <w:r w:rsidRPr="00F335E1">
        <w:rPr>
          <w:i/>
          <w:iCs/>
          <w:noProof/>
          <w:sz w:val="24"/>
          <w:szCs w:val="24"/>
        </w:rPr>
        <w:t>Jurnal Visioner dan Strategis</w:t>
      </w:r>
      <w:r w:rsidRPr="00F335E1">
        <w:rPr>
          <w:noProof/>
          <w:sz w:val="24"/>
          <w:szCs w:val="24"/>
        </w:rPr>
        <w:t xml:space="preserve"> 3, no. 2 (2014): 73–80.</w:t>
      </w:r>
    </w:p>
    <w:p w:rsidR="00F335E1" w:rsidRPr="00F335E1" w:rsidRDefault="00F335E1" w:rsidP="00C86C11">
      <w:pPr>
        <w:widowControl w:val="0"/>
        <w:autoSpaceDE w:val="0"/>
        <w:autoSpaceDN w:val="0"/>
        <w:adjustRightInd w:val="0"/>
        <w:ind w:left="1134" w:hanging="1134"/>
        <w:jc w:val="both"/>
        <w:rPr>
          <w:noProof/>
          <w:sz w:val="24"/>
          <w:szCs w:val="24"/>
        </w:rPr>
      </w:pPr>
      <w:r w:rsidRPr="00F335E1">
        <w:rPr>
          <w:noProof/>
          <w:sz w:val="24"/>
          <w:szCs w:val="24"/>
        </w:rPr>
        <w:t xml:space="preserve">Pratita, B Asri, Heri Pratikto, and Sutrisno. “Analisis Faktor-Faktor Yang Mempengaruhi Keputusan Pembelian Pelanggan Di Kober Bar Malang.” </w:t>
      </w:r>
      <w:r w:rsidRPr="00F335E1">
        <w:rPr>
          <w:i/>
          <w:iCs/>
          <w:noProof/>
          <w:sz w:val="24"/>
          <w:szCs w:val="24"/>
        </w:rPr>
        <w:t>Jurnal Pendidikan</w:t>
      </w:r>
      <w:r w:rsidRPr="00F335E1">
        <w:rPr>
          <w:noProof/>
          <w:sz w:val="24"/>
          <w:szCs w:val="24"/>
        </w:rPr>
        <w:t xml:space="preserve"> 3, no. 4 (2018): 497–503.</w:t>
      </w:r>
    </w:p>
    <w:p w:rsidR="00F335E1" w:rsidRPr="00F335E1" w:rsidRDefault="00F335E1" w:rsidP="00C86C11">
      <w:pPr>
        <w:widowControl w:val="0"/>
        <w:autoSpaceDE w:val="0"/>
        <w:autoSpaceDN w:val="0"/>
        <w:adjustRightInd w:val="0"/>
        <w:ind w:left="1134" w:hanging="1134"/>
        <w:jc w:val="both"/>
        <w:rPr>
          <w:noProof/>
          <w:sz w:val="24"/>
          <w:szCs w:val="24"/>
        </w:rPr>
      </w:pPr>
      <w:r w:rsidRPr="00F335E1">
        <w:rPr>
          <w:noProof/>
          <w:sz w:val="24"/>
          <w:szCs w:val="24"/>
        </w:rPr>
        <w:t xml:space="preserve">Rahmadanty, Cecia, and Masmira Kurniawati. “Analisis Niat Perilaku Anggota Komunitas Hijabers Surabaya Dalam Menggunakan Tabungan Syariah: Perspektif Theory of Planned Behavior.” </w:t>
      </w:r>
      <w:r w:rsidRPr="00F335E1">
        <w:rPr>
          <w:i/>
          <w:iCs/>
          <w:noProof/>
          <w:sz w:val="24"/>
          <w:szCs w:val="24"/>
        </w:rPr>
        <w:t>Jurnal Manajemen Teori dan Terapan</w:t>
      </w:r>
      <w:r w:rsidRPr="00F335E1">
        <w:rPr>
          <w:noProof/>
          <w:sz w:val="24"/>
          <w:szCs w:val="24"/>
        </w:rPr>
        <w:t xml:space="preserve"> 8, no. 3 (2015): 177–194.</w:t>
      </w:r>
    </w:p>
    <w:p w:rsidR="00F335E1" w:rsidRPr="00F335E1" w:rsidRDefault="00F335E1" w:rsidP="00C86C11">
      <w:pPr>
        <w:widowControl w:val="0"/>
        <w:autoSpaceDE w:val="0"/>
        <w:autoSpaceDN w:val="0"/>
        <w:adjustRightInd w:val="0"/>
        <w:ind w:left="1134" w:hanging="1134"/>
        <w:jc w:val="both"/>
        <w:rPr>
          <w:noProof/>
          <w:sz w:val="24"/>
          <w:szCs w:val="24"/>
        </w:rPr>
      </w:pPr>
      <w:r w:rsidRPr="00F335E1">
        <w:rPr>
          <w:noProof/>
          <w:sz w:val="24"/>
          <w:szCs w:val="24"/>
        </w:rPr>
        <w:t xml:space="preserve">Rahman, Taufikur. “Analisis Determinan Minat Individu Dosen Dan Mahasiswa Terhadap Bank Syariah.” </w:t>
      </w:r>
      <w:r w:rsidRPr="00F335E1">
        <w:rPr>
          <w:i/>
          <w:iCs/>
          <w:noProof/>
          <w:sz w:val="24"/>
          <w:szCs w:val="24"/>
        </w:rPr>
        <w:t>Jurnal Muqtasid</w:t>
      </w:r>
      <w:r w:rsidRPr="00F335E1">
        <w:rPr>
          <w:noProof/>
          <w:sz w:val="24"/>
          <w:szCs w:val="24"/>
        </w:rPr>
        <w:t xml:space="preserve"> 5, no. 1 (2014): 53–74.</w:t>
      </w:r>
    </w:p>
    <w:p w:rsidR="00F335E1" w:rsidRPr="00F335E1" w:rsidRDefault="00F335E1" w:rsidP="00C86C11">
      <w:pPr>
        <w:widowControl w:val="0"/>
        <w:autoSpaceDE w:val="0"/>
        <w:autoSpaceDN w:val="0"/>
        <w:adjustRightInd w:val="0"/>
        <w:ind w:left="1134" w:hanging="1134"/>
        <w:jc w:val="both"/>
        <w:rPr>
          <w:noProof/>
          <w:sz w:val="24"/>
          <w:szCs w:val="24"/>
        </w:rPr>
      </w:pPr>
      <w:r w:rsidRPr="00F335E1">
        <w:rPr>
          <w:noProof/>
          <w:sz w:val="24"/>
          <w:szCs w:val="24"/>
        </w:rPr>
        <w:t xml:space="preserve">Ramdhani, Neila. “Penyusutan Alat Pengukur Berbasis Theory of Planned Behavior.” </w:t>
      </w:r>
      <w:r w:rsidRPr="00F335E1">
        <w:rPr>
          <w:i/>
          <w:iCs/>
          <w:noProof/>
          <w:sz w:val="24"/>
          <w:szCs w:val="24"/>
        </w:rPr>
        <w:t>Jurnal Psikologi</w:t>
      </w:r>
      <w:r w:rsidRPr="00F335E1">
        <w:rPr>
          <w:noProof/>
          <w:sz w:val="24"/>
          <w:szCs w:val="24"/>
        </w:rPr>
        <w:t xml:space="preserve"> 19, no. 2 (2011): 56.</w:t>
      </w:r>
    </w:p>
    <w:p w:rsidR="00F335E1" w:rsidRPr="00F335E1" w:rsidRDefault="00F335E1" w:rsidP="00C86C11">
      <w:pPr>
        <w:widowControl w:val="0"/>
        <w:autoSpaceDE w:val="0"/>
        <w:autoSpaceDN w:val="0"/>
        <w:adjustRightInd w:val="0"/>
        <w:ind w:left="1134" w:hanging="1134"/>
        <w:jc w:val="both"/>
        <w:rPr>
          <w:noProof/>
          <w:sz w:val="24"/>
          <w:szCs w:val="24"/>
        </w:rPr>
      </w:pPr>
      <w:r w:rsidRPr="00F335E1">
        <w:rPr>
          <w:noProof/>
          <w:sz w:val="24"/>
          <w:szCs w:val="24"/>
        </w:rPr>
        <w:t xml:space="preserve">Seni, Ni Nyoman Anggar, and Ni Made Dwi Ratnadi. “Theory of Planned Behavior Untuk Memprediksi Niat Berinvestasi.” </w:t>
      </w:r>
      <w:r w:rsidRPr="00F335E1">
        <w:rPr>
          <w:i/>
          <w:iCs/>
          <w:noProof/>
          <w:sz w:val="24"/>
          <w:szCs w:val="24"/>
        </w:rPr>
        <w:t>E-JOurnal EKonomi dan Bisnis Universitas Udayana</w:t>
      </w:r>
      <w:r w:rsidRPr="00F335E1">
        <w:rPr>
          <w:noProof/>
          <w:sz w:val="24"/>
          <w:szCs w:val="24"/>
        </w:rPr>
        <w:t xml:space="preserve"> 6, no. 12 (2017): 4043–4068.</w:t>
      </w:r>
    </w:p>
    <w:p w:rsidR="00F335E1" w:rsidRPr="00F335E1" w:rsidRDefault="00F335E1" w:rsidP="00C86C11">
      <w:pPr>
        <w:widowControl w:val="0"/>
        <w:autoSpaceDE w:val="0"/>
        <w:autoSpaceDN w:val="0"/>
        <w:adjustRightInd w:val="0"/>
        <w:ind w:left="1134" w:hanging="1134"/>
        <w:jc w:val="both"/>
        <w:rPr>
          <w:noProof/>
          <w:sz w:val="24"/>
          <w:szCs w:val="24"/>
        </w:rPr>
      </w:pPr>
      <w:r w:rsidRPr="00F335E1">
        <w:rPr>
          <w:noProof/>
          <w:sz w:val="24"/>
          <w:szCs w:val="24"/>
        </w:rPr>
        <w:t xml:space="preserve">Simamora, B. </w:t>
      </w:r>
      <w:r w:rsidRPr="00F335E1">
        <w:rPr>
          <w:i/>
          <w:iCs/>
          <w:noProof/>
          <w:sz w:val="24"/>
          <w:szCs w:val="24"/>
        </w:rPr>
        <w:t>Panduan Riset Perilaku Konsumen</w:t>
      </w:r>
      <w:r w:rsidRPr="00F335E1">
        <w:rPr>
          <w:noProof/>
          <w:sz w:val="24"/>
          <w:szCs w:val="24"/>
        </w:rPr>
        <w:t>. Jakarta: Gramedia Pustaka Utama, 2004.</w:t>
      </w:r>
    </w:p>
    <w:p w:rsidR="00F335E1" w:rsidRPr="00F335E1" w:rsidRDefault="00F335E1" w:rsidP="00C86C11">
      <w:pPr>
        <w:widowControl w:val="0"/>
        <w:autoSpaceDE w:val="0"/>
        <w:autoSpaceDN w:val="0"/>
        <w:adjustRightInd w:val="0"/>
        <w:ind w:left="1134" w:hanging="1134"/>
        <w:jc w:val="both"/>
        <w:rPr>
          <w:noProof/>
          <w:sz w:val="24"/>
          <w:szCs w:val="24"/>
        </w:rPr>
      </w:pPr>
      <w:r w:rsidRPr="00F335E1">
        <w:rPr>
          <w:noProof/>
          <w:sz w:val="24"/>
          <w:szCs w:val="24"/>
        </w:rPr>
        <w:t xml:space="preserve">Suprapto. </w:t>
      </w:r>
      <w:r w:rsidRPr="00F335E1">
        <w:rPr>
          <w:i/>
          <w:iCs/>
          <w:noProof/>
          <w:sz w:val="24"/>
          <w:szCs w:val="24"/>
        </w:rPr>
        <w:t>Metodologi Penelitian Ilmu Pendidikan Dan Ilmu-Ilmu Pengetahuan Sosial</w:t>
      </w:r>
      <w:r w:rsidRPr="00F335E1">
        <w:rPr>
          <w:noProof/>
          <w:sz w:val="24"/>
          <w:szCs w:val="24"/>
        </w:rPr>
        <w:t>. Jakarta: Buku Seru, 2013.</w:t>
      </w:r>
    </w:p>
    <w:p w:rsidR="00F335E1" w:rsidRPr="00F335E1" w:rsidRDefault="00F335E1" w:rsidP="00C86C11">
      <w:pPr>
        <w:widowControl w:val="0"/>
        <w:autoSpaceDE w:val="0"/>
        <w:autoSpaceDN w:val="0"/>
        <w:adjustRightInd w:val="0"/>
        <w:ind w:left="1134" w:hanging="1134"/>
        <w:jc w:val="both"/>
        <w:rPr>
          <w:noProof/>
          <w:sz w:val="24"/>
        </w:rPr>
      </w:pPr>
      <w:r w:rsidRPr="00F335E1">
        <w:rPr>
          <w:noProof/>
          <w:sz w:val="24"/>
          <w:szCs w:val="24"/>
        </w:rPr>
        <w:t>“Undang-Undang Republik Indonesia Nomor 10 Tahun 1998 Tentang Perubahan Atas Undang-Undang Nomor 7 Tahun 1992 Tentang Perbankan.”</w:t>
      </w:r>
    </w:p>
    <w:p w:rsidR="00F153D6" w:rsidRDefault="00C50A5C" w:rsidP="00C86C11">
      <w:pPr>
        <w:widowControl w:val="0"/>
        <w:autoSpaceDE w:val="0"/>
        <w:autoSpaceDN w:val="0"/>
        <w:adjustRightInd w:val="0"/>
        <w:ind w:left="1134" w:hanging="1134"/>
        <w:jc w:val="both"/>
        <w:rPr>
          <w:sz w:val="24"/>
          <w:szCs w:val="24"/>
          <w:lang w:val="id-ID"/>
        </w:rPr>
      </w:pPr>
      <w:r>
        <w:rPr>
          <w:b/>
          <w:sz w:val="24"/>
          <w:szCs w:val="24"/>
          <w:lang w:val="id-ID"/>
        </w:rPr>
        <w:fldChar w:fldCharType="end"/>
      </w:r>
      <w:r>
        <w:rPr>
          <w:sz w:val="24"/>
          <w:szCs w:val="24"/>
          <w:lang w:val="id-ID"/>
        </w:rPr>
        <w:t xml:space="preserve"> </w:t>
      </w:r>
    </w:p>
    <w:p w:rsidR="00C50A5C" w:rsidRPr="00F153D6" w:rsidRDefault="00C50A5C" w:rsidP="00C50A5C">
      <w:pPr>
        <w:pStyle w:val="ListParagraph"/>
        <w:spacing w:after="4"/>
        <w:ind w:left="567" w:firstLine="284"/>
        <w:jc w:val="both"/>
        <w:rPr>
          <w:sz w:val="24"/>
          <w:szCs w:val="24"/>
          <w:lang w:val="id-ID"/>
        </w:rPr>
        <w:sectPr w:rsidR="00C50A5C" w:rsidRPr="00F153D6" w:rsidSect="00BF2325">
          <w:type w:val="continuous"/>
          <w:pgSz w:w="11909" w:h="16834" w:code="9"/>
          <w:pgMar w:top="1134" w:right="1701" w:bottom="1134" w:left="1701" w:header="720" w:footer="809" w:gutter="0"/>
          <w:cols w:space="720"/>
          <w:docGrid w:linePitch="360"/>
        </w:sectPr>
      </w:pPr>
    </w:p>
    <w:p w:rsidR="007A02B1" w:rsidRPr="00B3131E" w:rsidRDefault="007A02B1" w:rsidP="00A619D8">
      <w:pPr>
        <w:widowControl w:val="0"/>
        <w:tabs>
          <w:tab w:val="left" w:pos="3119"/>
        </w:tabs>
        <w:autoSpaceDE w:val="0"/>
        <w:autoSpaceDN w:val="0"/>
        <w:adjustRightInd w:val="0"/>
        <w:ind w:left="1134" w:hanging="1134"/>
        <w:jc w:val="both"/>
        <w:rPr>
          <w:b/>
          <w:sz w:val="24"/>
          <w:szCs w:val="24"/>
          <w:lang w:val="id-ID"/>
        </w:rPr>
      </w:pPr>
    </w:p>
    <w:sectPr w:rsidR="007A02B1" w:rsidRPr="00B3131E" w:rsidSect="00BF2325">
      <w:type w:val="continuous"/>
      <w:pgSz w:w="11909" w:h="16834" w:code="9"/>
      <w:pgMar w:top="1134" w:right="1701" w:bottom="1134" w:left="1701" w:header="425"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380" w:rsidRDefault="00652380" w:rsidP="003D7F74">
      <w:r>
        <w:separator/>
      </w:r>
    </w:p>
  </w:endnote>
  <w:endnote w:type="continuationSeparator" w:id="0">
    <w:p w:rsidR="00652380" w:rsidRDefault="00652380"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A5C" w:rsidRDefault="00C50A5C" w:rsidP="004E0181">
    <w:pPr>
      <w:autoSpaceDE w:val="0"/>
      <w:autoSpaceDN w:val="0"/>
      <w:adjustRightInd w:val="0"/>
      <w:jc w:val="both"/>
      <w:rPr>
        <w:rFonts w:ascii="Book Antiqua" w:hAnsi="Book Antiqua"/>
        <w:i/>
        <w:iCs/>
      </w:rPr>
    </w:pPr>
  </w:p>
  <w:p w:rsidR="00C50A5C" w:rsidRPr="000E329B" w:rsidRDefault="00C50A5C" w:rsidP="004B08AC">
    <w:pPr>
      <w:autoSpaceDE w:val="0"/>
      <w:autoSpaceDN w:val="0"/>
      <w:adjustRightInd w:val="0"/>
      <w:jc w:val="both"/>
      <w:rPr>
        <w:rFonts w:ascii="Book Antiqua" w:hAnsi="Book Antiqua"/>
        <w:i/>
        <w:iCs/>
        <w:lang w:val="id-ID"/>
      </w:rPr>
    </w:pPr>
    <w:proofErr w:type="spellStart"/>
    <w:r>
      <w:rPr>
        <w:rFonts w:ascii="Book Antiqua" w:hAnsi="Book Antiqua"/>
        <w:i/>
        <w:iCs/>
      </w:rPr>
      <w:t>Nama</w:t>
    </w:r>
    <w:proofErr w:type="spellEnd"/>
    <w:r>
      <w:rPr>
        <w:rFonts w:ascii="Book Antiqua" w:hAnsi="Book Antiqua"/>
        <w:i/>
        <w:iCs/>
      </w:rPr>
      <w:t xml:space="preserve"> </w:t>
    </w:r>
    <w:proofErr w:type="spellStart"/>
    <w:r>
      <w:rPr>
        <w:rFonts w:ascii="Book Antiqua" w:hAnsi="Book Antiqua"/>
        <w:i/>
        <w:iCs/>
      </w:rPr>
      <w:t>Penulis</w:t>
    </w:r>
    <w:proofErr w:type="spellEnd"/>
    <w:r>
      <w:rPr>
        <w:rFonts w:ascii="Book Antiqua" w:hAnsi="Book Antiqua"/>
        <w:i/>
        <w:iCs/>
      </w:rPr>
      <w:t xml:space="preserve"> (Book Antique 10, Italic)                       </w:t>
    </w:r>
    <w:r>
      <w:t xml:space="preserve"> </w:t>
    </w:r>
    <w:r>
      <w:fldChar w:fldCharType="begin"/>
    </w:r>
    <w:r>
      <w:instrText xml:space="preserve"> PAGE   \* MERGEFORMAT </w:instrText>
    </w:r>
    <w:r>
      <w:fldChar w:fldCharType="separate"/>
    </w:r>
    <w:r>
      <w:rPr>
        <w:noProof/>
      </w:rPr>
      <w:t>2</w:t>
    </w:r>
    <w:r>
      <w:rPr>
        <w:noProof/>
      </w:rPr>
      <w:fldChar w:fldCharType="end"/>
    </w:r>
    <w:r>
      <w:t xml:space="preserve">                    </w:t>
    </w:r>
    <w:proofErr w:type="spellStart"/>
    <w:r>
      <w:rPr>
        <w:rFonts w:ascii="Book Antiqua" w:hAnsi="Book Antiqua"/>
        <w:i/>
        <w:iCs/>
      </w:rPr>
      <w:t>Penggalan</w:t>
    </w:r>
    <w:proofErr w:type="spellEnd"/>
    <w:r>
      <w:rPr>
        <w:rFonts w:ascii="Book Antiqua" w:hAnsi="Book Antiqua"/>
        <w:i/>
        <w:iCs/>
      </w:rPr>
      <w:t xml:space="preserve"> </w:t>
    </w:r>
    <w:proofErr w:type="spellStart"/>
    <w:r>
      <w:rPr>
        <w:rFonts w:ascii="Book Antiqua" w:hAnsi="Book Antiqua"/>
        <w:i/>
        <w:iCs/>
      </w:rPr>
      <w:t>Judul</w:t>
    </w:r>
    <w:proofErr w:type="spellEnd"/>
    <w:r>
      <w:rPr>
        <w:rFonts w:ascii="Book Antiqua" w:hAnsi="Book Antiqua"/>
        <w:i/>
        <w:iCs/>
      </w:rPr>
      <w:t>… (Book</w:t>
    </w:r>
    <w:r>
      <w:rPr>
        <w:rFonts w:ascii="Book Antiqua" w:hAnsi="Book Antiqua"/>
        <w:i/>
        <w:iCs/>
        <w:lang w:val="id-ID"/>
      </w:rPr>
      <w:t xml:space="preserve"> </w:t>
    </w:r>
    <w:r>
      <w:rPr>
        <w:rFonts w:ascii="Book Antiqua" w:hAnsi="Book Antiqua"/>
        <w:i/>
        <w:iCs/>
      </w:rPr>
      <w:t>Antique 10 Italic)</w:t>
    </w:r>
  </w:p>
  <w:p w:rsidR="00C50A5C" w:rsidRPr="000E329B" w:rsidRDefault="00C50A5C" w:rsidP="00BF24D0">
    <w:pPr>
      <w:outlineLvl w:val="2"/>
      <w:rPr>
        <w:rFonts w:ascii="Book Antiqua" w:hAnsi="Book Antiqua"/>
        <w:b/>
        <w:bCs/>
        <w:i/>
        <w:iCs/>
      </w:rPr>
    </w:pPr>
  </w:p>
  <w:p w:rsidR="00C50A5C" w:rsidRDefault="00C50A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A5C" w:rsidRPr="00DD1DFF" w:rsidRDefault="00C50A5C" w:rsidP="005951BD">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380" w:rsidRDefault="00652380" w:rsidP="003D7F74">
      <w:r>
        <w:separator/>
      </w:r>
    </w:p>
  </w:footnote>
  <w:footnote w:type="continuationSeparator" w:id="0">
    <w:p w:rsidR="00652380" w:rsidRDefault="00652380" w:rsidP="003D7F74">
      <w:r>
        <w:continuationSeparator/>
      </w:r>
    </w:p>
  </w:footnote>
  <w:footnote w:id="1">
    <w:p w:rsidR="00C50A5C" w:rsidRPr="00C86C11" w:rsidRDefault="00C50A5C" w:rsidP="00C86C11">
      <w:pPr>
        <w:pStyle w:val="FootnoteText"/>
        <w:ind w:firstLine="1134"/>
        <w:jc w:val="both"/>
        <w:rPr>
          <w:rFonts w:ascii="Times New Roman" w:hAnsi="Times New Roman"/>
        </w:rPr>
      </w:pPr>
      <w:r w:rsidRPr="00C86C11">
        <w:rPr>
          <w:rStyle w:val="FootnoteReference"/>
          <w:rFonts w:ascii="Times New Roman" w:hAnsi="Times New Roman"/>
        </w:rPr>
        <w:footnoteRef/>
      </w:r>
      <w:r w:rsidRPr="00C86C11">
        <w:rPr>
          <w:rFonts w:ascii="Times New Roman" w:hAnsi="Times New Roman"/>
        </w:rPr>
        <w:t xml:space="preserve"> </w:t>
      </w:r>
      <w:r w:rsidRPr="00C86C11">
        <w:rPr>
          <w:rFonts w:ascii="Times New Roman" w:hAnsi="Times New Roman"/>
        </w:rPr>
        <w:fldChar w:fldCharType="begin" w:fldLock="1"/>
      </w:r>
      <w:r w:rsidRPr="00C86C11">
        <w:rPr>
          <w:rFonts w:ascii="Times New Roman" w:hAnsi="Times New Roman"/>
        </w:rPr>
        <w:instrText>ADDIN CSL_CITATION {"citationItems":[{"id":"ITEM-1","itemData":{"id":"ITEM-1","issued":{"date-parts":[["2019"]]},"title":"Undang-Undang Republik Indonesia Nomor 10 Tahun 1998 tentang Perubahan atas Undang-Undang Nomor 7 Tahun 1992 Tentang perbankan","type":"webpage"},"uris":["http://www.mendeley.com/documents/?uuid=21d438b9-918f-4c11-84f3-121654c4bc85"]}],"mendeley":{"formattedCitation":"“Undang-Undang Republik Indonesia Nomor 10 Tahun 1998 Tentang Perubahan Atas Undang-Undang Nomor 7 Tahun 1992 Tentang Perbankan.”","plainTextFormattedCitation":"“Undang-Undang Republik Indonesia Nomor 10 Tahun 1998 Tentang Perubahan Atas Undang-Undang Nomor 7 Tahun 1992 Tentang Perbankan.”","previouslyFormattedCitation":"“Undang-Undang Republik Indonesia Nomor 10 Tahun 1998 Tentang Perubahan Atas Undang-Undang Nomor 7 Tahun 1992 Tentang Perbankan.”"},"properties":{"noteIndex":1},"schema":"https://github.com/citation-style-language/schema/raw/master/csl-citation.json"}</w:instrText>
      </w:r>
      <w:r w:rsidRPr="00C86C11">
        <w:rPr>
          <w:rFonts w:ascii="Times New Roman" w:hAnsi="Times New Roman"/>
        </w:rPr>
        <w:fldChar w:fldCharType="separate"/>
      </w:r>
      <w:r w:rsidRPr="00C86C11">
        <w:rPr>
          <w:rFonts w:ascii="Times New Roman" w:hAnsi="Times New Roman"/>
          <w:noProof/>
        </w:rPr>
        <w:t>“Undang-Undang Republik Indonesia Nomor 10 Tahun 1998 Tentang Perubahan Atas Undang-Undang Nomor 7 Tahun 1992 Tentang Perbankan.”</w:t>
      </w:r>
      <w:r w:rsidRPr="00C86C11">
        <w:rPr>
          <w:rFonts w:ascii="Times New Roman" w:hAnsi="Times New Roman"/>
        </w:rPr>
        <w:fldChar w:fldCharType="end"/>
      </w:r>
    </w:p>
  </w:footnote>
  <w:footnote w:id="2">
    <w:p w:rsidR="00C50A5C" w:rsidRPr="00C86C11" w:rsidRDefault="00C50A5C" w:rsidP="00C86C11">
      <w:pPr>
        <w:pStyle w:val="FootnoteText"/>
        <w:ind w:firstLine="1134"/>
        <w:jc w:val="both"/>
        <w:rPr>
          <w:rFonts w:ascii="Times New Roman" w:hAnsi="Times New Roman"/>
          <w:lang w:val="id-ID"/>
        </w:rPr>
      </w:pPr>
      <w:r w:rsidRPr="00C86C11">
        <w:rPr>
          <w:rStyle w:val="FootnoteReference"/>
          <w:rFonts w:ascii="Times New Roman" w:hAnsi="Times New Roman"/>
        </w:rPr>
        <w:footnoteRef/>
      </w:r>
      <w:r w:rsidRPr="00C86C11">
        <w:rPr>
          <w:rFonts w:ascii="Times New Roman" w:hAnsi="Times New Roman"/>
        </w:rPr>
        <w:t xml:space="preserve"> </w:t>
      </w:r>
      <w:r w:rsidRPr="00C86C11">
        <w:rPr>
          <w:rFonts w:ascii="Times New Roman" w:hAnsi="Times New Roman"/>
        </w:rPr>
        <w:fldChar w:fldCharType="begin" w:fldLock="1"/>
      </w:r>
      <w:r w:rsidRPr="00C86C11">
        <w:rPr>
          <w:rFonts w:ascii="Times New Roman" w:hAnsi="Times New Roman"/>
        </w:rPr>
        <w:instrText>ADDIN CSL_CITATION {"citationItems":[{"id":"ITEM-1","itemData":{"author":[{"dropping-particle":"","family":"Katadata","given":"","non-dropping-particle":"","parse-names":false,"suffix":""}],"container-title":"https://databoks.katadata.co.id/datapublish/2019/09/25/indonesia-negara-dengan-penduduk-muslim-terbesar-dunia#:~:text=Indonesia%20merupakan%20negara%20muslim%20terbesar,mencapai%20229%2C62%20juta%20jiwa.","id":"ITEM-1","issued":{"date-parts":[["2020"]]},"title":"Databoks","type":"webpage"},"uris":["http://www.mendeley.com/documents/?uuid=7c841972-93f6-4ba5-b04e-afb0edb47f13"]}],"mendeley":{"formattedCitation":"Katadata, “Databoks,” &lt;i&gt;Https://Databoks.Katadata.Co.Id/Datapublish/2019/09/25/Indonesia-Negara-Dengan-Penduduk-Muslim-Terbesar-Dunia#:~:Text=Indonesia%20merupakan%20negara%20muslim%20terbesar,Mencapai%20229%2C62%20juta%20jiwa.&lt;/i&gt;","plainTextFormattedCitation":"Katadata, “Databoks,” Https://Databoks.Katadata.Co.Id/Datapublish/2019/09/25/Indonesia-Negara-Dengan-Penduduk-Muslim-Terbesar-Dunia#:~:Text=Indonesia%20merupakan%20negara%20muslim%20terbesar,Mencapai%20229%2C62%20juta%20jiwa.","previouslyFormattedCitation":"Katadata, “Databoks,” &lt;i&gt;Https://Databoks.Katadata.Co.Id/Datapublish/2019/09/25/Indonesia-Negara-Dengan-Penduduk-Muslim-Terbesar-Dunia#:~:Text=Indonesia%20merupakan%20negara%20muslim%20terbesar,Mencapai%20229%2C62%20juta%20jiwa.&lt;/i&gt;"},"properties":{"noteIndex":2},"schema":"https://github.com/citation-style-language/schema/raw/master/csl-citation.json"}</w:instrText>
      </w:r>
      <w:r w:rsidRPr="00C86C11">
        <w:rPr>
          <w:rFonts w:ascii="Times New Roman" w:hAnsi="Times New Roman"/>
        </w:rPr>
        <w:fldChar w:fldCharType="separate"/>
      </w:r>
      <w:r w:rsidRPr="00C86C11">
        <w:rPr>
          <w:rFonts w:ascii="Times New Roman" w:hAnsi="Times New Roman"/>
          <w:noProof/>
        </w:rPr>
        <w:t xml:space="preserve">Katadata, “Databoks,” </w:t>
      </w:r>
      <w:r w:rsidRPr="00C86C11">
        <w:rPr>
          <w:rFonts w:ascii="Times New Roman" w:hAnsi="Times New Roman"/>
          <w:i/>
          <w:noProof/>
        </w:rPr>
        <w:t>Https://Databoks.Katadata.Co.Id/Datapublish/2019/09/25/Indonesia-Negara-Dengan-Penduduk-Muslim-Terbesar-Dunia#:~:Text=Indonesia%20merupakan%20negara%20muslim%20terbesar,Mencapai%20229%2C62%20juta%20jiwa.</w:t>
      </w:r>
      <w:r w:rsidRPr="00C86C11">
        <w:rPr>
          <w:rFonts w:ascii="Times New Roman" w:hAnsi="Times New Roman"/>
        </w:rPr>
        <w:fldChar w:fldCharType="end"/>
      </w:r>
    </w:p>
  </w:footnote>
  <w:footnote w:id="3">
    <w:p w:rsidR="00C50A5C" w:rsidRPr="00C86C11" w:rsidRDefault="00C50A5C" w:rsidP="00C86C11">
      <w:pPr>
        <w:pStyle w:val="FootnoteText"/>
        <w:ind w:firstLine="1134"/>
        <w:jc w:val="both"/>
        <w:rPr>
          <w:rFonts w:ascii="Times New Roman" w:hAnsi="Times New Roman"/>
        </w:rPr>
      </w:pPr>
      <w:r w:rsidRPr="00C86C11">
        <w:rPr>
          <w:rStyle w:val="FootnoteReference"/>
          <w:rFonts w:ascii="Times New Roman" w:hAnsi="Times New Roman"/>
        </w:rPr>
        <w:footnoteRef/>
      </w:r>
      <w:r w:rsidRPr="00C86C11">
        <w:rPr>
          <w:rFonts w:ascii="Times New Roman" w:hAnsi="Times New Roman"/>
        </w:rPr>
        <w:t xml:space="preserve"> </w:t>
      </w:r>
      <w:r w:rsidRPr="00C86C11">
        <w:rPr>
          <w:rFonts w:ascii="Times New Roman" w:hAnsi="Times New Roman"/>
        </w:rPr>
        <w:fldChar w:fldCharType="begin" w:fldLock="1"/>
      </w:r>
      <w:r w:rsidRPr="00C86C11">
        <w:rPr>
          <w:rFonts w:ascii="Times New Roman" w:hAnsi="Times New Roman"/>
        </w:rPr>
        <w:instrText>ADDIN CSL_CITATION {"citationItems":[{"id":"ITEM-1","itemData":{"author":[{"dropping-particle":"","family":"Alinea","given":"","non-dropping-particle":"","parse-names":false,"suffix":""}],"container-title":"https://www.alinea.id/bisnis/market-share-perbankan-syariah-kuartal-i-2019-turun-b1XeF9j1v","id":"ITEM-1","issued":{"date-parts":[["2019"]]},"title":"Market Share Perbankan Syariah","type":"webpage"},"uris":["http://www.mendeley.com/documents/?uuid=c9026991-dfe2-42e3-9076-c419dcf1c5ca"]}],"mendeley":{"formattedCitation":"Alinea, “Market Share Perbankan Syariah,” &lt;i&gt;Https://Www.Alinea.Id/Bisnis/Market-Share-Perbankan-Syariah-Kuartal-i-2019-Turun-B1XeF9j1v&lt;/i&gt;.","plainTextFormattedCitation":"Alinea, “Market Share Perbankan Syariah,” Https://Www.Alinea.Id/Bisnis/Market-Share-Perbankan-Syariah-Kuartal-i-2019-Turun-B1XeF9j1v.","previouslyFormattedCitation":"Alinea, “Market Share Perbankan Syariah,” &lt;i&gt;Https://Www.Alinea.Id/Bisnis/Market-Share-Perbankan-Syariah-Kuartal-i-2019-Turun-B1XeF9j1v&lt;/i&gt;."},"properties":{"noteIndex":3},"schema":"https://github.com/citation-style-language/schema/raw/master/csl-citation.json"}</w:instrText>
      </w:r>
      <w:r w:rsidRPr="00C86C11">
        <w:rPr>
          <w:rFonts w:ascii="Times New Roman" w:hAnsi="Times New Roman"/>
        </w:rPr>
        <w:fldChar w:fldCharType="separate"/>
      </w:r>
      <w:r w:rsidRPr="00C86C11">
        <w:rPr>
          <w:rFonts w:ascii="Times New Roman" w:hAnsi="Times New Roman"/>
          <w:noProof/>
        </w:rPr>
        <w:t xml:space="preserve">Alinea, “Market Share Perbankan Syariah,” </w:t>
      </w:r>
      <w:r w:rsidRPr="00C86C11">
        <w:rPr>
          <w:rFonts w:ascii="Times New Roman" w:hAnsi="Times New Roman"/>
          <w:i/>
          <w:noProof/>
        </w:rPr>
        <w:t>Https://Www.Alinea.Id/Bisnis/Market-Share-Perbankan-Syariah-Kuartal-i-2019-Turun-B1XeF9j1v</w:t>
      </w:r>
      <w:r w:rsidRPr="00C86C11">
        <w:rPr>
          <w:rFonts w:ascii="Times New Roman" w:hAnsi="Times New Roman"/>
          <w:noProof/>
        </w:rPr>
        <w:t>.</w:t>
      </w:r>
      <w:r w:rsidRPr="00C86C11">
        <w:rPr>
          <w:rFonts w:ascii="Times New Roman" w:hAnsi="Times New Roman"/>
        </w:rPr>
        <w:fldChar w:fldCharType="end"/>
      </w:r>
    </w:p>
  </w:footnote>
  <w:footnote w:id="4">
    <w:p w:rsidR="00C50A5C" w:rsidRPr="00C86C11" w:rsidRDefault="00C50A5C" w:rsidP="00C86C11">
      <w:pPr>
        <w:pStyle w:val="FootnoteText"/>
        <w:ind w:firstLine="1134"/>
        <w:jc w:val="both"/>
        <w:rPr>
          <w:rFonts w:ascii="Times New Roman" w:hAnsi="Times New Roman"/>
        </w:rPr>
      </w:pPr>
      <w:r w:rsidRPr="00C86C11">
        <w:rPr>
          <w:rStyle w:val="FootnoteReference"/>
          <w:rFonts w:ascii="Times New Roman" w:hAnsi="Times New Roman"/>
        </w:rPr>
        <w:footnoteRef/>
      </w:r>
      <w:r w:rsidRPr="00C86C11">
        <w:rPr>
          <w:rFonts w:ascii="Times New Roman" w:hAnsi="Times New Roman"/>
        </w:rPr>
        <w:t xml:space="preserve"> </w:t>
      </w:r>
      <w:r w:rsidRPr="00C86C11">
        <w:rPr>
          <w:rFonts w:ascii="Times New Roman" w:hAnsi="Times New Roman"/>
        </w:rPr>
        <w:fldChar w:fldCharType="begin" w:fldLock="1"/>
      </w:r>
      <w:r w:rsidRPr="00C86C11">
        <w:rPr>
          <w:rFonts w:ascii="Times New Roman" w:hAnsi="Times New Roman"/>
        </w:rPr>
        <w:instrText>ADDIN CSL_CITATION {"citationItems":[{"id":"ITEM-1","itemData":{"author":[{"dropping-particle":"","family":"Keuangan","given":"Otoritas Jasa","non-dropping-particle":"","parse-names":false,"suffix":""}],"id":"ITEM-1","issued":{"date-parts":[["2018"]]},"number-of-pages":"2","title":"Snapshot Perbankan Syariah Indonesia Juni 2018","type":"report"},"uris":["http://www.mendeley.com/documents/?uuid=62fdfa5f-26bd-4710-afb4-f1d697467433"]}],"mendeley":{"formattedCitation":"Otoritas Jasa Keuangan, &lt;i&gt;Snapshot Perbankan Syariah Indonesia Juni 2018&lt;/i&gt;, 2018.","plainTextFormattedCitation":"Otoritas Jasa Keuangan, Snapshot Perbankan Syariah Indonesia Juni 2018, 2018.","previouslyFormattedCitation":"Otoritas Jasa Keuangan, &lt;i&gt;Snapshot Perbankan Syariah Indonesia Juni 2018&lt;/i&gt;, 2018."},"properties":{"noteIndex":4},"schema":"https://github.com/citation-style-language/schema/raw/master/csl-citation.json"}</w:instrText>
      </w:r>
      <w:r w:rsidRPr="00C86C11">
        <w:rPr>
          <w:rFonts w:ascii="Times New Roman" w:hAnsi="Times New Roman"/>
        </w:rPr>
        <w:fldChar w:fldCharType="separate"/>
      </w:r>
      <w:r w:rsidRPr="00C86C11">
        <w:rPr>
          <w:rFonts w:ascii="Times New Roman" w:hAnsi="Times New Roman"/>
          <w:noProof/>
        </w:rPr>
        <w:t xml:space="preserve">Otoritas Jasa Keuangan, </w:t>
      </w:r>
      <w:r w:rsidRPr="00C86C11">
        <w:rPr>
          <w:rFonts w:ascii="Times New Roman" w:hAnsi="Times New Roman"/>
          <w:i/>
          <w:noProof/>
        </w:rPr>
        <w:t>Snapshot Perbankan Syariah Indonesia Juni 2018</w:t>
      </w:r>
      <w:r w:rsidRPr="00C86C11">
        <w:rPr>
          <w:rFonts w:ascii="Times New Roman" w:hAnsi="Times New Roman"/>
          <w:noProof/>
        </w:rPr>
        <w:t>, 2018.</w:t>
      </w:r>
      <w:r w:rsidRPr="00C86C11">
        <w:rPr>
          <w:rFonts w:ascii="Times New Roman" w:hAnsi="Times New Roman"/>
        </w:rPr>
        <w:fldChar w:fldCharType="end"/>
      </w:r>
    </w:p>
  </w:footnote>
  <w:footnote w:id="5">
    <w:p w:rsidR="00C50A5C" w:rsidRPr="00C86C11" w:rsidRDefault="00C50A5C" w:rsidP="00C86C11">
      <w:pPr>
        <w:pStyle w:val="FootnoteText"/>
        <w:ind w:firstLine="1134"/>
        <w:jc w:val="both"/>
        <w:rPr>
          <w:rFonts w:ascii="Times New Roman" w:hAnsi="Times New Roman"/>
        </w:rPr>
      </w:pPr>
      <w:r w:rsidRPr="00C86C11">
        <w:rPr>
          <w:rStyle w:val="FootnoteReference"/>
          <w:rFonts w:ascii="Times New Roman" w:hAnsi="Times New Roman"/>
        </w:rPr>
        <w:footnoteRef/>
      </w:r>
      <w:r w:rsidRPr="00C86C11">
        <w:rPr>
          <w:rFonts w:ascii="Times New Roman" w:hAnsi="Times New Roman"/>
        </w:rPr>
        <w:t xml:space="preserve"> </w:t>
      </w:r>
      <w:r w:rsidRPr="00C86C11">
        <w:rPr>
          <w:rFonts w:ascii="Times New Roman" w:hAnsi="Times New Roman"/>
        </w:rPr>
        <w:fldChar w:fldCharType="begin" w:fldLock="1"/>
      </w:r>
      <w:r w:rsidRPr="00C86C11">
        <w:rPr>
          <w:rFonts w:ascii="Times New Roman" w:hAnsi="Times New Roman"/>
        </w:rPr>
        <w:instrText>ADDIN CSL_CITATION {"citationItems":[{"id":"ITEM-1","itemData":{"author":[{"dropping-particle":"","family":"Keuangan","given":"Otoritas Jasa","non-dropping-particle":"","parse-names":false,"suffix":""}],"container-title":"https://www.ojk.go.id/id/kanal/syariah/berita-dan-kegiatan/publikasi/Documents/Pages/Roadmap-Pengembangan-Keuangan-Syariah-Indonesia-2017-2019/Roadmap%202017-2019(1).pdf","id":"ITEM-1","issued":{"date-parts":[["2019"]]},"title":"Roadmap Pengembanan Keuangan Syariah Indonesia 2017-2019","type":"webpage"},"uris":["http://www.mendeley.com/documents/?uuid=57b264bd-1416-44b8-a08b-74da19f1e6ab"]}],"mendeley":{"formattedCitation":"Otoritas Jasa Keuangan, “Roadmap Pengembanan Keuangan Syariah Indonesia 2017-2019,” &lt;i&gt;Https://Www.Ojk.Go.Id/Id/Kanal/Syariah/Berita-Dan-Kegiatan/Publikasi/Documents/Pages/Roadmap-Pengembangan-Keuangan-Syariah-Indonesia-2017-2019/Roadmap%202017-2019(1).Pdf&lt;/i&gt;.","plainTextFormattedCitation":"Otoritas Jasa Keuangan, “Roadmap Pengembanan Keuangan Syariah Indonesia 2017-2019,” Https://Www.Ojk.Go.Id/Id/Kanal/Syariah/Berita-Dan-Kegiatan/Publikasi/Documents/Pages/Roadmap-Pengembangan-Keuangan-Syariah-Indonesia-2017-2019/Roadmap%202017-2019(1).Pdf.","previouslyFormattedCitation":"Otoritas Jasa Keuangan, “Roadmap Pengembanan Keuangan Syariah Indonesia 2017-2019,” &lt;i&gt;Https://Www.Ojk.Go.Id/Id/Kanal/Syariah/Berita-Dan-Kegiatan/Publikasi/Documents/Pages/Roadmap-Pengembangan-Keuangan-Syariah-Indonesia-2017-2019/Roadmap%202017-2019(1).Pdf&lt;/i&gt;."},"properties":{"noteIndex":5},"schema":"https://github.com/citation-style-language/schema/raw/master/csl-citation.json"}</w:instrText>
      </w:r>
      <w:r w:rsidRPr="00C86C11">
        <w:rPr>
          <w:rFonts w:ascii="Times New Roman" w:hAnsi="Times New Roman"/>
        </w:rPr>
        <w:fldChar w:fldCharType="separate"/>
      </w:r>
      <w:r w:rsidRPr="00C86C11">
        <w:rPr>
          <w:rFonts w:ascii="Times New Roman" w:hAnsi="Times New Roman"/>
          <w:noProof/>
        </w:rPr>
        <w:t xml:space="preserve">Otoritas Jasa Keuangan, “Roadmap Pengembanan Keuangan Syariah Indonesia 2017-2019,” </w:t>
      </w:r>
      <w:r w:rsidRPr="00C86C11">
        <w:rPr>
          <w:rFonts w:ascii="Times New Roman" w:hAnsi="Times New Roman"/>
          <w:i/>
          <w:noProof/>
        </w:rPr>
        <w:t>Https://Www.Ojk.Go.Id/Id/Kanal/Syariah/Berita-Dan-Kegiatan/Publikasi/Documents/Pages/Roadmap-Pengembangan-Keuangan-Syariah-Indonesia-2017-2019/Roadmap%202017-2019(1).Pdf</w:t>
      </w:r>
      <w:r w:rsidRPr="00C86C11">
        <w:rPr>
          <w:rFonts w:ascii="Times New Roman" w:hAnsi="Times New Roman"/>
          <w:noProof/>
        </w:rPr>
        <w:t>.</w:t>
      </w:r>
      <w:r w:rsidRPr="00C86C11">
        <w:rPr>
          <w:rFonts w:ascii="Times New Roman" w:hAnsi="Times New Roman"/>
        </w:rPr>
        <w:fldChar w:fldCharType="end"/>
      </w:r>
    </w:p>
  </w:footnote>
  <w:footnote w:id="6">
    <w:p w:rsidR="00C50A5C" w:rsidRPr="00C86C11" w:rsidRDefault="00C50A5C" w:rsidP="00C86C11">
      <w:pPr>
        <w:pStyle w:val="FootnoteText"/>
        <w:ind w:firstLine="1134"/>
        <w:jc w:val="both"/>
        <w:rPr>
          <w:rFonts w:ascii="Times New Roman" w:hAnsi="Times New Roman"/>
        </w:rPr>
      </w:pPr>
      <w:r w:rsidRPr="00C86C11">
        <w:rPr>
          <w:rStyle w:val="FootnoteReference"/>
          <w:rFonts w:ascii="Times New Roman" w:hAnsi="Times New Roman"/>
        </w:rPr>
        <w:footnoteRef/>
      </w:r>
      <w:r w:rsidRPr="00C86C11">
        <w:rPr>
          <w:rFonts w:ascii="Times New Roman" w:hAnsi="Times New Roman"/>
        </w:rPr>
        <w:t xml:space="preserve"> </w:t>
      </w:r>
      <w:r w:rsidRPr="00C86C11">
        <w:rPr>
          <w:rFonts w:ascii="Times New Roman" w:hAnsi="Times New Roman"/>
          <w:i/>
        </w:rPr>
        <w:fldChar w:fldCharType="begin" w:fldLock="1"/>
      </w:r>
      <w:r w:rsidRPr="00C86C11">
        <w:rPr>
          <w:rFonts w:ascii="Times New Roman" w:hAnsi="Times New Roman"/>
          <w:i/>
        </w:rPr>
        <w:instrText>ADDIN CSL_CITATION {"citationItems":[{"id":"ITEM-1","itemData":{"author":[{"dropping-particle":"","family":"Keuangan","given":"Otoritas Jasa","non-dropping-particle":"","parse-names":false,"suffix":""}],"container-title":"https://www.ojk.go.id/id/kanal/syariah/berita-dan-kegiatan/publikasi/Documents/Pages/Roadmap-Pengembangan-Keuangan-Syariah-Indonesia-2017-2019/Roadmap%202017-2019(1).pdf","id":"ITEM-1","issued":{"date-parts":[["2019"]]},"title":"Roadmap Pengembanan Keuangan Syariah Indonesia 2017-2019","type":"webpage"},"uris":["http://www.mendeley.com/documents/?uuid=57b264bd-1416-44b8-a08b-74da19f1e6ab"]}],"mendeley":{"formattedCitation":"Ibid.","plainTextFormattedCitation":"Ibid.","previouslyFormattedCitation":"Ibid."},"properties":{"noteIndex":6},"schema":"https://github.com/citation-style-language/schema/raw/master/csl-citation.json"}</w:instrText>
      </w:r>
      <w:r w:rsidRPr="00C86C11">
        <w:rPr>
          <w:rFonts w:ascii="Times New Roman" w:hAnsi="Times New Roman"/>
          <w:i/>
        </w:rPr>
        <w:fldChar w:fldCharType="separate"/>
      </w:r>
      <w:r w:rsidRPr="00C86C11">
        <w:rPr>
          <w:rFonts w:ascii="Times New Roman" w:hAnsi="Times New Roman"/>
          <w:i/>
          <w:noProof/>
        </w:rPr>
        <w:t>Ibid.</w:t>
      </w:r>
      <w:r w:rsidRPr="00C86C11">
        <w:rPr>
          <w:rFonts w:ascii="Times New Roman" w:hAnsi="Times New Roman"/>
          <w:i/>
        </w:rPr>
        <w:fldChar w:fldCharType="end"/>
      </w:r>
    </w:p>
  </w:footnote>
  <w:footnote w:id="7">
    <w:p w:rsidR="00C50A5C" w:rsidRPr="00C86C11" w:rsidRDefault="00C50A5C" w:rsidP="00C86C11">
      <w:pPr>
        <w:pStyle w:val="FootnoteText"/>
        <w:ind w:firstLine="1134"/>
        <w:jc w:val="both"/>
        <w:rPr>
          <w:rFonts w:ascii="Times New Roman" w:hAnsi="Times New Roman"/>
        </w:rPr>
      </w:pPr>
      <w:r w:rsidRPr="00C86C11">
        <w:rPr>
          <w:rStyle w:val="FootnoteReference"/>
          <w:rFonts w:ascii="Times New Roman" w:hAnsi="Times New Roman"/>
        </w:rPr>
        <w:footnoteRef/>
      </w:r>
      <w:r w:rsidRPr="00C86C11">
        <w:rPr>
          <w:rFonts w:ascii="Times New Roman" w:hAnsi="Times New Roman"/>
        </w:rPr>
        <w:t xml:space="preserve"> </w:t>
      </w:r>
      <w:r w:rsidRPr="00C86C11">
        <w:rPr>
          <w:rFonts w:ascii="Times New Roman" w:hAnsi="Times New Roman"/>
        </w:rPr>
        <w:fldChar w:fldCharType="begin" w:fldLock="1"/>
      </w:r>
      <w:r w:rsidRPr="00C86C11">
        <w:rPr>
          <w:rFonts w:ascii="Times New Roman" w:hAnsi="Times New Roman"/>
        </w:rPr>
        <w:instrText>ADDIN CSL_CITATION {"citationItems":[{"id":"ITEM-1","itemData":{"author":[{"dropping-particle":"","family":"Keuangan","given":"Otoritas Jasa","non-dropping-particle":"","parse-names":false,"suffix":""}],"container-title":"https://www.ojk.go.id/id/berita-dan-kegiatan/siaran-pers/Documents/Pages/Siaran-Pers-Market-Share-Keuangan-Syariah-Capai-8-Persen/Siaran%20Pers%20KSF%20Cibinong.pdf","id":"ITEM-1","issued":{"date-parts":[["2019"]]},"title":"Siaran Pers Market Share Keuangan Syariah Capai 8 Persen","type":"webpage"},"uris":["http://www.mendeley.com/documents/?uuid=46720239-092f-4d4b-8e63-e3193f828da4"]}],"mendeley":{"formattedCitation":"Otoritas Jasa Keuangan, “Siaran Pers Market Share Keuangan Syariah Capai 8 Persen,” &lt;i&gt;Https://Www.Ojk.Go.Id/Id/Berita-Dan-Kegiatan/Siaran-Pers/Documents/Pages/Siaran-Pers-Market-Share-Keuangan-Syariah-Capai-8-Persen/Siaran%20Pers%20KSF%20Cibinong.Pdf&lt;/i&gt;.","plainTextFormattedCitation":"Otoritas Jasa Keuangan, “Siaran Pers Market Share Keuangan Syariah Capai 8 Persen,” Https://Www.Ojk.Go.Id/Id/Berita-Dan-Kegiatan/Siaran-Pers/Documents/Pages/Siaran-Pers-Market-Share-Keuangan-Syariah-Capai-8-Persen/Siaran%20Pers%20KSF%20Cibinong.Pdf.","previouslyFormattedCitation":"Otoritas Jasa Keuangan, “Siaran Pers Market Share Keuangan Syariah Capai 8 Persen,” &lt;i&gt;Https://Www.Ojk.Go.Id/Id/Berita-Dan-Kegiatan/Siaran-Pers/Documents/Pages/Siaran-Pers-Market-Share-Keuangan-Syariah-Capai-8-Persen/Siaran%20Pers%20KSF%20Cibinong.Pdf&lt;/i&gt;."},"properties":{"noteIndex":7},"schema":"https://github.com/citation-style-language/schema/raw/master/csl-citation.json"}</w:instrText>
      </w:r>
      <w:r w:rsidRPr="00C86C11">
        <w:rPr>
          <w:rFonts w:ascii="Times New Roman" w:hAnsi="Times New Roman"/>
        </w:rPr>
        <w:fldChar w:fldCharType="separate"/>
      </w:r>
      <w:r w:rsidRPr="00C86C11">
        <w:rPr>
          <w:rFonts w:ascii="Times New Roman" w:hAnsi="Times New Roman"/>
          <w:noProof/>
        </w:rPr>
        <w:t xml:space="preserve">Otoritas Jasa Keuangan, “Siaran Pers Market Share Keuangan Syariah Capai 8 Persen,” </w:t>
      </w:r>
      <w:r w:rsidRPr="00C86C11">
        <w:rPr>
          <w:rFonts w:ascii="Times New Roman" w:hAnsi="Times New Roman"/>
          <w:i/>
          <w:noProof/>
        </w:rPr>
        <w:t>Https://Www.Ojk.Go.Id/Id/Berita-Dan-Kegiatan/Siaran-Pers/Documents/Pages/Siaran-Pers-Market-Share-Keuangan-Syariah-Capai-8-Persen/Siaran%20Pers%20KSF%20Cibinong.Pdf</w:t>
      </w:r>
      <w:r w:rsidRPr="00C86C11">
        <w:rPr>
          <w:rFonts w:ascii="Times New Roman" w:hAnsi="Times New Roman"/>
          <w:noProof/>
        </w:rPr>
        <w:t>.</w:t>
      </w:r>
      <w:r w:rsidRPr="00C86C11">
        <w:rPr>
          <w:rFonts w:ascii="Times New Roman" w:hAnsi="Times New Roman"/>
        </w:rPr>
        <w:fldChar w:fldCharType="end"/>
      </w:r>
    </w:p>
  </w:footnote>
  <w:footnote w:id="8">
    <w:p w:rsidR="00C50A5C" w:rsidRPr="00C86C11" w:rsidRDefault="00C50A5C" w:rsidP="00C86C11">
      <w:pPr>
        <w:pStyle w:val="FootnoteText"/>
        <w:ind w:firstLine="1134"/>
        <w:jc w:val="both"/>
        <w:rPr>
          <w:rFonts w:ascii="Times New Roman" w:hAnsi="Times New Roman"/>
        </w:rPr>
      </w:pPr>
      <w:r w:rsidRPr="00C86C11">
        <w:rPr>
          <w:rStyle w:val="FootnoteReference"/>
          <w:rFonts w:ascii="Times New Roman" w:hAnsi="Times New Roman"/>
        </w:rPr>
        <w:footnoteRef/>
      </w:r>
      <w:r w:rsidRPr="00C86C11">
        <w:rPr>
          <w:rFonts w:ascii="Times New Roman" w:hAnsi="Times New Roman"/>
        </w:rPr>
        <w:t xml:space="preserve"> </w:t>
      </w:r>
      <w:r w:rsidRPr="00C86C11">
        <w:rPr>
          <w:rFonts w:ascii="Times New Roman" w:hAnsi="Times New Roman"/>
        </w:rPr>
        <w:fldChar w:fldCharType="begin" w:fldLock="1"/>
      </w:r>
      <w:r w:rsidRPr="00C86C11">
        <w:rPr>
          <w:rFonts w:ascii="Times New Roman" w:hAnsi="Times New Roman"/>
        </w:rPr>
        <w:instrText>ADDIN CSL_CITATION {"citationItems":[{"id":"ITEM-1","itemData":{"author":[{"dropping-particle":"","family":"Keuangan","given":"Otoritas Jasa","non-dropping-particle":"","parse-names":false,"suffix":""}],"id":"ITEM-1","issued":{"date-parts":[["2018"]]},"number-of-pages":"2","title":"Snapshot Perbankan Syariah Indonesia Juni 2018","type":"report"},"uris":["http://www.mendeley.com/documents/?uuid=62fdfa5f-26bd-4710-afb4-f1d697467433"]}],"mendeley":{"formattedCitation":"Keuangan, &lt;i&gt;Snapshot Perbankan Syariah Indonesia Juni 2018&lt;/i&gt;.","plainTextFormattedCitation":"Keuangan, Snapshot Perbankan Syariah Indonesia Juni 2018.","previouslyFormattedCitation":"Keuangan, &lt;i&gt;Snapshot Perbankan Syariah Indonesia Juni 2018&lt;/i&gt;."},"properties":{"noteIndex":8},"schema":"https://github.com/citation-style-language/schema/raw/master/csl-citation.json"}</w:instrText>
      </w:r>
      <w:r w:rsidRPr="00C86C11">
        <w:rPr>
          <w:rFonts w:ascii="Times New Roman" w:hAnsi="Times New Roman"/>
        </w:rPr>
        <w:fldChar w:fldCharType="separate"/>
      </w:r>
      <w:r w:rsidRPr="00C86C11">
        <w:rPr>
          <w:rFonts w:ascii="Times New Roman" w:hAnsi="Times New Roman"/>
          <w:noProof/>
        </w:rPr>
        <w:t xml:space="preserve">Keuangan, </w:t>
      </w:r>
      <w:r w:rsidRPr="00C86C11">
        <w:rPr>
          <w:rFonts w:ascii="Times New Roman" w:hAnsi="Times New Roman"/>
          <w:i/>
          <w:noProof/>
        </w:rPr>
        <w:t>Snapshot Perbankan Syariah Indonesia Juni 2018</w:t>
      </w:r>
      <w:r w:rsidRPr="00C86C11">
        <w:rPr>
          <w:rFonts w:ascii="Times New Roman" w:hAnsi="Times New Roman"/>
          <w:noProof/>
        </w:rPr>
        <w:t>.</w:t>
      </w:r>
      <w:r w:rsidRPr="00C86C11">
        <w:rPr>
          <w:rFonts w:ascii="Times New Roman" w:hAnsi="Times New Roman"/>
        </w:rPr>
        <w:fldChar w:fldCharType="end"/>
      </w:r>
    </w:p>
  </w:footnote>
  <w:footnote w:id="9">
    <w:p w:rsidR="00C50A5C" w:rsidRPr="00C86C11" w:rsidRDefault="00C50A5C" w:rsidP="00C86C11">
      <w:pPr>
        <w:pStyle w:val="FootnoteText"/>
        <w:ind w:firstLine="1134"/>
        <w:jc w:val="both"/>
        <w:rPr>
          <w:rFonts w:ascii="Times New Roman" w:hAnsi="Times New Roman"/>
        </w:rPr>
      </w:pPr>
      <w:r w:rsidRPr="00C86C11">
        <w:rPr>
          <w:rStyle w:val="FootnoteReference"/>
          <w:rFonts w:ascii="Times New Roman" w:hAnsi="Times New Roman"/>
        </w:rPr>
        <w:footnoteRef/>
      </w:r>
      <w:r w:rsidRPr="00C86C11">
        <w:rPr>
          <w:rFonts w:ascii="Times New Roman" w:hAnsi="Times New Roman"/>
        </w:rPr>
        <w:t xml:space="preserve"> </w:t>
      </w:r>
      <w:r w:rsidRPr="00C86C11">
        <w:rPr>
          <w:rFonts w:ascii="Times New Roman" w:hAnsi="Times New Roman"/>
        </w:rPr>
        <w:fldChar w:fldCharType="begin" w:fldLock="1"/>
      </w:r>
      <w:r w:rsidRPr="00C86C11">
        <w:rPr>
          <w:rFonts w:ascii="Times New Roman" w:hAnsi="Times New Roman"/>
        </w:rPr>
        <w:instrText>ADDIN CSL_CITATION {"citationItems":[{"id":"ITEM-1","itemData":{"author":[{"dropping-particle":"","family":"Alinea","given":"","non-dropping-particle":"","parse-names":false,"suffix":""}],"container-title":"https://www.alinea.id/bisnis/market-share-perbankan-syariah-kuartal-i-2019-turun-b1XeF9j1v","id":"ITEM-1","issued":{"date-parts":[["2019"]]},"title":"Market Share Perbankan Syariah","type":"webpage"},"uris":["http://www.mendeley.com/documents/?uuid=c9026991-dfe2-42e3-9076-c419dcf1c5ca"]}],"mendeley":{"formattedCitation":"Alinea, “Market Share Perbankan Syariah.”","plainTextFormattedCitation":"Alinea, “Market Share Perbankan Syariah.”","previouslyFormattedCitation":"Alinea, “Market Share Perbankan Syariah.”"},"properties":{"noteIndex":9},"schema":"https://github.com/citation-style-language/schema/raw/master/csl-citation.json"}</w:instrText>
      </w:r>
      <w:r w:rsidRPr="00C86C11">
        <w:rPr>
          <w:rFonts w:ascii="Times New Roman" w:hAnsi="Times New Roman"/>
        </w:rPr>
        <w:fldChar w:fldCharType="separate"/>
      </w:r>
      <w:r w:rsidRPr="00C86C11">
        <w:rPr>
          <w:rFonts w:ascii="Times New Roman" w:hAnsi="Times New Roman"/>
          <w:noProof/>
        </w:rPr>
        <w:t>Alinea, “Market Share Perbankan Syariah.”</w:t>
      </w:r>
      <w:r w:rsidRPr="00C86C11">
        <w:rPr>
          <w:rFonts w:ascii="Times New Roman" w:hAnsi="Times New Roman"/>
        </w:rPr>
        <w:fldChar w:fldCharType="end"/>
      </w:r>
    </w:p>
  </w:footnote>
  <w:footnote w:id="10">
    <w:p w:rsidR="00C50A5C" w:rsidRPr="00C86C11" w:rsidRDefault="00C50A5C" w:rsidP="00C86C11">
      <w:pPr>
        <w:pStyle w:val="FootnoteText"/>
        <w:ind w:firstLine="1134"/>
        <w:jc w:val="both"/>
        <w:rPr>
          <w:rFonts w:ascii="Times New Roman" w:hAnsi="Times New Roman"/>
        </w:rPr>
      </w:pPr>
      <w:r w:rsidRPr="00C86C11">
        <w:rPr>
          <w:rStyle w:val="FootnoteReference"/>
          <w:rFonts w:ascii="Times New Roman" w:hAnsi="Times New Roman"/>
        </w:rPr>
        <w:footnoteRef/>
      </w:r>
      <w:r w:rsidRPr="00C86C11">
        <w:rPr>
          <w:rFonts w:ascii="Times New Roman" w:hAnsi="Times New Roman"/>
        </w:rPr>
        <w:t xml:space="preserve"> </w:t>
      </w:r>
      <w:r w:rsidRPr="00C86C11">
        <w:rPr>
          <w:rFonts w:ascii="Times New Roman" w:hAnsi="Times New Roman"/>
        </w:rPr>
        <w:fldChar w:fldCharType="begin" w:fldLock="1"/>
      </w:r>
      <w:r w:rsidRPr="00C86C11">
        <w:rPr>
          <w:rFonts w:ascii="Times New Roman" w:hAnsi="Times New Roman"/>
        </w:rPr>
        <w:instrText>ADDIN CSL_CITATION {"citationItems":[{"id":"ITEM-1","itemData":{"URL":"https://www.ojk.go.id/id/berita-dan-kegiatan/siaran-pers/Documents/Pages/Siaran-Pers-OJK-Indeks-Literasi-dan-Inklusi-Keuangan-Meningkat/17.01.23 Tayangan  Presscon  nett.compressed.pdf","accessed":{"date-parts":[["2019","8","14"]]},"author":[{"dropping-particle":"","family":"Keuangan","given":"Otoritas Jasa","non-dropping-particle":"","parse-names":false,"suffix":""}],"id":"ITEM-1","issued":{"date-parts":[["2016"]]},"page":"15","title":"Survey Nasional Literasi dan Inklusi Keuangan 2016","type":"webpage"},"uris":["http://www.mendeley.com/documents/?uuid=f6f4f778-d99f-416c-a7b8-9cc1f922fd55"]}],"mendeley":{"formattedCitation":"Otoritas Jasa Keuangan, “Survey Nasional Literasi Dan Inklusi Keuangan 2016,” last modified 2016, accessed August 14, 2019, https://www.ojk.go.id/id/berita-dan-kegiatan/siaran-pers/Documents/Pages/Siaran-Pers-OJK-Indeks-Literasi-dan-Inklusi-Keuangan-Meningkat/17.01.23 Tayangan  Presscon  nett.compressed.pdf.","plainTextFormattedCitation":"Otoritas Jasa Keuangan, “Survey Nasional Literasi Dan Inklusi Keuangan 2016,” last modified 2016, accessed August 14, 2019, https://www.ojk.go.id/id/berita-dan-kegiatan/siaran-pers/Documents/Pages/Siaran-Pers-OJK-Indeks-Literasi-dan-Inklusi-Keuangan-Meningkat/17.01.23 Tayangan  Presscon  nett.compressed.pdf.","previouslyFormattedCitation":"Otoritas Jasa Keuangan, “Survey Nasional Literasi Dan Inklusi Keuangan 2016,” last modified 2016, accessed August 14, 2019, https://www.ojk.go.id/id/berita-dan-kegiatan/siaran-pers/Documents/Pages/Siaran-Pers-OJK-Indeks-Literasi-dan-Inklusi-Keuangan-Meningkat/17.01.23 Tayangan  Presscon  nett.compressed.pdf."},"properties":{"noteIndex":10},"schema":"https://github.com/citation-style-language/schema/raw/master/csl-citation.json"}</w:instrText>
      </w:r>
      <w:r w:rsidRPr="00C86C11">
        <w:rPr>
          <w:rFonts w:ascii="Times New Roman" w:hAnsi="Times New Roman"/>
        </w:rPr>
        <w:fldChar w:fldCharType="separate"/>
      </w:r>
      <w:r w:rsidRPr="00C86C11">
        <w:rPr>
          <w:rFonts w:ascii="Times New Roman" w:hAnsi="Times New Roman"/>
          <w:noProof/>
        </w:rPr>
        <w:t>Otoritas Jasa Keuangan, “Survey Nasional Literasi Dan Inklusi Keuangan 2016,” last modified 2016, accessed August 14, 2019, https://www.ojk.go.id/id/berita-dan-kegiatan/siaran-pers/Documents/Pages/Siaran-Pers-OJK-Indeks-Literasi-dan-Inklusi-Keuangan-Meningkat/17.01.23 Tayangan  Presscon  nett.compressed.pdf.</w:t>
      </w:r>
      <w:r w:rsidRPr="00C86C11">
        <w:rPr>
          <w:rFonts w:ascii="Times New Roman" w:hAnsi="Times New Roman"/>
        </w:rPr>
        <w:fldChar w:fldCharType="end"/>
      </w:r>
    </w:p>
  </w:footnote>
  <w:footnote w:id="11">
    <w:p w:rsidR="00C50A5C" w:rsidRPr="00C86C11" w:rsidRDefault="00C50A5C" w:rsidP="00C86C11">
      <w:pPr>
        <w:pStyle w:val="FootnoteText"/>
        <w:ind w:firstLine="1134"/>
        <w:jc w:val="both"/>
        <w:rPr>
          <w:rFonts w:ascii="Times New Roman" w:hAnsi="Times New Roman"/>
        </w:rPr>
      </w:pPr>
      <w:r w:rsidRPr="00C86C11">
        <w:rPr>
          <w:rStyle w:val="FootnoteReference"/>
          <w:rFonts w:ascii="Times New Roman" w:hAnsi="Times New Roman"/>
        </w:rPr>
        <w:footnoteRef/>
      </w:r>
      <w:r w:rsidRPr="00C86C11">
        <w:rPr>
          <w:rFonts w:ascii="Times New Roman" w:hAnsi="Times New Roman"/>
        </w:rPr>
        <w:t xml:space="preserve"> </w:t>
      </w:r>
      <w:r w:rsidRPr="00C86C11">
        <w:rPr>
          <w:rFonts w:ascii="Times New Roman" w:hAnsi="Times New Roman"/>
        </w:rPr>
        <w:fldChar w:fldCharType="begin" w:fldLock="1"/>
      </w:r>
      <w:r w:rsidRPr="00C86C11">
        <w:rPr>
          <w:rFonts w:ascii="Times New Roman" w:hAnsi="Times New Roman"/>
        </w:rPr>
        <w:instrText>ADDIN CSL_CITATION {"citationItems":[{"id":"ITEM-1","itemData":{"author":[{"dropping-particle":"","family":"Ramdhani","given":"Neila","non-dropping-particle":"","parse-names":false,"suffix":""}],"container-title":"Jurnal Psikologi","id":"ITEM-1","issue":"2","issued":{"date-parts":[["2011"]]},"page":"56","title":"Penyusutan Alat Pengukur Berbasis Theory of Planned Behavior","type":"article-journal","volume":"19"},"uris":["http://www.mendeley.com/documents/?uuid=e27af4d1-612f-45b8-a46c-0ef1eb9640a3"]}],"mendeley":{"formattedCitation":"Neila Ramdhani, “Penyusutan Alat Pengukur Berbasis Theory of Planned Behavior,” &lt;i&gt;Jurnal Psikologi&lt;/i&gt; 19, no. 2 (2011): 56.","plainTextFormattedCitation":"Neila Ramdhani, “Penyusutan Alat Pengukur Berbasis Theory of Planned Behavior,” Jurnal Psikologi 19, no. 2 (2011): 56.","previouslyFormattedCitation":"Neila Ramdhani, “Penyusutan Alat Pengukur Berbasis Theory of Planned Behavior,” &lt;i&gt;Jurnal Psikologi&lt;/i&gt; 19, no. 2 (2011): 56."},"properties":{"noteIndex":11},"schema":"https://github.com/citation-style-language/schema/raw/master/csl-citation.json"}</w:instrText>
      </w:r>
      <w:r w:rsidRPr="00C86C11">
        <w:rPr>
          <w:rFonts w:ascii="Times New Roman" w:hAnsi="Times New Roman"/>
        </w:rPr>
        <w:fldChar w:fldCharType="separate"/>
      </w:r>
      <w:r w:rsidRPr="00C86C11">
        <w:rPr>
          <w:rFonts w:ascii="Times New Roman" w:hAnsi="Times New Roman"/>
          <w:noProof/>
        </w:rPr>
        <w:t xml:space="preserve">Neila Ramdhani, “Penyusutan Alat Pengukur Berbasis Theory of Planned Behavior,” </w:t>
      </w:r>
      <w:r w:rsidRPr="00C86C11">
        <w:rPr>
          <w:rFonts w:ascii="Times New Roman" w:hAnsi="Times New Roman"/>
          <w:i/>
          <w:noProof/>
        </w:rPr>
        <w:t>Jurnal Psikologi</w:t>
      </w:r>
      <w:r w:rsidRPr="00C86C11">
        <w:rPr>
          <w:rFonts w:ascii="Times New Roman" w:hAnsi="Times New Roman"/>
          <w:noProof/>
        </w:rPr>
        <w:t xml:space="preserve"> 19, no. 2 (2011): 56.</w:t>
      </w:r>
      <w:r w:rsidRPr="00C86C11">
        <w:rPr>
          <w:rFonts w:ascii="Times New Roman" w:hAnsi="Times New Roman"/>
        </w:rPr>
        <w:fldChar w:fldCharType="end"/>
      </w:r>
    </w:p>
  </w:footnote>
  <w:footnote w:id="12">
    <w:p w:rsidR="00C50A5C" w:rsidRPr="00C86C11" w:rsidRDefault="00C50A5C" w:rsidP="00C86C11">
      <w:pPr>
        <w:pStyle w:val="FootnoteText"/>
        <w:ind w:firstLine="1134"/>
        <w:jc w:val="both"/>
        <w:rPr>
          <w:rFonts w:ascii="Times New Roman" w:hAnsi="Times New Roman"/>
        </w:rPr>
      </w:pPr>
      <w:r w:rsidRPr="00C86C11">
        <w:rPr>
          <w:rStyle w:val="FootnoteReference"/>
          <w:rFonts w:ascii="Times New Roman" w:hAnsi="Times New Roman"/>
        </w:rPr>
        <w:footnoteRef/>
      </w:r>
      <w:r w:rsidRPr="00C86C11">
        <w:rPr>
          <w:rFonts w:ascii="Times New Roman" w:hAnsi="Times New Roman"/>
        </w:rPr>
        <w:t xml:space="preserve"> </w:t>
      </w:r>
      <w:r w:rsidRPr="00C86C11">
        <w:rPr>
          <w:rFonts w:ascii="Times New Roman" w:hAnsi="Times New Roman"/>
        </w:rPr>
        <w:fldChar w:fldCharType="begin" w:fldLock="1"/>
      </w:r>
      <w:r w:rsidRPr="00C86C11">
        <w:rPr>
          <w:rFonts w:ascii="Times New Roman" w:hAnsi="Times New Roman"/>
        </w:rPr>
        <w:instrText>ADDIN CSL_CITATION {"citationItems":[{"id":"ITEM-1","itemData":{"author":[{"dropping-particle":"","family":"Cooke","given":"Richard","non-dropping-particle":"","parse-names":false,"suffix":""},{"dropping-particle":"","family":"Sheeran","given":"Paschl","non-dropping-particle":"","parse-names":false,"suffix":""}],"container-title":"British Journall of Social Psycolog","id":"ITEM-1","issued":{"date-parts":[["2004"]]},"page":"159-186","title":"Moderating of cognition intention and cognition-behavior relation: A meta-analysis of propreties of vegetables ftom Theory of Planned Bahavior","type":"article-journal","volume":"43"},"uris":["http://www.mendeley.com/documents/?uuid=1a85e800-d1d8-4ad5-8fb5-daccfd6b0f63"]}],"mendeley":{"formattedCitation":"Richard Cooke and Paschl Sheeran, “Moderating of Cognition Intention and Cognition-Behavior Relation: A Meta-Analysis of Propreties of Vegetables Ftom Theory of Planned Bahavior,” &lt;i&gt;British Journall of Social Psycolog&lt;/i&gt; 43 (2004): 159–186.","plainTextFormattedCitation":"Richard Cooke and Paschl Sheeran, “Moderating of Cognition Intention and Cognition-Behavior Relation: A Meta-Analysis of Propreties of Vegetables Ftom Theory of Planned Bahavior,” British Journall of Social Psycolog 43 (2004): 159–186.","previouslyFormattedCitation":"Richard Cooke and Paschl Sheeran, “Moderating of Cognition Intention and Cognition-Behavior Relation: A Meta-Analysis of Propreties of Vegetables Ftom Theory of Planned Bahavior,” &lt;i&gt;British Journall of Social Psycolog&lt;/i&gt; 43 (2004): 159–186."},"properties":{"noteIndex":12},"schema":"https://github.com/citation-style-language/schema/raw/master/csl-citation.json"}</w:instrText>
      </w:r>
      <w:r w:rsidRPr="00C86C11">
        <w:rPr>
          <w:rFonts w:ascii="Times New Roman" w:hAnsi="Times New Roman"/>
        </w:rPr>
        <w:fldChar w:fldCharType="separate"/>
      </w:r>
      <w:r w:rsidRPr="00C86C11">
        <w:rPr>
          <w:rFonts w:ascii="Times New Roman" w:hAnsi="Times New Roman"/>
          <w:noProof/>
        </w:rPr>
        <w:t xml:space="preserve">Richard Cooke and Paschl Sheeran, “Moderating of Cognition Intention and Cognition-Behavior Relation: A Meta-Analysis of Propreties of Vegetables Ftom Theory of Planned Bahavior,” </w:t>
      </w:r>
      <w:r w:rsidRPr="00C86C11">
        <w:rPr>
          <w:rFonts w:ascii="Times New Roman" w:hAnsi="Times New Roman"/>
          <w:i/>
          <w:noProof/>
        </w:rPr>
        <w:t>British Journall of Social Psycolog</w:t>
      </w:r>
      <w:r w:rsidRPr="00C86C11">
        <w:rPr>
          <w:rFonts w:ascii="Times New Roman" w:hAnsi="Times New Roman"/>
          <w:noProof/>
        </w:rPr>
        <w:t xml:space="preserve"> 43 (2004): 159–186.</w:t>
      </w:r>
      <w:r w:rsidRPr="00C86C11">
        <w:rPr>
          <w:rFonts w:ascii="Times New Roman" w:hAnsi="Times New Roman"/>
        </w:rPr>
        <w:fldChar w:fldCharType="end"/>
      </w:r>
    </w:p>
  </w:footnote>
  <w:footnote w:id="13">
    <w:p w:rsidR="00C50A5C" w:rsidRPr="00C86C11" w:rsidRDefault="00C50A5C" w:rsidP="00C86C11">
      <w:pPr>
        <w:pStyle w:val="FootnoteText"/>
        <w:ind w:firstLine="1134"/>
        <w:jc w:val="both"/>
        <w:rPr>
          <w:rFonts w:ascii="Times New Roman" w:hAnsi="Times New Roman"/>
        </w:rPr>
      </w:pPr>
      <w:r w:rsidRPr="00C86C11">
        <w:rPr>
          <w:rStyle w:val="FootnoteReference"/>
          <w:rFonts w:ascii="Times New Roman" w:hAnsi="Times New Roman"/>
        </w:rPr>
        <w:footnoteRef/>
      </w:r>
      <w:r w:rsidRPr="00C86C11">
        <w:rPr>
          <w:rFonts w:ascii="Times New Roman" w:hAnsi="Times New Roman"/>
        </w:rPr>
        <w:t xml:space="preserve"> </w:t>
      </w:r>
      <w:r w:rsidRPr="00C86C11">
        <w:rPr>
          <w:rFonts w:ascii="Times New Roman" w:hAnsi="Times New Roman"/>
        </w:rPr>
        <w:fldChar w:fldCharType="begin" w:fldLock="1"/>
      </w:r>
      <w:r w:rsidRPr="00C86C11">
        <w:rPr>
          <w:rFonts w:ascii="Times New Roman" w:hAnsi="Times New Roman"/>
        </w:rPr>
        <w:instrText>ADDIN CSL_CITATION {"citationItems":[{"id":"ITEM-1","itemData":{"author":[{"dropping-particle":"","family":"Ramdhani","given":"Neila","non-dropping-particle":"","parse-names":false,"suffix":""}],"container-title":"Jurnal Psikologi","id":"ITEM-1","issue":"2","issued":{"date-parts":[["2011"]]},"page":"56","title":"Penyusutan Alat Pengukur Berbasis Theory of Planned Behavior","type":"article-journal","volume":"19"},"uris":["http://www.mendeley.com/documents/?uuid=e27af4d1-612f-45b8-a46c-0ef1eb9640a3"]}],"mendeley":{"formattedCitation":"Ramdhani, “Penyusutan Alat Pengukur Berbasis Theory of Planned Behavior.”","plainTextFormattedCitation":"Ramdhani, “Penyusutan Alat Pengukur Berbasis Theory of Planned Behavior.”","previouslyFormattedCitation":"Ramdhani, “Penyusutan Alat Pengukur Berbasis Theory of Planned Behavior.”"},"properties":{"noteIndex":13},"schema":"https://github.com/citation-style-language/schema/raw/master/csl-citation.json"}</w:instrText>
      </w:r>
      <w:r w:rsidRPr="00C86C11">
        <w:rPr>
          <w:rFonts w:ascii="Times New Roman" w:hAnsi="Times New Roman"/>
        </w:rPr>
        <w:fldChar w:fldCharType="separate"/>
      </w:r>
      <w:r w:rsidRPr="00C86C11">
        <w:rPr>
          <w:rFonts w:ascii="Times New Roman" w:hAnsi="Times New Roman"/>
          <w:noProof/>
        </w:rPr>
        <w:t>Ramdhani, “Penyusutan Alat Pengukur Berbasis Theory of Planned Behavior.”</w:t>
      </w:r>
      <w:r w:rsidRPr="00C86C11">
        <w:rPr>
          <w:rFonts w:ascii="Times New Roman" w:hAnsi="Times New Roman"/>
        </w:rPr>
        <w:fldChar w:fldCharType="end"/>
      </w:r>
      <w:r w:rsidRPr="00C86C11">
        <w:rPr>
          <w:rFonts w:ascii="Times New Roman" w:hAnsi="Times New Roman"/>
        </w:rPr>
        <w:t>, hlm. 55</w:t>
      </w:r>
    </w:p>
  </w:footnote>
  <w:footnote w:id="14">
    <w:p w:rsidR="00C50A5C" w:rsidRPr="00C86C11" w:rsidRDefault="00C50A5C" w:rsidP="00C86C11">
      <w:pPr>
        <w:pStyle w:val="FootnoteText"/>
        <w:ind w:firstLine="1134"/>
        <w:jc w:val="both"/>
        <w:rPr>
          <w:rFonts w:ascii="Times New Roman" w:hAnsi="Times New Roman"/>
        </w:rPr>
      </w:pPr>
      <w:r w:rsidRPr="00C86C11">
        <w:rPr>
          <w:rStyle w:val="FootnoteReference"/>
          <w:rFonts w:ascii="Times New Roman" w:hAnsi="Times New Roman"/>
        </w:rPr>
        <w:footnoteRef/>
      </w:r>
      <w:r w:rsidRPr="00C86C11">
        <w:rPr>
          <w:rFonts w:ascii="Times New Roman" w:hAnsi="Times New Roman"/>
        </w:rPr>
        <w:t xml:space="preserve"> </w:t>
      </w:r>
      <w:r w:rsidRPr="00C86C11">
        <w:rPr>
          <w:rFonts w:ascii="Times New Roman" w:hAnsi="Times New Roman"/>
        </w:rPr>
        <w:fldChar w:fldCharType="begin" w:fldLock="1"/>
      </w:r>
      <w:r w:rsidRPr="00C86C11">
        <w:rPr>
          <w:rFonts w:ascii="Times New Roman" w:hAnsi="Times New Roman"/>
        </w:rPr>
        <w:instrText>ADDIN CSL_CITATION {"citationItems":[{"id":"ITEM-1","itemData":{"author":[{"dropping-particle":"","family":"Bengkulu","given":"Kantor Pasar Panorama","non-dropping-particle":"","parse-names":false,"suffix":""}],"id":"ITEM-1","issued":{"date-parts":[["2018"]]},"title":"Arsip Pasar Panorama Bengkulu","type":"report"},"uris":["http://www.mendeley.com/documents/?uuid=87f9fad3-5410-4a01-9b75-fbec392760f2"]}],"mendeley":{"formattedCitation":"Kantor Pasar Panorama Bengkulu, &lt;i&gt;Arsip Pasar Panorama Bengkulu&lt;/i&gt;, 2018.","plainTextFormattedCitation":"Kantor Pasar Panorama Bengkulu, Arsip Pasar Panorama Bengkulu, 2018.","previouslyFormattedCitation":"Kantor Pasar Panorama Bengkulu, &lt;i&gt;Arsip Pasar Panorama Bengkulu&lt;/i&gt;, 2018."},"properties":{"noteIndex":14},"schema":"https://github.com/citation-style-language/schema/raw/master/csl-citation.json"}</w:instrText>
      </w:r>
      <w:r w:rsidRPr="00C86C11">
        <w:rPr>
          <w:rFonts w:ascii="Times New Roman" w:hAnsi="Times New Roman"/>
        </w:rPr>
        <w:fldChar w:fldCharType="separate"/>
      </w:r>
      <w:r w:rsidRPr="00C86C11">
        <w:rPr>
          <w:rFonts w:ascii="Times New Roman" w:hAnsi="Times New Roman"/>
          <w:noProof/>
        </w:rPr>
        <w:t xml:space="preserve">Kantor Pasar Panorama Bengkulu, </w:t>
      </w:r>
      <w:r w:rsidRPr="00C86C11">
        <w:rPr>
          <w:rFonts w:ascii="Times New Roman" w:hAnsi="Times New Roman"/>
          <w:i/>
          <w:noProof/>
        </w:rPr>
        <w:t>Arsip Pasar Panorama Bengkulu</w:t>
      </w:r>
      <w:r w:rsidRPr="00C86C11">
        <w:rPr>
          <w:rFonts w:ascii="Times New Roman" w:hAnsi="Times New Roman"/>
          <w:noProof/>
        </w:rPr>
        <w:t>, 2018.</w:t>
      </w:r>
      <w:r w:rsidRPr="00C86C11">
        <w:rPr>
          <w:rFonts w:ascii="Times New Roman" w:hAnsi="Times New Roman"/>
        </w:rPr>
        <w:fldChar w:fldCharType="end"/>
      </w:r>
    </w:p>
  </w:footnote>
  <w:footnote w:id="15">
    <w:p w:rsidR="00C50A5C" w:rsidRPr="00C86C11" w:rsidRDefault="00C50A5C" w:rsidP="00C86C11">
      <w:pPr>
        <w:pStyle w:val="FootnoteText"/>
        <w:ind w:firstLine="1134"/>
        <w:jc w:val="both"/>
        <w:rPr>
          <w:rFonts w:ascii="Times New Roman" w:hAnsi="Times New Roman"/>
          <w:lang w:val="id-ID"/>
        </w:rPr>
      </w:pPr>
      <w:r w:rsidRPr="00C86C11">
        <w:rPr>
          <w:rStyle w:val="FootnoteReference"/>
          <w:rFonts w:ascii="Times New Roman" w:hAnsi="Times New Roman"/>
        </w:rPr>
        <w:footnoteRef/>
      </w:r>
      <w:r w:rsidRPr="00C86C11">
        <w:rPr>
          <w:rFonts w:ascii="Times New Roman" w:hAnsi="Times New Roman"/>
        </w:rPr>
        <w:t xml:space="preserve"> </w:t>
      </w:r>
      <w:r w:rsidRPr="00C86C11">
        <w:rPr>
          <w:rFonts w:ascii="Times New Roman" w:hAnsi="Times New Roman"/>
        </w:rPr>
        <w:fldChar w:fldCharType="begin" w:fldLock="1"/>
      </w:r>
      <w:r w:rsidRPr="00C86C11">
        <w:rPr>
          <w:rFonts w:ascii="Times New Roman" w:hAnsi="Times New Roman"/>
        </w:rPr>
        <w:instrText>ADDIN CSL_CITATION {"citationItems":[{"id":"ITEM-1","itemData":{"author":[{"dropping-particle":"","family":"Pratita","given":"B Asri","non-dropping-particle":"","parse-names":false,"suffix":""},{"dropping-particle":"","family":"Pratikto","given":"Heri","non-dropping-particle":"","parse-names":false,"suffix":""},{"dropping-particle":"","family":"Sutrisno","given":"","non-dropping-particle":"","parse-names":false,"suffix":""}],"container-title":"Jurnal Pendidikan","id":"ITEM-1","issue":"4","issued":{"date-parts":[["2018"]]},"page":"497-503","title":"Analisis Faktor-Faktor Yang Mempengaruhi Keputusan Pembelian Pelanggan di Kober Bar Malang","type":"article-journal","volume":"3"},"uris":["http://www.mendeley.com/documents/?uuid=34a5c3d4-f65e-496e-89fd-495dbaa753f3"]}],"mendeley":{"formattedCitation":"B Asri Pratita, Heri Pratikto, and Sutrisno, “Analisis Faktor-Faktor Yang Mempengaruhi Keputusan Pembelian Pelanggan Di Kober Bar Malang,” &lt;i&gt;Jurnal Pendidikan&lt;/i&gt; 3, no. 4 (2018): 497–503.","plainTextFormattedCitation":"B Asri Pratita, Heri Pratikto, and Sutrisno, “Analisis Faktor-Faktor Yang Mempengaruhi Keputusan Pembelian Pelanggan Di Kober Bar Malang,” Jurnal Pendidikan 3, no. 4 (2018): 497–503.","previouslyFormattedCitation":"B Asri Pratita, Heri Pratikto, and Sutrisno, “Analisis Faktor-Faktor Yang Mempengaruhi Keputusan Pembelian Pelanggan Di Kober Bar Malang,” &lt;i&gt;Jurnal Pendidikan&lt;/i&gt; 3, no. 4 (2018): 497–503."},"properties":{"noteIndex":15},"schema":"https://github.com/citation-style-language/schema/raw/master/csl-citation.json"}</w:instrText>
      </w:r>
      <w:r w:rsidRPr="00C86C11">
        <w:rPr>
          <w:rFonts w:ascii="Times New Roman" w:hAnsi="Times New Roman"/>
        </w:rPr>
        <w:fldChar w:fldCharType="separate"/>
      </w:r>
      <w:r w:rsidRPr="00C86C11">
        <w:rPr>
          <w:rFonts w:ascii="Times New Roman" w:hAnsi="Times New Roman"/>
          <w:noProof/>
        </w:rPr>
        <w:t xml:space="preserve">B Asri Pratita, Heri Pratikto, and Sutrisno, “Analisis Faktor-Faktor Yang Mempengaruhi Keputusan Pembelian Pelanggan Di Kober Bar Malang,” </w:t>
      </w:r>
      <w:r w:rsidRPr="00C86C11">
        <w:rPr>
          <w:rFonts w:ascii="Times New Roman" w:hAnsi="Times New Roman"/>
          <w:i/>
          <w:noProof/>
        </w:rPr>
        <w:t>Jurnal Pendidikan</w:t>
      </w:r>
      <w:r w:rsidRPr="00C86C11">
        <w:rPr>
          <w:rFonts w:ascii="Times New Roman" w:hAnsi="Times New Roman"/>
          <w:noProof/>
        </w:rPr>
        <w:t xml:space="preserve"> 3, no. 4 (2018): 497–503.</w:t>
      </w:r>
      <w:r w:rsidRPr="00C86C11">
        <w:rPr>
          <w:rFonts w:ascii="Times New Roman" w:hAnsi="Times New Roman"/>
        </w:rPr>
        <w:fldChar w:fldCharType="end"/>
      </w:r>
    </w:p>
  </w:footnote>
  <w:footnote w:id="16">
    <w:p w:rsidR="00C50A5C" w:rsidRPr="00C86C11" w:rsidRDefault="00C50A5C" w:rsidP="00C86C11">
      <w:pPr>
        <w:pStyle w:val="FootnoteText"/>
        <w:ind w:firstLine="1134"/>
        <w:jc w:val="both"/>
        <w:rPr>
          <w:rFonts w:ascii="Times New Roman" w:hAnsi="Times New Roman"/>
        </w:rPr>
      </w:pPr>
      <w:r w:rsidRPr="00C86C11">
        <w:rPr>
          <w:rStyle w:val="FootnoteReference"/>
          <w:rFonts w:ascii="Times New Roman" w:hAnsi="Times New Roman"/>
        </w:rPr>
        <w:footnoteRef/>
      </w:r>
      <w:r w:rsidRPr="00C86C11">
        <w:rPr>
          <w:rFonts w:ascii="Times New Roman" w:hAnsi="Times New Roman"/>
        </w:rPr>
        <w:t xml:space="preserve"> </w:t>
      </w:r>
      <w:r w:rsidRPr="00C86C11">
        <w:rPr>
          <w:rFonts w:ascii="Times New Roman" w:hAnsi="Times New Roman"/>
        </w:rPr>
        <w:fldChar w:fldCharType="begin" w:fldLock="1"/>
      </w:r>
      <w:r w:rsidRPr="00C86C11">
        <w:rPr>
          <w:rFonts w:ascii="Times New Roman" w:hAnsi="Times New Roman"/>
        </w:rPr>
        <w:instrText>ADDIN CSL_CITATION {"citationItems":[{"id":"ITEM-1","itemData":{"author":[{"dropping-particle":"","family":"Rahmadanty","given":"Cecia","non-dropping-particle":"","parse-names":false,"suffix":""},{"dropping-particle":"","family":"Kurniawati","given":"Masmira","non-dropping-particle":"","parse-names":false,"suffix":""}],"container-title":"Jurnal Manajemen Teori dan Terapan","id":"ITEM-1","issue":"3","issued":{"date-parts":[["2015"]]},"page":"177-194","title":"Analisis Niat Perilaku Anggota Komunitas Hijabers Surabaya Dalam Menggunakan Tabungan Syariah: Perspektif Theory of Planned Behavior","type":"article-journal","volume":"8"},"uris":["http://www.mendeley.com/documents/?uuid=e8842be8-286d-4bcd-832a-df5c459cfdbe"]}],"mendeley":{"formattedCitation":"Cecia Rahmadanty and Masmira Kurniawati, “Analisis Niat Perilaku Anggota Komunitas Hijabers Surabaya Dalam Menggunakan Tabungan Syariah: Perspektif Theory of Planned Behavior,” &lt;i&gt;Jurnal Manajemen Teori dan Terapan&lt;/i&gt; 8, no. 3 (2015): 177–194.","plainTextFormattedCitation":"Cecia Rahmadanty and Masmira Kurniawati, “Analisis Niat Perilaku Anggota Komunitas Hijabers Surabaya Dalam Menggunakan Tabungan Syariah: Perspektif Theory of Planned Behavior,” Jurnal Manajemen Teori dan Terapan 8, no. 3 (2015): 177–194.","previouslyFormattedCitation":"Cecia Rahmadanty and Masmira Kurniawati, “Analisis Niat Perilaku Anggota Komunitas Hijabers Surabaya Dalam Menggunakan Tabungan Syariah: Perspektif Theory of Planned Behavior,” &lt;i&gt;Jurnal Manajemen Teori dan Terapan&lt;/i&gt; 8, no. 3 (2015): 177–194."},"properties":{"noteIndex":16},"schema":"https://github.com/citation-style-language/schema/raw/master/csl-citation.json"}</w:instrText>
      </w:r>
      <w:r w:rsidRPr="00C86C11">
        <w:rPr>
          <w:rFonts w:ascii="Times New Roman" w:hAnsi="Times New Roman"/>
        </w:rPr>
        <w:fldChar w:fldCharType="separate"/>
      </w:r>
      <w:r w:rsidRPr="00C86C11">
        <w:rPr>
          <w:rFonts w:ascii="Times New Roman" w:hAnsi="Times New Roman"/>
          <w:noProof/>
        </w:rPr>
        <w:t xml:space="preserve">Cecia Rahmadanty and Masmira Kurniawati, “Analisis Niat Perilaku Anggota Komunitas Hijabers Surabaya Dalam Menggunakan Tabungan Syariah: Perspektif Theory of Planned Behavior,” </w:t>
      </w:r>
      <w:r w:rsidRPr="00C86C11">
        <w:rPr>
          <w:rFonts w:ascii="Times New Roman" w:hAnsi="Times New Roman"/>
          <w:i/>
          <w:noProof/>
        </w:rPr>
        <w:t>Jurnal Manajemen Teori dan Terapan</w:t>
      </w:r>
      <w:r w:rsidRPr="00C86C11">
        <w:rPr>
          <w:rFonts w:ascii="Times New Roman" w:hAnsi="Times New Roman"/>
          <w:noProof/>
        </w:rPr>
        <w:t xml:space="preserve"> 8, no. 3 (2015): 177–194.</w:t>
      </w:r>
      <w:r w:rsidRPr="00C86C11">
        <w:rPr>
          <w:rFonts w:ascii="Times New Roman" w:hAnsi="Times New Roman"/>
        </w:rPr>
        <w:fldChar w:fldCharType="end"/>
      </w:r>
    </w:p>
  </w:footnote>
  <w:footnote w:id="17">
    <w:p w:rsidR="00C50A5C" w:rsidRPr="00C86C11" w:rsidRDefault="00C50A5C" w:rsidP="00C86C11">
      <w:pPr>
        <w:pStyle w:val="FootnoteText"/>
        <w:ind w:firstLine="1134"/>
        <w:jc w:val="both"/>
        <w:rPr>
          <w:rFonts w:ascii="Times New Roman" w:hAnsi="Times New Roman"/>
        </w:rPr>
      </w:pPr>
      <w:r w:rsidRPr="00C86C11">
        <w:rPr>
          <w:rStyle w:val="FootnoteReference"/>
          <w:rFonts w:ascii="Times New Roman" w:hAnsi="Times New Roman"/>
        </w:rPr>
        <w:footnoteRef/>
      </w:r>
      <w:r w:rsidRPr="00C86C11">
        <w:rPr>
          <w:rFonts w:ascii="Times New Roman" w:hAnsi="Times New Roman"/>
        </w:rPr>
        <w:t xml:space="preserve"> </w:t>
      </w:r>
      <w:r w:rsidRPr="00C86C11">
        <w:rPr>
          <w:rFonts w:ascii="Times New Roman" w:hAnsi="Times New Roman"/>
        </w:rPr>
        <w:fldChar w:fldCharType="begin" w:fldLock="1"/>
      </w:r>
      <w:r w:rsidRPr="00C86C11">
        <w:rPr>
          <w:rFonts w:ascii="Times New Roman" w:hAnsi="Times New Roman"/>
        </w:rPr>
        <w:instrText>ADDIN CSL_CITATION {"citationItems":[{"id":"ITEM-1","itemData":{"author":[{"dropping-particle":"","family":"Simamora","given":"B.","non-dropping-particle":"","parse-names":false,"suffix":""}],"id":"ITEM-1","issued":{"date-parts":[["2004"]]},"publisher":"Gramedia Pustaka Utama","publisher-place":"Jakarta","title":"Panduan Riset Perilaku Konsumen","type":"book"},"uris":["http://www.mendeley.com/documents/?uuid=37465d3b-d9bc-4ae0-a5ae-b0834344db98"]}],"mendeley":{"formattedCitation":"B. Simamora, &lt;i&gt;Panduan Riset Perilaku Konsumen&lt;/i&gt; (Jakarta: Gramedia Pustaka Utama, 2004).","plainTextFormattedCitation":"B. Simamora, Panduan Riset Perilaku Konsumen (Jakarta: Gramedia Pustaka Utama, 2004).","previouslyFormattedCitation":"B. Simamora, &lt;i&gt;Panduan Riset Perilaku Konsumen&lt;/i&gt; (Jakarta: Gramedia Pustaka Utama, 2004)."},"properties":{"noteIndex":17},"schema":"https://github.com/citation-style-language/schema/raw/master/csl-citation.json"}</w:instrText>
      </w:r>
      <w:r w:rsidRPr="00C86C11">
        <w:rPr>
          <w:rFonts w:ascii="Times New Roman" w:hAnsi="Times New Roman"/>
        </w:rPr>
        <w:fldChar w:fldCharType="separate"/>
      </w:r>
      <w:r w:rsidRPr="00C86C11">
        <w:rPr>
          <w:rFonts w:ascii="Times New Roman" w:hAnsi="Times New Roman"/>
          <w:noProof/>
        </w:rPr>
        <w:t xml:space="preserve">B. Simamora, </w:t>
      </w:r>
      <w:r w:rsidRPr="00C86C11">
        <w:rPr>
          <w:rFonts w:ascii="Times New Roman" w:hAnsi="Times New Roman"/>
          <w:i/>
          <w:noProof/>
        </w:rPr>
        <w:t>Panduan Riset Perilaku Konsumen</w:t>
      </w:r>
      <w:r w:rsidRPr="00C86C11">
        <w:rPr>
          <w:rFonts w:ascii="Times New Roman" w:hAnsi="Times New Roman"/>
          <w:noProof/>
        </w:rPr>
        <w:t xml:space="preserve"> (Jakarta: Gramedia Pustaka Utama, 2004).</w:t>
      </w:r>
      <w:r w:rsidRPr="00C86C11">
        <w:rPr>
          <w:rFonts w:ascii="Times New Roman" w:hAnsi="Times New Roman"/>
        </w:rPr>
        <w:fldChar w:fldCharType="end"/>
      </w:r>
    </w:p>
  </w:footnote>
  <w:footnote w:id="18">
    <w:p w:rsidR="00C50A5C" w:rsidRPr="00C86C11" w:rsidRDefault="00C50A5C" w:rsidP="00C86C11">
      <w:pPr>
        <w:pStyle w:val="FootnoteText"/>
        <w:ind w:firstLine="1134"/>
        <w:jc w:val="both"/>
        <w:rPr>
          <w:rFonts w:ascii="Times New Roman" w:hAnsi="Times New Roman"/>
          <w:lang w:val="id-ID"/>
        </w:rPr>
      </w:pPr>
      <w:r w:rsidRPr="00C86C11">
        <w:rPr>
          <w:rStyle w:val="FootnoteReference"/>
          <w:rFonts w:ascii="Times New Roman" w:hAnsi="Times New Roman"/>
        </w:rPr>
        <w:footnoteRef/>
      </w:r>
      <w:r w:rsidRPr="00C86C11">
        <w:rPr>
          <w:rFonts w:ascii="Times New Roman" w:hAnsi="Times New Roman"/>
        </w:rPr>
        <w:t xml:space="preserve"> </w:t>
      </w:r>
      <w:r w:rsidRPr="00C86C11">
        <w:rPr>
          <w:rFonts w:ascii="Times New Roman" w:hAnsi="Times New Roman"/>
        </w:rPr>
        <w:fldChar w:fldCharType="begin" w:fldLock="1"/>
      </w:r>
      <w:r w:rsidRPr="00C86C11">
        <w:rPr>
          <w:rFonts w:ascii="Times New Roman" w:hAnsi="Times New Roman"/>
        </w:rPr>
        <w:instrText>ADDIN CSL_CITATION {"citationItems":[{"id":"ITEM-1","itemData":{"author":[{"dropping-particle":"","family":"Suprapto","given":"","non-dropping-particle":"","parse-names":false,"suffix":""}],"id":"ITEM-1","issued":{"date-parts":[["2013"]]},"number-of-pages":"107","publisher":"Buku Seru","publisher-place":"Jakarta","title":"Metodologi Penelitian Ilmu Pendidikan dan Ilmu-Ilmu Pengetahuan Sosial","type":"book"},"uris":["http://www.mendeley.com/documents/?uuid=e6d32e36-583b-4085-8dcb-ff33b28593ef"]}],"mendeley":{"formattedCitation":"Suprapto, &lt;i&gt;Metodologi Penelitian Ilmu Pendidikan Dan Ilmu-Ilmu Pengetahuan Sosial&lt;/i&gt; (Jakarta: Buku Seru, 2013).","plainTextFormattedCitation":"Suprapto, Metodologi Penelitian Ilmu Pendidikan Dan Ilmu-Ilmu Pengetahuan Sosial (Jakarta: Buku Seru, 2013).","previouslyFormattedCitation":"Suprapto, &lt;i&gt;Metodologi Penelitian Ilmu Pendidikan Dan Ilmu-Ilmu Pengetahuan Sosial&lt;/i&gt; (Jakarta: Buku Seru, 2013)."},"properties":{"noteIndex":18},"schema":"https://github.com/citation-style-language/schema/raw/master/csl-citation.json"}</w:instrText>
      </w:r>
      <w:r w:rsidRPr="00C86C11">
        <w:rPr>
          <w:rFonts w:ascii="Times New Roman" w:hAnsi="Times New Roman"/>
        </w:rPr>
        <w:fldChar w:fldCharType="separate"/>
      </w:r>
      <w:r w:rsidRPr="00C86C11">
        <w:rPr>
          <w:rFonts w:ascii="Times New Roman" w:hAnsi="Times New Roman"/>
          <w:noProof/>
        </w:rPr>
        <w:t xml:space="preserve">Suprapto, </w:t>
      </w:r>
      <w:r w:rsidRPr="00C86C11">
        <w:rPr>
          <w:rFonts w:ascii="Times New Roman" w:hAnsi="Times New Roman"/>
          <w:i/>
          <w:noProof/>
        </w:rPr>
        <w:t>Metodologi Penelitian Ilmu Pendidikan Dan Ilmu-Ilmu Pengetahuan Sosial</w:t>
      </w:r>
      <w:r w:rsidRPr="00C86C11">
        <w:rPr>
          <w:rFonts w:ascii="Times New Roman" w:hAnsi="Times New Roman"/>
          <w:noProof/>
        </w:rPr>
        <w:t xml:space="preserve"> (Jakarta: Buku Seru, 2013).</w:t>
      </w:r>
      <w:r w:rsidRPr="00C86C11">
        <w:rPr>
          <w:rFonts w:ascii="Times New Roman" w:hAnsi="Times New Roman"/>
        </w:rPr>
        <w:fldChar w:fldCharType="end"/>
      </w:r>
    </w:p>
  </w:footnote>
  <w:footnote w:id="19">
    <w:p w:rsidR="00634FBA" w:rsidRPr="00C86C11" w:rsidRDefault="00634FBA" w:rsidP="00C86C11">
      <w:pPr>
        <w:pStyle w:val="FootnoteText"/>
        <w:ind w:firstLine="1134"/>
        <w:jc w:val="both"/>
        <w:rPr>
          <w:rFonts w:ascii="Times New Roman" w:hAnsi="Times New Roman"/>
          <w:lang w:val="id-ID"/>
        </w:rPr>
      </w:pPr>
      <w:r w:rsidRPr="00C86C11">
        <w:rPr>
          <w:rStyle w:val="FootnoteReference"/>
          <w:rFonts w:ascii="Times New Roman" w:hAnsi="Times New Roman"/>
        </w:rPr>
        <w:footnoteRef/>
      </w:r>
      <w:r w:rsidRPr="00C86C11">
        <w:rPr>
          <w:rFonts w:ascii="Times New Roman" w:hAnsi="Times New Roman"/>
        </w:rPr>
        <w:t xml:space="preserve"> </w:t>
      </w:r>
      <w:r w:rsidRPr="00C86C11">
        <w:rPr>
          <w:rFonts w:ascii="Times New Roman" w:hAnsi="Times New Roman"/>
        </w:rPr>
        <w:fldChar w:fldCharType="begin" w:fldLock="1"/>
      </w:r>
      <w:r w:rsidR="00F335E1" w:rsidRPr="00C86C11">
        <w:rPr>
          <w:rFonts w:ascii="Times New Roman" w:hAnsi="Times New Roman"/>
        </w:rPr>
        <w:instrText>ADDIN CSL_CITATION {"citationItems":[{"id":"ITEM-1","itemData":{"author":[{"dropping-particle":"","family":"Seni","given":"Ni Nyoman Anggar","non-dropping-particle":"","parse-names":false,"suffix":""},{"dropping-particle":"","family":"Ratnadi","given":"Ni Made Dwi","non-dropping-particle":"","parse-names":false,"suffix":""}],"container-title":"E-JOurnal EKonomi dan Bisnis Universitas Udayana","id":"ITEM-1","issue":"12","issued":{"date-parts":[["2017"]]},"page":"4043-4068","title":"Theory of Planned Behavior untuk Memprediksi Niat Berinvestasi","type":"article-journal","volume":"6"},"uris":["http://www.mendeley.com/documents/?uuid=7308ee4f-a320-4d40-a7ac-ba7a05425950"]},{"id":"ITEM-2","itemData":{"author":[{"dropping-particle":"","family":"Christina","given":"Leani","non-dropping-particle":"","parse-names":false,"suffix":""},{"dropping-particle":"","family":"Kristanto","given":"Septian Bayu","non-dropping-particle":"","parse-names":false,"suffix":""}],"container-title":"Jurnal Akuntansi Kontemporer","id":"ITEM-2","issue":"1","issued":{"date-parts":[["2019"]]},"page":"1-13","title":"Mendeteksi Perilaku Fraud Laporan Keuangan Dengan Theory of Planned Behavior (Studi Empiris Pada Industri Perbankan)","type":"article-journal","volume":"11"},"uris":["http://www.mendeley.com/documents/?uuid=45b5a2e1-72e5-471e-9853-2d4a72153ef4"]},{"id":"ITEM-3","itemData":{"author":[{"dropping-particle":"","family":"Rahmadanty","given":"Cecia","non-dropping-particle":"","parse-names":false,"suffix":""},{"dropping-particle":"","family":"Kurniawati","given":"Masmira","non-dropping-particle":"","parse-names":false,"suffix":""}],"container-title":"Jurnal Manajemen Teori dan Terapan","id":"ITEM-3","issue":"3","issued":{"date-parts":[["2015"]]},"page":"177-194","title":"Analisis Niat Perilaku Anggota Komunitas Hijabers Surabaya Dalam Menggunakan Tabungan Syariah: Perspektif Theory of Planned Behavior","type":"article-journal","volume":"8"},"uris":["http://www.mendeley.com/documents/?uuid=e8842be8-286d-4bcd-832a-df5c459cfdbe"]},{"id":"ITEM-4","itemData":{"author":[{"dropping-particle":"","family":"Amelia","given":"Rizki","non-dropping-particle":"","parse-names":false,"suffix":""},{"dropping-particle":"","family":"Hafidhuddin","given":"Didin","non-dropping-particle":"","parse-names":false,"suffix":""},{"dropping-particle":"","family":"Tanjung","given":"Hendri","non-dropping-particle":"","parse-names":false,"suffix":""}],"container-title":"Jurnal Al-Muzara'ah","id":"ITEM-4","issue":"2","issued":{"date-parts":[["2014"]]},"page":"180-194","title":"Analisis Faktor-Faktor yang Mempengaruhi Persepsi Jurnalis Televisi terhadap Perkembangan Bank Syariah di Indonesia","type":"article-journal","volume":"2"},"uris":["http://www.mendeley.com/documents/?uuid=a820d49d-6c5f-4ef7-99f3-f3a4cedc8b9d"]},{"id":"ITEM-5","itemData":{"author":[{"dropping-particle":"","family":"Rahman","given":"Taufikur","non-dropping-particle":"","parse-names":false,"suffix":""}],"container-title":"Jurnal Muqtasid","id":"ITEM-5","issue":"1","issued":{"date-parts":[["2014"]]},"page":"53-74","title":"Analisis Determinan Minat Individu Dosen dan Mahasiswa Terhadap Bank Syariah","type":"article-journal","volume":"5"},"uris":["http://www.mendeley.com/documents/?uuid=9fb04cea-9821-46bc-bc3f-a10281258ffd"]},{"id":"ITEM-6","itemData":{"author":[{"dropping-particle":"","family":"Munandar","given":"","non-dropping-particle":"","parse-names":false,"suffix":""}],"container-title":"Jurnal Visioner dan Strategis","id":"ITEM-6","issue":"2","issued":{"date-parts":[["2014"]]},"page":"73-80","title":"Pengaruh Sikap dan Norma Subjektif Terhadap Niat Menggunakan Produk Perbankan Syariah Pada Bank Aceh Syariah di Kota Lhokseumawe","type":"article-journal","volume":"3"},"uris":["http://www.mendeley.com/documents/?uuid=f531f5ba-e1f0-4ae1-9c54-666caec64881"]}],"mendeley":{"formattedCitation":"Ni Nyoman Anggar Seni and Ni Made Dwi Ratnadi, “Theory of Planned Behavior Untuk Memprediksi Niat Berinvestasi,” &lt;i&gt;E-JOurnal EKonomi dan Bisnis Universitas Udayana&lt;/i&gt; 6, no. 12 (2017): 4043–4068; Leani Christina and Septian Bayu Kristanto, “Mendeteksi Perilaku Fraud Laporan Keuangan Dengan Theory of Planned Behavior (Studi Empiris Pada Industri Perbankan),” &lt;i&gt;Jurnal Akuntansi Kontemporer&lt;/i&gt; 11, no. 1 (2019): 1–13; Rahmadanty and Kurniawati, “Analisis Niat Perilaku Anggota Komunitas Hijabers Surabaya Dalam Menggunakan Tabungan Syariah: Perspektif Theory of Planned Behavior”; Rizki Amelia, Didin Hafidhuddin, and Hendri Tanjung, “Analisis Faktor-Faktor Yang Mempengaruhi Persepsi Jurnalis Televisi Terhadap Perkembangan Bank Syariah Di Indonesia,” &lt;i&gt;Jurnal Al-Muzara’ah&lt;/i&gt; 2, no. 2 (2014): 180–194; Taufikur Rahman, “Analisis Determinan Minat Individu Dosen Dan Mahasiswa Terhadap Bank Syariah,” &lt;i&gt;Jurnal Muqtasid&lt;/i&gt; 5, no. 1 (2014): 53–74; Munandar, “Pengaruh Sikap Dan Norma Subjektif Terhadap Niat Menggunakan Produk Perbankan Syariah Pada Bank Aceh Syariah Di Kota Lhokseumawe,” &lt;i&gt;Jurnal Visioner dan Strategis&lt;/i&gt; 3, no. 2 (2014): 73–80.","plainTextFormattedCitation":"Ni Nyoman Anggar Seni and Ni Made Dwi Ratnadi, “Theory of Planned Behavior Untuk Memprediksi Niat Berinvestasi,” E-JOurnal EKonomi dan Bisnis Universitas Udayana 6, no. 12 (2017): 4043–4068; Leani Christina and Septian Bayu Kristanto, “Mendeteksi Perilaku Fraud Laporan Keuangan Dengan Theory of Planned Behavior (Studi Empiris Pada Industri Perbankan),” Jurnal Akuntansi Kontemporer 11, no. 1 (2019): 1–13; Rahmadanty and Kurniawati, “Analisis Niat Perilaku Anggota Komunitas Hijabers Surabaya Dalam Menggunakan Tabungan Syariah: Perspektif Theory of Planned Behavior”; Rizki Amelia, Didin Hafidhuddin, and Hendri Tanjung, “Analisis Faktor-Faktor Yang Mempengaruhi Persepsi Jurnalis Televisi Terhadap Perkembangan Bank Syariah Di Indonesia,” Jurnal Al-Muzara’ah 2, no. 2 (2014): 180–194; Taufikur Rahman, “Analisis Determinan Minat Individu Dosen Dan Mahasiswa Terhadap Bank Syariah,” Jurnal Muqtasid 5, no. 1 (2014): 53–74; Munandar, “Pengaruh Sikap Dan Norma Subjektif Terhadap Niat Menggunakan Produk Perbankan Syariah Pada Bank Aceh Syariah Di Kota Lhokseumawe,” Jurnal Visioner dan Strategis 3, no. 2 (2014): 73–80.","previouslyFormattedCitation":"Ni Nyoman Anggar Seni and Ni Made Dwi Ratnadi, “Theory of Planned Behavior Untuk Memprediksi Niat Berinvestasi,” &lt;i&gt;E-JOurnal EKonomi dan Bisnis Universitas Udayana&lt;/i&gt; 6, no. 12 (2017): 4043–4068; Leani Christina and Septian Bayu Kristanto, “Mendeteksi Perilaku Fraud Laporan Keuangan Dengan Theory of Planned Behavior (Studi Empiris Pada Industri Perbankan),” &lt;i&gt;Jurnal Akuntansi Kontemporer&lt;/i&gt; 11, no. 1 (2019): 1–13; Rahmadanty and Kurniawati, “Analisis Niat Perilaku Anggota Komunitas Hijabers Surabaya Dalam Menggunakan Tabungan Syariah: Perspektif Theory of Planned Behavior”; Rizki Amelia, Didin Hafidhuddin, and Hendri Tanjung, “Analisis Faktor-Faktor Yang Mempengaruhi Persepsi Jurnalis Televisi Terhadap Perkembangan Bank Syariah Di Indonesia,” &lt;i&gt;Jurnal Al-Muzara’ah&lt;/i&gt; 2, no. 2 (2014): 180–194; Taufikur Rahman, “Analisis Determinan Minat Individu Dosen Dan Mahasiswa Terhadap Bank Syariah,” &lt;i&gt;Jurnal Muqtasid&lt;/i&gt; 5, no. 1 (2014): 53–74; Munandar, “Pengaruh Sikap Dan Norma Subjektif Terhadap Niat Menggunakan Produk Perbankan Syariah Pada Bank Aceh Syariah Di Kota Lhokseumawe,” &lt;i&gt;Jurnal Visioner dan Strategis&lt;/i&gt; 3, no. 2 (2014): 73–80."},"properties":{"noteIndex":19},"schema":"https://github.com/citation-style-language/schema/raw/master/csl-citation.json"}</w:instrText>
      </w:r>
      <w:r w:rsidRPr="00C86C11">
        <w:rPr>
          <w:rFonts w:ascii="Times New Roman" w:hAnsi="Times New Roman"/>
        </w:rPr>
        <w:fldChar w:fldCharType="separate"/>
      </w:r>
      <w:r w:rsidRPr="00C86C11">
        <w:rPr>
          <w:rFonts w:ascii="Times New Roman" w:hAnsi="Times New Roman"/>
          <w:noProof/>
        </w:rPr>
        <w:t xml:space="preserve">Ni Nyoman Anggar Seni and Ni Made Dwi Ratnadi, “Theory of Planned Behavior Untuk Memprediksi Niat Berinvestasi,” </w:t>
      </w:r>
      <w:r w:rsidRPr="00C86C11">
        <w:rPr>
          <w:rFonts w:ascii="Times New Roman" w:hAnsi="Times New Roman"/>
          <w:i/>
          <w:noProof/>
        </w:rPr>
        <w:t>E-JOurnal EKonomi dan Bisnis Universitas Udayana</w:t>
      </w:r>
      <w:r w:rsidRPr="00C86C11">
        <w:rPr>
          <w:rFonts w:ascii="Times New Roman" w:hAnsi="Times New Roman"/>
          <w:noProof/>
        </w:rPr>
        <w:t xml:space="preserve"> 6, no. 12 (2017): 4043–4068; Leani Christina and Septian Bayu Kristanto, “Mendeteksi Perilaku Fraud Laporan Keuangan Dengan Theory of Planned Behavior (Studi Empiris Pada Industri Perbankan),” </w:t>
      </w:r>
      <w:r w:rsidRPr="00C86C11">
        <w:rPr>
          <w:rFonts w:ascii="Times New Roman" w:hAnsi="Times New Roman"/>
          <w:i/>
          <w:noProof/>
        </w:rPr>
        <w:t>Jurnal Akuntansi Kontemporer</w:t>
      </w:r>
      <w:r w:rsidRPr="00C86C11">
        <w:rPr>
          <w:rFonts w:ascii="Times New Roman" w:hAnsi="Times New Roman"/>
          <w:noProof/>
        </w:rPr>
        <w:t xml:space="preserve"> 11, no. 1 (2019): 1–13; Rahmadanty and Kurniawati, “Analisis Niat Perilaku Anggota Komunitas Hijabers Surabaya Dalam Menggunakan Tabungan Syariah: Perspektif Theory of Planned Behavior”; Rizki Amelia, Didin Hafidhuddin, and Hendri Tanjung, “Analisis Faktor-Faktor Yang Mempengaruhi Persepsi Jurnalis Televisi Terhadap Perkembangan Bank Syariah Di Indonesia,” </w:t>
      </w:r>
      <w:r w:rsidRPr="00C86C11">
        <w:rPr>
          <w:rFonts w:ascii="Times New Roman" w:hAnsi="Times New Roman"/>
          <w:i/>
          <w:noProof/>
        </w:rPr>
        <w:t>Jurnal Al-Muzara’ah</w:t>
      </w:r>
      <w:r w:rsidRPr="00C86C11">
        <w:rPr>
          <w:rFonts w:ascii="Times New Roman" w:hAnsi="Times New Roman"/>
          <w:noProof/>
        </w:rPr>
        <w:t xml:space="preserve"> 2, no. 2 (2014): 180–194; Taufikur Rahman, “Analisis Determinan Minat Individu Dosen Dan Mahasiswa Terhadap Bank Syariah,” </w:t>
      </w:r>
      <w:r w:rsidRPr="00C86C11">
        <w:rPr>
          <w:rFonts w:ascii="Times New Roman" w:hAnsi="Times New Roman"/>
          <w:i/>
          <w:noProof/>
        </w:rPr>
        <w:t>Jurnal Muqtasid</w:t>
      </w:r>
      <w:r w:rsidRPr="00C86C11">
        <w:rPr>
          <w:rFonts w:ascii="Times New Roman" w:hAnsi="Times New Roman"/>
          <w:noProof/>
        </w:rPr>
        <w:t xml:space="preserve"> 5, no. 1 (2014): 53–74; Munandar, “Pengaruh Sikap Dan Norma Subjektif Terhadap Niat Menggunakan Produk Perbankan Syariah Pada Bank Aceh Syariah Di Kota Lhokseumawe,” </w:t>
      </w:r>
      <w:r w:rsidRPr="00C86C11">
        <w:rPr>
          <w:rFonts w:ascii="Times New Roman" w:hAnsi="Times New Roman"/>
          <w:i/>
          <w:noProof/>
        </w:rPr>
        <w:t>Jurnal Visioner dan Strategis</w:t>
      </w:r>
      <w:r w:rsidRPr="00C86C11">
        <w:rPr>
          <w:rFonts w:ascii="Times New Roman" w:hAnsi="Times New Roman"/>
          <w:noProof/>
        </w:rPr>
        <w:t xml:space="preserve"> 3, no. 2 (2014): 73–80.</w:t>
      </w:r>
      <w:r w:rsidRPr="00C86C11">
        <w:rPr>
          <w:rFonts w:ascii="Times New Roman" w:hAnsi="Times New Roman"/>
        </w:rPr>
        <w:fldChar w:fldCharType="end"/>
      </w:r>
    </w:p>
  </w:footnote>
  <w:footnote w:id="20">
    <w:p w:rsidR="00F335E1" w:rsidRPr="00C86C11" w:rsidRDefault="00F335E1" w:rsidP="00C86C11">
      <w:pPr>
        <w:pStyle w:val="FootnoteText"/>
        <w:ind w:firstLine="1134"/>
        <w:jc w:val="both"/>
        <w:rPr>
          <w:rFonts w:ascii="Times New Roman" w:hAnsi="Times New Roman"/>
          <w:lang w:val="id-ID"/>
        </w:rPr>
      </w:pPr>
      <w:r w:rsidRPr="00C86C11">
        <w:rPr>
          <w:rStyle w:val="FootnoteReference"/>
          <w:rFonts w:ascii="Times New Roman" w:hAnsi="Times New Roman"/>
        </w:rPr>
        <w:footnoteRef/>
      </w:r>
      <w:r w:rsidRPr="00C86C11">
        <w:rPr>
          <w:rFonts w:ascii="Times New Roman" w:hAnsi="Times New Roman"/>
        </w:rPr>
        <w:t xml:space="preserve"> </w:t>
      </w:r>
      <w:r w:rsidRPr="00C86C11">
        <w:rPr>
          <w:rFonts w:ascii="Times New Roman" w:hAnsi="Times New Roman"/>
        </w:rPr>
        <w:fldChar w:fldCharType="begin" w:fldLock="1"/>
      </w:r>
      <w:r w:rsidRPr="00C86C11">
        <w:rPr>
          <w:rFonts w:ascii="Times New Roman" w:hAnsi="Times New Roman"/>
        </w:rPr>
        <w:instrText>ADDIN CSL_CITATION {"citationItems":[{"id":"ITEM-1","itemData":{"author":[{"dropping-particle":"","family":"Christina","given":"Leani","non-dropping-particle":"","parse-names":false,"suffix":""},{"dropping-particle":"","family":"Kristanto","given":"Septian Bayu","non-dropping-particle":"","parse-names":false,"suffix":""}],"container-title":"Jurnal Akuntansi Kontemporer","id":"ITEM-1","issue":"1","issued":{"date-parts":[["2019"]]},"page":"1-13","title":"Mendeteksi Perilaku Fraud Laporan Keuangan Dengan Theory of Planned Behavior (Studi Empiris Pada Industri Perbankan)","type":"article-journal","volume":"11"},"uris":["http://www.mendeley.com/documents/?uuid=45b5a2e1-72e5-471e-9853-2d4a72153ef4"]},{"id":"ITEM-2","itemData":{"author":[{"dropping-particle":"","family":"Amelia","given":"Rizki","non-dropping-particle":"","parse-names":false,"suffix":""},{"dropping-particle":"","family":"Hafidhuddin","given":"Didin","non-dropping-particle":"","parse-names":false,"suffix":""},{"dropping-particle":"","family":"Tanjung","given":"Hendri","non-dropping-particle":"","parse-names":false,"suffix":""}],"container-title":"Jurnal Al-Muzara'ah","id":"ITEM-2","issue":"2","issued":{"date-parts":[["2014"]]},"page":"180-194","title":"Analisis Faktor-Faktor yang Mempengaruhi Persepsi Jurnalis Televisi terhadap Perkembangan Bank Syariah di Indonesia","type":"article-journal","volume":"2"},"uris":["http://www.mendeley.com/documents/?uuid=a820d49d-6c5f-4ef7-99f3-f3a4cedc8b9d"]},{"id":"ITEM-3","itemData":{"author":[{"dropping-particle":"","family":"Rahman","given":"Taufikur","non-dropping-particle":"","parse-names":false,"suffix":""}],"container-title":"Jurnal Muqtasid","id":"ITEM-3","issue":"1","issued":{"date-parts":[["2014"]]},"page":"53-74","title":"Analisis Determinan Minat Individu Dosen dan Mahasiswa Terhadap Bank Syariah","type":"article-journal","volume":"5"},"uris":["http://www.mendeley.com/documents/?uuid=9fb04cea-9821-46bc-bc3f-a10281258ffd"]}],"mendeley":{"formattedCitation":"Christina and Kristanto, “Mendeteksi Perilaku Fraud Laporan Keuangan Dengan Theory of Planned Behavior (Studi Empiris Pada Industri Perbankan)”; Amelia, Hafidhuddin, and Tanjung, “Analisis Faktor-Faktor Yang Mempengaruhi Persepsi Jurnalis Televisi Terhadap Perkembangan Bank Syariah Di Indonesia”; Rahman, “Analisis Determinan Minat Individu Dosen Dan Mahasiswa Terhadap Bank Syariah.”","plainTextFormattedCitation":"Christina and Kristanto, “Mendeteksi Perilaku Fraud Laporan Keuangan Dengan Theory of Planned Behavior (Studi Empiris Pada Industri Perbankan)”; Amelia, Hafidhuddin, and Tanjung, “Analisis Faktor-Faktor Yang Mempengaruhi Persepsi Jurnalis Televisi Terhadap Perkembangan Bank Syariah Di Indonesia”; Rahman, “Analisis Determinan Minat Individu Dosen Dan Mahasiswa Terhadap Bank Syariah.”","previouslyFormattedCitation":"Christina and Kristanto, “Mendeteksi Perilaku Fraud Laporan Keuangan Dengan Theory of Planned Behavior (Studi Empiris Pada Industri Perbankan)”; Amelia, Hafidhuddin, and Tanjung, “Analisis Faktor-Faktor Yang Mempengaruhi Persepsi Jurnalis Televisi Terhadap Perkembangan Bank Syariah Di Indonesia”; Rahman, “Analisis Determinan Minat Individu Dosen Dan Mahasiswa Terhadap Bank Syariah.”"},"properties":{"noteIndex":20},"schema":"https://github.com/citation-style-language/schema/raw/master/csl-citation.json"}</w:instrText>
      </w:r>
      <w:r w:rsidRPr="00C86C11">
        <w:rPr>
          <w:rFonts w:ascii="Times New Roman" w:hAnsi="Times New Roman"/>
        </w:rPr>
        <w:fldChar w:fldCharType="separate"/>
      </w:r>
      <w:r w:rsidRPr="00C86C11">
        <w:rPr>
          <w:rFonts w:ascii="Times New Roman" w:hAnsi="Times New Roman"/>
          <w:noProof/>
        </w:rPr>
        <w:t>Christina and Kristanto, “Mendeteksi Perilaku Fraud Laporan Keuangan Dengan Theory of Planned Behavior (Studi Empiris Pada Industri Perbankan)”; Amelia, Hafidhuddin, and Tanjung, “Analisis Faktor-Faktor Yang Mempengaruhi Persepsi Jurnalis Televisi Terhadap Perkembangan Bank Syariah Di Indonesia”; Rahman, “Analisis Determinan Minat Individu Dosen Dan Mahasiswa Terhadap Bank Syariah.”</w:t>
      </w:r>
      <w:r w:rsidRPr="00C86C11">
        <w:rPr>
          <w:rFonts w:ascii="Times New Roman" w:hAnsi="Times New Roman"/>
        </w:rPr>
        <w:fldChar w:fldCharType="end"/>
      </w:r>
    </w:p>
  </w:footnote>
  <w:footnote w:id="21">
    <w:p w:rsidR="00F335E1" w:rsidRPr="00C86C11" w:rsidRDefault="00F335E1" w:rsidP="00C86C11">
      <w:pPr>
        <w:pStyle w:val="FootnoteText"/>
        <w:ind w:firstLine="1134"/>
        <w:jc w:val="both"/>
        <w:rPr>
          <w:rFonts w:ascii="Times New Roman" w:hAnsi="Times New Roman"/>
          <w:lang w:val="id-ID"/>
        </w:rPr>
      </w:pPr>
      <w:r w:rsidRPr="00C86C11">
        <w:rPr>
          <w:rStyle w:val="FootnoteReference"/>
          <w:rFonts w:ascii="Times New Roman" w:hAnsi="Times New Roman"/>
        </w:rPr>
        <w:footnoteRef/>
      </w:r>
      <w:r w:rsidRPr="00C86C11">
        <w:rPr>
          <w:rFonts w:ascii="Times New Roman" w:hAnsi="Times New Roman"/>
        </w:rPr>
        <w:t xml:space="preserve"> </w:t>
      </w:r>
      <w:r w:rsidRPr="00C86C11">
        <w:rPr>
          <w:rFonts w:ascii="Times New Roman" w:hAnsi="Times New Roman"/>
        </w:rPr>
        <w:fldChar w:fldCharType="begin" w:fldLock="1"/>
      </w:r>
      <w:r w:rsidRPr="00C86C11">
        <w:rPr>
          <w:rFonts w:ascii="Times New Roman" w:hAnsi="Times New Roman"/>
        </w:rPr>
        <w:instrText>ADDIN CSL_CITATION {"citationItems":[{"id":"ITEM-1","itemData":{"author":[{"dropping-particle":"","family":"Seni","given":"Ni Nyoman Anggar","non-dropping-particle":"","parse-names":false,"suffix":""},{"dropping-particle":"","family":"Ratnadi","given":"Ni Made Dwi","non-dropping-particle":"","parse-names":false,"suffix":""}],"container-title":"E-JOurnal EKonomi dan Bisnis Universitas Udayana","id":"ITEM-1","issue":"12","issued":{"date-parts":[["2017"]]},"page":"4043-4068","title":"Theory of Planned Behavior untuk Memprediksi Niat Berinvestasi","type":"article-journal","volume":"6"},"uris":["http://www.mendeley.com/documents/?uuid=7308ee4f-a320-4d40-a7ac-ba7a05425950"]},{"id":"ITEM-2","itemData":{"author":[{"dropping-particle":"","family":"Christina","given":"Leani","non-dropping-particle":"","parse-names":false,"suffix":""},{"dropping-particle":"","family":"Kristanto","given":"Septian Bayu","non-dropping-particle":"","parse-names":false,"suffix":""}],"container-title":"Jurnal Akuntansi Kontemporer","id":"ITEM-2","issue":"1","issued":{"date-parts":[["2019"]]},"page":"1-13","title":"Mendeteksi Perilaku Fraud Laporan Keuangan Dengan Theory of Planned Behavior (Studi Empiris Pada Industri Perbankan)","type":"article-journal","volume":"11"},"uris":["http://www.mendeley.com/documents/?uuid=45b5a2e1-72e5-471e-9853-2d4a72153ef4"]},{"id":"ITEM-3","itemData":{"author":[{"dropping-particle":"","family":"Rahmadanty","given":"Cecia","non-dropping-particle":"","parse-names":false,"suffix":""},{"dropping-particle":"","family":"Kurniawati","given":"Masmira","non-dropping-particle":"","parse-names":false,"suffix":""}],"container-title":"Jurnal Manajemen Teori dan Terapan","id":"ITEM-3","issue":"3","issued":{"date-parts":[["2015"]]},"page":"177-194","title":"Analisis Niat Perilaku Anggota Komunitas Hijabers Surabaya Dalam Menggunakan Tabungan Syariah: Perspektif Theory of Planned Behavior","type":"article-journal","volume":"8"},"uris":["http://www.mendeley.com/documents/?uuid=e8842be8-286d-4bcd-832a-df5c459cfdbe"]},{"id":"ITEM-4","itemData":{"author":[{"dropping-particle":"","family":"Amelia","given":"Rizki","non-dropping-particle":"","parse-names":false,"suffix":""},{"dropping-particle":"","family":"Hafidhuddin","given":"Didin","non-dropping-particle":"","parse-names":false,"suffix":""},{"dropping-particle":"","family":"Tanjung","given":"Hendri","non-dropping-particle":"","parse-names":false,"suffix":""}],"container-title":"Jurnal Al-Muzara'ah","id":"ITEM-4","issue":"2","issued":{"date-parts":[["2014"]]},"page":"180-194","title":"Analisis Faktor-Faktor yang Mempengaruhi Persepsi Jurnalis Televisi terhadap Perkembangan Bank Syariah di Indonesia","type":"article-journal","volume":"2"},"uris":["http://www.mendeley.com/documents/?uuid=a820d49d-6c5f-4ef7-99f3-f3a4cedc8b9d"]},{"id":"ITEM-5","itemData":{"author":[{"dropping-particle":"","family":"Munandar","given":"","non-dropping-particle":"","parse-names":false,"suffix":""}],"container-title":"Jurnal Visioner dan Strategis","id":"ITEM-5","issue":"2","issued":{"date-parts":[["2014"]]},"page":"73-80","title":"Pengaruh Sikap dan Norma Subjektif Terhadap Niat Menggunakan Produk Perbankan Syariah Pada Bank Aceh Syariah di Kota Lhokseumawe","type":"article-journal","volume":"3"},"uris":["http://www.mendeley.com/documents/?uuid=f531f5ba-e1f0-4ae1-9c54-666caec64881"]}],"mendeley":{"formattedCitation":"Seni and Ratnadi, “Theory of Planned Behavior Untuk Memprediksi Niat Berinvestasi”; Christina and Kristanto, “Mendeteksi Perilaku Fraud Laporan Keuangan Dengan Theory of Planned Behavior (Studi Empiris Pada Industri Perbankan)”; Rahmadanty and Kurniawati, “Analisis Niat Perilaku Anggota Komunitas Hijabers Surabaya Dalam Menggunakan Tabungan Syariah: Perspektif Theory of Planned Behavior”; Amelia, Hafidhuddin, and Tanjung, “Analisis Faktor-Faktor Yang Mempengaruhi Persepsi Jurnalis Televisi Terhadap Perkembangan Bank Syariah Di Indonesia”; Munandar, “Pengaruh Sikap Dan Norma Subjektif Terhadap Niat Menggunakan Produk Perbankan Syariah Pada Bank Aceh Syariah Di Kota Lhokseumawe.”","plainTextFormattedCitation":"Seni and Ratnadi, “Theory of Planned Behavior Untuk Memprediksi Niat Berinvestasi”; Christina and Kristanto, “Mendeteksi Perilaku Fraud Laporan Keuangan Dengan Theory of Planned Behavior (Studi Empiris Pada Industri Perbankan)”; Rahmadanty and Kurniawati, “Analisis Niat Perilaku Anggota Komunitas Hijabers Surabaya Dalam Menggunakan Tabungan Syariah: Perspektif Theory of Planned Behavior”; Amelia, Hafidhuddin, and Tanjung, “Analisis Faktor-Faktor Yang Mempengaruhi Persepsi Jurnalis Televisi Terhadap Perkembangan Bank Syariah Di Indonesia”; Munandar, “Pengaruh Sikap Dan Norma Subjektif Terhadap Niat Menggunakan Produk Perbankan Syariah Pada Bank Aceh Syariah Di Kota Lhokseumawe.”"},"properties":{"noteIndex":21},"schema":"https://github.com/citation-style-language/schema/raw/master/csl-citation.json"}</w:instrText>
      </w:r>
      <w:r w:rsidRPr="00C86C11">
        <w:rPr>
          <w:rFonts w:ascii="Times New Roman" w:hAnsi="Times New Roman"/>
        </w:rPr>
        <w:fldChar w:fldCharType="separate"/>
      </w:r>
      <w:r w:rsidRPr="00C86C11">
        <w:rPr>
          <w:rFonts w:ascii="Times New Roman" w:hAnsi="Times New Roman"/>
          <w:noProof/>
        </w:rPr>
        <w:t>Seni and Ratnadi, “Theory of Planned Behavior Untuk Memprediksi Niat Berinvestasi”; Christina and Kristanto, “Mendeteksi Perilaku Fraud Laporan Keuangan Dengan Theory of Planned Behavior (Studi Empiris Pada Industri Perbankan)”; Rahmadanty and Kurniawati, “Analisis Niat Perilaku Anggota Komunitas Hijabers Surabaya Dalam Menggunakan Tabungan Syariah: Perspektif Theory of Planned Behavior”; Amelia, Hafidhuddin, and Tanjung, “Analisis Faktor-Faktor Yang Mempengaruhi Persepsi Jurnalis Televisi Terhadap Perkembangan Bank Syariah Di Indonesia”; Munandar, “Pengaruh Sikap Dan Norma Subjektif Terhadap Niat Menggunakan Produk Perbankan Syariah Pada Bank Aceh Syariah Di Kota Lhokseumawe.”</w:t>
      </w:r>
      <w:r w:rsidRPr="00C86C11">
        <w:rPr>
          <w:rFonts w:ascii="Times New Roman" w:hAnsi="Times New Roman"/>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A5C" w:rsidRPr="007B1A08" w:rsidRDefault="00C50A5C" w:rsidP="00CF6C00">
    <w:pPr>
      <w:pStyle w:val="Footer"/>
      <w:rPr>
        <w:rFonts w:ascii="Book Antiqua" w:hAnsi="Book Antiqua"/>
        <w:i/>
        <w:iCs/>
      </w:rPr>
    </w:pPr>
    <w:r>
      <w:rPr>
        <w:rFonts w:ascii="Book Antiqua" w:hAnsi="Book Antiqua"/>
        <w:i/>
        <w:iCs/>
        <w:noProof/>
        <w:lang w:val="id-ID" w:eastAsia="id-ID"/>
      </w:rPr>
      <w:drawing>
        <wp:anchor distT="0" distB="0" distL="114300" distR="114300" simplePos="0" relativeHeight="251656704" behindDoc="1" locked="0" layoutInCell="0" allowOverlap="1">
          <wp:simplePos x="0" y="0"/>
          <wp:positionH relativeFrom="margin">
            <wp:posOffset>982345</wp:posOffset>
          </wp:positionH>
          <wp:positionV relativeFrom="margin">
            <wp:posOffset>2516505</wp:posOffset>
          </wp:positionV>
          <wp:extent cx="4105910" cy="4008120"/>
          <wp:effectExtent l="0" t="0" r="8890" b="0"/>
          <wp:wrapNone/>
          <wp:docPr id="29" name="Picture 29" descr="Islam Realitas 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slam Realitas H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400812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i/>
        <w:noProof/>
        <w:lang w:val="id-ID" w:eastAsia="id-ID"/>
      </w:rPr>
      <w:drawing>
        <wp:inline distT="0" distB="0" distL="0" distR="0">
          <wp:extent cx="276225" cy="285750"/>
          <wp:effectExtent l="0" t="0" r="9525"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Pr>
        <w:rFonts w:ascii="Book Antiqua" w:hAnsi="Book Antiqua"/>
        <w:i/>
        <w:iCs/>
        <w:lang w:val="id-ID"/>
      </w:rPr>
      <w:t>I</w:t>
    </w:r>
    <w:r>
      <w:rPr>
        <w:rFonts w:ascii="Book Antiqua" w:hAnsi="Book Antiqua"/>
        <w:i/>
        <w:iCs/>
      </w:rPr>
      <w:t>SLAM RELITAS: Journal of Islamic &amp; Social Studies</w:t>
    </w:r>
    <w:r>
      <w:t xml:space="preserve"> </w:t>
    </w:r>
    <w:r>
      <w:rPr>
        <w:lang w:val="id-ID"/>
      </w:rPr>
      <w:t xml:space="preserve">                    </w:t>
    </w:r>
    <w:r>
      <w:rPr>
        <w:rFonts w:ascii="Book Antiqua" w:hAnsi="Book Antiqua"/>
        <w:i/>
        <w:iCs/>
        <w:lang w:val="id-ID"/>
      </w:rPr>
      <w:t xml:space="preserve">Vol… , No…, </w:t>
    </w:r>
    <w:proofErr w:type="spellStart"/>
    <w:r>
      <w:rPr>
        <w:rFonts w:ascii="Book Antiqua" w:hAnsi="Book Antiqua"/>
        <w:i/>
        <w:iCs/>
      </w:rPr>
      <w:t>Bulan</w:t>
    </w:r>
    <w:proofErr w:type="spellEnd"/>
    <w:r>
      <w:rPr>
        <w:rFonts w:ascii="Book Antiqua" w:hAnsi="Book Antiqua"/>
        <w:i/>
        <w:iCs/>
      </w:rPr>
      <w:t xml:space="preserve"> </w:t>
    </w:r>
    <w:proofErr w:type="spellStart"/>
    <w:r>
      <w:rPr>
        <w:rFonts w:ascii="Book Antiqua" w:hAnsi="Book Antiqua"/>
        <w:i/>
        <w:iCs/>
      </w:rPr>
      <w:t>dan</w:t>
    </w:r>
    <w:proofErr w:type="spellEnd"/>
    <w:r>
      <w:rPr>
        <w:rFonts w:ascii="Book Antiqua" w:hAnsi="Book Antiqua"/>
        <w:i/>
        <w:iCs/>
      </w:rPr>
      <w:t xml:space="preserve"> </w:t>
    </w:r>
    <w:proofErr w:type="spellStart"/>
    <w:r>
      <w:rPr>
        <w:rFonts w:ascii="Book Antiqua" w:hAnsi="Book Antiqua"/>
        <w:i/>
        <w:iCs/>
      </w:rPr>
      <w:t>Tahun</w:t>
    </w:r>
    <w:proofErr w:type="spellEnd"/>
    <w:r>
      <w:rPr>
        <w:rFonts w:ascii="Book Antiqua" w:hAnsi="Book Antiqua"/>
        <w:i/>
        <w:iCs/>
      </w:rPr>
      <w:t xml:space="preserve"> </w:t>
    </w:r>
    <w:proofErr w:type="spellStart"/>
    <w:r>
      <w:rPr>
        <w:rFonts w:ascii="Book Antiqua" w:hAnsi="Book Antiqua"/>
        <w:i/>
        <w:iCs/>
      </w:rPr>
      <w:t>Terbit</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A5C" w:rsidRDefault="00C50A5C" w:rsidP="00864478">
    <w:pPr>
      <w:tabs>
        <w:tab w:val="left" w:pos="5670"/>
      </w:tabs>
      <w:jc w:val="both"/>
    </w:pPr>
  </w:p>
  <w:p w:rsidR="00C50A5C" w:rsidRDefault="00C50A5C" w:rsidP="00CF6C00">
    <w:pP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A5C" w:rsidRPr="007536EE" w:rsidRDefault="00C50A5C" w:rsidP="007536EE">
    <w:pPr>
      <w:pStyle w:val="Header"/>
      <w:jc w:val="both"/>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5CE"/>
    <w:multiLevelType w:val="hybridMultilevel"/>
    <w:tmpl w:val="5F3AACD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1F3BA0"/>
    <w:multiLevelType w:val="hybridMultilevel"/>
    <w:tmpl w:val="8BF6C0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A3696F"/>
    <w:multiLevelType w:val="hybridMultilevel"/>
    <w:tmpl w:val="7582683C"/>
    <w:lvl w:ilvl="0" w:tplc="2C621D8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6002AC"/>
    <w:multiLevelType w:val="hybridMultilevel"/>
    <w:tmpl w:val="80EC49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595202"/>
    <w:multiLevelType w:val="hybridMultilevel"/>
    <w:tmpl w:val="3CEC9424"/>
    <w:lvl w:ilvl="0" w:tplc="873C76F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4737C7"/>
    <w:multiLevelType w:val="hybridMultilevel"/>
    <w:tmpl w:val="7E68F008"/>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8010E0A"/>
    <w:multiLevelType w:val="hybridMultilevel"/>
    <w:tmpl w:val="6734BD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480D63"/>
    <w:multiLevelType w:val="hybridMultilevel"/>
    <w:tmpl w:val="AB1A9B8C"/>
    <w:lvl w:ilvl="0" w:tplc="AB86B5D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1D690A8B"/>
    <w:multiLevelType w:val="hybridMultilevel"/>
    <w:tmpl w:val="A4E68870"/>
    <w:lvl w:ilvl="0" w:tplc="9BBAD4A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1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660713C"/>
    <w:multiLevelType w:val="hybridMultilevel"/>
    <w:tmpl w:val="F57C512E"/>
    <w:lvl w:ilvl="0" w:tplc="6890DE2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7482485"/>
    <w:multiLevelType w:val="hybridMultilevel"/>
    <w:tmpl w:val="80AE16DA"/>
    <w:lvl w:ilvl="0" w:tplc="85B289B6">
      <w:start w:val="1"/>
      <w:numFmt w:val="upperLetter"/>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14">
    <w:nsid w:val="287F48BE"/>
    <w:multiLevelType w:val="hybridMultilevel"/>
    <w:tmpl w:val="FE8015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97810A3"/>
    <w:multiLevelType w:val="hybridMultilevel"/>
    <w:tmpl w:val="B90C8630"/>
    <w:lvl w:ilvl="0" w:tplc="62DAB646">
      <w:start w:val="1"/>
      <w:numFmt w:val="upperLetter"/>
      <w:lvlText w:val="%1."/>
      <w:lvlJc w:val="left"/>
      <w:pPr>
        <w:ind w:left="177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B37A3C"/>
    <w:multiLevelType w:val="hybridMultilevel"/>
    <w:tmpl w:val="897256C4"/>
    <w:lvl w:ilvl="0" w:tplc="084C8DD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8">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9">
    <w:nsid w:val="3CD20170"/>
    <w:multiLevelType w:val="hybridMultilevel"/>
    <w:tmpl w:val="2D1E4E6C"/>
    <w:lvl w:ilvl="0" w:tplc="73FCF8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0D57C41"/>
    <w:multiLevelType w:val="hybridMultilevel"/>
    <w:tmpl w:val="7E68F008"/>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0435A9"/>
    <w:multiLevelType w:val="hybridMultilevel"/>
    <w:tmpl w:val="00528B68"/>
    <w:lvl w:ilvl="0" w:tplc="7B0AB3E6">
      <w:start w:val="1"/>
      <w:numFmt w:val="decimal"/>
      <w:lvlText w:val="%1."/>
      <w:lvlJc w:val="left"/>
      <w:pPr>
        <w:ind w:left="2595" w:hanging="1035"/>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4">
    <w:nsid w:val="495C1CDD"/>
    <w:multiLevelType w:val="hybridMultilevel"/>
    <w:tmpl w:val="523094E0"/>
    <w:lvl w:ilvl="0" w:tplc="C9B60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A6D0A84"/>
    <w:multiLevelType w:val="hybridMultilevel"/>
    <w:tmpl w:val="475E414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4D2D71B0"/>
    <w:multiLevelType w:val="hybridMultilevel"/>
    <w:tmpl w:val="D9B46588"/>
    <w:lvl w:ilvl="0" w:tplc="04210019">
      <w:start w:val="1"/>
      <w:numFmt w:val="lowerLetter"/>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8">
    <w:nsid w:val="587E1880"/>
    <w:multiLevelType w:val="hybridMultilevel"/>
    <w:tmpl w:val="A9188C70"/>
    <w:lvl w:ilvl="0" w:tplc="6C62811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9">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1">
    <w:nsid w:val="73ED2BD5"/>
    <w:multiLevelType w:val="hybridMultilevel"/>
    <w:tmpl w:val="86D6414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76211B18"/>
    <w:multiLevelType w:val="hybridMultilevel"/>
    <w:tmpl w:val="1C1CB3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85C298C"/>
    <w:multiLevelType w:val="hybridMultilevel"/>
    <w:tmpl w:val="267CDEA2"/>
    <w:lvl w:ilvl="0" w:tplc="D76AA09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B3E412C"/>
    <w:multiLevelType w:val="hybridMultilevel"/>
    <w:tmpl w:val="89E4761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CF87CC3"/>
    <w:multiLevelType w:val="hybridMultilevel"/>
    <w:tmpl w:val="B7548E44"/>
    <w:lvl w:ilvl="0" w:tplc="E2101C9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E240C4E"/>
    <w:multiLevelType w:val="hybridMultilevel"/>
    <w:tmpl w:val="F790EBCA"/>
    <w:lvl w:ilvl="0" w:tplc="43382970">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17"/>
  </w:num>
  <w:num w:numId="2">
    <w:abstractNumId w:val="29"/>
  </w:num>
  <w:num w:numId="3">
    <w:abstractNumId w:val="12"/>
  </w:num>
  <w:num w:numId="4">
    <w:abstractNumId w:val="21"/>
  </w:num>
  <w:num w:numId="5">
    <w:abstractNumId w:val="21"/>
  </w:num>
  <w:num w:numId="6">
    <w:abstractNumId w:val="21"/>
  </w:num>
  <w:num w:numId="7">
    <w:abstractNumId w:val="21"/>
  </w:num>
  <w:num w:numId="8">
    <w:abstractNumId w:val="27"/>
  </w:num>
  <w:num w:numId="9">
    <w:abstractNumId w:val="30"/>
  </w:num>
  <w:num w:numId="10">
    <w:abstractNumId w:val="18"/>
  </w:num>
  <w:num w:numId="11">
    <w:abstractNumId w:val="10"/>
  </w:num>
  <w:num w:numId="12">
    <w:abstractNumId w:val="9"/>
  </w:num>
  <w:num w:numId="13">
    <w:abstractNumId w:val="22"/>
  </w:num>
  <w:num w:numId="14">
    <w:abstractNumId w:val="34"/>
  </w:num>
  <w:num w:numId="15">
    <w:abstractNumId w:val="14"/>
  </w:num>
  <w:num w:numId="16">
    <w:abstractNumId w:val="32"/>
  </w:num>
  <w:num w:numId="17">
    <w:abstractNumId w:val="0"/>
  </w:num>
  <w:num w:numId="18">
    <w:abstractNumId w:val="5"/>
  </w:num>
  <w:num w:numId="19">
    <w:abstractNumId w:val="31"/>
  </w:num>
  <w:num w:numId="20">
    <w:abstractNumId w:val="25"/>
  </w:num>
  <w:num w:numId="21">
    <w:abstractNumId w:val="20"/>
  </w:num>
  <w:num w:numId="22">
    <w:abstractNumId w:val="26"/>
  </w:num>
  <w:num w:numId="23">
    <w:abstractNumId w:val="24"/>
  </w:num>
  <w:num w:numId="24">
    <w:abstractNumId w:val="23"/>
  </w:num>
  <w:num w:numId="25">
    <w:abstractNumId w:val="15"/>
  </w:num>
  <w:num w:numId="26">
    <w:abstractNumId w:val="1"/>
  </w:num>
  <w:num w:numId="27">
    <w:abstractNumId w:val="13"/>
  </w:num>
  <w:num w:numId="28">
    <w:abstractNumId w:val="33"/>
  </w:num>
  <w:num w:numId="29">
    <w:abstractNumId w:val="16"/>
  </w:num>
  <w:num w:numId="30">
    <w:abstractNumId w:val="2"/>
  </w:num>
  <w:num w:numId="31">
    <w:abstractNumId w:val="4"/>
  </w:num>
  <w:num w:numId="32">
    <w:abstractNumId w:val="35"/>
  </w:num>
  <w:num w:numId="33">
    <w:abstractNumId w:val="11"/>
  </w:num>
  <w:num w:numId="34">
    <w:abstractNumId w:val="19"/>
  </w:num>
  <w:num w:numId="35">
    <w:abstractNumId w:val="6"/>
  </w:num>
  <w:num w:numId="36">
    <w:abstractNumId w:val="3"/>
  </w:num>
  <w:num w:numId="37">
    <w:abstractNumId w:val="28"/>
  </w:num>
  <w:num w:numId="38">
    <w:abstractNumId w:val="36"/>
  </w:num>
  <w:num w:numId="39">
    <w:abstractNumId w:val="7"/>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70A"/>
    <w:rsid w:val="000029A2"/>
    <w:rsid w:val="00011489"/>
    <w:rsid w:val="00021D5A"/>
    <w:rsid w:val="00025796"/>
    <w:rsid w:val="0003112C"/>
    <w:rsid w:val="000324A2"/>
    <w:rsid w:val="00053983"/>
    <w:rsid w:val="000570E3"/>
    <w:rsid w:val="0006663D"/>
    <w:rsid w:val="000706AC"/>
    <w:rsid w:val="00082CB7"/>
    <w:rsid w:val="000A062F"/>
    <w:rsid w:val="000A1D69"/>
    <w:rsid w:val="000A2263"/>
    <w:rsid w:val="000B1E3B"/>
    <w:rsid w:val="000C3661"/>
    <w:rsid w:val="000C6AD7"/>
    <w:rsid w:val="000C6CBB"/>
    <w:rsid w:val="000E0527"/>
    <w:rsid w:val="001009DF"/>
    <w:rsid w:val="00102A59"/>
    <w:rsid w:val="00121BAC"/>
    <w:rsid w:val="00134046"/>
    <w:rsid w:val="001511B0"/>
    <w:rsid w:val="00151578"/>
    <w:rsid w:val="0015694D"/>
    <w:rsid w:val="001609E2"/>
    <w:rsid w:val="00162F2A"/>
    <w:rsid w:val="00176A7D"/>
    <w:rsid w:val="00185426"/>
    <w:rsid w:val="00191BD6"/>
    <w:rsid w:val="00193EA5"/>
    <w:rsid w:val="001A0CEE"/>
    <w:rsid w:val="001A491E"/>
    <w:rsid w:val="001A71BA"/>
    <w:rsid w:val="001B7BF0"/>
    <w:rsid w:val="001C68BE"/>
    <w:rsid w:val="001D7A9E"/>
    <w:rsid w:val="00211AC3"/>
    <w:rsid w:val="002214AF"/>
    <w:rsid w:val="0023558B"/>
    <w:rsid w:val="0023600A"/>
    <w:rsid w:val="00240C3A"/>
    <w:rsid w:val="00251195"/>
    <w:rsid w:val="00272025"/>
    <w:rsid w:val="00293441"/>
    <w:rsid w:val="00293E03"/>
    <w:rsid w:val="00294A55"/>
    <w:rsid w:val="002965DE"/>
    <w:rsid w:val="002A2DFD"/>
    <w:rsid w:val="002A3610"/>
    <w:rsid w:val="002B4647"/>
    <w:rsid w:val="002B7AB1"/>
    <w:rsid w:val="002C62FA"/>
    <w:rsid w:val="002D351B"/>
    <w:rsid w:val="002E405D"/>
    <w:rsid w:val="002E4986"/>
    <w:rsid w:val="002E4A87"/>
    <w:rsid w:val="00310C12"/>
    <w:rsid w:val="00311708"/>
    <w:rsid w:val="0031490D"/>
    <w:rsid w:val="0032033F"/>
    <w:rsid w:val="00320F8B"/>
    <w:rsid w:val="00337271"/>
    <w:rsid w:val="003438BC"/>
    <w:rsid w:val="00343EDE"/>
    <w:rsid w:val="00350483"/>
    <w:rsid w:val="003520CB"/>
    <w:rsid w:val="0036716C"/>
    <w:rsid w:val="00376BA1"/>
    <w:rsid w:val="00381018"/>
    <w:rsid w:val="003818E0"/>
    <w:rsid w:val="003823D6"/>
    <w:rsid w:val="00386AA9"/>
    <w:rsid w:val="00387F60"/>
    <w:rsid w:val="003904DD"/>
    <w:rsid w:val="003B270A"/>
    <w:rsid w:val="003B67B6"/>
    <w:rsid w:val="003C3115"/>
    <w:rsid w:val="003C7C27"/>
    <w:rsid w:val="003D17C5"/>
    <w:rsid w:val="003D7F74"/>
    <w:rsid w:val="003F4A6C"/>
    <w:rsid w:val="00410D57"/>
    <w:rsid w:val="0041344C"/>
    <w:rsid w:val="004202A6"/>
    <w:rsid w:val="00443959"/>
    <w:rsid w:val="00462BC6"/>
    <w:rsid w:val="00480FCB"/>
    <w:rsid w:val="004823CF"/>
    <w:rsid w:val="004A7DD2"/>
    <w:rsid w:val="004B08AC"/>
    <w:rsid w:val="004D122B"/>
    <w:rsid w:val="004D212B"/>
    <w:rsid w:val="004D2E2F"/>
    <w:rsid w:val="004E0181"/>
    <w:rsid w:val="004E5ECB"/>
    <w:rsid w:val="0050103D"/>
    <w:rsid w:val="005116B0"/>
    <w:rsid w:val="00516D02"/>
    <w:rsid w:val="00550B20"/>
    <w:rsid w:val="00554733"/>
    <w:rsid w:val="005559A7"/>
    <w:rsid w:val="0057337F"/>
    <w:rsid w:val="00577B76"/>
    <w:rsid w:val="005951BD"/>
    <w:rsid w:val="005A2242"/>
    <w:rsid w:val="005A36A3"/>
    <w:rsid w:val="005A7678"/>
    <w:rsid w:val="005B410A"/>
    <w:rsid w:val="005C4EEB"/>
    <w:rsid w:val="00610388"/>
    <w:rsid w:val="006112A5"/>
    <w:rsid w:val="006129BD"/>
    <w:rsid w:val="00621B6C"/>
    <w:rsid w:val="00624DEE"/>
    <w:rsid w:val="00634FBA"/>
    <w:rsid w:val="00641978"/>
    <w:rsid w:val="00652380"/>
    <w:rsid w:val="00652E03"/>
    <w:rsid w:val="00655C84"/>
    <w:rsid w:val="00672AFA"/>
    <w:rsid w:val="006847C5"/>
    <w:rsid w:val="00693B10"/>
    <w:rsid w:val="006A5649"/>
    <w:rsid w:val="006B3BF8"/>
    <w:rsid w:val="006E19C4"/>
    <w:rsid w:val="006F179B"/>
    <w:rsid w:val="00702651"/>
    <w:rsid w:val="007232B6"/>
    <w:rsid w:val="007264EF"/>
    <w:rsid w:val="00726E49"/>
    <w:rsid w:val="00740D34"/>
    <w:rsid w:val="00740FFA"/>
    <w:rsid w:val="007536EE"/>
    <w:rsid w:val="00757F3E"/>
    <w:rsid w:val="00774B76"/>
    <w:rsid w:val="00775821"/>
    <w:rsid w:val="00797096"/>
    <w:rsid w:val="007A02B1"/>
    <w:rsid w:val="007A4174"/>
    <w:rsid w:val="007B1A08"/>
    <w:rsid w:val="007C423A"/>
    <w:rsid w:val="007C78E6"/>
    <w:rsid w:val="007D488E"/>
    <w:rsid w:val="007D62F7"/>
    <w:rsid w:val="007F3170"/>
    <w:rsid w:val="007F406B"/>
    <w:rsid w:val="00806CCA"/>
    <w:rsid w:val="00812C03"/>
    <w:rsid w:val="00812F56"/>
    <w:rsid w:val="00814F1A"/>
    <w:rsid w:val="00821B8E"/>
    <w:rsid w:val="00834D07"/>
    <w:rsid w:val="00836EB3"/>
    <w:rsid w:val="00842EAE"/>
    <w:rsid w:val="00851C48"/>
    <w:rsid w:val="00852C65"/>
    <w:rsid w:val="00864478"/>
    <w:rsid w:val="00872554"/>
    <w:rsid w:val="00880B29"/>
    <w:rsid w:val="008900D8"/>
    <w:rsid w:val="0089037D"/>
    <w:rsid w:val="00891BA0"/>
    <w:rsid w:val="008A4955"/>
    <w:rsid w:val="008F320D"/>
    <w:rsid w:val="00902658"/>
    <w:rsid w:val="00907FF3"/>
    <w:rsid w:val="009117EE"/>
    <w:rsid w:val="0091703D"/>
    <w:rsid w:val="00924916"/>
    <w:rsid w:val="00926F89"/>
    <w:rsid w:val="00930402"/>
    <w:rsid w:val="0093792D"/>
    <w:rsid w:val="00962146"/>
    <w:rsid w:val="00985574"/>
    <w:rsid w:val="00996A94"/>
    <w:rsid w:val="009A4892"/>
    <w:rsid w:val="009B256D"/>
    <w:rsid w:val="009C558F"/>
    <w:rsid w:val="009E23D9"/>
    <w:rsid w:val="009E5DCC"/>
    <w:rsid w:val="009F416B"/>
    <w:rsid w:val="009F4322"/>
    <w:rsid w:val="00A005AC"/>
    <w:rsid w:val="00A31853"/>
    <w:rsid w:val="00A343DF"/>
    <w:rsid w:val="00A429DE"/>
    <w:rsid w:val="00A4341B"/>
    <w:rsid w:val="00A52DDE"/>
    <w:rsid w:val="00A619D8"/>
    <w:rsid w:val="00A64E62"/>
    <w:rsid w:val="00A67F0A"/>
    <w:rsid w:val="00A7320D"/>
    <w:rsid w:val="00A7579A"/>
    <w:rsid w:val="00A823A0"/>
    <w:rsid w:val="00A93C59"/>
    <w:rsid w:val="00A9617E"/>
    <w:rsid w:val="00AA1C1E"/>
    <w:rsid w:val="00AA2248"/>
    <w:rsid w:val="00AA4C17"/>
    <w:rsid w:val="00AA7EA8"/>
    <w:rsid w:val="00AB1636"/>
    <w:rsid w:val="00AB4B40"/>
    <w:rsid w:val="00AC1FFF"/>
    <w:rsid w:val="00AC5D5A"/>
    <w:rsid w:val="00AE08FF"/>
    <w:rsid w:val="00AE6851"/>
    <w:rsid w:val="00AE7C59"/>
    <w:rsid w:val="00AF3E9D"/>
    <w:rsid w:val="00B063D7"/>
    <w:rsid w:val="00B23A00"/>
    <w:rsid w:val="00B3131E"/>
    <w:rsid w:val="00B57A1C"/>
    <w:rsid w:val="00B63652"/>
    <w:rsid w:val="00B84020"/>
    <w:rsid w:val="00BA2601"/>
    <w:rsid w:val="00BB0C2B"/>
    <w:rsid w:val="00BB0CDD"/>
    <w:rsid w:val="00BB5104"/>
    <w:rsid w:val="00BC37E0"/>
    <w:rsid w:val="00BC68F2"/>
    <w:rsid w:val="00BD3C9B"/>
    <w:rsid w:val="00BE200F"/>
    <w:rsid w:val="00BF2325"/>
    <w:rsid w:val="00BF24D0"/>
    <w:rsid w:val="00BF2A54"/>
    <w:rsid w:val="00C11F10"/>
    <w:rsid w:val="00C37220"/>
    <w:rsid w:val="00C50A5C"/>
    <w:rsid w:val="00C56A0D"/>
    <w:rsid w:val="00C620A3"/>
    <w:rsid w:val="00C650FC"/>
    <w:rsid w:val="00C6538F"/>
    <w:rsid w:val="00C74208"/>
    <w:rsid w:val="00C7762F"/>
    <w:rsid w:val="00C77D05"/>
    <w:rsid w:val="00C86C11"/>
    <w:rsid w:val="00C86EEF"/>
    <w:rsid w:val="00C94E19"/>
    <w:rsid w:val="00C9746E"/>
    <w:rsid w:val="00CA203E"/>
    <w:rsid w:val="00CB7020"/>
    <w:rsid w:val="00CD134E"/>
    <w:rsid w:val="00CE5D61"/>
    <w:rsid w:val="00CF2C33"/>
    <w:rsid w:val="00CF6C00"/>
    <w:rsid w:val="00D14BFD"/>
    <w:rsid w:val="00D216D7"/>
    <w:rsid w:val="00D224F4"/>
    <w:rsid w:val="00D26022"/>
    <w:rsid w:val="00D435DA"/>
    <w:rsid w:val="00D43C02"/>
    <w:rsid w:val="00D46898"/>
    <w:rsid w:val="00D51E98"/>
    <w:rsid w:val="00D530E5"/>
    <w:rsid w:val="00D53F57"/>
    <w:rsid w:val="00D55A94"/>
    <w:rsid w:val="00D66123"/>
    <w:rsid w:val="00D67A01"/>
    <w:rsid w:val="00D71D31"/>
    <w:rsid w:val="00D7405C"/>
    <w:rsid w:val="00D84219"/>
    <w:rsid w:val="00D84DFC"/>
    <w:rsid w:val="00DA11B6"/>
    <w:rsid w:val="00DB2287"/>
    <w:rsid w:val="00DB2F00"/>
    <w:rsid w:val="00DB7F88"/>
    <w:rsid w:val="00DD1765"/>
    <w:rsid w:val="00DD1DFF"/>
    <w:rsid w:val="00E02346"/>
    <w:rsid w:val="00E02BE6"/>
    <w:rsid w:val="00E044C3"/>
    <w:rsid w:val="00E16D9F"/>
    <w:rsid w:val="00E459EC"/>
    <w:rsid w:val="00E4745A"/>
    <w:rsid w:val="00E57C1C"/>
    <w:rsid w:val="00E60B98"/>
    <w:rsid w:val="00E71DD8"/>
    <w:rsid w:val="00E767F3"/>
    <w:rsid w:val="00E82FE1"/>
    <w:rsid w:val="00EB465C"/>
    <w:rsid w:val="00ED13D6"/>
    <w:rsid w:val="00EF2A43"/>
    <w:rsid w:val="00EF2E44"/>
    <w:rsid w:val="00F040BA"/>
    <w:rsid w:val="00F11AE3"/>
    <w:rsid w:val="00F12242"/>
    <w:rsid w:val="00F153D6"/>
    <w:rsid w:val="00F264E7"/>
    <w:rsid w:val="00F335E1"/>
    <w:rsid w:val="00F4482D"/>
    <w:rsid w:val="00F567BF"/>
    <w:rsid w:val="00F60A7A"/>
    <w:rsid w:val="00F622BC"/>
    <w:rsid w:val="00F63289"/>
    <w:rsid w:val="00F831BC"/>
    <w:rsid w:val="00F8775C"/>
    <w:rsid w:val="00FB3E7D"/>
    <w:rsid w:val="00FC60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FootnoteText">
    <w:name w:val="footnote text"/>
    <w:basedOn w:val="Normal"/>
    <w:link w:val="FootnoteTextChar"/>
    <w:uiPriority w:val="99"/>
    <w:unhideWhenUsed/>
    <w:rsid w:val="00774B76"/>
    <w:pPr>
      <w:jc w:val="left"/>
    </w:pPr>
    <w:rPr>
      <w:rFonts w:ascii="Calibri" w:eastAsia="Times New Roman" w:hAnsi="Calibri"/>
      <w:lang w:val="x-none" w:eastAsia="x-none"/>
    </w:rPr>
  </w:style>
  <w:style w:type="character" w:customStyle="1" w:styleId="FootnoteTextChar">
    <w:name w:val="Footnote Text Char"/>
    <w:link w:val="FootnoteText"/>
    <w:uiPriority w:val="99"/>
    <w:rsid w:val="00774B76"/>
    <w:rPr>
      <w:rFonts w:ascii="Calibri" w:eastAsia="Times New Roman" w:hAnsi="Calibri"/>
    </w:rPr>
  </w:style>
  <w:style w:type="character" w:styleId="FootnoteReference">
    <w:name w:val="footnote reference"/>
    <w:uiPriority w:val="99"/>
    <w:unhideWhenUsed/>
    <w:rsid w:val="00774B76"/>
    <w:rPr>
      <w:rFonts w:cs="Times New Roman"/>
      <w:vertAlign w:val="superscript"/>
    </w:rPr>
  </w:style>
  <w:style w:type="character" w:styleId="Emphasis">
    <w:name w:val="Emphasis"/>
    <w:uiPriority w:val="20"/>
    <w:qFormat/>
    <w:rsid w:val="00774B76"/>
    <w:rPr>
      <w:rFonts w:cs="Times New Roman"/>
      <w:i/>
      <w:iCs/>
    </w:rPr>
  </w:style>
  <w:style w:type="paragraph" w:styleId="NormalWeb">
    <w:name w:val="Normal (Web)"/>
    <w:basedOn w:val="Normal"/>
    <w:uiPriority w:val="99"/>
    <w:unhideWhenUsed/>
    <w:rsid w:val="00774B76"/>
    <w:pPr>
      <w:spacing w:before="100" w:beforeAutospacing="1" w:after="100" w:afterAutospacing="1"/>
      <w:jc w:val="left"/>
    </w:pPr>
    <w:rPr>
      <w:rFonts w:ascii="Calibri" w:eastAsia="Times New Roman" w:hAnsi="Calibri"/>
      <w:sz w:val="24"/>
      <w:szCs w:val="24"/>
    </w:rPr>
  </w:style>
  <w:style w:type="character" w:customStyle="1" w:styleId="newsdetailfull">
    <w:name w:val="newsdetailfull"/>
    <w:rsid w:val="007F3170"/>
  </w:style>
  <w:style w:type="character" w:customStyle="1" w:styleId="konten">
    <w:name w:val="konten"/>
    <w:rsid w:val="007F3170"/>
  </w:style>
  <w:style w:type="paragraph" w:styleId="ListParagraph">
    <w:name w:val="List Paragraph"/>
    <w:basedOn w:val="Normal"/>
    <w:uiPriority w:val="34"/>
    <w:qFormat/>
    <w:rsid w:val="007F3170"/>
    <w:pPr>
      <w:spacing w:after="200" w:line="276" w:lineRule="auto"/>
      <w:ind w:left="720"/>
      <w:contextualSpacing/>
      <w:jc w:val="left"/>
    </w:pPr>
    <w:rPr>
      <w:rFonts w:ascii="Calibri" w:eastAsia="Times New Roman" w:hAnsi="Calibri" w:cs="Arial"/>
      <w:sz w:val="22"/>
      <w:szCs w:val="22"/>
    </w:rPr>
  </w:style>
  <w:style w:type="character" w:customStyle="1" w:styleId="x6n309rnc11g">
    <w:name w:val="x6n309rnc11g"/>
    <w:rsid w:val="007F3170"/>
    <w:rPr>
      <w:rFonts w:cs="Times New Roman"/>
    </w:rPr>
  </w:style>
  <w:style w:type="character" w:customStyle="1" w:styleId="a">
    <w:name w:val="a"/>
    <w:rsid w:val="007F3170"/>
    <w:rPr>
      <w:rFonts w:cs="Times New Roman"/>
    </w:rPr>
  </w:style>
  <w:style w:type="character" w:customStyle="1" w:styleId="l6">
    <w:name w:val="l6"/>
    <w:rsid w:val="007F3170"/>
    <w:rPr>
      <w:rFonts w:cs="Times New Roman"/>
    </w:rPr>
  </w:style>
  <w:style w:type="character" w:customStyle="1" w:styleId="l">
    <w:name w:val="l"/>
    <w:rsid w:val="007F3170"/>
    <w:rPr>
      <w:rFonts w:cs="Times New Roman"/>
    </w:rPr>
  </w:style>
  <w:style w:type="character" w:customStyle="1" w:styleId="l11">
    <w:name w:val="l11"/>
    <w:rsid w:val="007F3170"/>
    <w:rPr>
      <w:rFonts w:cs="Times New Roman"/>
    </w:rPr>
  </w:style>
  <w:style w:type="character" w:styleId="CommentReference">
    <w:name w:val="annotation reference"/>
    <w:uiPriority w:val="99"/>
    <w:unhideWhenUsed/>
    <w:rsid w:val="007F3170"/>
    <w:rPr>
      <w:sz w:val="16"/>
      <w:szCs w:val="16"/>
    </w:rPr>
  </w:style>
  <w:style w:type="paragraph" w:styleId="BalloonText">
    <w:name w:val="Balloon Text"/>
    <w:basedOn w:val="Normal"/>
    <w:link w:val="BalloonTextChar"/>
    <w:rsid w:val="00D46898"/>
    <w:rPr>
      <w:rFonts w:ascii="Tahoma" w:hAnsi="Tahoma"/>
      <w:sz w:val="16"/>
      <w:szCs w:val="16"/>
      <w:lang w:val="x-none" w:eastAsia="x-none"/>
    </w:rPr>
  </w:style>
  <w:style w:type="character" w:customStyle="1" w:styleId="BalloonTextChar">
    <w:name w:val="Balloon Text Char"/>
    <w:link w:val="BalloonText"/>
    <w:rsid w:val="00D46898"/>
    <w:rPr>
      <w:rFonts w:ascii="Tahoma" w:hAnsi="Tahoma" w:cs="Tahoma"/>
      <w:sz w:val="16"/>
      <w:szCs w:val="16"/>
    </w:rPr>
  </w:style>
  <w:style w:type="paragraph" w:customStyle="1" w:styleId="1JudulIslamRealitas">
    <w:name w:val="1.Judul Islam Realitas"/>
    <w:basedOn w:val="Stylepapertitle14pt"/>
    <w:qFormat/>
    <w:rsid w:val="00D67A01"/>
    <w:pPr>
      <w:spacing w:line="276" w:lineRule="auto"/>
    </w:pPr>
    <w:rPr>
      <w:rFonts w:ascii="Trajan Pro" w:hAnsi="Trajan Pro"/>
      <w:b/>
      <w:lang w:val="id-ID"/>
    </w:rPr>
  </w:style>
  <w:style w:type="paragraph" w:customStyle="1" w:styleId="2PenulisPertamaIslamRealitas">
    <w:name w:val="2.Penulis Pertama Islam Realitas"/>
    <w:basedOn w:val="Stylepapertitle14pt"/>
    <w:qFormat/>
    <w:rsid w:val="00D67A01"/>
    <w:pPr>
      <w:spacing w:after="0"/>
    </w:pPr>
    <w:rPr>
      <w:rFonts w:ascii="Garamond" w:hAnsi="Garamond"/>
      <w:b/>
      <w:bCs/>
      <w:szCs w:val="24"/>
      <w:lang w:val="id-ID"/>
    </w:rPr>
  </w:style>
  <w:style w:type="paragraph" w:customStyle="1" w:styleId="3AfiliasiPenulisPertamaIslamRealitas">
    <w:name w:val="3.Afiliasi Penulis Pertama Islam Realitas"/>
    <w:basedOn w:val="Afiliasi"/>
    <w:qFormat/>
    <w:rsid w:val="00D67A01"/>
    <w:pPr>
      <w:spacing w:before="0" w:after="0"/>
    </w:pPr>
    <w:rPr>
      <w:rFonts w:ascii="Garamond" w:hAnsi="Garamond"/>
      <w:i/>
      <w:iCs/>
    </w:rPr>
  </w:style>
  <w:style w:type="paragraph" w:customStyle="1" w:styleId="4PenulisKeduaIslamRealitas">
    <w:name w:val="4.Penulis Kedua Islam Realitas"/>
    <w:basedOn w:val="StyleAuthorBold"/>
    <w:qFormat/>
    <w:rsid w:val="00D67A01"/>
    <w:pPr>
      <w:spacing w:after="0"/>
    </w:pPr>
    <w:rPr>
      <w:rFonts w:ascii="Garamond" w:hAnsi="Garamond"/>
      <w:sz w:val="24"/>
      <w:szCs w:val="24"/>
      <w:lang w:val="id-ID"/>
    </w:rPr>
  </w:style>
  <w:style w:type="paragraph" w:customStyle="1" w:styleId="5AfiliasiPenulisKeduaIslamRealitas">
    <w:name w:val="5.Afiliasi Penulis Kedua Islam Realitas"/>
    <w:basedOn w:val="Afiliasi"/>
    <w:qFormat/>
    <w:rsid w:val="00D67A01"/>
    <w:pPr>
      <w:spacing w:after="0"/>
    </w:pPr>
    <w:rPr>
      <w:rFonts w:ascii="Garamond" w:hAnsi="Garamond"/>
      <w:i/>
      <w:iCs/>
    </w:rPr>
  </w:style>
  <w:style w:type="paragraph" w:customStyle="1" w:styleId="6AbstractIslamRealitas">
    <w:name w:val="6.Abstract Islam Realitas"/>
    <w:basedOn w:val="abstrak"/>
    <w:qFormat/>
    <w:rsid w:val="00A343DF"/>
    <w:pPr>
      <w:spacing w:before="240" w:after="40"/>
      <w:jc w:val="center"/>
    </w:pPr>
    <w:rPr>
      <w:rFonts w:ascii="Garamond" w:hAnsi="Garamond"/>
      <w:b/>
      <w:bCs/>
      <w:i/>
      <w:iCs/>
      <w:sz w:val="24"/>
      <w:lang w:val="id-ID"/>
    </w:rPr>
  </w:style>
  <w:style w:type="paragraph" w:customStyle="1" w:styleId="7IsiAbstractInggrisIslamRealitas">
    <w:name w:val="7.Isi Abstract Inggris Islam Realitas"/>
    <w:basedOn w:val="abstrak"/>
    <w:qFormat/>
    <w:rsid w:val="00A343DF"/>
    <w:pPr>
      <w:spacing w:before="240" w:after="40"/>
    </w:pPr>
    <w:rPr>
      <w:rFonts w:ascii="Garamond" w:hAnsi="Garamond"/>
      <w:i/>
      <w:iCs/>
      <w:sz w:val="22"/>
      <w:szCs w:val="22"/>
    </w:rPr>
  </w:style>
  <w:style w:type="paragraph" w:customStyle="1" w:styleId="8KeywordIslamRealitas">
    <w:name w:val="8.Keyword Islam Realitas"/>
    <w:basedOn w:val="abstrak"/>
    <w:qFormat/>
    <w:rsid w:val="00962146"/>
    <w:pPr>
      <w:spacing w:before="240" w:after="40"/>
      <w:jc w:val="left"/>
    </w:pPr>
    <w:rPr>
      <w:rFonts w:ascii="Garamond" w:hAnsi="Garamond"/>
      <w:b/>
      <w:i/>
      <w:iCs/>
      <w:sz w:val="22"/>
      <w:szCs w:val="22"/>
    </w:rPr>
  </w:style>
  <w:style w:type="paragraph" w:customStyle="1" w:styleId="9AbstrakIslamRealitas">
    <w:name w:val="9.Abstrak Islam Realitas"/>
    <w:basedOn w:val="StyleAuthorBold"/>
    <w:qFormat/>
    <w:rsid w:val="00962146"/>
    <w:rPr>
      <w:rFonts w:ascii="Garamond" w:hAnsi="Garamond"/>
      <w:sz w:val="24"/>
      <w:szCs w:val="24"/>
      <w:lang w:val="id-ID"/>
    </w:rPr>
  </w:style>
  <w:style w:type="paragraph" w:customStyle="1" w:styleId="10IsiAbstrakIndonesiaIslamRealitas">
    <w:name w:val="10.Isi Abstrak Indonesia Islam Realitas"/>
    <w:basedOn w:val="abstrak"/>
    <w:qFormat/>
    <w:rsid w:val="00962146"/>
    <w:pPr>
      <w:spacing w:before="240" w:after="40"/>
    </w:pPr>
    <w:rPr>
      <w:rFonts w:ascii="Garamond" w:hAnsi="Garamond"/>
      <w:sz w:val="22"/>
      <w:szCs w:val="22"/>
    </w:rPr>
  </w:style>
  <w:style w:type="paragraph" w:customStyle="1" w:styleId="11KataKunciIslamRealitas">
    <w:name w:val="11.Kata Kunci Islam Realitas"/>
    <w:basedOn w:val="abstrak"/>
    <w:qFormat/>
    <w:rsid w:val="00962146"/>
    <w:pPr>
      <w:spacing w:before="240" w:after="40"/>
    </w:pPr>
    <w:rPr>
      <w:rFonts w:ascii="Garamond" w:hAnsi="Garamond"/>
      <w:b/>
      <w:sz w:val="22"/>
      <w:szCs w:val="22"/>
      <w:lang w:val="id-ID"/>
    </w:rPr>
  </w:style>
  <w:style w:type="paragraph" w:customStyle="1" w:styleId="12SubJudulLatarBelakang">
    <w:name w:val="12.Sub Judul Latar Belakang"/>
    <w:aliases w:val="Hasil Pembahasan dll Islam Realitas"/>
    <w:basedOn w:val="BodyText"/>
    <w:qFormat/>
    <w:rsid w:val="00AC1FFF"/>
    <w:pPr>
      <w:spacing w:line="276" w:lineRule="auto"/>
      <w:ind w:firstLine="0"/>
    </w:pPr>
    <w:rPr>
      <w:rFonts w:ascii="Garamond" w:hAnsi="Garamond"/>
      <w:b/>
      <w:sz w:val="24"/>
      <w:szCs w:val="24"/>
    </w:rPr>
  </w:style>
  <w:style w:type="paragraph" w:customStyle="1" w:styleId="13IsiIslamRealitas">
    <w:name w:val="13.Isi Islam Realitas"/>
    <w:basedOn w:val="BodyText"/>
    <w:qFormat/>
    <w:rsid w:val="00962146"/>
    <w:pPr>
      <w:spacing w:line="276" w:lineRule="auto"/>
      <w:ind w:firstLine="720"/>
    </w:pPr>
    <w:rPr>
      <w:rFonts w:ascii="Garamond" w:hAnsi="Garamond"/>
      <w:sz w:val="24"/>
      <w:szCs w:val="24"/>
    </w:rPr>
  </w:style>
  <w:style w:type="paragraph" w:customStyle="1" w:styleId="15KutipanTidaklangsungIslamRealitas">
    <w:name w:val="15.Kutipan Tidak langsung Islam Realitas"/>
    <w:basedOn w:val="BodyText"/>
    <w:qFormat/>
    <w:rsid w:val="007C423A"/>
    <w:pPr>
      <w:spacing w:line="276" w:lineRule="auto"/>
      <w:ind w:firstLine="0"/>
    </w:pPr>
    <w:rPr>
      <w:rFonts w:ascii="Garamond" w:hAnsi="Garamond"/>
      <w:sz w:val="24"/>
      <w:szCs w:val="24"/>
      <w:lang w:val="id-ID"/>
    </w:rPr>
  </w:style>
  <w:style w:type="paragraph" w:customStyle="1" w:styleId="14BulletandNumberingIslamRealitas">
    <w:name w:val="14.Bullet and Numbering Islam Realitas"/>
    <w:basedOn w:val="BodyText"/>
    <w:qFormat/>
    <w:rsid w:val="00B63652"/>
    <w:pPr>
      <w:spacing w:line="276" w:lineRule="auto"/>
      <w:ind w:firstLine="720"/>
    </w:pPr>
    <w:rPr>
      <w:rFonts w:ascii="Garamond" w:hAnsi="Garamond"/>
      <w:sz w:val="24"/>
      <w:szCs w:val="24"/>
    </w:rPr>
  </w:style>
  <w:style w:type="paragraph" w:customStyle="1" w:styleId="16KutipanLangsungIslamRealitas">
    <w:name w:val="16.Kutipan Langsung Islam Realitas"/>
    <w:basedOn w:val="Normal"/>
    <w:qFormat/>
    <w:rsid w:val="00B63652"/>
    <w:pPr>
      <w:spacing w:line="260" w:lineRule="exact"/>
      <w:ind w:left="567" w:right="454"/>
      <w:jc w:val="both"/>
    </w:pPr>
    <w:rPr>
      <w:rFonts w:ascii="Garamond" w:eastAsia="Calibri" w:hAnsi="Garamond" w:cs="Calibri"/>
      <w:iCs/>
      <w:spacing w:val="1"/>
      <w:sz w:val="24"/>
      <w:szCs w:val="24"/>
    </w:rPr>
  </w:style>
  <w:style w:type="paragraph" w:customStyle="1" w:styleId="17FootnoteBukuIslamRealitas">
    <w:name w:val="17.Footnote Buku Islam Realitas"/>
    <w:basedOn w:val="BodyText"/>
    <w:qFormat/>
    <w:rsid w:val="00B63652"/>
    <w:pPr>
      <w:spacing w:line="276" w:lineRule="auto"/>
      <w:ind w:left="426" w:firstLine="850"/>
    </w:pPr>
    <w:rPr>
      <w:rFonts w:ascii="Garamond" w:hAnsi="Garamond"/>
    </w:rPr>
  </w:style>
  <w:style w:type="paragraph" w:customStyle="1" w:styleId="18FootnoteBukuBerulangIslamRealitas">
    <w:name w:val="18.Footnote Buku Berulang Islam Realitas"/>
    <w:basedOn w:val="BodyText"/>
    <w:qFormat/>
    <w:rsid w:val="00B63652"/>
    <w:pPr>
      <w:spacing w:line="276" w:lineRule="auto"/>
      <w:ind w:left="426" w:firstLine="850"/>
    </w:pPr>
    <w:rPr>
      <w:rFonts w:ascii="Garamond" w:hAnsi="Garamond"/>
    </w:rPr>
  </w:style>
  <w:style w:type="paragraph" w:customStyle="1" w:styleId="19KutipanJurnalIslamRealitas">
    <w:name w:val="19.Kutipan Jurnal Islam Realitas"/>
    <w:basedOn w:val="BodyText"/>
    <w:qFormat/>
    <w:rsid w:val="00C86EEF"/>
    <w:pPr>
      <w:spacing w:line="276" w:lineRule="auto"/>
      <w:ind w:left="426" w:firstLine="850"/>
    </w:pPr>
    <w:rPr>
      <w:rFonts w:ascii="Garamond" w:hAnsi="Garamond"/>
    </w:rPr>
  </w:style>
  <w:style w:type="paragraph" w:customStyle="1" w:styleId="20KutipanInternetIslamRealitas">
    <w:name w:val="20.Kutipan Internet Islam Realitas"/>
    <w:basedOn w:val="FootnoteText"/>
    <w:qFormat/>
    <w:rsid w:val="00C86EEF"/>
    <w:pPr>
      <w:ind w:left="426" w:firstLine="850"/>
      <w:jc w:val="both"/>
    </w:pPr>
    <w:rPr>
      <w:rFonts w:ascii="Garamond" w:hAnsi="Garamond"/>
    </w:rPr>
  </w:style>
  <w:style w:type="paragraph" w:customStyle="1" w:styleId="21KutipanMakalahKoranIslamRealitas">
    <w:name w:val="21.Kutipan Makalah/Koran Islam Realitas"/>
    <w:basedOn w:val="FootnoteText"/>
    <w:qFormat/>
    <w:rsid w:val="00C86EEF"/>
    <w:pPr>
      <w:ind w:left="426" w:firstLine="850"/>
      <w:jc w:val="both"/>
    </w:pPr>
    <w:rPr>
      <w:rFonts w:ascii="Garamond" w:hAnsi="Garamond"/>
    </w:rPr>
  </w:style>
  <w:style w:type="paragraph" w:customStyle="1" w:styleId="22KutipanLangsungWawancaraIslamRealitas">
    <w:name w:val="22.Kutipan Langsung Wawancara Islam Realitas"/>
    <w:basedOn w:val="FootnoteText"/>
    <w:qFormat/>
    <w:rsid w:val="00C86EEF"/>
    <w:pPr>
      <w:ind w:left="426" w:firstLine="850"/>
      <w:jc w:val="both"/>
    </w:pPr>
    <w:rPr>
      <w:rFonts w:ascii="Garamond" w:hAnsi="Garamond"/>
    </w:rPr>
  </w:style>
  <w:style w:type="paragraph" w:customStyle="1" w:styleId="23KutipanObservasiIslamRealitas">
    <w:name w:val="23.Kutipan Observasi Islam Realitas"/>
    <w:basedOn w:val="FootnoteText"/>
    <w:qFormat/>
    <w:rsid w:val="00C86EEF"/>
    <w:pPr>
      <w:ind w:left="426" w:firstLine="850"/>
      <w:jc w:val="both"/>
    </w:pPr>
    <w:rPr>
      <w:rFonts w:ascii="Garamond" w:hAnsi="Garamond"/>
    </w:rPr>
  </w:style>
  <w:style w:type="paragraph" w:customStyle="1" w:styleId="24TabelIslamRealitas">
    <w:name w:val="24.Tabel Islam Realitas"/>
    <w:basedOn w:val="BodyText"/>
    <w:qFormat/>
    <w:rsid w:val="00C86EEF"/>
    <w:pPr>
      <w:spacing w:line="276" w:lineRule="auto"/>
      <w:ind w:firstLine="0"/>
      <w:jc w:val="center"/>
    </w:pPr>
    <w:rPr>
      <w:rFonts w:ascii="Garamond" w:hAnsi="Garamond"/>
      <w:b/>
      <w:bCs/>
      <w:sz w:val="22"/>
      <w:szCs w:val="22"/>
      <w:lang w:val="id-ID"/>
    </w:rPr>
  </w:style>
  <w:style w:type="paragraph" w:customStyle="1" w:styleId="25SubJudulDaftarPustaka">
    <w:name w:val="25.Sub Judul Daftar Pustaka"/>
    <w:basedOn w:val="DaftarPustaka"/>
    <w:qFormat/>
    <w:rsid w:val="00C86EEF"/>
    <w:rPr>
      <w:rFonts w:ascii="Garamond" w:hAnsi="Garamond"/>
      <w:b/>
      <w:bCs/>
      <w:i/>
      <w:iCs/>
      <w:sz w:val="24"/>
    </w:rPr>
  </w:style>
  <w:style w:type="paragraph" w:customStyle="1" w:styleId="26IsiBukuTeksIslamRealitas">
    <w:name w:val="26.Isi Buku Teks Islam Realitas"/>
    <w:basedOn w:val="DaftarPustaka"/>
    <w:qFormat/>
    <w:rsid w:val="00C86EEF"/>
    <w:pPr>
      <w:ind w:left="993" w:hanging="993"/>
    </w:pPr>
    <w:rPr>
      <w:rFonts w:ascii="Garamond" w:hAnsi="Garamond"/>
      <w:sz w:val="24"/>
    </w:rPr>
  </w:style>
  <w:style w:type="paragraph" w:customStyle="1" w:styleId="27IsiDPJurnalIlmiahIslamRealitas">
    <w:name w:val="27.Isi DP Jurnal Ilmiah Islam Realitas"/>
    <w:basedOn w:val="Normal"/>
    <w:qFormat/>
    <w:rsid w:val="007C423A"/>
    <w:pPr>
      <w:spacing w:before="120" w:after="120"/>
      <w:ind w:left="993" w:hanging="993"/>
      <w:jc w:val="both"/>
    </w:pPr>
    <w:rPr>
      <w:rFonts w:ascii="Garamond" w:hAnsi="Garamond"/>
      <w:sz w:val="24"/>
      <w:szCs w:val="24"/>
    </w:rPr>
  </w:style>
  <w:style w:type="paragraph" w:customStyle="1" w:styleId="28IsiDPMakalahIlmiahdanArtikelIslamRealitas">
    <w:name w:val="28.Isi DP Makalah Ilmiah dan Artikel Islam Realitas"/>
    <w:basedOn w:val="DaftarPustaka"/>
    <w:qFormat/>
    <w:rsid w:val="007C423A"/>
    <w:pPr>
      <w:ind w:left="993" w:hanging="993"/>
    </w:pPr>
    <w:rPr>
      <w:rFonts w:ascii="Garamond" w:hAnsi="Garamond"/>
      <w:sz w:val="24"/>
    </w:rPr>
  </w:style>
  <w:style w:type="paragraph" w:customStyle="1" w:styleId="29IsiDPReferensiOnlinedanWawancaraIslamRealitas">
    <w:name w:val="29.Isi DP Referensi Online dan Wawancara Islam Realitas"/>
    <w:basedOn w:val="FootnoteText"/>
    <w:qFormat/>
    <w:rsid w:val="007C423A"/>
    <w:pPr>
      <w:spacing w:before="120" w:after="120"/>
      <w:ind w:left="993" w:hanging="1419"/>
      <w:jc w:val="both"/>
    </w:pPr>
    <w:rPr>
      <w:rFonts w:ascii="Garamond" w:hAnsi="Garamond"/>
      <w:sz w:val="24"/>
      <w:szCs w:val="24"/>
      <w:lang w:val="en-US"/>
    </w:rPr>
  </w:style>
  <w:style w:type="table" w:styleId="TableGrid">
    <w:name w:val="Table Grid"/>
    <w:basedOn w:val="TableNormal"/>
    <w:uiPriority w:val="59"/>
    <w:rsid w:val="001A491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orful2">
    <w:name w:val="Table Colorful 2"/>
    <w:basedOn w:val="TableNormal"/>
    <w:rsid w:val="009B256D"/>
    <w:pPr>
      <w:jc w:val="center"/>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9B256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9B256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Contemporary">
    <w:name w:val="Table Contemporary"/>
    <w:basedOn w:val="TableNormal"/>
    <w:rsid w:val="002C62FA"/>
    <w:pPr>
      <w:jc w:val="center"/>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FootnoteText">
    <w:name w:val="footnote text"/>
    <w:basedOn w:val="Normal"/>
    <w:link w:val="FootnoteTextChar"/>
    <w:uiPriority w:val="99"/>
    <w:unhideWhenUsed/>
    <w:rsid w:val="00774B76"/>
    <w:pPr>
      <w:jc w:val="left"/>
    </w:pPr>
    <w:rPr>
      <w:rFonts w:ascii="Calibri" w:eastAsia="Times New Roman" w:hAnsi="Calibri"/>
      <w:lang w:val="x-none" w:eastAsia="x-none"/>
    </w:rPr>
  </w:style>
  <w:style w:type="character" w:customStyle="1" w:styleId="FootnoteTextChar">
    <w:name w:val="Footnote Text Char"/>
    <w:link w:val="FootnoteText"/>
    <w:uiPriority w:val="99"/>
    <w:rsid w:val="00774B76"/>
    <w:rPr>
      <w:rFonts w:ascii="Calibri" w:eastAsia="Times New Roman" w:hAnsi="Calibri"/>
    </w:rPr>
  </w:style>
  <w:style w:type="character" w:styleId="FootnoteReference">
    <w:name w:val="footnote reference"/>
    <w:uiPriority w:val="99"/>
    <w:unhideWhenUsed/>
    <w:rsid w:val="00774B76"/>
    <w:rPr>
      <w:rFonts w:cs="Times New Roman"/>
      <w:vertAlign w:val="superscript"/>
    </w:rPr>
  </w:style>
  <w:style w:type="character" w:styleId="Emphasis">
    <w:name w:val="Emphasis"/>
    <w:uiPriority w:val="20"/>
    <w:qFormat/>
    <w:rsid w:val="00774B76"/>
    <w:rPr>
      <w:rFonts w:cs="Times New Roman"/>
      <w:i/>
      <w:iCs/>
    </w:rPr>
  </w:style>
  <w:style w:type="paragraph" w:styleId="NormalWeb">
    <w:name w:val="Normal (Web)"/>
    <w:basedOn w:val="Normal"/>
    <w:uiPriority w:val="99"/>
    <w:unhideWhenUsed/>
    <w:rsid w:val="00774B76"/>
    <w:pPr>
      <w:spacing w:before="100" w:beforeAutospacing="1" w:after="100" w:afterAutospacing="1"/>
      <w:jc w:val="left"/>
    </w:pPr>
    <w:rPr>
      <w:rFonts w:ascii="Calibri" w:eastAsia="Times New Roman" w:hAnsi="Calibri"/>
      <w:sz w:val="24"/>
      <w:szCs w:val="24"/>
    </w:rPr>
  </w:style>
  <w:style w:type="character" w:customStyle="1" w:styleId="newsdetailfull">
    <w:name w:val="newsdetailfull"/>
    <w:rsid w:val="007F3170"/>
  </w:style>
  <w:style w:type="character" w:customStyle="1" w:styleId="konten">
    <w:name w:val="konten"/>
    <w:rsid w:val="007F3170"/>
  </w:style>
  <w:style w:type="paragraph" w:styleId="ListParagraph">
    <w:name w:val="List Paragraph"/>
    <w:basedOn w:val="Normal"/>
    <w:uiPriority w:val="34"/>
    <w:qFormat/>
    <w:rsid w:val="007F3170"/>
    <w:pPr>
      <w:spacing w:after="200" w:line="276" w:lineRule="auto"/>
      <w:ind w:left="720"/>
      <w:contextualSpacing/>
      <w:jc w:val="left"/>
    </w:pPr>
    <w:rPr>
      <w:rFonts w:ascii="Calibri" w:eastAsia="Times New Roman" w:hAnsi="Calibri" w:cs="Arial"/>
      <w:sz w:val="22"/>
      <w:szCs w:val="22"/>
    </w:rPr>
  </w:style>
  <w:style w:type="character" w:customStyle="1" w:styleId="x6n309rnc11g">
    <w:name w:val="x6n309rnc11g"/>
    <w:rsid w:val="007F3170"/>
    <w:rPr>
      <w:rFonts w:cs="Times New Roman"/>
    </w:rPr>
  </w:style>
  <w:style w:type="character" w:customStyle="1" w:styleId="a">
    <w:name w:val="a"/>
    <w:rsid w:val="007F3170"/>
    <w:rPr>
      <w:rFonts w:cs="Times New Roman"/>
    </w:rPr>
  </w:style>
  <w:style w:type="character" w:customStyle="1" w:styleId="l6">
    <w:name w:val="l6"/>
    <w:rsid w:val="007F3170"/>
    <w:rPr>
      <w:rFonts w:cs="Times New Roman"/>
    </w:rPr>
  </w:style>
  <w:style w:type="character" w:customStyle="1" w:styleId="l">
    <w:name w:val="l"/>
    <w:rsid w:val="007F3170"/>
    <w:rPr>
      <w:rFonts w:cs="Times New Roman"/>
    </w:rPr>
  </w:style>
  <w:style w:type="character" w:customStyle="1" w:styleId="l11">
    <w:name w:val="l11"/>
    <w:rsid w:val="007F3170"/>
    <w:rPr>
      <w:rFonts w:cs="Times New Roman"/>
    </w:rPr>
  </w:style>
  <w:style w:type="character" w:styleId="CommentReference">
    <w:name w:val="annotation reference"/>
    <w:uiPriority w:val="99"/>
    <w:unhideWhenUsed/>
    <w:rsid w:val="007F3170"/>
    <w:rPr>
      <w:sz w:val="16"/>
      <w:szCs w:val="16"/>
    </w:rPr>
  </w:style>
  <w:style w:type="paragraph" w:styleId="BalloonText">
    <w:name w:val="Balloon Text"/>
    <w:basedOn w:val="Normal"/>
    <w:link w:val="BalloonTextChar"/>
    <w:rsid w:val="00D46898"/>
    <w:rPr>
      <w:rFonts w:ascii="Tahoma" w:hAnsi="Tahoma"/>
      <w:sz w:val="16"/>
      <w:szCs w:val="16"/>
      <w:lang w:val="x-none" w:eastAsia="x-none"/>
    </w:rPr>
  </w:style>
  <w:style w:type="character" w:customStyle="1" w:styleId="BalloonTextChar">
    <w:name w:val="Balloon Text Char"/>
    <w:link w:val="BalloonText"/>
    <w:rsid w:val="00D46898"/>
    <w:rPr>
      <w:rFonts w:ascii="Tahoma" w:hAnsi="Tahoma" w:cs="Tahoma"/>
      <w:sz w:val="16"/>
      <w:szCs w:val="16"/>
    </w:rPr>
  </w:style>
  <w:style w:type="paragraph" w:customStyle="1" w:styleId="1JudulIslamRealitas">
    <w:name w:val="1.Judul Islam Realitas"/>
    <w:basedOn w:val="Stylepapertitle14pt"/>
    <w:qFormat/>
    <w:rsid w:val="00D67A01"/>
    <w:pPr>
      <w:spacing w:line="276" w:lineRule="auto"/>
    </w:pPr>
    <w:rPr>
      <w:rFonts w:ascii="Trajan Pro" w:hAnsi="Trajan Pro"/>
      <w:b/>
      <w:lang w:val="id-ID"/>
    </w:rPr>
  </w:style>
  <w:style w:type="paragraph" w:customStyle="1" w:styleId="2PenulisPertamaIslamRealitas">
    <w:name w:val="2.Penulis Pertama Islam Realitas"/>
    <w:basedOn w:val="Stylepapertitle14pt"/>
    <w:qFormat/>
    <w:rsid w:val="00D67A01"/>
    <w:pPr>
      <w:spacing w:after="0"/>
    </w:pPr>
    <w:rPr>
      <w:rFonts w:ascii="Garamond" w:hAnsi="Garamond"/>
      <w:b/>
      <w:bCs/>
      <w:szCs w:val="24"/>
      <w:lang w:val="id-ID"/>
    </w:rPr>
  </w:style>
  <w:style w:type="paragraph" w:customStyle="1" w:styleId="3AfiliasiPenulisPertamaIslamRealitas">
    <w:name w:val="3.Afiliasi Penulis Pertama Islam Realitas"/>
    <w:basedOn w:val="Afiliasi"/>
    <w:qFormat/>
    <w:rsid w:val="00D67A01"/>
    <w:pPr>
      <w:spacing w:before="0" w:after="0"/>
    </w:pPr>
    <w:rPr>
      <w:rFonts w:ascii="Garamond" w:hAnsi="Garamond"/>
      <w:i/>
      <w:iCs/>
    </w:rPr>
  </w:style>
  <w:style w:type="paragraph" w:customStyle="1" w:styleId="4PenulisKeduaIslamRealitas">
    <w:name w:val="4.Penulis Kedua Islam Realitas"/>
    <w:basedOn w:val="StyleAuthorBold"/>
    <w:qFormat/>
    <w:rsid w:val="00D67A01"/>
    <w:pPr>
      <w:spacing w:after="0"/>
    </w:pPr>
    <w:rPr>
      <w:rFonts w:ascii="Garamond" w:hAnsi="Garamond"/>
      <w:sz w:val="24"/>
      <w:szCs w:val="24"/>
      <w:lang w:val="id-ID"/>
    </w:rPr>
  </w:style>
  <w:style w:type="paragraph" w:customStyle="1" w:styleId="5AfiliasiPenulisKeduaIslamRealitas">
    <w:name w:val="5.Afiliasi Penulis Kedua Islam Realitas"/>
    <w:basedOn w:val="Afiliasi"/>
    <w:qFormat/>
    <w:rsid w:val="00D67A01"/>
    <w:pPr>
      <w:spacing w:after="0"/>
    </w:pPr>
    <w:rPr>
      <w:rFonts w:ascii="Garamond" w:hAnsi="Garamond"/>
      <w:i/>
      <w:iCs/>
    </w:rPr>
  </w:style>
  <w:style w:type="paragraph" w:customStyle="1" w:styleId="6AbstractIslamRealitas">
    <w:name w:val="6.Abstract Islam Realitas"/>
    <w:basedOn w:val="abstrak"/>
    <w:qFormat/>
    <w:rsid w:val="00A343DF"/>
    <w:pPr>
      <w:spacing w:before="240" w:after="40"/>
      <w:jc w:val="center"/>
    </w:pPr>
    <w:rPr>
      <w:rFonts w:ascii="Garamond" w:hAnsi="Garamond"/>
      <w:b/>
      <w:bCs/>
      <w:i/>
      <w:iCs/>
      <w:sz w:val="24"/>
      <w:lang w:val="id-ID"/>
    </w:rPr>
  </w:style>
  <w:style w:type="paragraph" w:customStyle="1" w:styleId="7IsiAbstractInggrisIslamRealitas">
    <w:name w:val="7.Isi Abstract Inggris Islam Realitas"/>
    <w:basedOn w:val="abstrak"/>
    <w:qFormat/>
    <w:rsid w:val="00A343DF"/>
    <w:pPr>
      <w:spacing w:before="240" w:after="40"/>
    </w:pPr>
    <w:rPr>
      <w:rFonts w:ascii="Garamond" w:hAnsi="Garamond"/>
      <w:i/>
      <w:iCs/>
      <w:sz w:val="22"/>
      <w:szCs w:val="22"/>
    </w:rPr>
  </w:style>
  <w:style w:type="paragraph" w:customStyle="1" w:styleId="8KeywordIslamRealitas">
    <w:name w:val="8.Keyword Islam Realitas"/>
    <w:basedOn w:val="abstrak"/>
    <w:qFormat/>
    <w:rsid w:val="00962146"/>
    <w:pPr>
      <w:spacing w:before="240" w:after="40"/>
      <w:jc w:val="left"/>
    </w:pPr>
    <w:rPr>
      <w:rFonts w:ascii="Garamond" w:hAnsi="Garamond"/>
      <w:b/>
      <w:i/>
      <w:iCs/>
      <w:sz w:val="22"/>
      <w:szCs w:val="22"/>
    </w:rPr>
  </w:style>
  <w:style w:type="paragraph" w:customStyle="1" w:styleId="9AbstrakIslamRealitas">
    <w:name w:val="9.Abstrak Islam Realitas"/>
    <w:basedOn w:val="StyleAuthorBold"/>
    <w:qFormat/>
    <w:rsid w:val="00962146"/>
    <w:rPr>
      <w:rFonts w:ascii="Garamond" w:hAnsi="Garamond"/>
      <w:sz w:val="24"/>
      <w:szCs w:val="24"/>
      <w:lang w:val="id-ID"/>
    </w:rPr>
  </w:style>
  <w:style w:type="paragraph" w:customStyle="1" w:styleId="10IsiAbstrakIndonesiaIslamRealitas">
    <w:name w:val="10.Isi Abstrak Indonesia Islam Realitas"/>
    <w:basedOn w:val="abstrak"/>
    <w:qFormat/>
    <w:rsid w:val="00962146"/>
    <w:pPr>
      <w:spacing w:before="240" w:after="40"/>
    </w:pPr>
    <w:rPr>
      <w:rFonts w:ascii="Garamond" w:hAnsi="Garamond"/>
      <w:sz w:val="22"/>
      <w:szCs w:val="22"/>
    </w:rPr>
  </w:style>
  <w:style w:type="paragraph" w:customStyle="1" w:styleId="11KataKunciIslamRealitas">
    <w:name w:val="11.Kata Kunci Islam Realitas"/>
    <w:basedOn w:val="abstrak"/>
    <w:qFormat/>
    <w:rsid w:val="00962146"/>
    <w:pPr>
      <w:spacing w:before="240" w:after="40"/>
    </w:pPr>
    <w:rPr>
      <w:rFonts w:ascii="Garamond" w:hAnsi="Garamond"/>
      <w:b/>
      <w:sz w:val="22"/>
      <w:szCs w:val="22"/>
      <w:lang w:val="id-ID"/>
    </w:rPr>
  </w:style>
  <w:style w:type="paragraph" w:customStyle="1" w:styleId="12SubJudulLatarBelakang">
    <w:name w:val="12.Sub Judul Latar Belakang"/>
    <w:aliases w:val="Hasil Pembahasan dll Islam Realitas"/>
    <w:basedOn w:val="BodyText"/>
    <w:qFormat/>
    <w:rsid w:val="00AC1FFF"/>
    <w:pPr>
      <w:spacing w:line="276" w:lineRule="auto"/>
      <w:ind w:firstLine="0"/>
    </w:pPr>
    <w:rPr>
      <w:rFonts w:ascii="Garamond" w:hAnsi="Garamond"/>
      <w:b/>
      <w:sz w:val="24"/>
      <w:szCs w:val="24"/>
    </w:rPr>
  </w:style>
  <w:style w:type="paragraph" w:customStyle="1" w:styleId="13IsiIslamRealitas">
    <w:name w:val="13.Isi Islam Realitas"/>
    <w:basedOn w:val="BodyText"/>
    <w:qFormat/>
    <w:rsid w:val="00962146"/>
    <w:pPr>
      <w:spacing w:line="276" w:lineRule="auto"/>
      <w:ind w:firstLine="720"/>
    </w:pPr>
    <w:rPr>
      <w:rFonts w:ascii="Garamond" w:hAnsi="Garamond"/>
      <w:sz w:val="24"/>
      <w:szCs w:val="24"/>
    </w:rPr>
  </w:style>
  <w:style w:type="paragraph" w:customStyle="1" w:styleId="15KutipanTidaklangsungIslamRealitas">
    <w:name w:val="15.Kutipan Tidak langsung Islam Realitas"/>
    <w:basedOn w:val="BodyText"/>
    <w:qFormat/>
    <w:rsid w:val="007C423A"/>
    <w:pPr>
      <w:spacing w:line="276" w:lineRule="auto"/>
      <w:ind w:firstLine="0"/>
    </w:pPr>
    <w:rPr>
      <w:rFonts w:ascii="Garamond" w:hAnsi="Garamond"/>
      <w:sz w:val="24"/>
      <w:szCs w:val="24"/>
      <w:lang w:val="id-ID"/>
    </w:rPr>
  </w:style>
  <w:style w:type="paragraph" w:customStyle="1" w:styleId="14BulletandNumberingIslamRealitas">
    <w:name w:val="14.Bullet and Numbering Islam Realitas"/>
    <w:basedOn w:val="BodyText"/>
    <w:qFormat/>
    <w:rsid w:val="00B63652"/>
    <w:pPr>
      <w:spacing w:line="276" w:lineRule="auto"/>
      <w:ind w:firstLine="720"/>
    </w:pPr>
    <w:rPr>
      <w:rFonts w:ascii="Garamond" w:hAnsi="Garamond"/>
      <w:sz w:val="24"/>
      <w:szCs w:val="24"/>
    </w:rPr>
  </w:style>
  <w:style w:type="paragraph" w:customStyle="1" w:styleId="16KutipanLangsungIslamRealitas">
    <w:name w:val="16.Kutipan Langsung Islam Realitas"/>
    <w:basedOn w:val="Normal"/>
    <w:qFormat/>
    <w:rsid w:val="00B63652"/>
    <w:pPr>
      <w:spacing w:line="260" w:lineRule="exact"/>
      <w:ind w:left="567" w:right="454"/>
      <w:jc w:val="both"/>
    </w:pPr>
    <w:rPr>
      <w:rFonts w:ascii="Garamond" w:eastAsia="Calibri" w:hAnsi="Garamond" w:cs="Calibri"/>
      <w:iCs/>
      <w:spacing w:val="1"/>
      <w:sz w:val="24"/>
      <w:szCs w:val="24"/>
    </w:rPr>
  </w:style>
  <w:style w:type="paragraph" w:customStyle="1" w:styleId="17FootnoteBukuIslamRealitas">
    <w:name w:val="17.Footnote Buku Islam Realitas"/>
    <w:basedOn w:val="BodyText"/>
    <w:qFormat/>
    <w:rsid w:val="00B63652"/>
    <w:pPr>
      <w:spacing w:line="276" w:lineRule="auto"/>
      <w:ind w:left="426" w:firstLine="850"/>
    </w:pPr>
    <w:rPr>
      <w:rFonts w:ascii="Garamond" w:hAnsi="Garamond"/>
    </w:rPr>
  </w:style>
  <w:style w:type="paragraph" w:customStyle="1" w:styleId="18FootnoteBukuBerulangIslamRealitas">
    <w:name w:val="18.Footnote Buku Berulang Islam Realitas"/>
    <w:basedOn w:val="BodyText"/>
    <w:qFormat/>
    <w:rsid w:val="00B63652"/>
    <w:pPr>
      <w:spacing w:line="276" w:lineRule="auto"/>
      <w:ind w:left="426" w:firstLine="850"/>
    </w:pPr>
    <w:rPr>
      <w:rFonts w:ascii="Garamond" w:hAnsi="Garamond"/>
    </w:rPr>
  </w:style>
  <w:style w:type="paragraph" w:customStyle="1" w:styleId="19KutipanJurnalIslamRealitas">
    <w:name w:val="19.Kutipan Jurnal Islam Realitas"/>
    <w:basedOn w:val="BodyText"/>
    <w:qFormat/>
    <w:rsid w:val="00C86EEF"/>
    <w:pPr>
      <w:spacing w:line="276" w:lineRule="auto"/>
      <w:ind w:left="426" w:firstLine="850"/>
    </w:pPr>
    <w:rPr>
      <w:rFonts w:ascii="Garamond" w:hAnsi="Garamond"/>
    </w:rPr>
  </w:style>
  <w:style w:type="paragraph" w:customStyle="1" w:styleId="20KutipanInternetIslamRealitas">
    <w:name w:val="20.Kutipan Internet Islam Realitas"/>
    <w:basedOn w:val="FootnoteText"/>
    <w:qFormat/>
    <w:rsid w:val="00C86EEF"/>
    <w:pPr>
      <w:ind w:left="426" w:firstLine="850"/>
      <w:jc w:val="both"/>
    </w:pPr>
    <w:rPr>
      <w:rFonts w:ascii="Garamond" w:hAnsi="Garamond"/>
    </w:rPr>
  </w:style>
  <w:style w:type="paragraph" w:customStyle="1" w:styleId="21KutipanMakalahKoranIslamRealitas">
    <w:name w:val="21.Kutipan Makalah/Koran Islam Realitas"/>
    <w:basedOn w:val="FootnoteText"/>
    <w:qFormat/>
    <w:rsid w:val="00C86EEF"/>
    <w:pPr>
      <w:ind w:left="426" w:firstLine="850"/>
      <w:jc w:val="both"/>
    </w:pPr>
    <w:rPr>
      <w:rFonts w:ascii="Garamond" w:hAnsi="Garamond"/>
    </w:rPr>
  </w:style>
  <w:style w:type="paragraph" w:customStyle="1" w:styleId="22KutipanLangsungWawancaraIslamRealitas">
    <w:name w:val="22.Kutipan Langsung Wawancara Islam Realitas"/>
    <w:basedOn w:val="FootnoteText"/>
    <w:qFormat/>
    <w:rsid w:val="00C86EEF"/>
    <w:pPr>
      <w:ind w:left="426" w:firstLine="850"/>
      <w:jc w:val="both"/>
    </w:pPr>
    <w:rPr>
      <w:rFonts w:ascii="Garamond" w:hAnsi="Garamond"/>
    </w:rPr>
  </w:style>
  <w:style w:type="paragraph" w:customStyle="1" w:styleId="23KutipanObservasiIslamRealitas">
    <w:name w:val="23.Kutipan Observasi Islam Realitas"/>
    <w:basedOn w:val="FootnoteText"/>
    <w:qFormat/>
    <w:rsid w:val="00C86EEF"/>
    <w:pPr>
      <w:ind w:left="426" w:firstLine="850"/>
      <w:jc w:val="both"/>
    </w:pPr>
    <w:rPr>
      <w:rFonts w:ascii="Garamond" w:hAnsi="Garamond"/>
    </w:rPr>
  </w:style>
  <w:style w:type="paragraph" w:customStyle="1" w:styleId="24TabelIslamRealitas">
    <w:name w:val="24.Tabel Islam Realitas"/>
    <w:basedOn w:val="BodyText"/>
    <w:qFormat/>
    <w:rsid w:val="00C86EEF"/>
    <w:pPr>
      <w:spacing w:line="276" w:lineRule="auto"/>
      <w:ind w:firstLine="0"/>
      <w:jc w:val="center"/>
    </w:pPr>
    <w:rPr>
      <w:rFonts w:ascii="Garamond" w:hAnsi="Garamond"/>
      <w:b/>
      <w:bCs/>
      <w:sz w:val="22"/>
      <w:szCs w:val="22"/>
      <w:lang w:val="id-ID"/>
    </w:rPr>
  </w:style>
  <w:style w:type="paragraph" w:customStyle="1" w:styleId="25SubJudulDaftarPustaka">
    <w:name w:val="25.Sub Judul Daftar Pustaka"/>
    <w:basedOn w:val="DaftarPustaka"/>
    <w:qFormat/>
    <w:rsid w:val="00C86EEF"/>
    <w:rPr>
      <w:rFonts w:ascii="Garamond" w:hAnsi="Garamond"/>
      <w:b/>
      <w:bCs/>
      <w:i/>
      <w:iCs/>
      <w:sz w:val="24"/>
    </w:rPr>
  </w:style>
  <w:style w:type="paragraph" w:customStyle="1" w:styleId="26IsiBukuTeksIslamRealitas">
    <w:name w:val="26.Isi Buku Teks Islam Realitas"/>
    <w:basedOn w:val="DaftarPustaka"/>
    <w:qFormat/>
    <w:rsid w:val="00C86EEF"/>
    <w:pPr>
      <w:ind w:left="993" w:hanging="993"/>
    </w:pPr>
    <w:rPr>
      <w:rFonts w:ascii="Garamond" w:hAnsi="Garamond"/>
      <w:sz w:val="24"/>
    </w:rPr>
  </w:style>
  <w:style w:type="paragraph" w:customStyle="1" w:styleId="27IsiDPJurnalIlmiahIslamRealitas">
    <w:name w:val="27.Isi DP Jurnal Ilmiah Islam Realitas"/>
    <w:basedOn w:val="Normal"/>
    <w:qFormat/>
    <w:rsid w:val="007C423A"/>
    <w:pPr>
      <w:spacing w:before="120" w:after="120"/>
      <w:ind w:left="993" w:hanging="993"/>
      <w:jc w:val="both"/>
    </w:pPr>
    <w:rPr>
      <w:rFonts w:ascii="Garamond" w:hAnsi="Garamond"/>
      <w:sz w:val="24"/>
      <w:szCs w:val="24"/>
    </w:rPr>
  </w:style>
  <w:style w:type="paragraph" w:customStyle="1" w:styleId="28IsiDPMakalahIlmiahdanArtikelIslamRealitas">
    <w:name w:val="28.Isi DP Makalah Ilmiah dan Artikel Islam Realitas"/>
    <w:basedOn w:val="DaftarPustaka"/>
    <w:qFormat/>
    <w:rsid w:val="007C423A"/>
    <w:pPr>
      <w:ind w:left="993" w:hanging="993"/>
    </w:pPr>
    <w:rPr>
      <w:rFonts w:ascii="Garamond" w:hAnsi="Garamond"/>
      <w:sz w:val="24"/>
    </w:rPr>
  </w:style>
  <w:style w:type="paragraph" w:customStyle="1" w:styleId="29IsiDPReferensiOnlinedanWawancaraIslamRealitas">
    <w:name w:val="29.Isi DP Referensi Online dan Wawancara Islam Realitas"/>
    <w:basedOn w:val="FootnoteText"/>
    <w:qFormat/>
    <w:rsid w:val="007C423A"/>
    <w:pPr>
      <w:spacing w:before="120" w:after="120"/>
      <w:ind w:left="993" w:hanging="1419"/>
      <w:jc w:val="both"/>
    </w:pPr>
    <w:rPr>
      <w:rFonts w:ascii="Garamond" w:hAnsi="Garamond"/>
      <w:sz w:val="24"/>
      <w:szCs w:val="24"/>
      <w:lang w:val="en-US"/>
    </w:rPr>
  </w:style>
  <w:style w:type="table" w:styleId="TableGrid">
    <w:name w:val="Table Grid"/>
    <w:basedOn w:val="TableNormal"/>
    <w:uiPriority w:val="59"/>
    <w:rsid w:val="001A491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orful2">
    <w:name w:val="Table Colorful 2"/>
    <w:basedOn w:val="TableNormal"/>
    <w:rsid w:val="009B256D"/>
    <w:pPr>
      <w:jc w:val="center"/>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9B256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9B256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Contemporary">
    <w:name w:val="Table Contemporary"/>
    <w:basedOn w:val="TableNormal"/>
    <w:rsid w:val="002C62FA"/>
    <w:pPr>
      <w:jc w:val="center"/>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05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mailto:noni@iainbengkulu.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Syafwan%20Rozi%20M.Ag\Downloads\Template_Islam_Realitas.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Gambar 1. Jenis Kelamin Responden </a:t>
            </a:r>
          </a:p>
        </c:rich>
      </c:tx>
      <c:overlay val="0"/>
    </c:title>
    <c:autoTitleDeleted val="0"/>
    <c:plotArea>
      <c:layout/>
      <c:pieChart>
        <c:varyColors val="1"/>
        <c:ser>
          <c:idx val="0"/>
          <c:order val="0"/>
          <c:tx>
            <c:strRef>
              <c:f>Sheet1!$B$1</c:f>
              <c:strCache>
                <c:ptCount val="1"/>
                <c:pt idx="0">
                  <c:v>Gambar 1. Jenis Kelamin Responden </c:v>
                </c:pt>
              </c:strCache>
            </c:strRef>
          </c:tx>
          <c:dLbls>
            <c:showLegendKey val="0"/>
            <c:showVal val="0"/>
            <c:showCatName val="1"/>
            <c:showSerName val="0"/>
            <c:showPercent val="1"/>
            <c:showBubbleSize val="0"/>
            <c:showLeaderLines val="1"/>
          </c:dLbls>
          <c:cat>
            <c:strRef>
              <c:f>Sheet1!$A$2:$A$3</c:f>
              <c:strCache>
                <c:ptCount val="2"/>
                <c:pt idx="0">
                  <c:v>Laki-Laki</c:v>
                </c:pt>
                <c:pt idx="1">
                  <c:v>Perempuan </c:v>
                </c:pt>
              </c:strCache>
            </c:strRef>
          </c:cat>
          <c:val>
            <c:numRef>
              <c:f>Sheet1!$B$2:$B$3</c:f>
              <c:numCache>
                <c:formatCode>0%</c:formatCode>
                <c:ptCount val="2"/>
                <c:pt idx="0">
                  <c:v>0.38</c:v>
                </c:pt>
                <c:pt idx="1">
                  <c:v>0.62</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imes New Roman" pitchFamily="18" charset="0"/>
              <a:cs typeface="Times New Roman" pitchFamily="18" charset="0"/>
            </a:defRPr>
          </a:pPr>
          <a:endParaRPr lang="id-ID"/>
        </a:p>
      </c:txPr>
    </c:title>
    <c:autoTitleDeleted val="0"/>
    <c:plotArea>
      <c:layout/>
      <c:pieChart>
        <c:varyColors val="1"/>
        <c:ser>
          <c:idx val="0"/>
          <c:order val="0"/>
          <c:tx>
            <c:strRef>
              <c:f>Sheet1!$B$1</c:f>
              <c:strCache>
                <c:ptCount val="1"/>
                <c:pt idx="0">
                  <c:v>Gambar 2. Usia Responden</c:v>
                </c:pt>
              </c:strCache>
            </c:strRef>
          </c:tx>
          <c:dLbls>
            <c:showLegendKey val="0"/>
            <c:showVal val="0"/>
            <c:showCatName val="1"/>
            <c:showSerName val="0"/>
            <c:showPercent val="1"/>
            <c:showBubbleSize val="0"/>
            <c:showLeaderLines val="1"/>
          </c:dLbls>
          <c:cat>
            <c:strRef>
              <c:f>Sheet1!$A$2:$A$5</c:f>
              <c:strCache>
                <c:ptCount val="4"/>
                <c:pt idx="0">
                  <c:v>15-25 Tahun </c:v>
                </c:pt>
                <c:pt idx="1">
                  <c:v>26-35 Tahun </c:v>
                </c:pt>
                <c:pt idx="2">
                  <c:v>36-45 Tahun </c:v>
                </c:pt>
                <c:pt idx="3">
                  <c:v>&gt; 46 Tahun </c:v>
                </c:pt>
              </c:strCache>
            </c:strRef>
          </c:cat>
          <c:val>
            <c:numRef>
              <c:f>Sheet1!$B$2:$B$5</c:f>
              <c:numCache>
                <c:formatCode>0%</c:formatCode>
                <c:ptCount val="4"/>
                <c:pt idx="0">
                  <c:v>0.03</c:v>
                </c:pt>
                <c:pt idx="1">
                  <c:v>0.22</c:v>
                </c:pt>
                <c:pt idx="2">
                  <c:v>0.33</c:v>
                </c:pt>
                <c:pt idx="3">
                  <c:v>0.42</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imes New Roman" pitchFamily="18" charset="0"/>
              <a:cs typeface="Times New Roman" pitchFamily="18" charset="0"/>
            </a:defRPr>
          </a:pPr>
          <a:endParaRPr lang="id-ID"/>
        </a:p>
      </c:txPr>
    </c:title>
    <c:autoTitleDeleted val="0"/>
    <c:plotArea>
      <c:layout/>
      <c:pieChart>
        <c:varyColors val="1"/>
        <c:ser>
          <c:idx val="0"/>
          <c:order val="0"/>
          <c:tx>
            <c:strRef>
              <c:f>Sheet1!$B$1</c:f>
              <c:strCache>
                <c:ptCount val="1"/>
                <c:pt idx="0">
                  <c:v>Gambar 3. Pendidikan Terakhir Responden </c:v>
                </c:pt>
              </c:strCache>
            </c:strRef>
          </c:tx>
          <c:dLbls>
            <c:showLegendKey val="0"/>
            <c:showVal val="0"/>
            <c:showCatName val="1"/>
            <c:showSerName val="0"/>
            <c:showPercent val="1"/>
            <c:showBubbleSize val="0"/>
            <c:showLeaderLines val="1"/>
          </c:dLbls>
          <c:cat>
            <c:strRef>
              <c:f>Sheet1!$A$2:$A$5</c:f>
              <c:strCache>
                <c:ptCount val="4"/>
                <c:pt idx="0">
                  <c:v>SD/Sederajat </c:v>
                </c:pt>
                <c:pt idx="1">
                  <c:v>SMP/Sederajat </c:v>
                </c:pt>
                <c:pt idx="2">
                  <c:v>SMA/Sederajat </c:v>
                </c:pt>
                <c:pt idx="3">
                  <c:v>S1</c:v>
                </c:pt>
              </c:strCache>
            </c:strRef>
          </c:cat>
          <c:val>
            <c:numRef>
              <c:f>Sheet1!$B$2:$B$5</c:f>
              <c:numCache>
                <c:formatCode>0%</c:formatCode>
                <c:ptCount val="4"/>
                <c:pt idx="0">
                  <c:v>0.05</c:v>
                </c:pt>
                <c:pt idx="1">
                  <c:v>0.2</c:v>
                </c:pt>
                <c:pt idx="2">
                  <c:v>0.67</c:v>
                </c:pt>
                <c:pt idx="3">
                  <c:v>0.08</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b:Source>
    <b:Tag>Amb13</b:Tag>
    <b:SourceType>BookSection</b:SourceType>
    <b:Guid>{80D0022D-6ABA-404E-BD31-0CCAB7A0C679}</b:Guid>
    <b:Author>
      <b:Author>
        <b:NameList>
          <b:Person>
            <b:Last>Ambarwati</b:Last>
            <b:First>Diana</b:First>
          </b:Person>
        </b:NameList>
      </b:Author>
    </b:Author>
    <b:Title>Ijtiad Kotemporer Menuju Fiqih Konstektual</b:Title>
    <b:Year>2013</b:Year>
    <b:BookTitle>Ijtiad Kotemporer Menuju Fiqih Konstektual</b:BookTitle>
    <b:Pages>3</b:Pages>
    <b:City>jakarta</b:City>
    <b:Publisher>Raja Grafindo Persada</b:Publisher>
    <b:RefOrder>1</b:RefOrder>
  </b:Source>
</b:Sources>
</file>

<file path=customXml/itemProps1.xml><?xml version="1.0" encoding="utf-8"?>
<ds:datastoreItem xmlns:ds="http://schemas.openxmlformats.org/officeDocument/2006/customXml" ds:itemID="{AB837C61-AF3E-4FC3-B98B-309A4AF8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Template_Islam_Realitas</Template>
  <TotalTime>984</TotalTime>
  <Pages>9</Pages>
  <Words>2668</Words>
  <Characters>15210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Toshiba</Company>
  <LinksUpToDate>false</LinksUpToDate>
  <CharactersWithSpaces>17843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esti alfiah</dc:creator>
  <cp:lastModifiedBy>Dell</cp:lastModifiedBy>
  <cp:revision>20</cp:revision>
  <cp:lastPrinted>2015-10-31T22:36:00Z</cp:lastPrinted>
  <dcterms:created xsi:type="dcterms:W3CDTF">2020-10-14T08:07:00Z</dcterms:created>
  <dcterms:modified xsi:type="dcterms:W3CDTF">2021-07-16T05:39:00Z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044e8c8d-720e-3404-9326-f74f833dd22a</vt:lpwstr>
  </property>
  <property fmtid="{D5CDD505-2E9C-101B-9397-08002B2CF9AE}" pid="4" name="Mendeley Citation Style_1">
    <vt:lpwstr>http://www.zotero.org/styles/turabian-fullnote-bibliography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