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 xml:space="preserve">Di antara larangan yang harus kita hindari adalah menyampaikan ujaran kebencian. Ketidaksukaan terhadap seseorang atau suatu hal kerap membuat kita lekas panas sehingga yang keluar dari lisan kita berupa api yang membakar hati orang lain. </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Api itu bisa berupa cacian, makian, hardikan, hingga ungkapan-ungkapan kasar dan rasial. Kita dapat merasakan sendiri, bagaimana jika api-api tersebut berkobar membakar hati kita. Tentu tidak menyenangkan. Hal demikian juga dirasakan orang lain ketika kita melakukan tindakan serupa</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Jamaah Jumat yang berbahagia, Allah swt telah mengingatkan kita semua untuk dapat menjaga diri kita dari ujaran-ujaran kebencian. Sebaliknya, kita semua diperintahkan untuk menyampaikan sesuatu dengan perkataan yang benar, baik, sekaligus halus.</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Ujaran-ujaran yang baik nan halus itu harus disampaikan tanpa pandang bulu. Kepada siapapun, kita harus berlaku demikian. Larangan mengatakan ujaran kebencian itu termaktub dalam Al-Qur’an Surat Al-Hujurat ayat 11 berikut.</w:t>
      </w:r>
    </w:p>
    <w:p w:rsidR="00110A3C" w:rsidRPr="004133D0" w:rsidRDefault="00110A3C" w:rsidP="004133D0">
      <w:pPr>
        <w:bidi/>
        <w:spacing w:before="0" w:after="0"/>
        <w:ind w:left="0"/>
        <w:jc w:val="both"/>
        <w:rPr>
          <w:rFonts w:ascii="Traditional Arabic" w:hAnsi="Traditional Arabic" w:cs="Traditional Arabic"/>
          <w:sz w:val="20"/>
          <w:szCs w:val="20"/>
        </w:rPr>
      </w:pPr>
      <w:r w:rsidRPr="004133D0">
        <w:rPr>
          <w:rFonts w:ascii="Traditional Arabic" w:hAnsi="Traditional Arabic" w:cs="Traditional Arabic"/>
          <w:sz w:val="20"/>
          <w:szCs w:val="20"/>
          <w:rtl/>
        </w:rPr>
        <w:t>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 xml:space="preserve">Artinya: “Wahai orang-orang yang beriman! Janganlah suatu kaum mengolok-olok kaum yang lain (karena) boleh jadi mereka (yang diperolok-olokkan) lebih baik dari mereka (yang mengolok-olok) dan jangan pula perempuan-perempuan (mengolok-olokkan) perempuan lain (karena) boleh jadi perempuan (yang diperolok-olokkan) lebih baik dari perempuan (yang mengolok-olok). Janganlah kamu saling mencela satu sama lain dan janganlah saling memanggil dengan gelar-gelar yang buruk. Seburuk-buruk panggilan adalah (panggilan) yang buruk (fasik) setelah beriman. Dan barangsiapa tidak bertobat, maka mereka itulah orang-orang yang zalim.” </w:t>
      </w:r>
    </w:p>
    <w:p w:rsidR="004133D0" w:rsidRPr="004133D0" w:rsidRDefault="004133D0" w:rsidP="004133D0">
      <w:pPr>
        <w:spacing w:before="0" w:after="0"/>
        <w:ind w:left="0" w:firstLine="284"/>
        <w:jc w:val="both"/>
        <w:rPr>
          <w:rFonts w:ascii="Arial Narrow" w:hAnsi="Arial Narrow"/>
          <w:sz w:val="16"/>
          <w:szCs w:val="16"/>
        </w:rPr>
      </w:pPr>
      <w:r w:rsidRPr="004133D0">
        <w:rPr>
          <w:rFonts w:ascii="Arial Narrow" w:hAnsi="Arial Narrow"/>
          <w:sz w:val="16"/>
          <w:szCs w:val="16"/>
        </w:rPr>
        <w:t xml:space="preserve">Jamaah Jumat yang berbahagia, Nabi Musa dan Nabi Harun, Allah swt perintahkan agar tetap berkata dengan baik dan halus saat mengingatkan Fir'aun. Kita sudah maklum, bahwa Fir'aun merupakan orang yang sangat sombong nan bengis. Ia merasa paling berkuasa, berhak membunuh siapa saja dan mendaku dirinya sebagai Tuhan. Tetapi untuk menghadapinya, bukan juga dengan laku yang sama, melainkan dengan perkataan yang penuh kelembutan. </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Kisah ini diceritakan di dalam Al-Qur’an Surat Thaha (20) ayat 43-44 berikut.</w:t>
      </w:r>
    </w:p>
    <w:p w:rsidR="00110A3C" w:rsidRPr="004133D0" w:rsidRDefault="00110A3C" w:rsidP="004133D0">
      <w:pPr>
        <w:bidi/>
        <w:spacing w:before="0" w:after="0"/>
        <w:ind w:left="0"/>
        <w:rPr>
          <w:rFonts w:ascii="Traditional Arabic" w:hAnsi="Traditional Arabic" w:cs="Traditional Arabic"/>
          <w:sz w:val="20"/>
          <w:szCs w:val="20"/>
        </w:rPr>
      </w:pPr>
      <w:r w:rsidRPr="004133D0">
        <w:rPr>
          <w:rFonts w:ascii="Traditional Arabic" w:hAnsi="Traditional Arabic" w:cs="Traditional Arabic"/>
          <w:sz w:val="20"/>
          <w:szCs w:val="20"/>
          <w:rtl/>
        </w:rPr>
        <w:t>اِذْهَبَآ اِلٰى فِرْعَوْنَ اِنَّهُ طَغٰىۚ; فَقُوْلَا لَهُ قَوْلًا لَيِّنًا لَعَلَّهُ يَتَذَكَّرُ أَوْ يَخْشَى</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Artinya: “Pergilah kamu berdua kepada Fir‘aun, karena dia benar-benar telah melampaui batas maka berbicaralah kami berdua kepadanya (Fir’aun) dengan kata-kata yang lemah lembut, mudah-mudahan dia sadar atau takut.” (Q.S. Thaha: 43-44).</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Dengan menyampaikan ujaran kebencian, sejatinya kita telah kufur nikmat. Sebab, kita telah zalim telah menggunakan lisan tidak sesuai dengan tujuan penciptaannya. Lisan ini diciptakan tidak lain untuk menunjang ibadah kita kepada Allah swt dan menyampaikan kebutuhan. Selebihnya, itu sudah tidak lagi menjalani aturan yang sudah digariskan Allah swt.</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 xml:space="preserve">Al-Imam Abu Hamid Muhammad bin Muhammad al-Ghazali al-Thusi menyampaikan dalam Bidayatul Hidayah, bahwa ada empat hal tujuan diciptakannya lisan oleh Allah </w:t>
      </w:r>
      <w:r w:rsidRPr="004133D0">
        <w:rPr>
          <w:rFonts w:ascii="Arial Narrow" w:hAnsi="Arial Narrow"/>
          <w:sz w:val="16"/>
          <w:szCs w:val="16"/>
          <w:rtl/>
        </w:rPr>
        <w:t>ﷻ</w:t>
      </w:r>
      <w:r w:rsidRPr="004133D0">
        <w:rPr>
          <w:rFonts w:ascii="Arial Narrow" w:hAnsi="Arial Narrow"/>
          <w:sz w:val="16"/>
          <w:szCs w:val="16"/>
        </w:rPr>
        <w:t>.</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b/>
          <w:bCs/>
          <w:sz w:val="16"/>
          <w:szCs w:val="16"/>
        </w:rPr>
        <w:t>Pertama</w:t>
      </w:r>
      <w:r w:rsidRPr="004133D0">
        <w:rPr>
          <w:rFonts w:ascii="Arial Narrow" w:hAnsi="Arial Narrow"/>
          <w:sz w:val="16"/>
          <w:szCs w:val="16"/>
        </w:rPr>
        <w:t xml:space="preserve">, </w:t>
      </w:r>
      <w:r w:rsidRPr="004133D0">
        <w:rPr>
          <w:rFonts w:ascii="Arial Narrow" w:hAnsi="Arial Narrow"/>
          <w:b/>
          <w:bCs/>
          <w:sz w:val="16"/>
          <w:szCs w:val="16"/>
        </w:rPr>
        <w:t>memperbanyak dzikir, ingat kepada Allah</w:t>
      </w:r>
      <w:r w:rsidRPr="004133D0">
        <w:rPr>
          <w:rFonts w:ascii="Arial Narrow" w:hAnsi="Arial Narrow"/>
          <w:sz w:val="16"/>
          <w:szCs w:val="16"/>
        </w:rPr>
        <w:t xml:space="preserve"> </w:t>
      </w:r>
      <w:r w:rsidRPr="004133D0">
        <w:rPr>
          <w:rFonts w:ascii="Arial Narrow" w:hAnsi="Arial Narrow"/>
          <w:sz w:val="16"/>
          <w:szCs w:val="16"/>
          <w:rtl/>
        </w:rPr>
        <w:t>ﷻ</w:t>
      </w:r>
      <w:r w:rsidRPr="004133D0">
        <w:rPr>
          <w:rFonts w:ascii="Arial Narrow" w:hAnsi="Arial Narrow"/>
          <w:sz w:val="16"/>
          <w:szCs w:val="16"/>
        </w:rPr>
        <w:t xml:space="preserve">. Hal ini sebagai bentuk kita bersyukur kepada-Nya yang telah memberikan begitu banyak nikmat. </w:t>
      </w:r>
      <w:r w:rsidRPr="004133D0">
        <w:rPr>
          <w:rFonts w:ascii="Arial Narrow" w:hAnsi="Arial Narrow"/>
          <w:b/>
          <w:bCs/>
          <w:sz w:val="16"/>
          <w:szCs w:val="16"/>
        </w:rPr>
        <w:t>Kedua</w:t>
      </w:r>
      <w:r w:rsidRPr="004133D0">
        <w:rPr>
          <w:rFonts w:ascii="Arial Narrow" w:hAnsi="Arial Narrow"/>
          <w:sz w:val="16"/>
          <w:szCs w:val="16"/>
        </w:rPr>
        <w:t xml:space="preserve">, </w:t>
      </w:r>
      <w:r w:rsidRPr="004133D0">
        <w:rPr>
          <w:rFonts w:ascii="Arial Narrow" w:hAnsi="Arial Narrow"/>
          <w:b/>
          <w:bCs/>
          <w:sz w:val="16"/>
          <w:szCs w:val="16"/>
        </w:rPr>
        <w:t>membaca Al-Qur’an</w:t>
      </w:r>
      <w:r w:rsidRPr="004133D0">
        <w:rPr>
          <w:rFonts w:ascii="Arial Narrow" w:hAnsi="Arial Narrow"/>
          <w:sz w:val="16"/>
          <w:szCs w:val="16"/>
        </w:rPr>
        <w:t xml:space="preserve">. Hal ini penting untuk dapat menuntun kita ke jalan agama Allah </w:t>
      </w:r>
      <w:r w:rsidRPr="004133D0">
        <w:rPr>
          <w:rFonts w:ascii="Arial Narrow" w:hAnsi="Arial Narrow"/>
          <w:sz w:val="16"/>
          <w:szCs w:val="16"/>
          <w:rtl/>
        </w:rPr>
        <w:t>ﷻ</w:t>
      </w:r>
      <w:r w:rsidRPr="004133D0">
        <w:rPr>
          <w:rFonts w:ascii="Arial Narrow" w:hAnsi="Arial Narrow"/>
          <w:sz w:val="16"/>
          <w:szCs w:val="16"/>
        </w:rPr>
        <w:t xml:space="preserve">. </w:t>
      </w:r>
      <w:r w:rsidRPr="004133D0">
        <w:rPr>
          <w:rFonts w:ascii="Arial Narrow" w:hAnsi="Arial Narrow"/>
          <w:b/>
          <w:bCs/>
          <w:sz w:val="16"/>
          <w:szCs w:val="16"/>
        </w:rPr>
        <w:t>Ketiga</w:t>
      </w:r>
      <w:r w:rsidRPr="004133D0">
        <w:rPr>
          <w:rFonts w:ascii="Arial Narrow" w:hAnsi="Arial Narrow"/>
          <w:sz w:val="16"/>
          <w:szCs w:val="16"/>
        </w:rPr>
        <w:t xml:space="preserve">, </w:t>
      </w:r>
      <w:r w:rsidRPr="004133D0">
        <w:rPr>
          <w:rFonts w:ascii="Arial Narrow" w:hAnsi="Arial Narrow"/>
          <w:b/>
          <w:bCs/>
          <w:sz w:val="16"/>
          <w:szCs w:val="16"/>
        </w:rPr>
        <w:t xml:space="preserve">memberikan petunjuk bagi makhluk Allah </w:t>
      </w:r>
      <w:r w:rsidRPr="004133D0">
        <w:rPr>
          <w:rFonts w:ascii="Arial Narrow" w:hAnsi="Arial Narrow"/>
          <w:b/>
          <w:bCs/>
          <w:sz w:val="16"/>
          <w:szCs w:val="16"/>
          <w:rtl/>
        </w:rPr>
        <w:t>ﷻ</w:t>
      </w:r>
      <w:r w:rsidRPr="004133D0">
        <w:rPr>
          <w:rFonts w:ascii="Arial Narrow" w:hAnsi="Arial Narrow"/>
          <w:b/>
          <w:bCs/>
          <w:sz w:val="16"/>
          <w:szCs w:val="16"/>
        </w:rPr>
        <w:t xml:space="preserve"> mengenai agamanya yang benar, yang dijalankan oleh Rasulullah dan para sahabatnya, yakni agama Islam</w:t>
      </w:r>
      <w:r w:rsidRPr="004133D0">
        <w:rPr>
          <w:rFonts w:ascii="Arial Narrow" w:hAnsi="Arial Narrow"/>
          <w:sz w:val="16"/>
          <w:szCs w:val="16"/>
        </w:rPr>
        <w:t xml:space="preserve">. Keempat, </w:t>
      </w:r>
      <w:r w:rsidRPr="004133D0">
        <w:rPr>
          <w:rFonts w:ascii="Arial Narrow" w:hAnsi="Arial Narrow"/>
          <w:b/>
          <w:bCs/>
          <w:sz w:val="16"/>
          <w:szCs w:val="16"/>
        </w:rPr>
        <w:t>menyampaikan kebutuhan agama dan dunia kita</w:t>
      </w:r>
      <w:r w:rsidRPr="004133D0">
        <w:rPr>
          <w:rFonts w:ascii="Arial Narrow" w:hAnsi="Arial Narrow"/>
          <w:sz w:val="16"/>
          <w:szCs w:val="16"/>
        </w:rPr>
        <w:t xml:space="preserve">. Dalam arti belajar dan melakukan sesuatu keduniaan untuk memenuhi persyaratan peribadatan kita kepada-Nya. Termasuk soal keduniaan, kita bekerja untuk memperoleh bekal makan sebagai sarana agar kuat dalam beribadah. </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Jamaah Jumat yang berbahagia, Hal demikian dipertegas oleh Nabi Muhammad saw. Dalam suatu riwayat, diceritakan bahwa beliau pernah diminta untuk mendoakan orang Musyrik celaka. Namun, beliau menolaknya dan mempertegas bahwa dirinya diutus sebagai rahmat, sebagai seseorang yang penuh kasih, tidak untuk melaknat.</w:t>
      </w:r>
    </w:p>
    <w:p w:rsidR="00110A3C" w:rsidRPr="004133D0" w:rsidRDefault="00110A3C" w:rsidP="004133D0">
      <w:pPr>
        <w:bidi/>
        <w:spacing w:before="0" w:after="0"/>
        <w:ind w:left="0"/>
        <w:rPr>
          <w:rFonts w:ascii="Traditional Arabic" w:hAnsi="Traditional Arabic" w:cs="Traditional Arabic"/>
          <w:sz w:val="20"/>
          <w:szCs w:val="20"/>
          <w:rtl/>
        </w:rPr>
      </w:pPr>
      <w:r w:rsidRPr="004133D0">
        <w:rPr>
          <w:rFonts w:ascii="Traditional Arabic" w:hAnsi="Traditional Arabic" w:cs="Traditional Arabic"/>
          <w:sz w:val="20"/>
          <w:szCs w:val="20"/>
          <w:rtl/>
        </w:rPr>
        <w:t>عَنْ أَبِي هُرَيْرَةَ قَالَ قِيلَ يَا رَسُولَ اللَّهِ ادْعُ عَلَى الْمُشْرِكِينَ قَالَ إِنِّي لَمْ أُبْعَثْ لَعَّانًا وَإِنَّمَا بُعِثْتُ رَحْمَةً</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Dari Abu Hurairah ra, dia berkata: "Seseorang pernah berkata; 'Ya Rasulullah, doakanlah untuk orang-orang musyrik agar mereka celaka!' Mendengar itu, Rasulullah saw menjawab: 'Sesungguhnya aku diutus bukan untuk menjadi pelaknat, tetapi aku diutus sebagai rahmat.’</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Oleh karena itu, sudah tidak ada alasan lagi bagi kita untuk tetap menyampaikan ujaran kebencian. Mulai hari ini, kita tanamkan dalam diri kita untuk senantiasa menjaga lisan kita dengan perkataan yang halus nan lembut. Dengan begitu, orang-orang di sekitar kita akan merasa nyaman dan aman.</w:t>
      </w:r>
    </w:p>
    <w:p w:rsidR="00110A3C" w:rsidRPr="004133D0" w:rsidRDefault="00110A3C" w:rsidP="004133D0">
      <w:pPr>
        <w:spacing w:before="0" w:after="0"/>
        <w:ind w:left="0" w:firstLine="284"/>
        <w:jc w:val="both"/>
        <w:rPr>
          <w:rFonts w:ascii="Arial Narrow" w:hAnsi="Arial Narrow"/>
          <w:sz w:val="16"/>
          <w:szCs w:val="16"/>
        </w:rPr>
      </w:pPr>
      <w:r w:rsidRPr="004133D0">
        <w:rPr>
          <w:rFonts w:ascii="Arial Narrow" w:hAnsi="Arial Narrow"/>
          <w:sz w:val="16"/>
          <w:szCs w:val="16"/>
        </w:rPr>
        <w:t xml:space="preserve">Semoga Allah swt memberikan kita kekuatan dan kemampuan untuk selalu berujar dengan baik, serta menjauhkan kita dari berkata dengan penuh benci dan amarah tak terkendali. </w:t>
      </w:r>
    </w:p>
    <w:p w:rsidR="00110A3C" w:rsidRPr="004133D0" w:rsidRDefault="00110A3C" w:rsidP="004133D0">
      <w:pPr>
        <w:bidi/>
        <w:spacing w:before="0" w:after="0"/>
        <w:ind w:left="0"/>
        <w:jc w:val="both"/>
        <w:rPr>
          <w:rFonts w:ascii="Traditional Arabic" w:hAnsi="Traditional Arabic" w:cs="Traditional Arabic"/>
          <w:sz w:val="20"/>
          <w:szCs w:val="20"/>
        </w:rPr>
      </w:pPr>
      <w:r w:rsidRPr="004133D0">
        <w:rPr>
          <w:rFonts w:ascii="Traditional Arabic" w:hAnsi="Traditional Arabic" w:cs="Traditional Arabic"/>
          <w:sz w:val="20"/>
          <w:szCs w:val="20"/>
          <w:rtl/>
        </w:rPr>
        <w:t>بَارَكَ اللهُ لِيْ وَلَكُمْ فِي الْقُرْاٰنِ الْعَظِيْمِ وَنَفَعَنِي وَاِيَّاكُمْ بِمَا فِيْهِ مِنَ الْاٰيَاتِ وَالذِّكْرِ الْحَكِيْمِ وَتَقَبَّلَ مِنِّيْ وَمِنْكُمْ تِلَاوَتَهُ اِنَّهُ هُوَ السَّمِيْعُ الْعَلِيْمُ. وَأَسْتَغْفِرُ اللهَ الْعَظِيْمَ لِيْ وَلَكُمْ وَلِسَائِرِ الْمُسْلِمِيْنَ وَالْمُسْلِمَاتِ فَيَا فَوْزَ الْمُسْتَغْفِرِيْنَ وَيَا نَجَاةَ التَّائِبِيْنَ</w:t>
      </w:r>
      <w:r w:rsidRPr="004133D0">
        <w:rPr>
          <w:rFonts w:ascii="Traditional Arabic" w:hAnsi="Traditional Arabic" w:cs="Traditional Arabic"/>
          <w:sz w:val="20"/>
          <w:szCs w:val="20"/>
        </w:rPr>
        <w:t>.</w:t>
      </w:r>
    </w:p>
    <w:p w:rsidR="00110A3C" w:rsidRPr="004133D0" w:rsidRDefault="00110A3C" w:rsidP="004133D0">
      <w:pPr>
        <w:spacing w:before="0" w:after="0"/>
        <w:ind w:left="0"/>
        <w:jc w:val="both"/>
        <w:rPr>
          <w:rFonts w:ascii="Arial Narrow" w:hAnsi="Arial Narrow"/>
          <w:sz w:val="16"/>
          <w:szCs w:val="16"/>
          <w:rtl/>
        </w:rPr>
      </w:pPr>
      <w:r w:rsidRPr="004133D0">
        <w:rPr>
          <w:rFonts w:ascii="Arial Narrow" w:hAnsi="Arial Narrow"/>
          <w:sz w:val="16"/>
          <w:szCs w:val="16"/>
        </w:rPr>
        <w:lastRenderedPageBreak/>
        <w:br/>
      </w:r>
      <w:r w:rsidRPr="004133D0">
        <w:rPr>
          <w:rFonts w:ascii="Arial Narrow" w:hAnsi="Arial Narrow"/>
          <w:sz w:val="16"/>
          <w:szCs w:val="16"/>
        </w:rPr>
        <w:br/>
      </w:r>
    </w:p>
    <w:sectPr w:rsidR="00110A3C" w:rsidRPr="004133D0" w:rsidSect="004133D0">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20"/>
  <w:drawingGridHorizontalSpacing w:val="110"/>
  <w:displayHorizontalDrawingGridEvery w:val="2"/>
  <w:characterSpacingControl w:val="doNotCompress"/>
  <w:compat/>
  <w:rsids>
    <w:rsidRoot w:val="00110A3C"/>
    <w:rsid w:val="00000174"/>
    <w:rsid w:val="00001131"/>
    <w:rsid w:val="0000141E"/>
    <w:rsid w:val="00005F24"/>
    <w:rsid w:val="0002156C"/>
    <w:rsid w:val="00023463"/>
    <w:rsid w:val="000265B9"/>
    <w:rsid w:val="0003677D"/>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8CE"/>
    <w:rsid w:val="000B50DB"/>
    <w:rsid w:val="000C17AB"/>
    <w:rsid w:val="000C33F1"/>
    <w:rsid w:val="000C5A56"/>
    <w:rsid w:val="000C607F"/>
    <w:rsid w:val="000C73AC"/>
    <w:rsid w:val="000D29E5"/>
    <w:rsid w:val="000E4605"/>
    <w:rsid w:val="000F2107"/>
    <w:rsid w:val="000F523F"/>
    <w:rsid w:val="001028A6"/>
    <w:rsid w:val="00110A3C"/>
    <w:rsid w:val="00110BBC"/>
    <w:rsid w:val="001128C3"/>
    <w:rsid w:val="0011293D"/>
    <w:rsid w:val="00117D14"/>
    <w:rsid w:val="00117D60"/>
    <w:rsid w:val="00120018"/>
    <w:rsid w:val="00127A81"/>
    <w:rsid w:val="00130D4A"/>
    <w:rsid w:val="0013174D"/>
    <w:rsid w:val="00131971"/>
    <w:rsid w:val="00145583"/>
    <w:rsid w:val="00146660"/>
    <w:rsid w:val="0015075D"/>
    <w:rsid w:val="00160F5A"/>
    <w:rsid w:val="00162F14"/>
    <w:rsid w:val="0017037D"/>
    <w:rsid w:val="00184557"/>
    <w:rsid w:val="00186CF2"/>
    <w:rsid w:val="00187363"/>
    <w:rsid w:val="001900AD"/>
    <w:rsid w:val="001903B4"/>
    <w:rsid w:val="001930B0"/>
    <w:rsid w:val="00194B6C"/>
    <w:rsid w:val="00197C95"/>
    <w:rsid w:val="001A5005"/>
    <w:rsid w:val="001B1136"/>
    <w:rsid w:val="001C3A40"/>
    <w:rsid w:val="001C76E7"/>
    <w:rsid w:val="001D2648"/>
    <w:rsid w:val="001D55C0"/>
    <w:rsid w:val="001D5BD1"/>
    <w:rsid w:val="001D79C4"/>
    <w:rsid w:val="001E2C6F"/>
    <w:rsid w:val="001E6E55"/>
    <w:rsid w:val="001F0B0F"/>
    <w:rsid w:val="001F35C1"/>
    <w:rsid w:val="002046EB"/>
    <w:rsid w:val="0020479E"/>
    <w:rsid w:val="00205C77"/>
    <w:rsid w:val="00207A72"/>
    <w:rsid w:val="002131BB"/>
    <w:rsid w:val="0021350C"/>
    <w:rsid w:val="0021582E"/>
    <w:rsid w:val="002208A2"/>
    <w:rsid w:val="0022390D"/>
    <w:rsid w:val="0023402E"/>
    <w:rsid w:val="00237435"/>
    <w:rsid w:val="00242D4E"/>
    <w:rsid w:val="00243023"/>
    <w:rsid w:val="00244D56"/>
    <w:rsid w:val="002459B6"/>
    <w:rsid w:val="00261A69"/>
    <w:rsid w:val="002641E2"/>
    <w:rsid w:val="00266721"/>
    <w:rsid w:val="002905CE"/>
    <w:rsid w:val="00295B10"/>
    <w:rsid w:val="002A6CFE"/>
    <w:rsid w:val="002B1263"/>
    <w:rsid w:val="002B67BA"/>
    <w:rsid w:val="002D713C"/>
    <w:rsid w:val="002D754D"/>
    <w:rsid w:val="002D796C"/>
    <w:rsid w:val="002E16F5"/>
    <w:rsid w:val="002F13B4"/>
    <w:rsid w:val="002F789A"/>
    <w:rsid w:val="00301AAE"/>
    <w:rsid w:val="003021FE"/>
    <w:rsid w:val="003107E8"/>
    <w:rsid w:val="00315C45"/>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82578"/>
    <w:rsid w:val="003848B3"/>
    <w:rsid w:val="00391ED6"/>
    <w:rsid w:val="00394139"/>
    <w:rsid w:val="0039586B"/>
    <w:rsid w:val="0039755A"/>
    <w:rsid w:val="0039771A"/>
    <w:rsid w:val="003A19ED"/>
    <w:rsid w:val="003A74F2"/>
    <w:rsid w:val="003B7E40"/>
    <w:rsid w:val="003C27F4"/>
    <w:rsid w:val="003C5921"/>
    <w:rsid w:val="003C7601"/>
    <w:rsid w:val="003E1213"/>
    <w:rsid w:val="003E2433"/>
    <w:rsid w:val="003F0E4D"/>
    <w:rsid w:val="003F157F"/>
    <w:rsid w:val="003F2098"/>
    <w:rsid w:val="004072DE"/>
    <w:rsid w:val="004133D0"/>
    <w:rsid w:val="00421980"/>
    <w:rsid w:val="004228ED"/>
    <w:rsid w:val="004304AD"/>
    <w:rsid w:val="00433E9C"/>
    <w:rsid w:val="00436F11"/>
    <w:rsid w:val="00444B43"/>
    <w:rsid w:val="0044500E"/>
    <w:rsid w:val="00446E96"/>
    <w:rsid w:val="00451DC0"/>
    <w:rsid w:val="00464E46"/>
    <w:rsid w:val="00471266"/>
    <w:rsid w:val="00476AF2"/>
    <w:rsid w:val="00483F55"/>
    <w:rsid w:val="00494131"/>
    <w:rsid w:val="004A0BE9"/>
    <w:rsid w:val="004A0FFB"/>
    <w:rsid w:val="004A1E76"/>
    <w:rsid w:val="004C11A8"/>
    <w:rsid w:val="004C16F6"/>
    <w:rsid w:val="004C47FE"/>
    <w:rsid w:val="004C4CCD"/>
    <w:rsid w:val="004C73A8"/>
    <w:rsid w:val="004D2887"/>
    <w:rsid w:val="004D56E6"/>
    <w:rsid w:val="004E052D"/>
    <w:rsid w:val="004E2DA8"/>
    <w:rsid w:val="004E5B74"/>
    <w:rsid w:val="004F1157"/>
    <w:rsid w:val="004F5802"/>
    <w:rsid w:val="005016CA"/>
    <w:rsid w:val="00511D30"/>
    <w:rsid w:val="00512CBB"/>
    <w:rsid w:val="005135A2"/>
    <w:rsid w:val="0051456C"/>
    <w:rsid w:val="00516264"/>
    <w:rsid w:val="00517643"/>
    <w:rsid w:val="00523976"/>
    <w:rsid w:val="00526FAC"/>
    <w:rsid w:val="00526FE0"/>
    <w:rsid w:val="005412CC"/>
    <w:rsid w:val="00542645"/>
    <w:rsid w:val="00550A26"/>
    <w:rsid w:val="005554AF"/>
    <w:rsid w:val="00564514"/>
    <w:rsid w:val="005677FF"/>
    <w:rsid w:val="00580267"/>
    <w:rsid w:val="00581051"/>
    <w:rsid w:val="00582218"/>
    <w:rsid w:val="00584AF1"/>
    <w:rsid w:val="00594301"/>
    <w:rsid w:val="00597D15"/>
    <w:rsid w:val="005A039B"/>
    <w:rsid w:val="005A0FF8"/>
    <w:rsid w:val="005A5838"/>
    <w:rsid w:val="005A700A"/>
    <w:rsid w:val="005B1B87"/>
    <w:rsid w:val="005D6358"/>
    <w:rsid w:val="005D69AA"/>
    <w:rsid w:val="005D7E06"/>
    <w:rsid w:val="005E5EB2"/>
    <w:rsid w:val="005F0327"/>
    <w:rsid w:val="00620AA4"/>
    <w:rsid w:val="00627E33"/>
    <w:rsid w:val="006309CE"/>
    <w:rsid w:val="00632F64"/>
    <w:rsid w:val="00637307"/>
    <w:rsid w:val="00640873"/>
    <w:rsid w:val="00642884"/>
    <w:rsid w:val="00644F97"/>
    <w:rsid w:val="00645C95"/>
    <w:rsid w:val="006465E7"/>
    <w:rsid w:val="00654834"/>
    <w:rsid w:val="00673A40"/>
    <w:rsid w:val="00675C4C"/>
    <w:rsid w:val="00676476"/>
    <w:rsid w:val="006829DD"/>
    <w:rsid w:val="00683C3B"/>
    <w:rsid w:val="00685776"/>
    <w:rsid w:val="00686B1A"/>
    <w:rsid w:val="00687F17"/>
    <w:rsid w:val="006A2898"/>
    <w:rsid w:val="006A7201"/>
    <w:rsid w:val="006B13E5"/>
    <w:rsid w:val="006B34EA"/>
    <w:rsid w:val="006B3579"/>
    <w:rsid w:val="006B3B67"/>
    <w:rsid w:val="006C7284"/>
    <w:rsid w:val="006D4965"/>
    <w:rsid w:val="006D7EAB"/>
    <w:rsid w:val="006E330D"/>
    <w:rsid w:val="006E3A80"/>
    <w:rsid w:val="006E49E2"/>
    <w:rsid w:val="006F2438"/>
    <w:rsid w:val="006F5999"/>
    <w:rsid w:val="006F771F"/>
    <w:rsid w:val="0070700E"/>
    <w:rsid w:val="007075B3"/>
    <w:rsid w:val="0071173E"/>
    <w:rsid w:val="007144D2"/>
    <w:rsid w:val="00725605"/>
    <w:rsid w:val="0073043A"/>
    <w:rsid w:val="00732859"/>
    <w:rsid w:val="00732ACF"/>
    <w:rsid w:val="00737FEC"/>
    <w:rsid w:val="00740656"/>
    <w:rsid w:val="00741CD7"/>
    <w:rsid w:val="00744AFE"/>
    <w:rsid w:val="00754C29"/>
    <w:rsid w:val="00760626"/>
    <w:rsid w:val="00761983"/>
    <w:rsid w:val="00763AFF"/>
    <w:rsid w:val="00764024"/>
    <w:rsid w:val="00764E7B"/>
    <w:rsid w:val="00785BF5"/>
    <w:rsid w:val="00797569"/>
    <w:rsid w:val="007A17AF"/>
    <w:rsid w:val="007A18EC"/>
    <w:rsid w:val="007B1871"/>
    <w:rsid w:val="007C0F1A"/>
    <w:rsid w:val="007C4EF2"/>
    <w:rsid w:val="007D559D"/>
    <w:rsid w:val="007E3DB9"/>
    <w:rsid w:val="007E50D3"/>
    <w:rsid w:val="007F15D0"/>
    <w:rsid w:val="007F2FF5"/>
    <w:rsid w:val="007F55D4"/>
    <w:rsid w:val="007F6060"/>
    <w:rsid w:val="008137B3"/>
    <w:rsid w:val="00813B00"/>
    <w:rsid w:val="00814691"/>
    <w:rsid w:val="00815265"/>
    <w:rsid w:val="00822E52"/>
    <w:rsid w:val="00824674"/>
    <w:rsid w:val="00835B12"/>
    <w:rsid w:val="00837112"/>
    <w:rsid w:val="00844EDC"/>
    <w:rsid w:val="00847FFB"/>
    <w:rsid w:val="00856C4E"/>
    <w:rsid w:val="00863307"/>
    <w:rsid w:val="0088005E"/>
    <w:rsid w:val="008834AE"/>
    <w:rsid w:val="00890738"/>
    <w:rsid w:val="00892530"/>
    <w:rsid w:val="00895500"/>
    <w:rsid w:val="008A5F4E"/>
    <w:rsid w:val="008B047B"/>
    <w:rsid w:val="008B2636"/>
    <w:rsid w:val="008B3E51"/>
    <w:rsid w:val="008B78CA"/>
    <w:rsid w:val="008C7990"/>
    <w:rsid w:val="008D7E60"/>
    <w:rsid w:val="008E0981"/>
    <w:rsid w:val="008E5A8D"/>
    <w:rsid w:val="008F0F07"/>
    <w:rsid w:val="008F35FB"/>
    <w:rsid w:val="008F4154"/>
    <w:rsid w:val="00904254"/>
    <w:rsid w:val="009065E8"/>
    <w:rsid w:val="00907957"/>
    <w:rsid w:val="00907AB2"/>
    <w:rsid w:val="00913A69"/>
    <w:rsid w:val="009224DC"/>
    <w:rsid w:val="00930078"/>
    <w:rsid w:val="009318A0"/>
    <w:rsid w:val="009322F3"/>
    <w:rsid w:val="0093292F"/>
    <w:rsid w:val="009331A1"/>
    <w:rsid w:val="0093429F"/>
    <w:rsid w:val="00936416"/>
    <w:rsid w:val="0095152D"/>
    <w:rsid w:val="009521B2"/>
    <w:rsid w:val="00953001"/>
    <w:rsid w:val="0095571D"/>
    <w:rsid w:val="00957178"/>
    <w:rsid w:val="00960255"/>
    <w:rsid w:val="00960978"/>
    <w:rsid w:val="009628A3"/>
    <w:rsid w:val="009633C9"/>
    <w:rsid w:val="00964B59"/>
    <w:rsid w:val="009662F2"/>
    <w:rsid w:val="0097473E"/>
    <w:rsid w:val="00985A04"/>
    <w:rsid w:val="00993F65"/>
    <w:rsid w:val="00994071"/>
    <w:rsid w:val="009A1870"/>
    <w:rsid w:val="009A2E98"/>
    <w:rsid w:val="009A5A93"/>
    <w:rsid w:val="009A7F80"/>
    <w:rsid w:val="009B11C2"/>
    <w:rsid w:val="009B25A6"/>
    <w:rsid w:val="009B3A2C"/>
    <w:rsid w:val="009C4196"/>
    <w:rsid w:val="009D7290"/>
    <w:rsid w:val="009F4088"/>
    <w:rsid w:val="009F599F"/>
    <w:rsid w:val="009F77CB"/>
    <w:rsid w:val="00A12765"/>
    <w:rsid w:val="00A1520A"/>
    <w:rsid w:val="00A16CC2"/>
    <w:rsid w:val="00A245DD"/>
    <w:rsid w:val="00A41AFE"/>
    <w:rsid w:val="00A425A1"/>
    <w:rsid w:val="00A427B1"/>
    <w:rsid w:val="00A54E00"/>
    <w:rsid w:val="00A601A5"/>
    <w:rsid w:val="00A6042F"/>
    <w:rsid w:val="00A6060F"/>
    <w:rsid w:val="00A61AD6"/>
    <w:rsid w:val="00A63B01"/>
    <w:rsid w:val="00A67C24"/>
    <w:rsid w:val="00A67EDA"/>
    <w:rsid w:val="00A7026D"/>
    <w:rsid w:val="00A8051C"/>
    <w:rsid w:val="00A861A2"/>
    <w:rsid w:val="00A91485"/>
    <w:rsid w:val="00A91831"/>
    <w:rsid w:val="00A950AD"/>
    <w:rsid w:val="00A95435"/>
    <w:rsid w:val="00A95CE1"/>
    <w:rsid w:val="00AA6303"/>
    <w:rsid w:val="00AB03B9"/>
    <w:rsid w:val="00AB0978"/>
    <w:rsid w:val="00AB32BF"/>
    <w:rsid w:val="00AB4C9A"/>
    <w:rsid w:val="00AC32E5"/>
    <w:rsid w:val="00AD0402"/>
    <w:rsid w:val="00AD0A48"/>
    <w:rsid w:val="00AD4624"/>
    <w:rsid w:val="00AF2CC3"/>
    <w:rsid w:val="00AF784E"/>
    <w:rsid w:val="00B04FFF"/>
    <w:rsid w:val="00B15626"/>
    <w:rsid w:val="00B2178C"/>
    <w:rsid w:val="00B26957"/>
    <w:rsid w:val="00B3638F"/>
    <w:rsid w:val="00B43391"/>
    <w:rsid w:val="00B457A6"/>
    <w:rsid w:val="00B470CF"/>
    <w:rsid w:val="00B504F5"/>
    <w:rsid w:val="00B62F31"/>
    <w:rsid w:val="00B66DF8"/>
    <w:rsid w:val="00B7233A"/>
    <w:rsid w:val="00B75004"/>
    <w:rsid w:val="00B75046"/>
    <w:rsid w:val="00B8006B"/>
    <w:rsid w:val="00B8276A"/>
    <w:rsid w:val="00B84C55"/>
    <w:rsid w:val="00B879CC"/>
    <w:rsid w:val="00B9478E"/>
    <w:rsid w:val="00B96359"/>
    <w:rsid w:val="00BB634F"/>
    <w:rsid w:val="00BC0F12"/>
    <w:rsid w:val="00BC4C57"/>
    <w:rsid w:val="00BC7177"/>
    <w:rsid w:val="00BD0765"/>
    <w:rsid w:val="00BD0F91"/>
    <w:rsid w:val="00BD5C08"/>
    <w:rsid w:val="00BE4118"/>
    <w:rsid w:val="00BF7D91"/>
    <w:rsid w:val="00C00FA6"/>
    <w:rsid w:val="00C01D80"/>
    <w:rsid w:val="00C0437C"/>
    <w:rsid w:val="00C058A4"/>
    <w:rsid w:val="00C0776C"/>
    <w:rsid w:val="00C106C6"/>
    <w:rsid w:val="00C13549"/>
    <w:rsid w:val="00C13846"/>
    <w:rsid w:val="00C33816"/>
    <w:rsid w:val="00C4793B"/>
    <w:rsid w:val="00C53695"/>
    <w:rsid w:val="00C75ACF"/>
    <w:rsid w:val="00C806FE"/>
    <w:rsid w:val="00C930BA"/>
    <w:rsid w:val="00C96C9D"/>
    <w:rsid w:val="00CA1A9D"/>
    <w:rsid w:val="00CA224D"/>
    <w:rsid w:val="00CA3727"/>
    <w:rsid w:val="00CA4480"/>
    <w:rsid w:val="00CC670B"/>
    <w:rsid w:val="00CD222D"/>
    <w:rsid w:val="00CD38CE"/>
    <w:rsid w:val="00CD3C07"/>
    <w:rsid w:val="00CD3E38"/>
    <w:rsid w:val="00CE34B5"/>
    <w:rsid w:val="00CE35E2"/>
    <w:rsid w:val="00CF145C"/>
    <w:rsid w:val="00CF756D"/>
    <w:rsid w:val="00D01A42"/>
    <w:rsid w:val="00D068D6"/>
    <w:rsid w:val="00D10D3C"/>
    <w:rsid w:val="00D14E9B"/>
    <w:rsid w:val="00D176E4"/>
    <w:rsid w:val="00D25C5C"/>
    <w:rsid w:val="00D33243"/>
    <w:rsid w:val="00D353B3"/>
    <w:rsid w:val="00D52656"/>
    <w:rsid w:val="00D5518E"/>
    <w:rsid w:val="00D5742B"/>
    <w:rsid w:val="00D61559"/>
    <w:rsid w:val="00D7107A"/>
    <w:rsid w:val="00D73491"/>
    <w:rsid w:val="00D760D5"/>
    <w:rsid w:val="00D8129D"/>
    <w:rsid w:val="00D85058"/>
    <w:rsid w:val="00D926FD"/>
    <w:rsid w:val="00DA0DCB"/>
    <w:rsid w:val="00DA33FD"/>
    <w:rsid w:val="00DB1471"/>
    <w:rsid w:val="00DB5F11"/>
    <w:rsid w:val="00DC089B"/>
    <w:rsid w:val="00DD1215"/>
    <w:rsid w:val="00DD15D2"/>
    <w:rsid w:val="00DD352D"/>
    <w:rsid w:val="00DE6937"/>
    <w:rsid w:val="00DE76B2"/>
    <w:rsid w:val="00DE77D0"/>
    <w:rsid w:val="00DF13D5"/>
    <w:rsid w:val="00DF440A"/>
    <w:rsid w:val="00E04263"/>
    <w:rsid w:val="00E06159"/>
    <w:rsid w:val="00E11D3B"/>
    <w:rsid w:val="00E202F0"/>
    <w:rsid w:val="00E278C4"/>
    <w:rsid w:val="00E35350"/>
    <w:rsid w:val="00E413CF"/>
    <w:rsid w:val="00E418A9"/>
    <w:rsid w:val="00E465C1"/>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93278"/>
    <w:rsid w:val="00EB45E6"/>
    <w:rsid w:val="00EB7441"/>
    <w:rsid w:val="00EC3117"/>
    <w:rsid w:val="00EE1568"/>
    <w:rsid w:val="00EE3CEF"/>
    <w:rsid w:val="00EE7B7B"/>
    <w:rsid w:val="00EF48EA"/>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5D70"/>
    <w:rsid w:val="00F55EB7"/>
    <w:rsid w:val="00F61808"/>
    <w:rsid w:val="00F61A3B"/>
    <w:rsid w:val="00F621DB"/>
    <w:rsid w:val="00F639B8"/>
    <w:rsid w:val="00F64411"/>
    <w:rsid w:val="00F64B1A"/>
    <w:rsid w:val="00F6752D"/>
    <w:rsid w:val="00F734C9"/>
    <w:rsid w:val="00F7419D"/>
    <w:rsid w:val="00F75FD3"/>
    <w:rsid w:val="00F83BEB"/>
    <w:rsid w:val="00F860ED"/>
    <w:rsid w:val="00F90A8F"/>
    <w:rsid w:val="00F9727F"/>
    <w:rsid w:val="00FA1756"/>
    <w:rsid w:val="00FA3B4E"/>
    <w:rsid w:val="00FA4595"/>
    <w:rsid w:val="00FA5AF1"/>
    <w:rsid w:val="00FA72CA"/>
    <w:rsid w:val="00FB053B"/>
    <w:rsid w:val="00FB3CD0"/>
    <w:rsid w:val="00FB502E"/>
    <w:rsid w:val="00FB6149"/>
    <w:rsid w:val="00FC385F"/>
    <w:rsid w:val="00FD3A0F"/>
    <w:rsid w:val="00FD4423"/>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A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2021-11-12T00:40:00Z</cp:lastPrinted>
  <dcterms:created xsi:type="dcterms:W3CDTF">2021-11-12T00:24:00Z</dcterms:created>
  <dcterms:modified xsi:type="dcterms:W3CDTF">2021-11-12T00:46:00Z</dcterms:modified>
</cp:coreProperties>
</file>