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48" w:type="dxa"/>
        <w:jc w:val="center"/>
        <w:tblLook w:val="04A0"/>
      </w:tblPr>
      <w:tblGrid>
        <w:gridCol w:w="1950"/>
        <w:gridCol w:w="1129"/>
        <w:gridCol w:w="803"/>
        <w:gridCol w:w="637"/>
        <w:gridCol w:w="142"/>
        <w:gridCol w:w="1981"/>
        <w:gridCol w:w="1838"/>
        <w:gridCol w:w="1841"/>
        <w:gridCol w:w="3427"/>
      </w:tblGrid>
      <w:tr w:rsidR="00751F5A" w:rsidRPr="00EA292E" w:rsidTr="005F7700">
        <w:trPr>
          <w:jc w:val="center"/>
        </w:trPr>
        <w:tc>
          <w:tcPr>
            <w:tcW w:w="1950" w:type="dxa"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8" w:type="dxa"/>
            <w:gridSpan w:val="8"/>
            <w:vAlign w:val="center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>INSTITUT AGAMA ISLAM NEGERI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 (IAIN)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BENGKULU</w:t>
            </w: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 w:rsidRPr="00FD637A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 ADAB DAN DAKWAH</w:t>
            </w:r>
          </w:p>
          <w:p w:rsidR="00751F5A" w:rsidRPr="005431EC" w:rsidRDefault="00751F5A" w:rsidP="00BD3BB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 w:rsidR="00BD3BB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ILMU AL-QUR’AN DAN TAFSIR</w:t>
            </w:r>
          </w:p>
        </w:tc>
      </w:tr>
      <w:tr w:rsidR="00751F5A" w:rsidRPr="00E433EA" w:rsidTr="005F7700">
        <w:trPr>
          <w:jc w:val="center"/>
        </w:trPr>
        <w:tc>
          <w:tcPr>
            <w:tcW w:w="13748" w:type="dxa"/>
            <w:gridSpan w:val="9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</w:tcPr>
          <w:p w:rsidR="00751F5A" w:rsidRPr="00462B74" w:rsidRDefault="00AF71A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TAHSIN</w:t>
            </w:r>
          </w:p>
        </w:tc>
        <w:tc>
          <w:tcPr>
            <w:tcW w:w="1440" w:type="dxa"/>
            <w:gridSpan w:val="2"/>
          </w:tcPr>
          <w:p w:rsidR="00751F5A" w:rsidRPr="00AF71AA" w:rsidRDefault="00AF71A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2123" w:type="dxa"/>
            <w:gridSpan w:val="2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8" w:type="dxa"/>
          </w:tcPr>
          <w:p w:rsidR="00751F5A" w:rsidRPr="00FD637A" w:rsidRDefault="006E5133" w:rsidP="006E513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3</w:t>
            </w:r>
            <w:r w:rsidR="00751F5A" w:rsidRPr="00FD637A">
              <w:rPr>
                <w:rFonts w:asciiTheme="majorBidi" w:hAnsiTheme="majorBidi" w:cstheme="majorBidi"/>
                <w:szCs w:val="24"/>
                <w:lang w:val="en-US"/>
              </w:rPr>
              <w:t xml:space="preserve"> SKS</w:t>
            </w:r>
          </w:p>
        </w:tc>
        <w:tc>
          <w:tcPr>
            <w:tcW w:w="1841" w:type="dxa"/>
          </w:tcPr>
          <w:p w:rsidR="00751F5A" w:rsidRPr="006E5133" w:rsidRDefault="00114922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D50EFE">
              <w:rPr>
                <w:rFonts w:asciiTheme="majorBidi" w:hAnsiTheme="majorBidi" w:cstheme="majorBidi"/>
                <w:szCs w:val="24"/>
                <w:lang w:val="en-US"/>
              </w:rPr>
              <w:t>IQT</w:t>
            </w:r>
            <w:r w:rsidR="00751F5A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6E5133">
              <w:rPr>
                <w:rFonts w:asciiTheme="majorBidi" w:hAnsiTheme="majorBidi" w:cstheme="majorBidi"/>
                <w:szCs w:val="24"/>
              </w:rPr>
              <w:t>3A</w:t>
            </w:r>
          </w:p>
        </w:tc>
        <w:tc>
          <w:tcPr>
            <w:tcW w:w="3427" w:type="dxa"/>
          </w:tcPr>
          <w:p w:rsidR="00751F5A" w:rsidRPr="00DF7CD2" w:rsidRDefault="00C35EAD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1 juni</w:t>
            </w:r>
            <w:r w:rsidR="00751F5A">
              <w:rPr>
                <w:rFonts w:asciiTheme="majorBidi" w:hAnsiTheme="majorBidi" w:cstheme="majorBidi"/>
                <w:szCs w:val="24"/>
                <w:lang w:val="en-US"/>
              </w:rPr>
              <w:t xml:space="preserve"> 2021</w:t>
            </w:r>
          </w:p>
        </w:tc>
      </w:tr>
      <w:tr w:rsidR="00751F5A" w:rsidRPr="00E433EA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63" w:type="dxa"/>
            <w:gridSpan w:val="4"/>
            <w:shd w:val="clear" w:color="auto" w:fill="DBE5F1" w:themeFill="accent1" w:themeFillTint="33"/>
          </w:tcPr>
          <w:p w:rsidR="00751F5A" w:rsidRPr="00FD637A" w:rsidRDefault="00751F5A" w:rsidP="00AF71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D637A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63" w:type="dxa"/>
            <w:gridSpan w:val="4"/>
          </w:tcPr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Default="00751F5A" w:rsidP="00093E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 w:rsidR="00751F5A" w:rsidRPr="00AF71AA" w:rsidRDefault="00AF71AA" w:rsidP="00093E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Jul Hendri lc., M.Hum</w:t>
            </w:r>
          </w:p>
          <w:p w:rsidR="00751F5A" w:rsidRPr="00FD637A" w:rsidRDefault="00751F5A" w:rsidP="00AF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FD637A">
              <w:rPr>
                <w:rFonts w:asciiTheme="majorBidi" w:hAnsiTheme="majorBidi" w:cstheme="majorBidi"/>
                <w:b/>
                <w:bCs/>
                <w:szCs w:val="24"/>
              </w:rPr>
              <w:t>NIP.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 w:rsidR="00AF71AA">
              <w:rPr>
                <w:rFonts w:asciiTheme="majorBidi" w:hAnsiTheme="majorBidi" w:cstheme="majorBidi"/>
                <w:b/>
                <w:bCs/>
                <w:szCs w:val="24"/>
              </w:rPr>
              <w:t>198712242020121004</w:t>
            </w:r>
          </w:p>
        </w:tc>
        <w:tc>
          <w:tcPr>
            <w:tcW w:w="3679" w:type="dxa"/>
            <w:gridSpan w:val="2"/>
          </w:tcPr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FD637A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751F5A" w:rsidRPr="0026424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3427" w:type="dxa"/>
          </w:tcPr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751F5A" w:rsidP="00093E7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751F5A" w:rsidRDefault="00BD3BB1" w:rsidP="00093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 xml:space="preserve">H.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Syukraini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 xml:space="preserve"> Ahmad</w:t>
            </w:r>
            <w:r w:rsidR="00751F5A"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, MA</w:t>
            </w:r>
          </w:p>
          <w:p w:rsidR="00751F5A" w:rsidRPr="00264245" w:rsidRDefault="00751F5A" w:rsidP="00BD3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NIP.</w:t>
            </w:r>
            <w:r w:rsidR="006676E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19780906 200912 1 002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Capaian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Lulusan</w:t>
            </w:r>
            <w:proofErr w:type="spellEnd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– Program </w:t>
            </w:r>
            <w:proofErr w:type="spellStart"/>
            <w:r w:rsidRPr="00C57A8E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Studi</w:t>
            </w:r>
            <w:proofErr w:type="spellEnd"/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57A8E">
              <w:rPr>
                <w:rFonts w:cs="Times New Roman"/>
                <w:szCs w:val="24"/>
                <w:lang w:val="en-US" w:eastAsia="id-ID"/>
              </w:rPr>
              <w:t>S18</w:t>
            </w:r>
          </w:p>
        </w:tc>
        <w:tc>
          <w:tcPr>
            <w:tcW w:w="9866" w:type="dxa"/>
            <w:gridSpan w:val="6"/>
          </w:tcPr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5" w:after="0" w:line="220" w:lineRule="auto"/>
              <w:ind w:left="421"/>
              <w:contextualSpacing w:val="0"/>
              <w:jc w:val="both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Tuhan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6"/>
              </w:rPr>
              <w:t xml:space="preserve"> </w:t>
            </w:r>
            <w:r>
              <w:t>Esa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menunjukkan</w:t>
            </w:r>
            <w:r>
              <w:rPr>
                <w:spacing w:val="-74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relegius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perseorangan,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 w:rsidR="00C87FE2">
              <w:rPr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bangsa;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Menjunju</w:t>
            </w:r>
            <w:r w:rsidR="00C87FE2">
              <w:t>ng tinggi nilai kemanusiaan dal</w:t>
            </w:r>
            <w:r>
              <w:t>am menjalankan tugas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10"/>
              </w:rPr>
              <w:t xml:space="preserve"> </w:t>
            </w:r>
            <w:r>
              <w:t>agama,</w:t>
            </w:r>
            <w:r>
              <w:rPr>
                <w:spacing w:val="-10"/>
              </w:rPr>
              <w:t xml:space="preserve"> </w:t>
            </w:r>
            <w:r>
              <w:t>moral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etika;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74"/>
              </w:rPr>
              <w:t xml:space="preserve"> </w:t>
            </w:r>
            <w:r>
              <w:t>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lastRenderedPageBreak/>
              <w:t>kemajuan</w:t>
            </w:r>
            <w:r>
              <w:rPr>
                <w:spacing w:val="1"/>
              </w:rPr>
              <w:t xml:space="preserve"> </w:t>
            </w:r>
            <w:r>
              <w:t>peradaban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74"/>
              </w:rPr>
              <w:t xml:space="preserve"> </w:t>
            </w:r>
            <w:r>
              <w:t>pancasila;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Berperan sebagai warga negara yang bangga dan cinta tanah air,</w:t>
            </w:r>
            <w:r>
              <w:rPr>
                <w:spacing w:val="1"/>
              </w:rPr>
              <w:t xml:space="preserve"> </w:t>
            </w:r>
            <w:r>
              <w:t>memiliki nasionalisme serta rasa tanggung jawab pada negara dan</w:t>
            </w:r>
            <w:r>
              <w:rPr>
                <w:spacing w:val="1"/>
              </w:rPr>
              <w:t xml:space="preserve"> </w:t>
            </w:r>
            <w:r>
              <w:t>bangsa;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Menghargai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1"/>
              </w:rPr>
              <w:t xml:space="preserve"> </w:t>
            </w:r>
            <w:r>
              <w:t>budaya,</w:t>
            </w:r>
            <w:r>
              <w:rPr>
                <w:spacing w:val="1"/>
              </w:rPr>
              <w:t xml:space="preserve"> </w:t>
            </w:r>
            <w:r>
              <w:t>pandangan,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kepercayaan</w:t>
            </w:r>
            <w:r>
              <w:rPr>
                <w:spacing w:val="-17"/>
              </w:rPr>
              <w:t xml:space="preserve"> </w:t>
            </w:r>
            <w:r>
              <w:t>serta</w:t>
            </w:r>
            <w:r>
              <w:rPr>
                <w:spacing w:val="-16"/>
              </w:rPr>
              <w:t xml:space="preserve"> </w:t>
            </w:r>
            <w:r>
              <w:t>pendapat</w:t>
            </w:r>
            <w:r>
              <w:rPr>
                <w:spacing w:val="-16"/>
              </w:rPr>
              <w:t xml:space="preserve"> </w:t>
            </w:r>
            <w:r>
              <w:t>atau</w:t>
            </w:r>
            <w:r>
              <w:rPr>
                <w:spacing w:val="-18"/>
              </w:rPr>
              <w:t xml:space="preserve"> </w:t>
            </w:r>
            <w:r>
              <w:t>temuan</w:t>
            </w:r>
            <w:r>
              <w:rPr>
                <w:spacing w:val="-16"/>
              </w:rPr>
              <w:t xml:space="preserve"> </w:t>
            </w:r>
            <w:r>
              <w:t>rasional</w:t>
            </w:r>
            <w:r>
              <w:rPr>
                <w:spacing w:val="-17"/>
              </w:rPr>
              <w:t xml:space="preserve"> </w:t>
            </w:r>
            <w:r>
              <w:t>orang</w:t>
            </w:r>
            <w:r>
              <w:rPr>
                <w:spacing w:val="-18"/>
              </w:rPr>
              <w:t xml:space="preserve"> </w:t>
            </w:r>
            <w:r>
              <w:t>lain;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Bekerjasama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kepekaan</w:t>
            </w:r>
            <w:r>
              <w:rPr>
                <w:spacing w:val="1"/>
              </w:rPr>
              <w:t xml:space="preserve"> </w:t>
            </w:r>
            <w:r>
              <w:t>sosial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lingkungan;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</w:t>
            </w:r>
            <w:r>
              <w:rPr>
                <w:spacing w:val="1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taat hukum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disiplin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74"/>
              </w:rPr>
              <w:t xml:space="preserve"> </w:t>
            </w:r>
            <w:r>
              <w:t>bermasyarakat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bernegara;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Meninternalisasikan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norma,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negara;</w:t>
            </w:r>
          </w:p>
          <w:p w:rsidR="00751F5A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 sikap bertanggung jawab atas pekerjaan di bidang</w:t>
            </w:r>
            <w:r>
              <w:rPr>
                <w:spacing w:val="1"/>
              </w:rPr>
              <w:t xml:space="preserve"> </w:t>
            </w:r>
            <w:r>
              <w:t>keahlianya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9"/>
              </w:rPr>
              <w:t xml:space="preserve"> </w:t>
            </w:r>
            <w:r>
              <w:t>mandiri;</w:t>
            </w:r>
          </w:p>
          <w:p w:rsidR="00751F5A" w:rsidRPr="00DC49FE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Menginternalisasikan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kemandirian,</w:t>
            </w:r>
            <w:r>
              <w:rPr>
                <w:spacing w:val="1"/>
              </w:rPr>
              <w:t xml:space="preserve"> </w:t>
            </w:r>
            <w:r>
              <w:t>kejuangan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3"/>
              </w:rPr>
              <w:t xml:space="preserve"> </w:t>
            </w:r>
            <w:r>
              <w:t>tugas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masyarakat;</w:t>
            </w:r>
          </w:p>
          <w:p w:rsidR="00751F5A" w:rsidRPr="00DC49FE" w:rsidRDefault="00751F5A" w:rsidP="00F3113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289"/>
              </w:tabs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Menjunjung</w:t>
            </w:r>
            <w:r w:rsidRPr="00DC49FE">
              <w:rPr>
                <w:spacing w:val="-1"/>
              </w:rPr>
              <w:t xml:space="preserve"> </w:t>
            </w:r>
            <w:r>
              <w:t>tinggi</w:t>
            </w:r>
            <w:r w:rsidRPr="00DC49FE">
              <w:rPr>
                <w:spacing w:val="1"/>
              </w:rPr>
              <w:t xml:space="preserve"> </w:t>
            </w:r>
            <w:r>
              <w:t>dan menginternalisasi</w:t>
            </w:r>
            <w:r w:rsidRPr="00DC49FE">
              <w:rPr>
                <w:spacing w:val="1"/>
              </w:rPr>
              <w:t xml:space="preserve"> </w:t>
            </w:r>
            <w:r>
              <w:t>nilai-nilai etika</w:t>
            </w:r>
            <w:r w:rsidRPr="00DC49FE">
              <w:rPr>
                <w:spacing w:val="-2"/>
              </w:rPr>
              <w:t xml:space="preserve"> </w:t>
            </w:r>
            <w:r>
              <w:t>keislaman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F47727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KU15</w:t>
            </w:r>
          </w:p>
        </w:tc>
        <w:tc>
          <w:tcPr>
            <w:tcW w:w="9866" w:type="dxa"/>
            <w:gridSpan w:val="6"/>
          </w:tcPr>
          <w:p w:rsidR="00751F5A" w:rsidRPr="00A43A2F" w:rsidRDefault="00751F5A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pemikiran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logis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kritis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</w:t>
            </w:r>
            <w:r>
              <w:t>sistematis,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48"/>
              </w:rPr>
              <w:t xml:space="preserve"> </w:t>
            </w:r>
            <w:r>
              <w:t>dalam</w:t>
            </w:r>
            <w:r>
              <w:rPr>
                <w:spacing w:val="50"/>
              </w:rPr>
              <w:t xml:space="preserve"> </w:t>
            </w:r>
            <w:r>
              <w:t>kontek</w:t>
            </w:r>
            <w:r>
              <w:rPr>
                <w:spacing w:val="48"/>
              </w:rPr>
              <w:t xml:space="preserve"> </w:t>
            </w:r>
            <w:r>
              <w:t>pengembangan</w:t>
            </w:r>
            <w:r>
              <w:rPr>
                <w:spacing w:val="51"/>
              </w:rPr>
              <w:t xml:space="preserve"> </w:t>
            </w:r>
            <w:r>
              <w:t>atau</w:t>
            </w:r>
            <w:r>
              <w:rPr>
                <w:spacing w:val="48"/>
              </w:rPr>
              <w:t xml:space="preserve"> </w:t>
            </w:r>
            <w:r>
              <w:t>implementasi</w:t>
            </w:r>
            <w:r>
              <w:rPr>
                <w:spacing w:val="46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memperhatikan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menerapkan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humaniora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keahliannya</w:t>
            </w:r>
            <w:proofErr w:type="spellEnd"/>
            <w:r>
              <w:rPr>
                <w:lang w:val="en-US"/>
              </w:rPr>
              <w:t>;</w:t>
            </w:r>
          </w:p>
          <w:p w:rsidR="00751F5A" w:rsidRPr="00A43A2F" w:rsidRDefault="00751F5A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 menunjukkan kinerja mandiri, bermutu dan terukur;</w:t>
            </w:r>
            <w:r>
              <w:rPr>
                <w:spacing w:val="1"/>
              </w:rPr>
              <w:t xml:space="preserve"> </w:t>
            </w:r>
          </w:p>
          <w:p w:rsidR="00C87FE2" w:rsidRPr="00C87FE2" w:rsidRDefault="00751F5A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mengkaji</w:t>
            </w:r>
            <w:r>
              <w:rPr>
                <w:spacing w:val="53"/>
              </w:rPr>
              <w:t xml:space="preserve"> </w:t>
            </w:r>
            <w:r>
              <w:t>implikasi</w:t>
            </w:r>
            <w:r>
              <w:rPr>
                <w:spacing w:val="52"/>
              </w:rPr>
              <w:t xml:space="preserve"> </w:t>
            </w:r>
            <w:r>
              <w:t>pengembangan</w:t>
            </w:r>
            <w:r>
              <w:rPr>
                <w:spacing w:val="53"/>
              </w:rPr>
              <w:t xml:space="preserve"> </w:t>
            </w:r>
            <w:r>
              <w:t>atau</w:t>
            </w:r>
            <w:r>
              <w:rPr>
                <w:spacing w:val="50"/>
              </w:rPr>
              <w:t xml:space="preserve"> </w:t>
            </w:r>
            <w:r>
              <w:t>implementasi</w:t>
            </w:r>
            <w:r>
              <w:rPr>
                <w:spacing w:val="-74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r>
              <w:t>pengetahuan</w:t>
            </w:r>
            <w:r>
              <w:rPr>
                <w:lang w:val="en-US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lang w:val="en-US"/>
              </w:rPr>
              <w:t xml:space="preserve"> </w:t>
            </w:r>
            <w:r>
              <w:t>yang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memperhatikan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menerapkan</w:t>
            </w:r>
            <w:r>
              <w:rPr>
                <w:lang w:val="en-US"/>
              </w:rPr>
              <w:t xml:space="preserve"> </w:t>
            </w:r>
            <w:r>
              <w:t>nilai</w:t>
            </w:r>
            <w:r>
              <w:rPr>
                <w:lang w:val="en-US"/>
              </w:rPr>
              <w:t xml:space="preserve"> </w:t>
            </w:r>
            <w:r>
              <w:t>humaniora</w:t>
            </w:r>
            <w:r>
              <w:rPr>
                <w:lang w:val="en-US"/>
              </w:rPr>
              <w:t xml:space="preserve"> </w:t>
            </w:r>
            <w:r>
              <w:t>sesuai</w:t>
            </w:r>
            <w:r>
              <w:rPr>
                <w:lang w:val="en-US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rPr>
                <w:spacing w:val="-4"/>
              </w:rPr>
              <w:t>keahliannya</w:t>
            </w:r>
            <w:r>
              <w:rPr>
                <w:spacing w:val="-74"/>
              </w:rPr>
              <w:t xml:space="preserve"> </w:t>
            </w:r>
            <w:r>
              <w:t>berdasarkan</w:t>
            </w:r>
            <w:r>
              <w:rPr>
                <w:spacing w:val="31"/>
              </w:rPr>
              <w:t xml:space="preserve"> </w:t>
            </w:r>
            <w:r>
              <w:t>kaidah,</w:t>
            </w:r>
            <w:r>
              <w:rPr>
                <w:spacing w:val="31"/>
              </w:rPr>
              <w:t xml:space="preserve"> </w:t>
            </w:r>
            <w:r>
              <w:t>tata</w:t>
            </w:r>
            <w:r>
              <w:rPr>
                <w:spacing w:val="30"/>
              </w:rPr>
              <w:t xml:space="preserve"> </w:t>
            </w:r>
            <w:r>
              <w:t>cara,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2"/>
              </w:rPr>
              <w:t xml:space="preserve"> </w:t>
            </w:r>
            <w:r>
              <w:t>etika</w:t>
            </w:r>
            <w:r>
              <w:rPr>
                <w:spacing w:val="29"/>
              </w:rPr>
              <w:t xml:space="preserve"> </w:t>
            </w:r>
            <w:r>
              <w:t>ilmiah</w:t>
            </w:r>
            <w:r>
              <w:rPr>
                <w:spacing w:val="31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t>rangka</w:t>
            </w:r>
            <w:r>
              <w:rPr>
                <w:spacing w:val="-74"/>
              </w:rPr>
              <w:t xml:space="preserve"> </w:t>
            </w:r>
            <w:r>
              <w:t>menghasilkan</w:t>
            </w:r>
            <w:r>
              <w:rPr>
                <w:spacing w:val="-17"/>
              </w:rPr>
              <w:t xml:space="preserve"> </w:t>
            </w:r>
            <w:r>
              <w:t>solusi,</w:t>
            </w:r>
            <w:r>
              <w:rPr>
                <w:spacing w:val="-14"/>
              </w:rPr>
              <w:t xml:space="preserve"> </w:t>
            </w:r>
            <w:r>
              <w:t>gagasan,</w:t>
            </w:r>
            <w:r>
              <w:rPr>
                <w:spacing w:val="-14"/>
              </w:rPr>
              <w:t xml:space="preserve"> </w:t>
            </w:r>
            <w:r>
              <w:t>desain</w:t>
            </w:r>
            <w:r>
              <w:rPr>
                <w:spacing w:val="-14"/>
              </w:rPr>
              <w:t xml:space="preserve"> </w:t>
            </w:r>
            <w:r>
              <w:t>atau</w:t>
            </w:r>
            <w:r>
              <w:rPr>
                <w:spacing w:val="-14"/>
              </w:rPr>
              <w:t xml:space="preserve"> </w:t>
            </w:r>
            <w:r>
              <w:t>kritik</w:t>
            </w:r>
            <w:r>
              <w:rPr>
                <w:spacing w:val="-15"/>
              </w:rPr>
              <w:t xml:space="preserve"> </w:t>
            </w:r>
            <w:r>
              <w:t>seni;</w:t>
            </w:r>
          </w:p>
          <w:p w:rsidR="00C87FE2" w:rsidRDefault="00C87FE2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Menunjukkan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literasi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, media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memanfaatkan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teknologi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informasi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komunikasi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pengembangan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keilmuan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:rsidR="00C87FE2" w:rsidRDefault="00C87FE2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Mampu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berkomunikasi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baik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lisan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maupun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tulisan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menggunakan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bahasa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Arab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Inggris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perkembangan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dunia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akademik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dunia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:rsidR="00E24202" w:rsidRDefault="00C87FE2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Mampu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berkolaborasi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team,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menunjukkan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kemampuan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kreatif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(</w:t>
            </w:r>
            <w:r w:rsidRPr="00C87FE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creativity 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inovatif</w:t>
            </w:r>
            <w:proofErr w:type="spellEnd"/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innovation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skill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),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berpikir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kritis</w:t>
            </w:r>
            <w:proofErr w:type="spellEnd"/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critical thinking</w:t>
            </w:r>
            <w:r w:rsidRPr="00C87FE2">
              <w:rPr>
                <w:rFonts w:asciiTheme="majorBidi" w:hAnsiTheme="majorBidi" w:cstheme="majorBidi"/>
                <w:szCs w:val="24"/>
                <w:lang w:val="en-US" w:eastAsia="id-ID"/>
              </w:rPr>
              <w:t>)</w:t>
            </w:r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pemecahan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masalah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(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 xml:space="preserve">problem solving </w:t>
            </w:r>
            <w:r w:rsidRPr="00E24202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lastRenderedPageBreak/>
              <w:t>skill</w:t>
            </w:r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)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dalam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pengembangan</w:t>
            </w:r>
            <w:proofErr w:type="spellEnd"/>
            <w:r w:rsid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keilmuan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pelaksanaan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tugas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di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dunia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kerja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:rsidR="00E24202" w:rsidRDefault="00E24202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Mampu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membaca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al-Qur’an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berdasarkan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ilmu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qira’at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ilmu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0B61C4"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tajwid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 w:rsidR="00E24202" w:rsidRPr="00E24202" w:rsidRDefault="00E24202" w:rsidP="00F311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Mampu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melaksanakan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ibadah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memimpin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ritual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keagamaan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dengan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proofErr w:type="spellStart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baik</w:t>
            </w:r>
            <w:proofErr w:type="spellEnd"/>
            <w:r w:rsidRPr="00E24202">
              <w:rPr>
                <w:rFonts w:asciiTheme="majorBidi" w:hAnsiTheme="majorBidi" w:cstheme="majorBidi"/>
                <w:szCs w:val="24"/>
                <w:lang w:val="en-US" w:eastAsia="id-ID"/>
              </w:rPr>
              <w:t>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KK5</w:t>
            </w:r>
          </w:p>
        </w:tc>
        <w:tc>
          <w:tcPr>
            <w:tcW w:w="9866" w:type="dxa"/>
            <w:gridSpan w:val="6"/>
          </w:tcPr>
          <w:p w:rsidR="003E3597" w:rsidRPr="003E3597" w:rsidRDefault="003E3597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proofErr w:type="spellStart"/>
            <w:r w:rsidRPr="003E3597">
              <w:rPr>
                <w:lang w:val="en-US"/>
              </w:rPr>
              <w:t>Mampu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mendesain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dan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mengembangkan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syi’ar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dan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pemahaman</w:t>
            </w:r>
            <w:proofErr w:type="spellEnd"/>
            <w:r>
              <w:rPr>
                <w:lang w:val="en-US"/>
              </w:rPr>
              <w:t xml:space="preserve"> </w:t>
            </w:r>
            <w:r w:rsidR="00AF71AA">
              <w:t xml:space="preserve">Bacaan </w:t>
            </w:r>
            <w:r w:rsidRPr="003E3597">
              <w:rPr>
                <w:lang w:val="en-US"/>
              </w:rPr>
              <w:t xml:space="preserve">al-Qur’an </w:t>
            </w:r>
            <w:proofErr w:type="spellStart"/>
            <w:r w:rsidRPr="003E3597">
              <w:rPr>
                <w:lang w:val="en-US"/>
              </w:rPr>
              <w:t>dan</w:t>
            </w:r>
            <w:proofErr w:type="spellEnd"/>
            <w:r w:rsidRPr="003E3597">
              <w:rPr>
                <w:lang w:val="en-US"/>
              </w:rPr>
              <w:t xml:space="preserve"> </w:t>
            </w:r>
            <w:r w:rsidR="00AF71AA">
              <w:t xml:space="preserve">makraj. Tajwidnya </w:t>
            </w:r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berbasis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teknologi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informasi</w:t>
            </w:r>
            <w:proofErr w:type="spellEnd"/>
            <w:r w:rsidRPr="003E3597">
              <w:rPr>
                <w:lang w:val="en-US"/>
              </w:rPr>
              <w:t>;</w:t>
            </w:r>
          </w:p>
          <w:p w:rsidR="003E3597" w:rsidRPr="003E3597" w:rsidRDefault="003E3597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r w:rsidRPr="003E3597">
              <w:t xml:space="preserve">Mampu mendesain aplikasi berdasarkan teknologi informasi dan komunikasi dalam kaitan dengan ayat-ayat al-Qur’an dan </w:t>
            </w:r>
            <w:r w:rsidR="00AF71AA">
              <w:t>makraj dan tajwid</w:t>
            </w:r>
            <w:r w:rsidRPr="003E3597">
              <w:t xml:space="preserve"> dalam bentuk digital sesuai dengan kemajuan teknologi informasi;</w:t>
            </w:r>
          </w:p>
          <w:p w:rsidR="003E3597" w:rsidRPr="003E3597" w:rsidRDefault="003E3597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proofErr w:type="spellStart"/>
            <w:r w:rsidRPr="003E3597">
              <w:rPr>
                <w:lang w:val="en-US"/>
              </w:rPr>
              <w:t>Mampu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membaca</w:t>
            </w:r>
            <w:proofErr w:type="spellEnd"/>
            <w:r w:rsidRPr="003E3597">
              <w:rPr>
                <w:lang w:val="en-US"/>
              </w:rPr>
              <w:t xml:space="preserve"> al-Qur’an </w:t>
            </w:r>
            <w:proofErr w:type="spellStart"/>
            <w:r w:rsidRPr="003E3597">
              <w:rPr>
                <w:lang w:val="en-US"/>
              </w:rPr>
              <w:t>berdasarkan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ketentuan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ilmu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i/>
                <w:iCs/>
                <w:lang w:val="en-US"/>
              </w:rPr>
              <w:t>qira’at</w:t>
            </w:r>
            <w:proofErr w:type="spellEnd"/>
            <w:r w:rsidRPr="003E3597">
              <w:rPr>
                <w:lang w:val="en-US"/>
              </w:rPr>
              <w:t xml:space="preserve"> </w:t>
            </w:r>
            <w:proofErr w:type="spellStart"/>
            <w:r w:rsidRPr="003E3597"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tajwid</w:t>
            </w:r>
            <w:proofErr w:type="spellEnd"/>
            <w:r>
              <w:rPr>
                <w:lang w:val="en-US"/>
              </w:rPr>
              <w:t>;</w:t>
            </w:r>
          </w:p>
          <w:p w:rsidR="00AE7002" w:rsidRPr="00AE7002" w:rsidRDefault="003E3597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Mampu menerjemahkan al-Qur’an berdasarkan kaidah bahasa dan</w:t>
            </w:r>
            <w:r>
              <w:rPr>
                <w:lang w:val="en-US"/>
              </w:rPr>
              <w:t xml:space="preserve"> </w:t>
            </w:r>
            <w:r>
              <w:t>kaidah penerjemahan;</w:t>
            </w:r>
          </w:p>
          <w:p w:rsidR="00AE7002" w:rsidRPr="00AE7002" w:rsidRDefault="00AE7002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proofErr w:type="spellStart"/>
            <w:r w:rsidRPr="00AE7002">
              <w:rPr>
                <w:lang w:val="en-US"/>
              </w:rPr>
              <w:t>Mampu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menghafal</w:t>
            </w:r>
            <w:proofErr w:type="spellEnd"/>
            <w:r w:rsidRPr="00AE7002">
              <w:rPr>
                <w:lang w:val="en-US"/>
              </w:rPr>
              <w:t xml:space="preserve"> </w:t>
            </w:r>
            <w:r w:rsidR="00AF71AA">
              <w:t>ilmu Tajwid</w:t>
            </w:r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r w:rsidRPr="00AE7002">
              <w:rPr>
                <w:lang w:val="en-US"/>
              </w:rPr>
              <w:t>al-Qur’an;</w:t>
            </w:r>
          </w:p>
          <w:p w:rsidR="00AE7002" w:rsidRPr="00AE7002" w:rsidRDefault="00AE7002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proofErr w:type="spellStart"/>
            <w:r w:rsidRPr="00AE7002">
              <w:rPr>
                <w:lang w:val="en-US"/>
              </w:rPr>
              <w:t>Mampu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membaca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ragam</w:t>
            </w:r>
            <w:proofErr w:type="spellEnd"/>
            <w:r w:rsidRPr="00AE7002">
              <w:rPr>
                <w:lang w:val="en-US"/>
              </w:rPr>
              <w:t xml:space="preserve"> </w:t>
            </w:r>
            <w:r w:rsidR="00AF71AA">
              <w:t xml:space="preserve">cetakan </w:t>
            </w:r>
            <w:r w:rsidRPr="00AE7002">
              <w:rPr>
                <w:lang w:val="en-US"/>
              </w:rPr>
              <w:t>al-Qur’an;</w:t>
            </w:r>
          </w:p>
          <w:p w:rsidR="00AE7002" w:rsidRPr="00AE7002" w:rsidRDefault="00AE7002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proofErr w:type="spellStart"/>
            <w:r w:rsidRPr="00AE7002">
              <w:rPr>
                <w:lang w:val="en-US"/>
              </w:rPr>
              <w:t>Mampu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mengkontekstualisasikan</w:t>
            </w:r>
            <w:proofErr w:type="spellEnd"/>
            <w:r w:rsidRPr="00AE7002">
              <w:rPr>
                <w:lang w:val="en-US"/>
              </w:rPr>
              <w:t xml:space="preserve"> </w:t>
            </w:r>
            <w:r w:rsidR="00AF71AA">
              <w:t>bacaan AlQur’an yang benar</w:t>
            </w:r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dengan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dinamika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kehidupan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masyarakat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perkembangan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ilmu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pengetahuan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dan</w:t>
            </w:r>
            <w:proofErr w:type="spellEnd"/>
            <w:r w:rsidRPr="00AE7002">
              <w:rPr>
                <w:lang w:val="en-US"/>
              </w:rPr>
              <w:t xml:space="preserve"> </w:t>
            </w:r>
            <w:proofErr w:type="spellStart"/>
            <w:r w:rsidRPr="00AE7002">
              <w:rPr>
                <w:lang w:val="en-US"/>
              </w:rPr>
              <w:t>teknologi</w:t>
            </w:r>
            <w:proofErr w:type="spellEnd"/>
            <w:r w:rsidRPr="00AE7002">
              <w:rPr>
                <w:lang w:val="en-US"/>
              </w:rPr>
              <w:t>;</w:t>
            </w:r>
          </w:p>
          <w:p w:rsidR="00751F5A" w:rsidRPr="00AE7002" w:rsidRDefault="00AE7002" w:rsidP="00F31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03"/>
              <w:jc w:val="both"/>
            </w:pPr>
            <w:r w:rsidRPr="00AE7002">
              <w:t>Mampu menyebarluaskan al-Qur’an kepada masyarakat dalam rangka syi’ar agama di dalam kehidupan sosial keagamaan, kebangsaan dan kenegaraan.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286018" w:rsidRDefault="00751F5A" w:rsidP="00093E73"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P13</w:t>
            </w:r>
          </w:p>
        </w:tc>
        <w:tc>
          <w:tcPr>
            <w:tcW w:w="9866" w:type="dxa"/>
            <w:gridSpan w:val="6"/>
          </w:tcPr>
          <w:p w:rsidR="00751F5A" w:rsidRPr="000F29BC" w:rsidRDefault="00751F5A" w:rsidP="00F311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menyampaikan gagasan ilmiah secara lisan dan tertulis dengan</w:t>
            </w:r>
            <w:r w:rsidRPr="000F29BC">
              <w:rPr>
                <w:spacing w:val="1"/>
              </w:rPr>
              <w:t xml:space="preserve"> </w:t>
            </w:r>
            <w:r>
              <w:t>menggunakan</w:t>
            </w:r>
            <w:r w:rsidRPr="000F29BC">
              <w:rPr>
                <w:spacing w:val="1"/>
              </w:rPr>
              <w:t xml:space="preserve"> </w:t>
            </w:r>
            <w:r>
              <w:t>bahasa</w:t>
            </w:r>
            <w:r w:rsidRPr="000F29BC">
              <w:rPr>
                <w:spacing w:val="1"/>
              </w:rPr>
              <w:t xml:space="preserve"> </w:t>
            </w:r>
            <w:r>
              <w:t>Indonesia</w:t>
            </w:r>
            <w:r w:rsidRPr="000F29BC">
              <w:rPr>
                <w:spacing w:val="1"/>
              </w:rPr>
              <w:t xml:space="preserve"> </w:t>
            </w:r>
            <w:r>
              <w:t>yang</w:t>
            </w:r>
            <w:r w:rsidRPr="000F29BC">
              <w:rPr>
                <w:spacing w:val="1"/>
              </w:rPr>
              <w:t xml:space="preserve"> </w:t>
            </w:r>
            <w:r>
              <w:t>baik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benar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perkembangan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akademik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dunia</w:t>
            </w:r>
            <w:r w:rsidRPr="000F29BC">
              <w:rPr>
                <w:spacing w:val="1"/>
              </w:rPr>
              <w:t xml:space="preserve"> </w:t>
            </w:r>
            <w:r>
              <w:t>kerja</w:t>
            </w:r>
            <w:r w:rsidRPr="000F29BC">
              <w:rPr>
                <w:spacing w:val="1"/>
              </w:rPr>
              <w:t xml:space="preserve"> </w:t>
            </w:r>
            <w:r>
              <w:t>(dunia</w:t>
            </w:r>
            <w:r w:rsidRPr="000F29BC">
              <w:rPr>
                <w:spacing w:val="1"/>
              </w:rPr>
              <w:t xml:space="preserve"> </w:t>
            </w:r>
            <w:r>
              <w:t>non</w:t>
            </w:r>
            <w:r w:rsidRPr="000F29BC">
              <w:rPr>
                <w:spacing w:val="1"/>
              </w:rPr>
              <w:t xml:space="preserve"> </w:t>
            </w:r>
            <w:r>
              <w:t>akademik);</w:t>
            </w:r>
          </w:p>
          <w:p w:rsidR="00751F5A" w:rsidRPr="000F29BC" w:rsidRDefault="00751F5A" w:rsidP="00F311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03"/>
              <w:jc w:val="both"/>
            </w:pPr>
            <w:r w:rsidRPr="000F29BC">
              <w:rPr>
                <w:spacing w:val="-1"/>
              </w:rPr>
              <w:t>Menguasai</w:t>
            </w:r>
            <w:r w:rsidRPr="000F29BC">
              <w:rPr>
                <w:spacing w:val="-17"/>
              </w:rPr>
              <w:t xml:space="preserve"> </w:t>
            </w:r>
            <w:r w:rsidRPr="000F29BC">
              <w:rPr>
                <w:spacing w:val="-1"/>
              </w:rPr>
              <w:t>pengetahuan</w:t>
            </w:r>
            <w:r w:rsidRPr="000F29BC">
              <w:rPr>
                <w:spacing w:val="-17"/>
              </w:rPr>
              <w:t xml:space="preserve"> </w:t>
            </w:r>
            <w:r>
              <w:t>dan</w:t>
            </w:r>
            <w:r w:rsidRPr="000F29BC">
              <w:rPr>
                <w:spacing w:val="-19"/>
              </w:rPr>
              <w:t xml:space="preserve"> </w:t>
            </w:r>
            <w:r>
              <w:t>langkah-langkah</w:t>
            </w:r>
            <w:r w:rsidRPr="000F29BC">
              <w:rPr>
                <w:spacing w:val="-17"/>
              </w:rPr>
              <w:t xml:space="preserve"> </w:t>
            </w:r>
            <w:r>
              <w:t>berkomunikasi</w:t>
            </w:r>
            <w:r w:rsidRPr="000F29BC">
              <w:rPr>
                <w:spacing w:val="-17"/>
              </w:rPr>
              <w:t xml:space="preserve"> </w:t>
            </w:r>
            <w:r>
              <w:t>baik</w:t>
            </w:r>
            <w:r w:rsidRPr="000F29BC">
              <w:rPr>
                <w:spacing w:val="-75"/>
              </w:rPr>
              <w:t xml:space="preserve"> </w:t>
            </w:r>
            <w:r>
              <w:t>lisan maupun tulisan dengan menggunakan bahasa Arab dan</w:t>
            </w:r>
            <w:r w:rsidRPr="000F29BC">
              <w:rPr>
                <w:spacing w:val="1"/>
              </w:rPr>
              <w:t xml:space="preserve"> </w:t>
            </w:r>
            <w:r>
              <w:t>Inggris dalam perkembangan dunia akademik dan dunia kerja</w:t>
            </w:r>
            <w:r w:rsidRPr="000F29BC">
              <w:rPr>
                <w:spacing w:val="1"/>
              </w:rPr>
              <w:t xml:space="preserve"> </w:t>
            </w:r>
            <w:r>
              <w:t>(dunia</w:t>
            </w:r>
            <w:r w:rsidRPr="000F29BC">
              <w:rPr>
                <w:spacing w:val="-9"/>
              </w:rPr>
              <w:t xml:space="preserve"> </w:t>
            </w:r>
            <w:r>
              <w:t>non</w:t>
            </w:r>
            <w:r w:rsidRPr="000F29BC">
              <w:rPr>
                <w:spacing w:val="-9"/>
              </w:rPr>
              <w:t xml:space="preserve"> </w:t>
            </w:r>
            <w:r>
              <w:t>akademik);</w:t>
            </w:r>
          </w:p>
          <w:p w:rsidR="00751F5A" w:rsidRPr="000F29BC" w:rsidRDefault="00751F5A" w:rsidP="00F311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 w:rsidRPr="000F29BC">
              <w:rPr>
                <w:spacing w:val="1"/>
              </w:rPr>
              <w:t xml:space="preserve"> </w:t>
            </w:r>
            <w:r>
              <w:t>pengetahuan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langkah-langkah</w:t>
            </w:r>
            <w:r w:rsidRPr="000F29BC">
              <w:rPr>
                <w:spacing w:val="1"/>
              </w:rPr>
              <w:t xml:space="preserve"> </w:t>
            </w:r>
            <w:r>
              <w:t>dalam</w:t>
            </w:r>
            <w:r w:rsidRPr="000F29BC">
              <w:rPr>
                <w:spacing w:val="1"/>
              </w:rPr>
              <w:t xml:space="preserve"> </w:t>
            </w:r>
            <w:r>
              <w:t>mengembangkan</w:t>
            </w:r>
            <w:r w:rsidRPr="000F29BC">
              <w:rPr>
                <w:spacing w:val="1"/>
              </w:rPr>
              <w:t xml:space="preserve"> </w:t>
            </w:r>
            <w:r>
              <w:t>pemikiran</w:t>
            </w:r>
            <w:r w:rsidRPr="000F29BC">
              <w:rPr>
                <w:spacing w:val="1"/>
              </w:rPr>
              <w:t xml:space="preserve"> </w:t>
            </w:r>
            <w:r>
              <w:t>kritis,</w:t>
            </w:r>
            <w:r w:rsidRPr="000F29BC">
              <w:rPr>
                <w:spacing w:val="1"/>
              </w:rPr>
              <w:t xml:space="preserve"> </w:t>
            </w:r>
            <w:r>
              <w:t>logis,</w:t>
            </w:r>
            <w:r w:rsidRPr="000F29BC">
              <w:rPr>
                <w:spacing w:val="1"/>
              </w:rPr>
              <w:t xml:space="preserve"> </w:t>
            </w:r>
            <w:r>
              <w:t>kreatif,</w:t>
            </w:r>
            <w:r w:rsidRPr="000F29BC">
              <w:rPr>
                <w:spacing w:val="1"/>
              </w:rPr>
              <w:t xml:space="preserve"> </w:t>
            </w:r>
            <w:r>
              <w:t>inovatif</w:t>
            </w:r>
            <w:r w:rsidRPr="000F29BC">
              <w:rPr>
                <w:spacing w:val="1"/>
              </w:rPr>
              <w:t xml:space="preserve"> </w:t>
            </w:r>
            <w:r>
              <w:t>dan</w:t>
            </w:r>
            <w:r w:rsidRPr="000F29BC">
              <w:rPr>
                <w:spacing w:val="1"/>
              </w:rPr>
              <w:t xml:space="preserve"> </w:t>
            </w:r>
            <w:r>
              <w:t>sistematis</w:t>
            </w:r>
            <w:r w:rsidRPr="000F29BC">
              <w:rPr>
                <w:spacing w:val="1"/>
              </w:rPr>
              <w:t xml:space="preserve"> </w:t>
            </w:r>
            <w:r>
              <w:t>serta</w:t>
            </w:r>
            <w:r w:rsidRPr="000F29BC">
              <w:rPr>
                <w:spacing w:val="1"/>
              </w:rPr>
              <w:t xml:space="preserve"> </w:t>
            </w:r>
            <w:r>
              <w:t>memiliki</w:t>
            </w:r>
            <w:r w:rsidRPr="000F29BC">
              <w:rPr>
                <w:spacing w:val="1"/>
              </w:rPr>
              <w:t xml:space="preserve"> </w:t>
            </w:r>
            <w:r>
              <w:t>keingintahuan</w:t>
            </w:r>
            <w:r w:rsidRPr="000F29BC">
              <w:rPr>
                <w:spacing w:val="1"/>
              </w:rPr>
              <w:t xml:space="preserve"> </w:t>
            </w:r>
            <w:r>
              <w:t>intelektual</w:t>
            </w:r>
            <w:r w:rsidRPr="000F29BC">
              <w:rPr>
                <w:spacing w:val="1"/>
              </w:rPr>
              <w:t xml:space="preserve"> </w:t>
            </w:r>
            <w:r>
              <w:t>untuk</w:t>
            </w:r>
            <w:r w:rsidRPr="000F29BC">
              <w:rPr>
                <w:spacing w:val="1"/>
              </w:rPr>
              <w:t xml:space="preserve"> </w:t>
            </w:r>
            <w:r w:rsidRPr="000F29BC">
              <w:rPr>
                <w:spacing w:val="-2"/>
              </w:rPr>
              <w:t>memecahkan</w:t>
            </w:r>
            <w:r w:rsidRPr="000F29BC">
              <w:rPr>
                <w:spacing w:val="-16"/>
              </w:rPr>
              <w:t xml:space="preserve"> </w:t>
            </w:r>
            <w:r w:rsidRPr="000F29BC">
              <w:rPr>
                <w:spacing w:val="-2"/>
              </w:rPr>
              <w:t>masalah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pada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tingkat</w:t>
            </w:r>
            <w:r w:rsidRPr="000F29BC">
              <w:rPr>
                <w:spacing w:val="-17"/>
              </w:rPr>
              <w:t xml:space="preserve"> </w:t>
            </w:r>
            <w:r w:rsidRPr="000F29BC">
              <w:rPr>
                <w:spacing w:val="-2"/>
              </w:rPr>
              <w:t>individual</w:t>
            </w:r>
            <w:r w:rsidRPr="000F29BC">
              <w:rPr>
                <w:spacing w:val="-14"/>
              </w:rPr>
              <w:t xml:space="preserve"> </w:t>
            </w:r>
            <w:r w:rsidRPr="000F29BC">
              <w:rPr>
                <w:spacing w:val="-2"/>
              </w:rPr>
              <w:t>dan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2"/>
              </w:rPr>
              <w:t>kelompok</w:t>
            </w:r>
            <w:r w:rsidRPr="000F29BC">
              <w:rPr>
                <w:spacing w:val="-15"/>
              </w:rPr>
              <w:t xml:space="preserve"> </w:t>
            </w:r>
            <w:r w:rsidRPr="000F29BC">
              <w:rPr>
                <w:spacing w:val="-1"/>
              </w:rPr>
              <w:t>dalam</w:t>
            </w:r>
            <w:r w:rsidRPr="000F29BC">
              <w:rPr>
                <w:spacing w:val="-75"/>
              </w:rPr>
              <w:t xml:space="preserve"> </w:t>
            </w:r>
            <w:r>
              <w:t>komunitas</w:t>
            </w:r>
            <w:r w:rsidRPr="000F29BC">
              <w:rPr>
                <w:spacing w:val="-10"/>
              </w:rPr>
              <w:t xml:space="preserve"> </w:t>
            </w:r>
            <w:r>
              <w:t>akademik</w:t>
            </w:r>
            <w:r w:rsidRPr="000F29BC">
              <w:rPr>
                <w:spacing w:val="-10"/>
              </w:rPr>
              <w:t xml:space="preserve"> </w:t>
            </w:r>
            <w:r>
              <w:t>dan</w:t>
            </w:r>
            <w:r w:rsidRPr="000F29BC">
              <w:rPr>
                <w:spacing w:val="-10"/>
              </w:rPr>
              <w:t xml:space="preserve"> </w:t>
            </w:r>
            <w:r>
              <w:t>non</w:t>
            </w:r>
            <w:r w:rsidRPr="000F29BC">
              <w:rPr>
                <w:spacing w:val="-11"/>
              </w:rPr>
              <w:t xml:space="preserve"> </w:t>
            </w:r>
            <w:r>
              <w:t>akademik;</w:t>
            </w:r>
          </w:p>
          <w:p w:rsidR="00751F5A" w:rsidRPr="00D3189B" w:rsidRDefault="00751F5A" w:rsidP="00F311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lastRenderedPageBreak/>
              <w:t>Menguasai</w:t>
            </w:r>
            <w:r w:rsidRPr="000F29BC">
              <w:rPr>
                <w:spacing w:val="67"/>
              </w:rPr>
              <w:t xml:space="preserve"> </w:t>
            </w:r>
            <w:r>
              <w:t>pengetahuan</w:t>
            </w:r>
            <w:r w:rsidRPr="000F29BC">
              <w:rPr>
                <w:spacing w:val="68"/>
              </w:rPr>
              <w:t xml:space="preserve"> </w:t>
            </w:r>
            <w:r>
              <w:t>dasar-dasar</w:t>
            </w:r>
            <w:r w:rsidRPr="000F29BC">
              <w:rPr>
                <w:spacing w:val="67"/>
              </w:rPr>
              <w:t xml:space="preserve"> </w:t>
            </w:r>
            <w:r>
              <w:t>keislaman</w:t>
            </w:r>
            <w:r w:rsidRPr="000F29BC">
              <w:rPr>
                <w:spacing w:val="68"/>
              </w:rPr>
              <w:t xml:space="preserve"> </w:t>
            </w:r>
            <w:r>
              <w:t>sebagai</w:t>
            </w:r>
            <w:r w:rsidRPr="000F29BC">
              <w:rPr>
                <w:spacing w:val="67"/>
              </w:rPr>
              <w:t xml:space="preserve"> </w:t>
            </w:r>
            <w:r>
              <w:t>agama</w:t>
            </w:r>
            <w:r>
              <w:rPr>
                <w:lang w:val="en-US"/>
              </w:rPr>
              <w:t xml:space="preserve"> </w:t>
            </w:r>
            <w:r w:rsidRPr="00D3189B">
              <w:rPr>
                <w:i/>
                <w:spacing w:val="-3"/>
              </w:rPr>
              <w:t>rahmatan</w:t>
            </w:r>
            <w:r w:rsidRPr="00D3189B">
              <w:rPr>
                <w:i/>
                <w:spacing w:val="-12"/>
              </w:rPr>
              <w:t xml:space="preserve"> </w:t>
            </w:r>
            <w:r w:rsidRPr="00D3189B">
              <w:rPr>
                <w:i/>
                <w:spacing w:val="-3"/>
              </w:rPr>
              <w:t>lil</w:t>
            </w:r>
            <w:r w:rsidRPr="00D3189B">
              <w:rPr>
                <w:i/>
                <w:spacing w:val="-13"/>
              </w:rPr>
              <w:t xml:space="preserve"> </w:t>
            </w:r>
            <w:r w:rsidRPr="00D3189B">
              <w:rPr>
                <w:i/>
                <w:spacing w:val="-3"/>
              </w:rPr>
              <w:t>‘alamin;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:rsidR="00751F5A" w:rsidRPr="00C57A8E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 w:rsidR="00751F5A" w:rsidRPr="00C57A8E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eastAsia="id-ID"/>
              </w:rPr>
            </w:pPr>
            <w:r w:rsidRPr="00C57A8E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866" w:type="dxa"/>
            <w:gridSpan w:val="6"/>
          </w:tcPr>
          <w:p w:rsidR="00751F5A" w:rsidRPr="00C254E7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  <w:szCs w:val="24"/>
              </w:rPr>
            </w:pPr>
            <w:r w:rsidRPr="00C254E7">
              <w:rPr>
                <w:rFonts w:cs="Times New Roman"/>
                <w:b/>
                <w:bCs/>
                <w:i/>
                <w:szCs w:val="24"/>
              </w:rPr>
              <w:t>Hard Skill</w:t>
            </w:r>
            <w:r>
              <w:rPr>
                <w:rFonts w:cs="Times New Roman"/>
                <w:szCs w:val="24"/>
              </w:rPr>
              <w:t xml:space="preserve">: </w:t>
            </w:r>
            <w:r w:rsidRPr="00584285">
              <w:rPr>
                <w:rFonts w:cs="Times New Roman"/>
                <w:szCs w:val="24"/>
              </w:rPr>
              <w:t>M</w:t>
            </w:r>
            <w:r w:rsidRPr="00C254E7">
              <w:rPr>
                <w:rFonts w:cs="Times New Roman"/>
                <w:szCs w:val="24"/>
              </w:rPr>
              <w:t xml:space="preserve">ahasiswa mampu mengetahui dan memahami dengan baik arti penting ilmu </w:t>
            </w:r>
            <w:r w:rsidR="00584285">
              <w:rPr>
                <w:rFonts w:cs="Times New Roman"/>
                <w:szCs w:val="24"/>
              </w:rPr>
              <w:t>tajwid, makraj huruf</w:t>
            </w:r>
            <w:r w:rsidRPr="00C254E7">
              <w:rPr>
                <w:rFonts w:cs="Times New Roman"/>
                <w:szCs w:val="24"/>
              </w:rPr>
              <w:t xml:space="preserve"> sebagai suatu pengetahuan untuk mempelajari hal-hal yang berkaitan dengan </w:t>
            </w:r>
            <w:r w:rsidR="00584285">
              <w:rPr>
                <w:rFonts w:cs="Times New Roman"/>
                <w:szCs w:val="24"/>
              </w:rPr>
              <w:t>Al-Qur’an</w:t>
            </w:r>
            <w:r w:rsidRPr="00C254E7">
              <w:rPr>
                <w:rFonts w:cs="Times New Roman"/>
                <w:szCs w:val="24"/>
              </w:rPr>
              <w:t>. sebagai sumber ajaran agama serta mampu mengaplikasikannya dalam studi Islam.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  <w:vMerge/>
          </w:tcPr>
          <w:p w:rsidR="00751F5A" w:rsidRPr="00EA292E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03" w:type="dxa"/>
          </w:tcPr>
          <w:p w:rsidR="00751F5A" w:rsidRPr="00853EE2" w:rsidRDefault="00751F5A" w:rsidP="00093E73">
            <w:pPr>
              <w:jc w:val="center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53EE2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866" w:type="dxa"/>
            <w:gridSpan w:val="6"/>
          </w:tcPr>
          <w:p w:rsidR="00751F5A" w:rsidRPr="00C254E7" w:rsidRDefault="00C254E7" w:rsidP="00584285">
            <w:pPr>
              <w:spacing w:after="0" w:line="360" w:lineRule="auto"/>
              <w:ind w:left="1112" w:hanging="1112"/>
              <w:jc w:val="both"/>
              <w:rPr>
                <w:rFonts w:cs="Times New Roman"/>
              </w:rPr>
            </w:pPr>
            <w:r w:rsidRPr="00C254E7">
              <w:rPr>
                <w:rFonts w:cs="Times New Roman"/>
                <w:b/>
                <w:i/>
              </w:rPr>
              <w:t>Soft Skill</w:t>
            </w:r>
            <w:r w:rsidRPr="00C254E7">
              <w:rPr>
                <w:rFonts w:cs="Times New Roman"/>
              </w:rPr>
              <w:t xml:space="preserve">: Mahasiswa memiliki motivasi dan tanggung jawab mengamalkan nilai-nilai yang terkandung </w:t>
            </w:r>
            <w:r w:rsidRPr="00C254E7">
              <w:rPr>
                <w:rFonts w:cs="Times New Roman"/>
                <w:szCs w:val="24"/>
              </w:rPr>
              <w:t>dalam</w:t>
            </w:r>
            <w:r w:rsidRPr="00C254E7">
              <w:rPr>
                <w:rFonts w:cs="Times New Roman"/>
              </w:rPr>
              <w:t xml:space="preserve"> </w:t>
            </w:r>
            <w:r w:rsidR="00584285">
              <w:rPr>
                <w:rFonts w:cs="Times New Roman"/>
              </w:rPr>
              <w:t>ilmu tajwid dan makraj</w:t>
            </w:r>
            <w:r w:rsidRPr="00C254E7">
              <w:rPr>
                <w:rFonts w:cs="Times New Roman"/>
              </w:rPr>
              <w:t xml:space="preserve"> serta mempelajari dan mengembangkan keilmuan keislaman.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0669" w:type="dxa"/>
            <w:gridSpan w:val="7"/>
          </w:tcPr>
          <w:p w:rsidR="009765A2" w:rsidRDefault="00294DB2" w:rsidP="005F7700">
            <w:pPr>
              <w:spacing w:after="0" w:line="360" w:lineRule="auto"/>
              <w:ind w:firstLine="720"/>
              <w:jc w:val="both"/>
            </w:pPr>
            <w:r>
              <w:t>tahfiz</w:t>
            </w:r>
            <w:r w:rsidR="005F7700">
              <w:t xml:space="preserve"> Al-Qur’an</w:t>
            </w:r>
            <w:r w:rsidR="009765A2">
              <w:t xml:space="preserve"> —baik dalam studi Islam maupun implementasi ajarannya— bukanlah hal yang asing bagi kaum muslimin umumnya, apalagi bagi kalangan ulama. Hal ini mengingat  menempati posisi sebagai sumber </w:t>
            </w:r>
            <w:r w:rsidR="005F7700">
              <w:t xml:space="preserve">dalam ilmu </w:t>
            </w:r>
            <w:r w:rsidR="009765A2">
              <w:t xml:space="preserve"> al-Qur’an. </w:t>
            </w:r>
          </w:p>
          <w:p w:rsidR="009765A2" w:rsidRPr="009765A2" w:rsidRDefault="005F7700" w:rsidP="00E37C5F">
            <w:pPr>
              <w:spacing w:after="0" w:line="360" w:lineRule="auto"/>
              <w:ind w:firstLine="720"/>
              <w:jc w:val="both"/>
              <w:rPr>
                <w:lang w:val="en-US"/>
              </w:rPr>
            </w:pPr>
            <w:r>
              <w:t xml:space="preserve">Karena al-Qur’an, </w:t>
            </w:r>
            <w:r w:rsidR="009765A2">
              <w:t xml:space="preserve">merupakan “sumber mata air” yang menghidupkan peradaban Islam, menjadi inspirasi dan referensi bagi kaum muslimin dalam kehidupannya. Mengingat strategisnya posisi </w:t>
            </w:r>
            <w:r w:rsidR="00E37C5F">
              <w:t>Al Qur’an</w:t>
            </w:r>
            <w:r w:rsidR="009765A2">
              <w:t xml:space="preserve"> dan urgensi mempelajarinya, maka ulama </w:t>
            </w:r>
            <w:r w:rsidR="00E37C5F">
              <w:t>Al-Qur’an</w:t>
            </w:r>
            <w:r w:rsidR="009765A2">
              <w:t xml:space="preserve"> memberikan perhatian serius dalam bentuk </w:t>
            </w:r>
            <w:r w:rsidR="00E37C5F">
              <w:t>bacaan Al-Qur’an</w:t>
            </w:r>
            <w:r w:rsidR="009765A2">
              <w:t>, mendokumentasikan dalam kitab dan mempublikasikannya, meletakkan kaidah-kaidah dan metod</w:t>
            </w:r>
            <w:r w:rsidR="00E37C5F">
              <w:t>ologi khusus untuk menjaga bacaan Al-Qur’an</w:t>
            </w:r>
            <w:r w:rsidR="009765A2">
              <w:t xml:space="preserve"> dari kekeliruan dan kesalahan dalam </w:t>
            </w:r>
            <w:r w:rsidR="00E37C5F">
              <w:t xml:space="preserve">bacaan </w:t>
            </w:r>
            <w:r w:rsidR="009765A2">
              <w:t xml:space="preserve">serta melakukan riset-riset untuk meneliti validitas </w:t>
            </w:r>
            <w:r w:rsidR="00E37C5F">
              <w:t>Al-Qur’an</w:t>
            </w:r>
            <w:r w:rsidR="009765A2">
              <w:t xml:space="preserve">. Dalam konteks ini, para ulama </w:t>
            </w:r>
            <w:r w:rsidR="00E37C5F">
              <w:t>al-Qur’an</w:t>
            </w:r>
            <w:r w:rsidR="009765A2">
              <w:t xml:space="preserve"> secara khusus mengambil tanggung jawab utama dan peran penting dalam </w:t>
            </w:r>
            <w:r w:rsidR="00E37C5F">
              <w:t>memperbaiki bacaan al-Qur’an</w:t>
            </w:r>
            <w:r w:rsidR="009765A2">
              <w:t xml:space="preserve"> dari </w:t>
            </w:r>
            <w:r w:rsidR="009765A2">
              <w:lastRenderedPageBreak/>
              <w:t xml:space="preserve">zaman ke zaman. Mereka berupaya untuk menjaga otentisitas </w:t>
            </w:r>
            <w:r w:rsidR="00E37C5F">
              <w:t>Al-Qur’an</w:t>
            </w:r>
            <w:r w:rsidR="009765A2">
              <w:t xml:space="preserve"> dan mengeksplorasi makna dan kandungan hukum dan hikmahnya.</w:t>
            </w:r>
          </w:p>
          <w:p w:rsidR="00751F5A" w:rsidRPr="00E37C5F" w:rsidRDefault="00751F5A" w:rsidP="00E37C5F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lastRenderedPageBreak/>
              <w:t>Materi Pembelajaran/ Pokok Bahasan</w:t>
            </w:r>
          </w:p>
        </w:tc>
        <w:tc>
          <w:tcPr>
            <w:tcW w:w="10669" w:type="dxa"/>
            <w:gridSpan w:val="7"/>
            <w:tcBorders>
              <w:bottom w:val="single" w:sz="4" w:space="0" w:color="auto"/>
            </w:tcBorders>
          </w:tcPr>
          <w:p w:rsidR="00294DB2" w:rsidRDefault="00294DB2" w:rsidP="00F3113C">
            <w:pPr>
              <w:numPr>
                <w:ilvl w:val="0"/>
                <w:numId w:val="8"/>
              </w:numPr>
              <w:spacing w:after="28" w:line="249" w:lineRule="auto"/>
              <w:ind w:hanging="360"/>
              <w:jc w:val="both"/>
            </w:pPr>
            <w:r>
              <w:t xml:space="preserve">Keutamaan menghafal al-Qur’an berdasarkan dalil-dalil Al Qur’an dan hadis;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4" w:line="249" w:lineRule="auto"/>
              <w:ind w:hanging="360"/>
              <w:jc w:val="both"/>
            </w:pPr>
            <w:r>
              <w:t xml:space="preserve">Metode dan Tehnik menghafal al-Qur’an;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 xml:space="preserve">Problematika menghafal al-Qur’an dan solusinya;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 xml:space="preserve">Menghafal Surah Al Buruj  ;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>Menghafal Surah Al Insyiqoq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 xml:space="preserve">Menghafal Surah Al Muthoffifin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4" w:line="249" w:lineRule="auto"/>
              <w:ind w:hanging="360"/>
              <w:jc w:val="both"/>
            </w:pPr>
            <w:r>
              <w:t xml:space="preserve">Menghafal Surah Al Infithor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 xml:space="preserve">Menghafal Surah At Takwir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1" w:line="249" w:lineRule="auto"/>
              <w:ind w:hanging="360"/>
              <w:jc w:val="both"/>
            </w:pPr>
            <w:r>
              <w:t xml:space="preserve">Menghafal Surah ‘Abasa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2" w:line="249" w:lineRule="auto"/>
              <w:ind w:hanging="360"/>
              <w:jc w:val="both"/>
            </w:pPr>
            <w:r>
              <w:t xml:space="preserve">Menghafal Surah An Nazi’at </w:t>
            </w:r>
          </w:p>
          <w:p w:rsidR="00294DB2" w:rsidRDefault="00294DB2" w:rsidP="00F3113C">
            <w:pPr>
              <w:numPr>
                <w:ilvl w:val="0"/>
                <w:numId w:val="8"/>
              </w:numPr>
              <w:spacing w:after="30" w:line="249" w:lineRule="auto"/>
              <w:ind w:hanging="360"/>
              <w:jc w:val="both"/>
            </w:pPr>
            <w:r>
              <w:rPr>
                <w:i/>
              </w:rPr>
              <w:t xml:space="preserve">Muraja’ah </w:t>
            </w:r>
            <w:r>
              <w:t xml:space="preserve">atau pemantapan Surah Al Buruj, Al Insyiqoq, Al Muthoffifin </w:t>
            </w:r>
          </w:p>
          <w:p w:rsidR="00E37C5F" w:rsidRPr="00294DB2" w:rsidRDefault="00294DB2" w:rsidP="00F3113C">
            <w:pPr>
              <w:numPr>
                <w:ilvl w:val="0"/>
                <w:numId w:val="8"/>
              </w:numPr>
              <w:spacing w:after="28" w:line="249" w:lineRule="auto"/>
              <w:jc w:val="both"/>
            </w:pPr>
            <w:r>
              <w:rPr>
                <w:i/>
              </w:rPr>
              <w:t xml:space="preserve">Muraja’ah </w:t>
            </w:r>
            <w:r>
              <w:t xml:space="preserve">atau pemantapan Surah al Infithor, At Takwir, ‘Abasa dan An Nazi’at.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0669" w:type="dxa"/>
            <w:gridSpan w:val="7"/>
            <w:tcBorders>
              <w:bottom w:val="nil"/>
            </w:tcBorders>
          </w:tcPr>
          <w:p w:rsidR="00294DB2" w:rsidRDefault="00294DB2" w:rsidP="00F3113C">
            <w:pPr>
              <w:numPr>
                <w:ilvl w:val="0"/>
                <w:numId w:val="9"/>
              </w:numPr>
              <w:spacing w:after="28" w:line="249" w:lineRule="auto"/>
              <w:ind w:left="639" w:hanging="425"/>
            </w:pPr>
            <w:r>
              <w:t xml:space="preserve">Mushaf Al Qur’an standar untuk menghafal (Mushaf Al Qur’anBahriyyah/ Al Qur’an pojok) </w:t>
            </w:r>
          </w:p>
          <w:p w:rsidR="00294DB2" w:rsidRDefault="00294DB2" w:rsidP="00F3113C">
            <w:pPr>
              <w:numPr>
                <w:ilvl w:val="0"/>
                <w:numId w:val="9"/>
              </w:numPr>
              <w:spacing w:after="0" w:line="278" w:lineRule="auto"/>
              <w:ind w:left="639" w:hanging="425"/>
            </w:pPr>
            <w:r>
              <w:t xml:space="preserve">Prof. Dr. Ali Musthafa Ya’cub, MA, </w:t>
            </w:r>
            <w:r>
              <w:rPr>
                <w:i/>
              </w:rPr>
              <w:t>Nasihat Nabi Kepada Pembaca Dan Penghafal Al Qur’an</w:t>
            </w:r>
            <w:r>
              <w:t xml:space="preserve">, Jakarta: Gema Insani Press, 1994. Cetakan VII. </w:t>
            </w:r>
          </w:p>
          <w:p w:rsidR="00294DB2" w:rsidRDefault="00294DB2" w:rsidP="00F3113C">
            <w:pPr>
              <w:numPr>
                <w:ilvl w:val="0"/>
                <w:numId w:val="9"/>
              </w:numPr>
              <w:spacing w:after="0" w:line="281" w:lineRule="auto"/>
              <w:ind w:left="639" w:hanging="425"/>
            </w:pPr>
            <w:r>
              <w:t xml:space="preserve">Dr. H.A. Muhaimin Zen, </w:t>
            </w:r>
            <w:r>
              <w:rPr>
                <w:i/>
              </w:rPr>
              <w:t>Problematika Menghafal Al Qur’an dan Petunjuk-Petunjuknya, Jakarta</w:t>
            </w:r>
            <w:r>
              <w:t xml:space="preserve">: Pustaka Al Husna, 1985. Cetakan I. </w:t>
            </w:r>
          </w:p>
          <w:p w:rsidR="00294DB2" w:rsidRDefault="00294DB2" w:rsidP="00F3113C">
            <w:pPr>
              <w:numPr>
                <w:ilvl w:val="0"/>
                <w:numId w:val="9"/>
              </w:numPr>
              <w:spacing w:after="22" w:line="259" w:lineRule="auto"/>
              <w:ind w:left="639" w:hanging="425"/>
            </w:pPr>
            <w:r>
              <w:t xml:space="preserve">Abdurrahman Abdul Khaliq, </w:t>
            </w:r>
            <w:r>
              <w:rPr>
                <w:i/>
              </w:rPr>
              <w:t>Bagaimana Menghafal Al Qur’an</w:t>
            </w:r>
          </w:p>
          <w:p w:rsidR="00573D0B" w:rsidRPr="00294DB2" w:rsidRDefault="00294DB2" w:rsidP="00294DB2">
            <w:pPr>
              <w:spacing w:after="27"/>
              <w:ind w:left="862"/>
            </w:pPr>
            <w:r>
              <w:t xml:space="preserve">(Terjemahan oleh Abdul Rosyid Shiddiq dari judul asli: </w:t>
            </w:r>
            <w:r>
              <w:rPr>
                <w:i/>
              </w:rPr>
              <w:t>Al QawaidAdzDzahabiyat Lil Hifzhil Qur’an Al-Karim</w:t>
            </w:r>
            <w:r>
              <w:t xml:space="preserve">), Jakarta: Pustaka Al-Kautsar, 1991. Cetakan I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669" w:type="dxa"/>
            <w:gridSpan w:val="7"/>
            <w:tcBorders>
              <w:top w:val="nil"/>
            </w:tcBorders>
          </w:tcPr>
          <w:p w:rsidR="00751F5A" w:rsidRPr="008E426F" w:rsidRDefault="00751F5A" w:rsidP="00093E73">
            <w:pPr>
              <w:spacing w:line="240" w:lineRule="auto"/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Perangkat Lunak:  </w:t>
            </w:r>
            <w:r w:rsidRPr="00533FE1">
              <w:rPr>
                <w:rFonts w:cs="Times New Roman"/>
                <w:i/>
                <w:iCs/>
                <w:szCs w:val="24"/>
              </w:rPr>
              <w:t xml:space="preserve">E-Learning, </w:t>
            </w:r>
            <w:r w:rsidRPr="00533FE1"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Meeting, </w:t>
            </w:r>
            <w:r w:rsidRPr="00533FE1">
              <w:rPr>
                <w:rFonts w:cs="Times New Roman"/>
                <w:i/>
                <w:iCs/>
                <w:szCs w:val="24"/>
              </w:rPr>
              <w:t>Social Media Group</w:t>
            </w:r>
            <w:r w:rsidRPr="008E426F">
              <w:rPr>
                <w:rFonts w:cs="Times New Roman"/>
                <w:szCs w:val="24"/>
              </w:rPr>
              <w:t>, dll</w:t>
            </w:r>
          </w:p>
          <w:p w:rsidR="00751F5A" w:rsidRPr="00EA292E" w:rsidRDefault="00751F5A" w:rsidP="00093E73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Perangkat Keras :  </w:t>
            </w:r>
            <w:r w:rsidRPr="00533FE1">
              <w:rPr>
                <w:rFonts w:cs="Times New Roman"/>
                <w:i/>
                <w:iCs/>
                <w:szCs w:val="24"/>
              </w:rPr>
              <w:t>Proyektor, Whiteboard, Plano,</w:t>
            </w:r>
            <w:r w:rsidRPr="008E426F">
              <w:rPr>
                <w:rFonts w:cs="Times New Roman"/>
                <w:szCs w:val="24"/>
              </w:rPr>
              <w:t xml:space="preserve"> dll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lastRenderedPageBreak/>
              <w:t>Dosen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853EE2">
              <w:rPr>
                <w:rFonts w:asciiTheme="majorBidi" w:hAnsiTheme="majorBidi" w:cstheme="majorBidi"/>
                <w:szCs w:val="24"/>
              </w:rPr>
              <w:t xml:space="preserve">/ </w:t>
            </w:r>
            <w:r w:rsidRPr="00853EE2">
              <w:rPr>
                <w:rFonts w:asciiTheme="majorBidi" w:hAnsiTheme="majorBidi" w:cstheme="majorBidi"/>
                <w:i/>
                <w:iCs/>
                <w:szCs w:val="24"/>
              </w:rPr>
              <w:t>Team Teaching</w:t>
            </w:r>
          </w:p>
        </w:tc>
        <w:tc>
          <w:tcPr>
            <w:tcW w:w="10669" w:type="dxa"/>
            <w:gridSpan w:val="7"/>
          </w:tcPr>
          <w:p w:rsidR="00751F5A" w:rsidRPr="00E37C5F" w:rsidRDefault="00E37C5F" w:rsidP="00093E73">
            <w:pPr>
              <w:rPr>
                <w:rFonts w:asciiTheme="majorBidi" w:hAnsiTheme="majorBidi" w:cstheme="majorBidi"/>
                <w:noProof/>
                <w:szCs w:val="24"/>
              </w:rPr>
            </w:pPr>
            <w:r>
              <w:rPr>
                <w:rFonts w:asciiTheme="majorBidi" w:hAnsiTheme="majorBidi" w:cstheme="majorBidi"/>
                <w:noProof/>
                <w:szCs w:val="24"/>
              </w:rPr>
              <w:t xml:space="preserve">Jul Hendri Lc., M. Hum </w:t>
            </w:r>
          </w:p>
        </w:tc>
      </w:tr>
      <w:tr w:rsidR="00751F5A" w:rsidRPr="00EA292E" w:rsidTr="005F7700">
        <w:trPr>
          <w:jc w:val="center"/>
        </w:trPr>
        <w:tc>
          <w:tcPr>
            <w:tcW w:w="3079" w:type="dxa"/>
            <w:gridSpan w:val="2"/>
          </w:tcPr>
          <w:p w:rsidR="00751F5A" w:rsidRPr="00853EE2" w:rsidRDefault="00751F5A" w:rsidP="00093E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53EE2"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669" w:type="dxa"/>
            <w:gridSpan w:val="7"/>
          </w:tcPr>
          <w:p w:rsidR="00751F5A" w:rsidRDefault="00751F5A" w:rsidP="00093E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</w:tbl>
    <w:p w:rsidR="00751F5A" w:rsidRPr="004A5AC5" w:rsidRDefault="00751F5A" w:rsidP="00751F5A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96"/>
        <w:gridCol w:w="2312"/>
        <w:gridCol w:w="1888"/>
        <w:gridCol w:w="1995"/>
        <w:gridCol w:w="2020"/>
        <w:gridCol w:w="2405"/>
        <w:gridCol w:w="1728"/>
      </w:tblGrid>
      <w:tr w:rsidR="002021BE" w:rsidTr="00F3113C">
        <w:tc>
          <w:tcPr>
            <w:tcW w:w="1196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 w:rsidR="00751F5A" w:rsidRPr="00443CA5" w:rsidRDefault="00751F5A" w:rsidP="00093E73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</w:rPr>
              <w:t xml:space="preserve"> Ke-</w:t>
            </w:r>
          </w:p>
        </w:tc>
        <w:tc>
          <w:tcPr>
            <w:tcW w:w="2312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(Kemampuan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A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khir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iap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T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 xml:space="preserve">ahapan 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val="en-US" w:eastAsia="id-ID"/>
              </w:rPr>
              <w:t>B</w:t>
            </w:r>
            <w:r w:rsidRPr="00443CA5">
              <w:rPr>
                <w:rFonts w:asciiTheme="majorBidi" w:hAnsiTheme="majorBidi" w:cstheme="majorBidi"/>
                <w:b/>
                <w:bCs/>
                <w:noProof/>
                <w:szCs w:val="24"/>
                <w:lang w:eastAsia="id-ID"/>
              </w:rPr>
              <w:t>elajar)</w:t>
            </w:r>
          </w:p>
        </w:tc>
        <w:tc>
          <w:tcPr>
            <w:tcW w:w="1888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Bentuk dan Metode Pembelajaran [Estimasi Waktu]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751F5A" w:rsidRPr="00443CA5" w:rsidRDefault="00751F5A" w:rsidP="00093E7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Materi Pembelajaran</w:t>
            </w:r>
          </w:p>
        </w:tc>
        <w:tc>
          <w:tcPr>
            <w:tcW w:w="1728" w:type="dxa"/>
            <w:shd w:val="clear" w:color="auto" w:fill="C6D9F1" w:themeFill="text2" w:themeFillTint="33"/>
            <w:vAlign w:val="center"/>
          </w:tcPr>
          <w:p w:rsidR="00751F5A" w:rsidRPr="00443CA5" w:rsidRDefault="00751F5A" w:rsidP="00093E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43CA5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2021BE" w:rsidTr="00F3113C">
        <w:tc>
          <w:tcPr>
            <w:tcW w:w="1196" w:type="dxa"/>
          </w:tcPr>
          <w:p w:rsidR="00751F5A" w:rsidRPr="00DF0739" w:rsidRDefault="00751F5A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t>1</w:t>
            </w:r>
          </w:p>
        </w:tc>
        <w:tc>
          <w:tcPr>
            <w:tcW w:w="2312" w:type="dxa"/>
          </w:tcPr>
          <w:p w:rsidR="00751F5A" w:rsidRPr="00734210" w:rsidRDefault="00751F5A" w:rsidP="00734210">
            <w:pPr>
              <w:rPr>
                <w:rFonts w:cs="Times New Roman"/>
                <w:sz w:val="22"/>
              </w:rPr>
            </w:pP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r w:rsidR="00734210">
              <w:rPr>
                <w:rFonts w:cs="Times New Roman"/>
                <w:szCs w:val="24"/>
              </w:rPr>
              <w:t>pembelajaran</w:t>
            </w:r>
          </w:p>
        </w:tc>
        <w:tc>
          <w:tcPr>
            <w:tcW w:w="1888" w:type="dxa"/>
          </w:tcPr>
          <w:p w:rsidR="00751F5A" w:rsidRPr="00D14B6F" w:rsidRDefault="00751F5A" w:rsidP="00294DB2">
            <w:pPr>
              <w:rPr>
                <w:rFonts w:cs="Times New Roman"/>
                <w:szCs w:val="24"/>
                <w:lang w:val="en-US"/>
              </w:rPr>
            </w:pPr>
            <w:r w:rsidRPr="008E426F">
              <w:rPr>
                <w:rFonts w:cs="Times New Roman"/>
                <w:szCs w:val="24"/>
              </w:rPr>
              <w:t xml:space="preserve">Ketepatan dan kedalaman mahasiswa dalam memahami arah </w:t>
            </w:r>
            <w:r w:rsidR="00734210">
              <w:rPr>
                <w:rFonts w:cs="Times New Roman"/>
                <w:szCs w:val="24"/>
              </w:rPr>
              <w:t>pembelajaran tah</w:t>
            </w:r>
            <w:r w:rsidR="00294DB2">
              <w:rPr>
                <w:rFonts w:cs="Times New Roman"/>
                <w:szCs w:val="24"/>
              </w:rPr>
              <w:t>fiz</w:t>
            </w:r>
          </w:p>
        </w:tc>
        <w:tc>
          <w:tcPr>
            <w:tcW w:w="1995" w:type="dxa"/>
          </w:tcPr>
          <w:p w:rsidR="00751F5A" w:rsidRPr="00D14B6F" w:rsidRDefault="00751F5A" w:rsidP="00093E7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Ketepatan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pemahaman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segala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hal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D14B6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14B6F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2020" w:type="dxa"/>
          </w:tcPr>
          <w:p w:rsidR="00751F5A" w:rsidRDefault="00751F5A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 w:rsidRPr="00F64AA6">
              <w:rPr>
                <w:rFonts w:cs="Times New Roman"/>
                <w:szCs w:val="24"/>
                <w:lang w:val="en-US"/>
              </w:rPr>
              <w:t>Daring;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 </w:t>
            </w:r>
            <w:r w:rsidRPr="008E426F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  <w:lang w:val="en-US"/>
              </w:rPr>
              <w:t>,</w:t>
            </w:r>
            <w:r w:rsidRPr="008E426F">
              <w:rPr>
                <w:rFonts w:cs="Times New Roman"/>
                <w:szCs w:val="24"/>
              </w:rPr>
              <w:t xml:space="preserve"> </w:t>
            </w:r>
            <w:r w:rsidRPr="004869C9">
              <w:rPr>
                <w:rFonts w:cs="Times New Roman"/>
                <w:i/>
                <w:iCs/>
                <w:szCs w:val="24"/>
              </w:rPr>
              <w:t>taksonomi bloom</w:t>
            </w:r>
          </w:p>
          <w:p w:rsidR="00751F5A" w:rsidRPr="004869C9" w:rsidRDefault="00751F5A" w:rsidP="00093E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proofErr w:type="spellStart"/>
            <w:r w:rsidRPr="00443CA5">
              <w:rPr>
                <w:rFonts w:cs="Times New Roman"/>
                <w:szCs w:val="24"/>
                <w:lang w:val="en-US"/>
              </w:rPr>
              <w:t>Perkenalan</w:t>
            </w:r>
            <w:proofErr w:type="spellEnd"/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Kontrak perkuliahan</w:t>
            </w:r>
            <w:r w:rsidRPr="00443CA5">
              <w:rPr>
                <w:rFonts w:cs="Times New Roman"/>
                <w:szCs w:val="24"/>
                <w:lang w:val="en-US"/>
              </w:rPr>
              <w:t>;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Minimal kehadiran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Tugas Mandiri dan kelompok (resume dan makalah)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Penilaian pembelajaran</w:t>
            </w:r>
          </w:p>
          <w:p w:rsidR="00751F5A" w:rsidRPr="00443CA5" w:rsidRDefault="00751F5A" w:rsidP="00461A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 w:rsidRPr="00443CA5">
              <w:rPr>
                <w:rFonts w:eastAsia="Calibri" w:cs="Times New Roman"/>
                <w:szCs w:val="24"/>
              </w:rPr>
              <w:t>Sistem pembelajaran</w:t>
            </w:r>
          </w:p>
          <w:p w:rsidR="00751F5A" w:rsidRPr="00BE3499" w:rsidRDefault="00751F5A" w:rsidP="00461A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Arial" w:hAnsi="Arial"/>
                <w:sz w:val="20"/>
                <w:szCs w:val="20"/>
              </w:rPr>
            </w:pPr>
            <w:r w:rsidRPr="00443CA5">
              <w:rPr>
                <w:rFonts w:eastAsia="Calibri" w:cs="Times New Roman"/>
                <w:szCs w:val="24"/>
              </w:rPr>
              <w:t>Ruang Lingkup Mata Kuliah (RPS)</w:t>
            </w:r>
          </w:p>
        </w:tc>
        <w:tc>
          <w:tcPr>
            <w:tcW w:w="1728" w:type="dxa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312" w:type="dxa"/>
          </w:tcPr>
          <w:p w:rsidR="00F3113C" w:rsidRPr="00734210" w:rsidRDefault="00F3113C" w:rsidP="00734210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Mahasiswa mampu dan </w:t>
            </w:r>
            <w:r>
              <w:rPr>
                <w:rFonts w:cs="Times New Roman"/>
                <w:szCs w:val="24"/>
                <w:lang w:val="sv-SE"/>
              </w:rPr>
              <w:t>m</w:t>
            </w:r>
            <w:r w:rsidRPr="008E426F">
              <w:rPr>
                <w:rFonts w:cs="Times New Roman"/>
                <w:szCs w:val="24"/>
                <w:lang w:val="sv-SE"/>
              </w:rPr>
              <w:t>emahami</w:t>
            </w:r>
            <w:r>
              <w:rPr>
                <w:rFonts w:cs="Times New Roman"/>
                <w:szCs w:val="24"/>
                <w:lang w:val="sv-SE"/>
              </w:rPr>
              <w:t xml:space="preserve"> </w:t>
            </w:r>
            <w:r>
              <w:t>Keutamaan menghafal al-Qur’an berdasarkan dalil-dalil Al Qur’an dan hadis;</w:t>
            </w:r>
          </w:p>
        </w:tc>
        <w:tc>
          <w:tcPr>
            <w:tcW w:w="1888" w:type="dxa"/>
          </w:tcPr>
          <w:p w:rsidR="00F3113C" w:rsidRDefault="00F3113C" w:rsidP="00734210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Ketepatan dan kedalaman mahasiswa dalam memahami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tahsin</w:t>
            </w:r>
          </w:p>
        </w:tc>
        <w:tc>
          <w:tcPr>
            <w:tcW w:w="1995" w:type="dxa"/>
          </w:tcPr>
          <w:p w:rsidR="00F3113C" w:rsidRPr="00BE3499" w:rsidRDefault="00F3113C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Ketepatan dan kesesuain materi dalam persentasi maupun penulisan makalah</w:t>
            </w:r>
          </w:p>
        </w:tc>
        <w:tc>
          <w:tcPr>
            <w:tcW w:w="2020" w:type="dxa"/>
          </w:tcPr>
          <w:p w:rsidR="00F3113C" w:rsidRDefault="00F3113C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751F5A" w:rsidRDefault="00F3113C" w:rsidP="00751F5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B10C14" w:rsidRDefault="00F3113C" w:rsidP="00F3113C">
            <w:pPr>
              <w:numPr>
                <w:ilvl w:val="0"/>
                <w:numId w:val="9"/>
              </w:numPr>
              <w:spacing w:after="28" w:line="249" w:lineRule="auto"/>
              <w:ind w:left="639" w:right="3" w:hanging="425"/>
              <w:jc w:val="both"/>
            </w:pPr>
            <w:r w:rsidRPr="00B10C14">
              <w:t xml:space="preserve">Mushaf Al Qur’an standar untuk menghafal (Mushaf Al Qur’anBahriyyah/ Al Qur’an pojok)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312" w:type="dxa"/>
          </w:tcPr>
          <w:p w:rsidR="00F3113C" w:rsidRDefault="00F3113C" w:rsidP="00294DB2">
            <w:pPr>
              <w:spacing w:after="34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mampu </w:t>
            </w:r>
            <w:r>
              <w:rPr>
                <w:rFonts w:cs="Times New Roman"/>
                <w:szCs w:val="24"/>
              </w:rPr>
              <w:t>mempraktikkan</w:t>
            </w:r>
            <w:r w:rsidRPr="008E426F">
              <w:rPr>
                <w:rFonts w:cs="Times New Roman"/>
                <w:szCs w:val="24"/>
              </w:rPr>
              <w:t xml:space="preserve"> dan </w:t>
            </w:r>
            <w:r w:rsidRPr="008E426F">
              <w:rPr>
                <w:rFonts w:cs="Times New Roman"/>
                <w:szCs w:val="24"/>
                <w:lang w:val="sv-SE"/>
              </w:rPr>
              <w:t xml:space="preserve">Memahami 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 xml:space="preserve">Metode dan Tehnik menghafal al-Qur’an; </w:t>
            </w:r>
          </w:p>
          <w:p w:rsidR="00F3113C" w:rsidRPr="00C5347C" w:rsidRDefault="00F3113C" w:rsidP="00C5347C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</w:tc>
        <w:tc>
          <w:tcPr>
            <w:tcW w:w="1888" w:type="dxa"/>
          </w:tcPr>
          <w:p w:rsidR="00F3113C" w:rsidRDefault="00F3113C" w:rsidP="00294DB2">
            <w:pPr>
              <w:spacing w:after="34" w:line="249" w:lineRule="auto"/>
              <w:jc w:val="both"/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</w:t>
            </w:r>
            <w:proofErr w:type="spellEnd"/>
            <w:r w:rsidRPr="008E426F">
              <w:rPr>
                <w:rFonts w:cs="Times New Roman"/>
                <w:szCs w:val="24"/>
              </w:rPr>
              <w:t xml:space="preserve"> tentang 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 xml:space="preserve">Metode dan Tehnik menghafal al-Qur’an; </w:t>
            </w:r>
          </w:p>
          <w:p w:rsidR="00F3113C" w:rsidRPr="008E426F" w:rsidRDefault="00F3113C" w:rsidP="00C1500F">
            <w:pPr>
              <w:rPr>
                <w:rFonts w:cs="Times New Roman"/>
                <w:szCs w:val="24"/>
              </w:rPr>
            </w:pPr>
          </w:p>
        </w:tc>
        <w:tc>
          <w:tcPr>
            <w:tcW w:w="1995" w:type="dxa"/>
          </w:tcPr>
          <w:p w:rsidR="00F3113C" w:rsidRPr="008E426F" w:rsidRDefault="00F3113C" w:rsidP="00093E73">
            <w:pPr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751F5A" w:rsidRDefault="00F3113C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B10C14" w:rsidRDefault="00F3113C" w:rsidP="00F3113C">
            <w:pPr>
              <w:numPr>
                <w:ilvl w:val="0"/>
                <w:numId w:val="9"/>
              </w:numPr>
              <w:spacing w:after="0" w:line="278" w:lineRule="auto"/>
              <w:ind w:left="639" w:right="3" w:hanging="425"/>
              <w:jc w:val="both"/>
            </w:pPr>
            <w:r w:rsidRPr="00B10C14">
              <w:t xml:space="preserve">Prof. Dr. Ali Musthafa Ya’cub, MA, </w:t>
            </w:r>
            <w:r w:rsidRPr="00B10C14">
              <w:rPr>
                <w:i/>
              </w:rPr>
              <w:t>Nasihat Nabi Kepada Pembaca Dan Penghafal Al Qur’an</w:t>
            </w:r>
            <w:r w:rsidRPr="00B10C14">
              <w:t xml:space="preserve">, Jakarta: Gema Insani Press, 1994. Cetakan VII.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312" w:type="dxa"/>
          </w:tcPr>
          <w:p w:rsidR="00F3113C" w:rsidRDefault="00F3113C" w:rsidP="00294DB2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</w:t>
            </w:r>
            <w:r>
              <w:t xml:space="preserve">Problematika menghafal al-Qur’an dan solusinya; </w:t>
            </w:r>
          </w:p>
          <w:p w:rsidR="00F3113C" w:rsidRDefault="00F3113C" w:rsidP="00C5347C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Pr="0050053D" w:rsidRDefault="00F3113C" w:rsidP="00C1500F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</w:t>
            </w:r>
            <w:proofErr w:type="spellEnd"/>
            <w:r w:rsidRPr="008E426F">
              <w:rPr>
                <w:rFonts w:cs="Times New Roman"/>
                <w:szCs w:val="24"/>
              </w:rPr>
              <w:t xml:space="preserve"> tentang </w:t>
            </w:r>
            <w:r>
              <w:t xml:space="preserve">Problematika menghafal al-Qur’an dan </w:t>
            </w:r>
            <w:r>
              <w:lastRenderedPageBreak/>
              <w:t>solusinya</w:t>
            </w: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sekaligus pemahaman </w:t>
            </w:r>
            <w:r w:rsidRPr="008E426F">
              <w:rPr>
                <w:rFonts w:cs="Times New Roman"/>
                <w:szCs w:val="24"/>
              </w:rPr>
              <w:lastRenderedPageBreak/>
              <w:t>mahasiswa terhadap materi</w:t>
            </w:r>
          </w:p>
        </w:tc>
        <w:tc>
          <w:tcPr>
            <w:tcW w:w="2020" w:type="dxa"/>
          </w:tcPr>
          <w:p w:rsidR="00F3113C" w:rsidRDefault="00F3113C" w:rsidP="00751F5A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751F5A" w:rsidRDefault="00F3113C" w:rsidP="00751F5A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B10C14" w:rsidRDefault="00F3113C" w:rsidP="00F3113C">
            <w:pPr>
              <w:numPr>
                <w:ilvl w:val="0"/>
                <w:numId w:val="9"/>
              </w:numPr>
              <w:spacing w:after="0" w:line="281" w:lineRule="auto"/>
              <w:ind w:left="639" w:right="3" w:hanging="425"/>
              <w:jc w:val="both"/>
            </w:pPr>
            <w:r w:rsidRPr="00B10C14">
              <w:lastRenderedPageBreak/>
              <w:t xml:space="preserve">Dr. H.A. Muhaimin Zen, </w:t>
            </w:r>
            <w:r w:rsidRPr="00B10C14">
              <w:rPr>
                <w:i/>
              </w:rPr>
              <w:t>Problematika Menghafal Al Qur’an dan Petunjuk-</w:t>
            </w:r>
            <w:r w:rsidRPr="00B10C14">
              <w:rPr>
                <w:i/>
              </w:rPr>
              <w:lastRenderedPageBreak/>
              <w:t>Petunjuknya, Jakarta</w:t>
            </w:r>
            <w:r w:rsidRPr="00B10C14">
              <w:t xml:space="preserve">: Pustaka Al Husna, 1985. Cetakan 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312" w:type="dxa"/>
          </w:tcPr>
          <w:p w:rsidR="00F3113C" w:rsidRPr="00F462EE" w:rsidRDefault="00F3113C" w:rsidP="00294DB2">
            <w:pPr>
              <w:tabs>
                <w:tab w:val="left" w:pos="1496"/>
              </w:tabs>
              <w:bidi/>
              <w:jc w:val="right"/>
              <w:rPr>
                <w:rFonts w:cs="Times New Roman"/>
                <w:b/>
                <w:bCs/>
                <w:szCs w:val="24"/>
                <w:rtl/>
              </w:rPr>
            </w:pPr>
            <w:r>
              <w:rPr>
                <w:rFonts w:cs="Times New Roman"/>
                <w:szCs w:val="24"/>
              </w:rPr>
              <w:t>M</w:t>
            </w:r>
            <w:r w:rsidRPr="008E426F">
              <w:rPr>
                <w:rFonts w:cs="Times New Roman"/>
                <w:szCs w:val="24"/>
              </w:rPr>
              <w:t xml:space="preserve">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>Menghafal Surah Al Buruj</w:t>
            </w:r>
          </w:p>
        </w:tc>
        <w:tc>
          <w:tcPr>
            <w:tcW w:w="1888" w:type="dxa"/>
          </w:tcPr>
          <w:p w:rsidR="00F3113C" w:rsidRDefault="00F3113C" w:rsidP="005A1DCC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dapat </w:t>
            </w:r>
            <w:r>
              <w:rPr>
                <w:rFonts w:cs="Times New Roman"/>
                <w:szCs w:val="24"/>
                <w:lang w:val="en-US"/>
              </w:rPr>
              <w:t>m</w:t>
            </w:r>
            <w:r>
              <w:rPr>
                <w:rFonts w:cs="Times New Roman"/>
                <w:szCs w:val="24"/>
              </w:rPr>
              <w:t>engetahu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</w:t>
            </w:r>
            <w:proofErr w:type="spellEnd"/>
            <w:r w:rsidRPr="008E426F">
              <w:rPr>
                <w:rFonts w:cs="Times New Roman"/>
                <w:szCs w:val="24"/>
              </w:rPr>
              <w:t xml:space="preserve"> tentang </w:t>
            </w:r>
            <w:r>
              <w:rPr>
                <w:rFonts w:cs="Times New Roman"/>
                <w:szCs w:val="24"/>
              </w:rPr>
              <w:t xml:space="preserve">huruf yang keluar dari al-lisan atau lidah </w:t>
            </w: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395A3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395A3F" w:rsidRDefault="00F3113C" w:rsidP="00395A3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B10C14" w:rsidRDefault="00F3113C" w:rsidP="00F3113C">
            <w:pPr>
              <w:numPr>
                <w:ilvl w:val="0"/>
                <w:numId w:val="9"/>
              </w:numPr>
              <w:spacing w:after="22" w:line="259" w:lineRule="auto"/>
              <w:ind w:left="639" w:right="3" w:hanging="425"/>
              <w:jc w:val="both"/>
            </w:pPr>
            <w:r w:rsidRPr="00B10C14">
              <w:t xml:space="preserve">Abdurrahman Abdul Khaliq, </w:t>
            </w:r>
            <w:r w:rsidRPr="00B10C14">
              <w:rPr>
                <w:i/>
              </w:rPr>
              <w:t>Bagaimana Menghafal Al Qur’an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>Menghafal Surah Al Insyiqoq</w:t>
            </w:r>
          </w:p>
          <w:p w:rsidR="00F3113C" w:rsidRDefault="00F3113C" w:rsidP="00F462EE">
            <w:pPr>
              <w:rPr>
                <w:rFonts w:cs="Times New Roman"/>
                <w:sz w:val="22"/>
                <w:rtl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dapat menjelaskan dan memahami </w:t>
            </w:r>
            <w:r>
              <w:t>Menghafal Surah Al Insyiqoq</w:t>
            </w:r>
          </w:p>
          <w:p w:rsidR="00F3113C" w:rsidRDefault="00F3113C" w:rsidP="005A1DCC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49734F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49734F" w:rsidRDefault="00F3113C" w:rsidP="0049734F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C97CB5" w:rsidRDefault="00F3113C" w:rsidP="00F3113C">
            <w:pPr>
              <w:numPr>
                <w:ilvl w:val="0"/>
                <w:numId w:val="9"/>
              </w:numPr>
              <w:spacing w:after="28" w:line="249" w:lineRule="auto"/>
              <w:ind w:left="639" w:right="3" w:hanging="425"/>
              <w:jc w:val="both"/>
            </w:pPr>
            <w:r w:rsidRPr="00C97CB5">
              <w:t xml:space="preserve">Mushaf Al Qur’an standar untuk menghafal (Mushaf Al Qur’anBahriyyah/ Al Qur’an pojok)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 xml:space="preserve">Menghafal Surah Al </w:t>
            </w:r>
            <w:r>
              <w:lastRenderedPageBreak/>
              <w:t xml:space="preserve">Muthoffifin </w:t>
            </w:r>
          </w:p>
          <w:p w:rsidR="00F3113C" w:rsidRPr="00F462EE" w:rsidRDefault="00F3113C" w:rsidP="00F462EE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lastRenderedPageBreak/>
              <w:t xml:space="preserve">Mahasiswa dapat menjelaskan dan memahami materi </w:t>
            </w:r>
            <w:r>
              <w:lastRenderedPageBreak/>
              <w:t xml:space="preserve">Menghafal Surah Al Muthoffifin </w:t>
            </w:r>
          </w:p>
          <w:p w:rsidR="00F3113C" w:rsidRPr="002021BE" w:rsidRDefault="00F3113C" w:rsidP="005A1DCC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</w:t>
            </w:r>
            <w:r w:rsidRPr="008E426F">
              <w:rPr>
                <w:rFonts w:cs="Times New Roman"/>
                <w:szCs w:val="24"/>
              </w:rPr>
              <w:lastRenderedPageBreak/>
              <w:t>sekaligus pemahaman mahasiswa terhadap materi</w:t>
            </w:r>
          </w:p>
        </w:tc>
        <w:tc>
          <w:tcPr>
            <w:tcW w:w="2020" w:type="dxa"/>
          </w:tcPr>
          <w:p w:rsidR="00F3113C" w:rsidRDefault="00F3113C" w:rsidP="00461A08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 xml:space="preserve">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461A08" w:rsidRDefault="00F3113C" w:rsidP="00461A08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C97CB5" w:rsidRDefault="00F3113C" w:rsidP="00F3113C">
            <w:pPr>
              <w:numPr>
                <w:ilvl w:val="0"/>
                <w:numId w:val="9"/>
              </w:numPr>
              <w:spacing w:after="0" w:line="278" w:lineRule="auto"/>
              <w:ind w:left="639" w:right="3" w:hanging="425"/>
              <w:jc w:val="both"/>
            </w:pPr>
            <w:r w:rsidRPr="00C97CB5">
              <w:lastRenderedPageBreak/>
              <w:t xml:space="preserve">Prof. Dr. Ali Musthafa Ya’cub, MA, </w:t>
            </w:r>
            <w:r w:rsidRPr="00C97CB5">
              <w:rPr>
                <w:i/>
              </w:rPr>
              <w:t xml:space="preserve">Nasihat Nabi </w:t>
            </w:r>
            <w:r w:rsidRPr="00C97CB5">
              <w:rPr>
                <w:i/>
              </w:rPr>
              <w:lastRenderedPageBreak/>
              <w:t>Kepada Pembaca Dan Penghafal Al Qur’an</w:t>
            </w:r>
            <w:r w:rsidRPr="00C97CB5">
              <w:t xml:space="preserve">, Jakarta: Gema Insani Press, 1994. Cetakan VII.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8%</w:t>
            </w:r>
          </w:p>
        </w:tc>
      </w:tr>
      <w:tr w:rsidR="002021BE" w:rsidTr="00F3113C">
        <w:tc>
          <w:tcPr>
            <w:tcW w:w="1196" w:type="dxa"/>
            <w:shd w:val="clear" w:color="auto" w:fill="DBE5F1" w:themeFill="accent1" w:themeFillTint="33"/>
          </w:tcPr>
          <w:p w:rsidR="00751F5A" w:rsidRPr="00DF0739" w:rsidRDefault="00751F5A" w:rsidP="00093E73">
            <w:pPr>
              <w:ind w:left="-90"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0620" w:type="dxa"/>
            <w:gridSpan w:val="5"/>
            <w:shd w:val="clear" w:color="auto" w:fill="DBE5F1" w:themeFill="accent1" w:themeFillTint="33"/>
          </w:tcPr>
          <w:p w:rsidR="00751F5A" w:rsidRDefault="00751F5A" w:rsidP="00093E73">
            <w:pP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436AF0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Tengah Semester / UjianTengan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(UTS)</w:t>
            </w:r>
          </w:p>
          <w:p w:rsidR="00751F5A" w:rsidRPr="00436AF0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DBE5F1" w:themeFill="accent1" w:themeFillTint="33"/>
          </w:tcPr>
          <w:p w:rsidR="00751F5A" w:rsidRDefault="00751F5A" w:rsidP="00093E73">
            <w:pPr>
              <w:rPr>
                <w:rFonts w:cs="Times New Roman"/>
                <w:sz w:val="22"/>
              </w:rPr>
            </w:pP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</w:rPr>
              <w:t>9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4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 xml:space="preserve">Menghafal Surah Al Infithor </w:t>
            </w: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4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mampu </w:t>
            </w:r>
            <w:r>
              <w:t xml:space="preserve">Menghafal Surah Al Infithor </w:t>
            </w: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5B353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5B3533" w:rsidRDefault="00F3113C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FA229C" w:rsidRDefault="00F3113C" w:rsidP="00F3113C">
            <w:pPr>
              <w:numPr>
                <w:ilvl w:val="0"/>
                <w:numId w:val="9"/>
              </w:numPr>
              <w:spacing w:after="28" w:line="249" w:lineRule="auto"/>
              <w:ind w:left="639" w:right="3" w:hanging="425"/>
              <w:jc w:val="both"/>
            </w:pPr>
            <w:r w:rsidRPr="00FA229C">
              <w:t xml:space="preserve">Mushaf Al Qur’an standar untuk menghafal (Mushaf Al Qur’anBahriyyah/ Al Qur’an pojok)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 xml:space="preserve">Menghafal Surah At Takwir </w:t>
            </w: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lastRenderedPageBreak/>
              <w:t xml:space="preserve">Mahasiswa mampu mejelaskan dan memahami </w:t>
            </w:r>
            <w:r>
              <w:t xml:space="preserve">Menghafal Surah </w:t>
            </w:r>
            <w:r>
              <w:lastRenderedPageBreak/>
              <w:t xml:space="preserve">At Takwir </w:t>
            </w:r>
          </w:p>
          <w:p w:rsidR="00F3113C" w:rsidRPr="002021BE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Pr="00C40552" w:rsidRDefault="00F3113C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sekaligus </w:t>
            </w:r>
            <w:r w:rsidRPr="008E426F">
              <w:rPr>
                <w:rFonts w:cs="Times New Roman"/>
                <w:szCs w:val="24"/>
              </w:rPr>
              <w:lastRenderedPageBreak/>
              <w:t>pemahaman mahasiswa terhadap materi</w:t>
            </w:r>
          </w:p>
        </w:tc>
        <w:tc>
          <w:tcPr>
            <w:tcW w:w="2020" w:type="dxa"/>
          </w:tcPr>
          <w:p w:rsidR="00F3113C" w:rsidRDefault="00F3113C" w:rsidP="005B3533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5B3533" w:rsidRDefault="00F3113C" w:rsidP="005B3533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FA229C" w:rsidRDefault="00F3113C" w:rsidP="00F3113C">
            <w:pPr>
              <w:numPr>
                <w:ilvl w:val="0"/>
                <w:numId w:val="9"/>
              </w:numPr>
              <w:spacing w:after="0" w:line="278" w:lineRule="auto"/>
              <w:ind w:left="639" w:right="3" w:hanging="425"/>
              <w:jc w:val="both"/>
            </w:pPr>
            <w:r w:rsidRPr="00FA229C">
              <w:lastRenderedPageBreak/>
              <w:t xml:space="preserve">Prof. Dr. Ali Musthafa Ya’cub, MA, </w:t>
            </w:r>
            <w:r w:rsidRPr="00FA229C">
              <w:rPr>
                <w:i/>
              </w:rPr>
              <w:t xml:space="preserve">Nasihat Nabi Kepada </w:t>
            </w:r>
            <w:r w:rsidRPr="00FA229C">
              <w:rPr>
                <w:i/>
              </w:rPr>
              <w:lastRenderedPageBreak/>
              <w:t>Pembaca Dan Penghafal Al Qur’an</w:t>
            </w:r>
            <w:r w:rsidRPr="00FA229C">
              <w:t xml:space="preserve">, Jakarta: Gema Insani Press, 1994. Cetakan VII.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12" w:type="dxa"/>
          </w:tcPr>
          <w:p w:rsidR="00F3113C" w:rsidRDefault="00F3113C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memahami dan memperaktikan</w:t>
            </w:r>
            <w:r>
              <w:rPr>
                <w:rFonts w:cs="Times New Roman" w:hint="cs"/>
                <w:szCs w:val="24"/>
                <w:rtl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 idhum bihunna </w:t>
            </w:r>
          </w:p>
          <w:p w:rsidR="00F3113C" w:rsidRPr="00C93203" w:rsidRDefault="00F3113C" w:rsidP="00093E73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888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 xml:space="preserve">Ketepatan mahasiswa dalam memberikan penjelasan tentang </w:t>
            </w:r>
            <w:r>
              <w:rPr>
                <w:rFonts w:cs="Times New Roman"/>
                <w:szCs w:val="24"/>
              </w:rPr>
              <w:t>idhum bihunna</w:t>
            </w: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5B3533" w:rsidRDefault="00F3113C" w:rsidP="00F3113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  <w:r w:rsidRPr="005B3533">
              <w:rPr>
                <w:rFonts w:cs="Times New Roman"/>
                <w:szCs w:val="24"/>
                <w:lang w:val="en-US"/>
              </w:rPr>
              <w:t xml:space="preserve">x 50 </w:t>
            </w:r>
            <w:proofErr w:type="spellStart"/>
            <w:r w:rsidRPr="005B3533"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 w:rsidRPr="005B353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C76959" w:rsidRDefault="00F3113C" w:rsidP="00F3113C">
            <w:pPr>
              <w:numPr>
                <w:ilvl w:val="0"/>
                <w:numId w:val="9"/>
              </w:numPr>
              <w:spacing w:after="28" w:line="249" w:lineRule="auto"/>
              <w:ind w:left="639" w:right="3" w:hanging="425"/>
              <w:jc w:val="both"/>
            </w:pPr>
            <w:r w:rsidRPr="00C76959">
              <w:t xml:space="preserve">Mushaf Al Qur’an standar untuk menghafal (Mushaf Al Qur’anBahriyyah/ Al Qur’an pojok)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t xml:space="preserve">Menghafal Surah ‘Abasa </w:t>
            </w:r>
          </w:p>
          <w:p w:rsidR="00F3113C" w:rsidRDefault="00F3113C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1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Ketepatan mahasiswa dalam </w:t>
            </w:r>
            <w:r>
              <w:t xml:space="preserve">Menghafal Surah ‘Abasa </w:t>
            </w:r>
          </w:p>
          <w:p w:rsidR="00F3113C" w:rsidRDefault="00F3113C" w:rsidP="002021BE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Pr="005B3533" w:rsidRDefault="00F3113C" w:rsidP="00093E73">
            <w:pPr>
              <w:rPr>
                <w:rFonts w:cs="Times New Roman"/>
                <w:sz w:val="22"/>
                <w:lang w:val="en-US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317309" w:rsidRDefault="00F3113C" w:rsidP="00093E73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C76959" w:rsidRDefault="00F3113C" w:rsidP="00F3113C">
            <w:pPr>
              <w:numPr>
                <w:ilvl w:val="0"/>
                <w:numId w:val="9"/>
              </w:numPr>
              <w:spacing w:after="0" w:line="278" w:lineRule="auto"/>
              <w:ind w:left="639" w:right="3" w:hanging="425"/>
              <w:jc w:val="both"/>
            </w:pPr>
            <w:r w:rsidRPr="00C76959">
              <w:t xml:space="preserve">Prof. Dr. Ali Musthafa Ya’cub, MA, </w:t>
            </w:r>
            <w:r w:rsidRPr="00C76959">
              <w:rPr>
                <w:i/>
              </w:rPr>
              <w:t>Nasihat Nabi Kepada Pembaca Dan Penghafal Al Qur’an</w:t>
            </w:r>
            <w:r w:rsidRPr="00C76959">
              <w:t xml:space="preserve">, Jakarta: Gema Insani Press, </w:t>
            </w:r>
            <w:r w:rsidRPr="00C76959">
              <w:lastRenderedPageBreak/>
              <w:t xml:space="preserve">1994. Cetakan VII.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2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</w:t>
            </w:r>
            <w:r>
              <w:t xml:space="preserve">Menghafal Surah An Nazi’at </w:t>
            </w:r>
          </w:p>
          <w:p w:rsidR="00F3113C" w:rsidRDefault="00F3113C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  <w:p w:rsidR="00F3113C" w:rsidRPr="00C93203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2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Ketepatan mahassiswa dalam </w:t>
            </w:r>
            <w:r>
              <w:t xml:space="preserve">Menghafal Surah An Nazi’at </w:t>
            </w: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C2364D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C2364D" w:rsidRDefault="00F3113C" w:rsidP="00C2364D"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C76959" w:rsidRDefault="00F3113C" w:rsidP="00F3113C">
            <w:pPr>
              <w:numPr>
                <w:ilvl w:val="0"/>
                <w:numId w:val="9"/>
              </w:numPr>
              <w:spacing w:after="0" w:line="281" w:lineRule="auto"/>
              <w:ind w:left="639" w:right="3" w:hanging="425"/>
              <w:jc w:val="both"/>
            </w:pPr>
            <w:r w:rsidRPr="00C76959">
              <w:t xml:space="preserve">Dr. H.A. Muhaimin Zen, </w:t>
            </w:r>
            <w:r w:rsidRPr="00C76959">
              <w:rPr>
                <w:i/>
              </w:rPr>
              <w:t>Problematika Menghafal Al Qur’an dan Petunjuk-Petunjuknya, Jakarta</w:t>
            </w:r>
            <w:r w:rsidRPr="00C76959">
              <w:t xml:space="preserve">: Pustaka Al Husna, 1985. Cetakan I.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30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i/>
              </w:rPr>
              <w:t xml:space="preserve">Muraja’ah </w:t>
            </w:r>
            <w:r>
              <w:t xml:space="preserve">atau pemantapan Surah Al Buruj, Al Insyiqoq, Al Muthoffifin </w:t>
            </w:r>
          </w:p>
          <w:p w:rsidR="00F3113C" w:rsidRDefault="00F3113C" w:rsidP="00C93203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  <w:p w:rsidR="00F3113C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30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Ketepatan dan kesesuaian </w:t>
            </w:r>
            <w:r>
              <w:rPr>
                <w:i/>
              </w:rPr>
              <w:t xml:space="preserve">Muraja’ah </w:t>
            </w:r>
            <w:r>
              <w:t xml:space="preserve">atau pemantapan Surah Al Buruj, Al Insyiqoq, Al Muthoffifin </w:t>
            </w:r>
          </w:p>
          <w:p w:rsidR="00F3113C" w:rsidRPr="002021BE" w:rsidRDefault="00F3113C" w:rsidP="00093E73">
            <w:pPr>
              <w:rPr>
                <w:rFonts w:cs="Times New Roman"/>
                <w:sz w:val="22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20" w:type="dxa"/>
          </w:tcPr>
          <w:p w:rsidR="00F3113C" w:rsidRDefault="00F3113C" w:rsidP="00093E73">
            <w:pPr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Default="00F3113C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042C33" w:rsidRDefault="00F3113C" w:rsidP="00F3113C">
            <w:pPr>
              <w:numPr>
                <w:ilvl w:val="0"/>
                <w:numId w:val="9"/>
              </w:numPr>
              <w:spacing w:after="28" w:line="249" w:lineRule="auto"/>
              <w:ind w:left="639" w:right="3" w:hanging="425"/>
              <w:jc w:val="both"/>
            </w:pPr>
            <w:r w:rsidRPr="00042C33">
              <w:t xml:space="preserve">Mushaf Al Qur’an standar untuk menghafal (Mushaf Al Qur’anBahriyyah/ Al Qur’an pojok) </w:t>
            </w:r>
          </w:p>
        </w:tc>
        <w:tc>
          <w:tcPr>
            <w:tcW w:w="1728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</w:rPr>
            </w:pPr>
            <w:r w:rsidRPr="00DF0739"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 w:rsidR="00F3113C" w:rsidTr="00F3113C">
        <w:tc>
          <w:tcPr>
            <w:tcW w:w="1196" w:type="dxa"/>
          </w:tcPr>
          <w:p w:rsidR="00F3113C" w:rsidRPr="00DF0739" w:rsidRDefault="00F3113C" w:rsidP="00093E7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DF0739">
              <w:rPr>
                <w:rFonts w:cs="Times New Roman"/>
                <w:szCs w:val="24"/>
                <w:lang w:val="en-US"/>
              </w:rPr>
              <w:t>15</w:t>
            </w:r>
          </w:p>
        </w:tc>
        <w:tc>
          <w:tcPr>
            <w:tcW w:w="2312" w:type="dxa"/>
          </w:tcPr>
          <w:p w:rsidR="00F3113C" w:rsidRDefault="00F3113C" w:rsidP="002021BE">
            <w:pPr>
              <w:spacing w:after="28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memahami dan memperaktikan </w:t>
            </w:r>
            <w:r>
              <w:rPr>
                <w:i/>
              </w:rPr>
              <w:t xml:space="preserve">Muraja’ah </w:t>
            </w:r>
            <w:r>
              <w:t xml:space="preserve">atau pemantapan Surah al </w:t>
            </w:r>
            <w:r>
              <w:lastRenderedPageBreak/>
              <w:t xml:space="preserve">Infithor, At Takwir, ‘Abasa dan An Nazi’at. </w:t>
            </w:r>
          </w:p>
          <w:p w:rsidR="00F3113C" w:rsidRDefault="00F3113C" w:rsidP="000132A2"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  <w:p w:rsidR="00F3113C" w:rsidRPr="000132A2" w:rsidRDefault="00F3113C" w:rsidP="00C2364D">
            <w:pPr>
              <w:rPr>
                <w:rFonts w:cs="Times New Roman"/>
                <w:szCs w:val="24"/>
              </w:rPr>
            </w:pPr>
          </w:p>
        </w:tc>
        <w:tc>
          <w:tcPr>
            <w:tcW w:w="1888" w:type="dxa"/>
          </w:tcPr>
          <w:p w:rsidR="00F3113C" w:rsidRDefault="00F3113C" w:rsidP="002021BE">
            <w:pPr>
              <w:spacing w:after="28" w:line="249" w:lineRule="auto"/>
              <w:jc w:val="both"/>
            </w:pPr>
            <w:r w:rsidRPr="008E426F">
              <w:rPr>
                <w:rFonts w:cs="Times New Roman"/>
                <w:szCs w:val="24"/>
              </w:rPr>
              <w:lastRenderedPageBreak/>
              <w:t xml:space="preserve">Ketepatan dan kesesuaian mahasiswa dalam menjelaskan </w:t>
            </w:r>
            <w:r>
              <w:rPr>
                <w:i/>
              </w:rPr>
              <w:lastRenderedPageBreak/>
              <w:t xml:space="preserve">Muraja’ah </w:t>
            </w:r>
            <w:r>
              <w:t xml:space="preserve">atau pemantapan Surah al Infithor, At Takwir, ‘Abasa dan An Nazi’at. </w:t>
            </w:r>
          </w:p>
          <w:p w:rsidR="00F3113C" w:rsidRPr="00C2364D" w:rsidRDefault="00F3113C" w:rsidP="008F0F56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995" w:type="dxa"/>
          </w:tcPr>
          <w:p w:rsidR="00F3113C" w:rsidRDefault="00F3113C" w:rsidP="00093E73">
            <w:pPr>
              <w:rPr>
                <w:rFonts w:cs="Times New Roman"/>
                <w:sz w:val="22"/>
              </w:rPr>
            </w:pPr>
            <w:r w:rsidRPr="008E426F">
              <w:rPr>
                <w:rFonts w:cs="Times New Roman"/>
                <w:szCs w:val="24"/>
              </w:rPr>
              <w:lastRenderedPageBreak/>
              <w:t xml:space="preserve">Penjelasan dan pemaparan materi dari kelompok persentasi </w:t>
            </w:r>
            <w:r w:rsidRPr="008E426F">
              <w:rPr>
                <w:rFonts w:cs="Times New Roman"/>
                <w:szCs w:val="24"/>
              </w:rPr>
              <w:lastRenderedPageBreak/>
              <w:t>sekaligus pemahaman mahasiswa terhadap materi</w:t>
            </w:r>
          </w:p>
        </w:tc>
        <w:tc>
          <w:tcPr>
            <w:tcW w:w="2020" w:type="dxa"/>
          </w:tcPr>
          <w:p w:rsidR="00F3113C" w:rsidRDefault="00F3113C" w:rsidP="003064B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 w:rsidRPr="00443CA5"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lastRenderedPageBreak/>
              <w:t xml:space="preserve">Learning /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Whatshap</w:t>
            </w:r>
            <w:proofErr w:type="spellEnd"/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Group</w:t>
            </w:r>
          </w:p>
          <w:p w:rsidR="00F3113C" w:rsidRPr="003064B0" w:rsidRDefault="00F3113C" w:rsidP="003064B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(2 x 50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Menit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405" w:type="dxa"/>
          </w:tcPr>
          <w:p w:rsidR="00F3113C" w:rsidRPr="00042C33" w:rsidRDefault="00F3113C" w:rsidP="00F3113C">
            <w:pPr>
              <w:numPr>
                <w:ilvl w:val="0"/>
                <w:numId w:val="9"/>
              </w:numPr>
              <w:spacing w:after="0" w:line="278" w:lineRule="auto"/>
              <w:ind w:left="639" w:right="3" w:hanging="425"/>
              <w:jc w:val="both"/>
            </w:pPr>
            <w:r w:rsidRPr="00042C33">
              <w:lastRenderedPageBreak/>
              <w:t xml:space="preserve">Prof. Dr. Ali Musthafa Ya’cub, MA, </w:t>
            </w:r>
            <w:r w:rsidRPr="00042C33">
              <w:rPr>
                <w:i/>
              </w:rPr>
              <w:t xml:space="preserve">Nasihat Nabi </w:t>
            </w:r>
            <w:r w:rsidRPr="00042C33">
              <w:rPr>
                <w:i/>
              </w:rPr>
              <w:lastRenderedPageBreak/>
              <w:t>Kepada Pembaca Dan Penghafal Al Qur’an</w:t>
            </w:r>
            <w:r w:rsidRPr="00042C33">
              <w:t xml:space="preserve">, Jakarta: Gema Insani Press, 1994. Cetakan VII. </w:t>
            </w:r>
          </w:p>
        </w:tc>
        <w:tc>
          <w:tcPr>
            <w:tcW w:w="1728" w:type="dxa"/>
          </w:tcPr>
          <w:p w:rsidR="00F3113C" w:rsidRDefault="00F3113C" w:rsidP="00093E7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8%</w:t>
            </w:r>
          </w:p>
        </w:tc>
      </w:tr>
      <w:tr w:rsidR="002021BE" w:rsidTr="00F3113C">
        <w:tc>
          <w:tcPr>
            <w:tcW w:w="1196" w:type="dxa"/>
            <w:shd w:val="clear" w:color="auto" w:fill="DBE5F1" w:themeFill="accent1" w:themeFillTint="33"/>
          </w:tcPr>
          <w:p w:rsidR="00751F5A" w:rsidRPr="00DF0739" w:rsidRDefault="00751F5A" w:rsidP="00093E73">
            <w:pPr>
              <w:ind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 w:rsidRPr="00DF0739">
              <w:rPr>
                <w:rFonts w:ascii="Calibri" w:hAnsi="Calibri"/>
                <w:b/>
                <w:bCs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12348" w:type="dxa"/>
            <w:gridSpan w:val="6"/>
            <w:shd w:val="clear" w:color="auto" w:fill="DBE5F1" w:themeFill="accent1" w:themeFillTint="33"/>
          </w:tcPr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 w:rsidR="00751F5A" w:rsidRDefault="00751F5A" w:rsidP="00093E7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 Akhir Semester / Ujian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 w:rsidRPr="00317309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(UAS)</w:t>
            </w:r>
          </w:p>
          <w:p w:rsidR="00751F5A" w:rsidRPr="00317309" w:rsidRDefault="00751F5A" w:rsidP="00093E73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</w:tbl>
    <w:p w:rsidR="00723C9E" w:rsidRPr="00E24202" w:rsidRDefault="00723C9E">
      <w:pPr>
        <w:rPr>
          <w:lang w:val="en-US"/>
        </w:rPr>
      </w:pPr>
    </w:p>
    <w:sectPr w:rsidR="00723C9E" w:rsidRPr="00E24202" w:rsidSect="004A5AC5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5CF"/>
    <w:multiLevelType w:val="hybridMultilevel"/>
    <w:tmpl w:val="70C49996"/>
    <w:lvl w:ilvl="0" w:tplc="1430D6E0">
      <w:start w:val="3"/>
      <w:numFmt w:val="decimal"/>
      <w:lvlText w:val="%1."/>
      <w:lvlJc w:val="left"/>
      <w:pPr>
        <w:ind w:left="1756" w:hanging="310"/>
      </w:pPr>
      <w:rPr>
        <w:rFonts w:ascii="Bookman Old Style" w:eastAsia="Bookman Old Style" w:hAnsi="Bookman Old Style" w:cs="Bookman Old Style" w:hint="default"/>
        <w:spacing w:val="-6"/>
        <w:w w:val="101"/>
        <w:sz w:val="24"/>
        <w:szCs w:val="24"/>
        <w:lang w:eastAsia="en-US" w:bidi="ar-SA"/>
      </w:rPr>
    </w:lvl>
    <w:lvl w:ilvl="1" w:tplc="90E8B456">
      <w:start w:val="1"/>
      <w:numFmt w:val="decimal"/>
      <w:lvlText w:val="%2."/>
      <w:lvlJc w:val="left"/>
      <w:pPr>
        <w:ind w:left="1341" w:hanging="360"/>
        <w:jc w:val="right"/>
      </w:pPr>
      <w:rPr>
        <w:rFonts w:ascii="Times New Roman" w:eastAsiaTheme="minorHAnsi" w:hAnsi="Times New Roman" w:cstheme="minorBidi"/>
        <w:spacing w:val="-5"/>
        <w:w w:val="100"/>
        <w:sz w:val="24"/>
        <w:szCs w:val="24"/>
        <w:lang w:eastAsia="en-US" w:bidi="ar-SA"/>
      </w:rPr>
    </w:lvl>
    <w:lvl w:ilvl="2" w:tplc="CA629E04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8CC00FDC">
      <w:numFmt w:val="bullet"/>
      <w:lvlText w:val="•"/>
      <w:lvlJc w:val="left"/>
      <w:pPr>
        <w:ind w:left="3645" w:hanging="360"/>
      </w:pPr>
      <w:rPr>
        <w:rFonts w:hint="default"/>
        <w:lang w:eastAsia="en-US" w:bidi="ar-SA"/>
      </w:rPr>
    </w:lvl>
    <w:lvl w:ilvl="4" w:tplc="C8D8BD92">
      <w:numFmt w:val="bullet"/>
      <w:lvlText w:val="•"/>
      <w:lvlJc w:val="left"/>
      <w:pPr>
        <w:ind w:left="4588" w:hanging="360"/>
      </w:pPr>
      <w:rPr>
        <w:rFonts w:hint="default"/>
        <w:lang w:eastAsia="en-US" w:bidi="ar-SA"/>
      </w:rPr>
    </w:lvl>
    <w:lvl w:ilvl="5" w:tplc="11AC5168">
      <w:numFmt w:val="bullet"/>
      <w:lvlText w:val="•"/>
      <w:lvlJc w:val="left"/>
      <w:pPr>
        <w:ind w:left="5531" w:hanging="360"/>
      </w:pPr>
      <w:rPr>
        <w:rFonts w:hint="default"/>
        <w:lang w:eastAsia="en-US" w:bidi="ar-SA"/>
      </w:rPr>
    </w:lvl>
    <w:lvl w:ilvl="6" w:tplc="70E0CA54">
      <w:numFmt w:val="bullet"/>
      <w:lvlText w:val="•"/>
      <w:lvlJc w:val="left"/>
      <w:pPr>
        <w:ind w:left="6474" w:hanging="360"/>
      </w:pPr>
      <w:rPr>
        <w:rFonts w:hint="default"/>
        <w:lang w:eastAsia="en-US" w:bidi="ar-SA"/>
      </w:rPr>
    </w:lvl>
    <w:lvl w:ilvl="7" w:tplc="B7FA8552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8" w:tplc="225EFD02">
      <w:numFmt w:val="bullet"/>
      <w:lvlText w:val="•"/>
      <w:lvlJc w:val="left"/>
      <w:pPr>
        <w:ind w:left="8360" w:hanging="360"/>
      </w:pPr>
      <w:rPr>
        <w:rFonts w:hint="default"/>
        <w:lang w:eastAsia="en-US" w:bidi="ar-SA"/>
      </w:rPr>
    </w:lvl>
  </w:abstractNum>
  <w:abstractNum w:abstractNumId="1">
    <w:nsid w:val="0F7C3C94"/>
    <w:multiLevelType w:val="hybridMultilevel"/>
    <w:tmpl w:val="A612AB4E"/>
    <w:lvl w:ilvl="0" w:tplc="4BBCF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2BD1"/>
    <w:multiLevelType w:val="hybridMultilevel"/>
    <w:tmpl w:val="63A4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2905"/>
    <w:multiLevelType w:val="hybridMultilevel"/>
    <w:tmpl w:val="C13CD3C0"/>
    <w:lvl w:ilvl="0" w:tplc="4190C486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0365"/>
    <w:multiLevelType w:val="hybridMultilevel"/>
    <w:tmpl w:val="5136D3F6"/>
    <w:lvl w:ilvl="0" w:tplc="6AD86EFC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4D4A5529"/>
    <w:multiLevelType w:val="hybridMultilevel"/>
    <w:tmpl w:val="FFFFFFFF"/>
    <w:lvl w:ilvl="0" w:tplc="874028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E4A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21D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CE7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EDF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2A6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8B0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8A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4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5F4AF2"/>
    <w:multiLevelType w:val="hybridMultilevel"/>
    <w:tmpl w:val="655E3A86"/>
    <w:lvl w:ilvl="0" w:tplc="AD0ACE1A">
      <w:start w:val="1"/>
      <w:numFmt w:val="decimal"/>
      <w:lvlText w:val="%1."/>
      <w:lvlJc w:val="left"/>
      <w:pPr>
        <w:ind w:left="1288" w:hanging="425"/>
      </w:pPr>
      <w:rPr>
        <w:rFonts w:asciiTheme="majorBidi" w:eastAsia="Bookman Old Style" w:hAnsiTheme="majorBidi" w:cstheme="majorBidi" w:hint="default"/>
        <w:spacing w:val="-5"/>
        <w:w w:val="100"/>
        <w:sz w:val="24"/>
        <w:szCs w:val="24"/>
        <w:lang w:eastAsia="en-US" w:bidi="ar-SA"/>
      </w:rPr>
    </w:lvl>
    <w:lvl w:ilvl="1" w:tplc="5AE0E082">
      <w:numFmt w:val="bullet"/>
      <w:lvlText w:val="•"/>
      <w:lvlJc w:val="left"/>
      <w:pPr>
        <w:ind w:left="2176" w:hanging="425"/>
      </w:pPr>
      <w:rPr>
        <w:rFonts w:hint="default"/>
        <w:lang w:eastAsia="en-US" w:bidi="ar-SA"/>
      </w:rPr>
    </w:lvl>
    <w:lvl w:ilvl="2" w:tplc="7E783966"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3" w:tplc="45D8BFFA">
      <w:numFmt w:val="bullet"/>
      <w:lvlText w:val="•"/>
      <w:lvlJc w:val="left"/>
      <w:pPr>
        <w:ind w:left="3969" w:hanging="425"/>
      </w:pPr>
      <w:rPr>
        <w:rFonts w:hint="default"/>
        <w:lang w:eastAsia="en-US" w:bidi="ar-SA"/>
      </w:rPr>
    </w:lvl>
    <w:lvl w:ilvl="4" w:tplc="956E3298">
      <w:numFmt w:val="bullet"/>
      <w:lvlText w:val="•"/>
      <w:lvlJc w:val="left"/>
      <w:pPr>
        <w:ind w:left="4866" w:hanging="425"/>
      </w:pPr>
      <w:rPr>
        <w:rFonts w:hint="default"/>
        <w:lang w:eastAsia="en-US" w:bidi="ar-SA"/>
      </w:rPr>
    </w:lvl>
    <w:lvl w:ilvl="5" w:tplc="783E447C"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plc="B060C3DE">
      <w:numFmt w:val="bullet"/>
      <w:lvlText w:val="•"/>
      <w:lvlJc w:val="left"/>
      <w:pPr>
        <w:ind w:left="6659" w:hanging="425"/>
      </w:pPr>
      <w:rPr>
        <w:rFonts w:hint="default"/>
        <w:lang w:eastAsia="en-US" w:bidi="ar-SA"/>
      </w:rPr>
    </w:lvl>
    <w:lvl w:ilvl="7" w:tplc="BE6A8760">
      <w:numFmt w:val="bullet"/>
      <w:lvlText w:val="•"/>
      <w:lvlJc w:val="left"/>
      <w:pPr>
        <w:ind w:left="7556" w:hanging="425"/>
      </w:pPr>
      <w:rPr>
        <w:rFonts w:hint="default"/>
        <w:lang w:eastAsia="en-US" w:bidi="ar-SA"/>
      </w:rPr>
    </w:lvl>
    <w:lvl w:ilvl="8" w:tplc="DE724D9A">
      <w:numFmt w:val="bullet"/>
      <w:lvlText w:val="•"/>
      <w:lvlJc w:val="left"/>
      <w:pPr>
        <w:ind w:left="8453" w:hanging="425"/>
      </w:pPr>
      <w:rPr>
        <w:rFonts w:hint="default"/>
        <w:lang w:eastAsia="en-US" w:bidi="ar-SA"/>
      </w:rPr>
    </w:lvl>
  </w:abstractNum>
  <w:abstractNum w:abstractNumId="7">
    <w:nsid w:val="64845618"/>
    <w:multiLevelType w:val="hybridMultilevel"/>
    <w:tmpl w:val="FFFFFFFF"/>
    <w:lvl w:ilvl="0" w:tplc="1B3E5C22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4F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2E14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30E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521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6E80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CDA3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AEED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063A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624F21"/>
    <w:multiLevelType w:val="hybridMultilevel"/>
    <w:tmpl w:val="F6BC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51F5A"/>
    <w:rsid w:val="00007F39"/>
    <w:rsid w:val="00010981"/>
    <w:rsid w:val="000132A2"/>
    <w:rsid w:val="00013FDD"/>
    <w:rsid w:val="00014144"/>
    <w:rsid w:val="000170F3"/>
    <w:rsid w:val="000205FB"/>
    <w:rsid w:val="000211F0"/>
    <w:rsid w:val="00024D2C"/>
    <w:rsid w:val="000256C4"/>
    <w:rsid w:val="0002602D"/>
    <w:rsid w:val="00031912"/>
    <w:rsid w:val="000342D2"/>
    <w:rsid w:val="00045580"/>
    <w:rsid w:val="00052E34"/>
    <w:rsid w:val="000534E2"/>
    <w:rsid w:val="0005659F"/>
    <w:rsid w:val="00061C6A"/>
    <w:rsid w:val="000671F0"/>
    <w:rsid w:val="000719FB"/>
    <w:rsid w:val="00072E70"/>
    <w:rsid w:val="00073BA0"/>
    <w:rsid w:val="00073CE4"/>
    <w:rsid w:val="00074741"/>
    <w:rsid w:val="00074993"/>
    <w:rsid w:val="000776E6"/>
    <w:rsid w:val="000834BA"/>
    <w:rsid w:val="00084710"/>
    <w:rsid w:val="00092ECB"/>
    <w:rsid w:val="000A3BAE"/>
    <w:rsid w:val="000A72EA"/>
    <w:rsid w:val="000B3A14"/>
    <w:rsid w:val="000B61C4"/>
    <w:rsid w:val="000C5A03"/>
    <w:rsid w:val="000D0FCD"/>
    <w:rsid w:val="000D3657"/>
    <w:rsid w:val="000D4911"/>
    <w:rsid w:val="000D7910"/>
    <w:rsid w:val="000D7E06"/>
    <w:rsid w:val="000E0DBF"/>
    <w:rsid w:val="000E3FB6"/>
    <w:rsid w:val="000E4735"/>
    <w:rsid w:val="000F04DB"/>
    <w:rsid w:val="000F1663"/>
    <w:rsid w:val="000F1A5E"/>
    <w:rsid w:val="000F3346"/>
    <w:rsid w:val="000F3E73"/>
    <w:rsid w:val="000F4B0F"/>
    <w:rsid w:val="00106FA1"/>
    <w:rsid w:val="0010751D"/>
    <w:rsid w:val="00114922"/>
    <w:rsid w:val="00114F53"/>
    <w:rsid w:val="001167AD"/>
    <w:rsid w:val="00116B53"/>
    <w:rsid w:val="00123918"/>
    <w:rsid w:val="00131FDA"/>
    <w:rsid w:val="00136DFE"/>
    <w:rsid w:val="0014056C"/>
    <w:rsid w:val="0014245F"/>
    <w:rsid w:val="00144D6D"/>
    <w:rsid w:val="00145872"/>
    <w:rsid w:val="001528A4"/>
    <w:rsid w:val="00152D9A"/>
    <w:rsid w:val="00155EE5"/>
    <w:rsid w:val="00156EDB"/>
    <w:rsid w:val="00157871"/>
    <w:rsid w:val="001638B9"/>
    <w:rsid w:val="00174088"/>
    <w:rsid w:val="00175E7A"/>
    <w:rsid w:val="0018082D"/>
    <w:rsid w:val="00180FDE"/>
    <w:rsid w:val="00182A5E"/>
    <w:rsid w:val="001830D1"/>
    <w:rsid w:val="0018328A"/>
    <w:rsid w:val="00183340"/>
    <w:rsid w:val="001872C9"/>
    <w:rsid w:val="00193C12"/>
    <w:rsid w:val="00197A51"/>
    <w:rsid w:val="001A12D1"/>
    <w:rsid w:val="001A4A75"/>
    <w:rsid w:val="001B4CBD"/>
    <w:rsid w:val="001B715F"/>
    <w:rsid w:val="001C1537"/>
    <w:rsid w:val="001C568B"/>
    <w:rsid w:val="001C6360"/>
    <w:rsid w:val="001C75AD"/>
    <w:rsid w:val="001D0477"/>
    <w:rsid w:val="001D0F9C"/>
    <w:rsid w:val="001D170D"/>
    <w:rsid w:val="001E106F"/>
    <w:rsid w:val="001E56C5"/>
    <w:rsid w:val="001F036E"/>
    <w:rsid w:val="001F3810"/>
    <w:rsid w:val="001F4444"/>
    <w:rsid w:val="001F5B56"/>
    <w:rsid w:val="002021BE"/>
    <w:rsid w:val="0021286B"/>
    <w:rsid w:val="00216C19"/>
    <w:rsid w:val="00222E05"/>
    <w:rsid w:val="00230DD5"/>
    <w:rsid w:val="002310B1"/>
    <w:rsid w:val="00233A95"/>
    <w:rsid w:val="00234F8F"/>
    <w:rsid w:val="002407E7"/>
    <w:rsid w:val="00242341"/>
    <w:rsid w:val="00244B00"/>
    <w:rsid w:val="00245C36"/>
    <w:rsid w:val="00251DD1"/>
    <w:rsid w:val="00252F32"/>
    <w:rsid w:val="00260FA2"/>
    <w:rsid w:val="002725E9"/>
    <w:rsid w:val="00277EF3"/>
    <w:rsid w:val="002805C7"/>
    <w:rsid w:val="002813DC"/>
    <w:rsid w:val="00283860"/>
    <w:rsid w:val="00285210"/>
    <w:rsid w:val="0028536C"/>
    <w:rsid w:val="00285670"/>
    <w:rsid w:val="00293FC2"/>
    <w:rsid w:val="00294564"/>
    <w:rsid w:val="00294967"/>
    <w:rsid w:val="00294C00"/>
    <w:rsid w:val="00294DB2"/>
    <w:rsid w:val="002A2BDE"/>
    <w:rsid w:val="002A3C31"/>
    <w:rsid w:val="002A414E"/>
    <w:rsid w:val="002A6506"/>
    <w:rsid w:val="002B303C"/>
    <w:rsid w:val="002B32C6"/>
    <w:rsid w:val="002B3AF1"/>
    <w:rsid w:val="002B4153"/>
    <w:rsid w:val="002C2B86"/>
    <w:rsid w:val="002D4C12"/>
    <w:rsid w:val="002D72C9"/>
    <w:rsid w:val="002E09E1"/>
    <w:rsid w:val="002E0D47"/>
    <w:rsid w:val="002E27CF"/>
    <w:rsid w:val="002E4534"/>
    <w:rsid w:val="002E5175"/>
    <w:rsid w:val="002F4B49"/>
    <w:rsid w:val="00302B0D"/>
    <w:rsid w:val="003064B0"/>
    <w:rsid w:val="00311547"/>
    <w:rsid w:val="003115B7"/>
    <w:rsid w:val="003247C3"/>
    <w:rsid w:val="0032541F"/>
    <w:rsid w:val="0033040A"/>
    <w:rsid w:val="003420E0"/>
    <w:rsid w:val="00346816"/>
    <w:rsid w:val="003507E7"/>
    <w:rsid w:val="00351616"/>
    <w:rsid w:val="0035167A"/>
    <w:rsid w:val="00357FA0"/>
    <w:rsid w:val="00360DDC"/>
    <w:rsid w:val="0037576B"/>
    <w:rsid w:val="00382E13"/>
    <w:rsid w:val="00382FEE"/>
    <w:rsid w:val="0038652D"/>
    <w:rsid w:val="00387F0C"/>
    <w:rsid w:val="00394155"/>
    <w:rsid w:val="00395A3F"/>
    <w:rsid w:val="003965B1"/>
    <w:rsid w:val="00397405"/>
    <w:rsid w:val="00397721"/>
    <w:rsid w:val="003B4E13"/>
    <w:rsid w:val="003B6144"/>
    <w:rsid w:val="003B6CE5"/>
    <w:rsid w:val="003C3107"/>
    <w:rsid w:val="003C3747"/>
    <w:rsid w:val="003C560A"/>
    <w:rsid w:val="003D1603"/>
    <w:rsid w:val="003D192A"/>
    <w:rsid w:val="003D3CD7"/>
    <w:rsid w:val="003D3DEC"/>
    <w:rsid w:val="003D4BCB"/>
    <w:rsid w:val="003E2FF7"/>
    <w:rsid w:val="003E3597"/>
    <w:rsid w:val="003E58A8"/>
    <w:rsid w:val="003E654E"/>
    <w:rsid w:val="003E76BD"/>
    <w:rsid w:val="003F10D9"/>
    <w:rsid w:val="003F21EA"/>
    <w:rsid w:val="003F6B89"/>
    <w:rsid w:val="004029C8"/>
    <w:rsid w:val="00403C46"/>
    <w:rsid w:val="00410427"/>
    <w:rsid w:val="00410CFD"/>
    <w:rsid w:val="00410E27"/>
    <w:rsid w:val="004142C9"/>
    <w:rsid w:val="00415ACD"/>
    <w:rsid w:val="00423D05"/>
    <w:rsid w:val="00423EEF"/>
    <w:rsid w:val="00430CA3"/>
    <w:rsid w:val="004329AC"/>
    <w:rsid w:val="00433587"/>
    <w:rsid w:val="0043423F"/>
    <w:rsid w:val="004352FC"/>
    <w:rsid w:val="00442599"/>
    <w:rsid w:val="00444440"/>
    <w:rsid w:val="004478D4"/>
    <w:rsid w:val="00451D8F"/>
    <w:rsid w:val="00453ED4"/>
    <w:rsid w:val="00454175"/>
    <w:rsid w:val="00454989"/>
    <w:rsid w:val="00456283"/>
    <w:rsid w:val="00456404"/>
    <w:rsid w:val="00461749"/>
    <w:rsid w:val="00461A08"/>
    <w:rsid w:val="00462B74"/>
    <w:rsid w:val="00466490"/>
    <w:rsid w:val="00472638"/>
    <w:rsid w:val="00475CB0"/>
    <w:rsid w:val="00475FEE"/>
    <w:rsid w:val="004766E1"/>
    <w:rsid w:val="00483174"/>
    <w:rsid w:val="00485129"/>
    <w:rsid w:val="00486D4A"/>
    <w:rsid w:val="0048764B"/>
    <w:rsid w:val="00494777"/>
    <w:rsid w:val="0049734F"/>
    <w:rsid w:val="004A0272"/>
    <w:rsid w:val="004A5319"/>
    <w:rsid w:val="004A5A7A"/>
    <w:rsid w:val="004A6CA9"/>
    <w:rsid w:val="004B1B8C"/>
    <w:rsid w:val="004B2C44"/>
    <w:rsid w:val="004B3A98"/>
    <w:rsid w:val="004C1A1A"/>
    <w:rsid w:val="004C5539"/>
    <w:rsid w:val="004C6B3B"/>
    <w:rsid w:val="004D181F"/>
    <w:rsid w:val="004D6C68"/>
    <w:rsid w:val="004D7A01"/>
    <w:rsid w:val="004E0A55"/>
    <w:rsid w:val="004E562D"/>
    <w:rsid w:val="004E6D94"/>
    <w:rsid w:val="004F02FF"/>
    <w:rsid w:val="004F3FE7"/>
    <w:rsid w:val="00502B9D"/>
    <w:rsid w:val="00505852"/>
    <w:rsid w:val="005067C5"/>
    <w:rsid w:val="00507DB9"/>
    <w:rsid w:val="0051096D"/>
    <w:rsid w:val="00522AC9"/>
    <w:rsid w:val="00523B9B"/>
    <w:rsid w:val="00526B03"/>
    <w:rsid w:val="00526FA1"/>
    <w:rsid w:val="0052727E"/>
    <w:rsid w:val="00536D9A"/>
    <w:rsid w:val="00537B5C"/>
    <w:rsid w:val="005404C9"/>
    <w:rsid w:val="0054435D"/>
    <w:rsid w:val="005444C0"/>
    <w:rsid w:val="00555828"/>
    <w:rsid w:val="00560923"/>
    <w:rsid w:val="0056482B"/>
    <w:rsid w:val="00565DAF"/>
    <w:rsid w:val="00573D0B"/>
    <w:rsid w:val="00576B6B"/>
    <w:rsid w:val="00584285"/>
    <w:rsid w:val="00584F73"/>
    <w:rsid w:val="005859E8"/>
    <w:rsid w:val="00587E24"/>
    <w:rsid w:val="00591CD6"/>
    <w:rsid w:val="00595DE4"/>
    <w:rsid w:val="005A006B"/>
    <w:rsid w:val="005A0447"/>
    <w:rsid w:val="005A1DCC"/>
    <w:rsid w:val="005A256A"/>
    <w:rsid w:val="005B0E95"/>
    <w:rsid w:val="005B3533"/>
    <w:rsid w:val="005B3D47"/>
    <w:rsid w:val="005C6045"/>
    <w:rsid w:val="005D174E"/>
    <w:rsid w:val="005D1F7F"/>
    <w:rsid w:val="005D2589"/>
    <w:rsid w:val="005D4337"/>
    <w:rsid w:val="005D44C2"/>
    <w:rsid w:val="005D541C"/>
    <w:rsid w:val="005D5894"/>
    <w:rsid w:val="005D71A1"/>
    <w:rsid w:val="005E18D7"/>
    <w:rsid w:val="005E2736"/>
    <w:rsid w:val="005F4FB0"/>
    <w:rsid w:val="005F6F88"/>
    <w:rsid w:val="005F7700"/>
    <w:rsid w:val="00604D33"/>
    <w:rsid w:val="00607A6A"/>
    <w:rsid w:val="00607B1C"/>
    <w:rsid w:val="006202FF"/>
    <w:rsid w:val="00622E6D"/>
    <w:rsid w:val="00640821"/>
    <w:rsid w:val="00642C30"/>
    <w:rsid w:val="0066172D"/>
    <w:rsid w:val="006626AF"/>
    <w:rsid w:val="00666965"/>
    <w:rsid w:val="006676ED"/>
    <w:rsid w:val="00673596"/>
    <w:rsid w:val="006818C5"/>
    <w:rsid w:val="00683AF4"/>
    <w:rsid w:val="00683C1D"/>
    <w:rsid w:val="00684749"/>
    <w:rsid w:val="00692410"/>
    <w:rsid w:val="00693033"/>
    <w:rsid w:val="00697704"/>
    <w:rsid w:val="006A0060"/>
    <w:rsid w:val="006A09E2"/>
    <w:rsid w:val="006B0246"/>
    <w:rsid w:val="006B200E"/>
    <w:rsid w:val="006C16FE"/>
    <w:rsid w:val="006C2F2E"/>
    <w:rsid w:val="006D04D3"/>
    <w:rsid w:val="006D1A44"/>
    <w:rsid w:val="006D3C19"/>
    <w:rsid w:val="006D3F2F"/>
    <w:rsid w:val="006D7B56"/>
    <w:rsid w:val="006E0E3E"/>
    <w:rsid w:val="006E1539"/>
    <w:rsid w:val="006E39FF"/>
    <w:rsid w:val="006E5133"/>
    <w:rsid w:val="006F085B"/>
    <w:rsid w:val="007026C9"/>
    <w:rsid w:val="0070393A"/>
    <w:rsid w:val="00704332"/>
    <w:rsid w:val="00711991"/>
    <w:rsid w:val="0072059E"/>
    <w:rsid w:val="007205C0"/>
    <w:rsid w:val="00721284"/>
    <w:rsid w:val="00721FE4"/>
    <w:rsid w:val="00723C9E"/>
    <w:rsid w:val="00724A52"/>
    <w:rsid w:val="007305A8"/>
    <w:rsid w:val="007319A8"/>
    <w:rsid w:val="00734210"/>
    <w:rsid w:val="00747426"/>
    <w:rsid w:val="00751558"/>
    <w:rsid w:val="00751F5A"/>
    <w:rsid w:val="00754A2D"/>
    <w:rsid w:val="00756F9A"/>
    <w:rsid w:val="007604A8"/>
    <w:rsid w:val="007610A0"/>
    <w:rsid w:val="007635CF"/>
    <w:rsid w:val="00765022"/>
    <w:rsid w:val="00765618"/>
    <w:rsid w:val="00771DC4"/>
    <w:rsid w:val="00773BF5"/>
    <w:rsid w:val="00776014"/>
    <w:rsid w:val="007772CC"/>
    <w:rsid w:val="00780AA3"/>
    <w:rsid w:val="007953BD"/>
    <w:rsid w:val="00797E24"/>
    <w:rsid w:val="007A41B5"/>
    <w:rsid w:val="007A43D3"/>
    <w:rsid w:val="007A6C78"/>
    <w:rsid w:val="007A6C80"/>
    <w:rsid w:val="007B339C"/>
    <w:rsid w:val="007B41BA"/>
    <w:rsid w:val="007B6666"/>
    <w:rsid w:val="007B71B4"/>
    <w:rsid w:val="007B7EF6"/>
    <w:rsid w:val="007C1D4C"/>
    <w:rsid w:val="007C3601"/>
    <w:rsid w:val="007C671C"/>
    <w:rsid w:val="007C7F16"/>
    <w:rsid w:val="007D02C7"/>
    <w:rsid w:val="007D275A"/>
    <w:rsid w:val="007D447C"/>
    <w:rsid w:val="007D798D"/>
    <w:rsid w:val="007E1BE4"/>
    <w:rsid w:val="007E2C1E"/>
    <w:rsid w:val="007F530E"/>
    <w:rsid w:val="00806BE7"/>
    <w:rsid w:val="00810A21"/>
    <w:rsid w:val="00810A8F"/>
    <w:rsid w:val="00810B52"/>
    <w:rsid w:val="008132EF"/>
    <w:rsid w:val="00815319"/>
    <w:rsid w:val="00815CE6"/>
    <w:rsid w:val="00825459"/>
    <w:rsid w:val="00830726"/>
    <w:rsid w:val="00837167"/>
    <w:rsid w:val="008472DB"/>
    <w:rsid w:val="008529F3"/>
    <w:rsid w:val="00853ABF"/>
    <w:rsid w:val="008543B5"/>
    <w:rsid w:val="00857F61"/>
    <w:rsid w:val="00860480"/>
    <w:rsid w:val="00863637"/>
    <w:rsid w:val="00873365"/>
    <w:rsid w:val="00874583"/>
    <w:rsid w:val="008760FA"/>
    <w:rsid w:val="0087748E"/>
    <w:rsid w:val="00885D2E"/>
    <w:rsid w:val="008931BA"/>
    <w:rsid w:val="00897367"/>
    <w:rsid w:val="008A095C"/>
    <w:rsid w:val="008A151A"/>
    <w:rsid w:val="008A47F6"/>
    <w:rsid w:val="008A4EE0"/>
    <w:rsid w:val="008A6453"/>
    <w:rsid w:val="008B76EE"/>
    <w:rsid w:val="008C0087"/>
    <w:rsid w:val="008C1957"/>
    <w:rsid w:val="008C6B10"/>
    <w:rsid w:val="008D354E"/>
    <w:rsid w:val="008D49B5"/>
    <w:rsid w:val="008D6C0C"/>
    <w:rsid w:val="008D79A4"/>
    <w:rsid w:val="008D7E8E"/>
    <w:rsid w:val="008E7D34"/>
    <w:rsid w:val="008F0C4F"/>
    <w:rsid w:val="008F0F56"/>
    <w:rsid w:val="008F6465"/>
    <w:rsid w:val="00902CD4"/>
    <w:rsid w:val="009030B7"/>
    <w:rsid w:val="009073A2"/>
    <w:rsid w:val="00913641"/>
    <w:rsid w:val="00925A99"/>
    <w:rsid w:val="009303A3"/>
    <w:rsid w:val="0094510B"/>
    <w:rsid w:val="00946E63"/>
    <w:rsid w:val="009530BD"/>
    <w:rsid w:val="00954F8A"/>
    <w:rsid w:val="00957ED1"/>
    <w:rsid w:val="00960294"/>
    <w:rsid w:val="009621C1"/>
    <w:rsid w:val="00962443"/>
    <w:rsid w:val="0096342D"/>
    <w:rsid w:val="00964D83"/>
    <w:rsid w:val="00974F86"/>
    <w:rsid w:val="009765A2"/>
    <w:rsid w:val="009774DA"/>
    <w:rsid w:val="0098089F"/>
    <w:rsid w:val="00991A41"/>
    <w:rsid w:val="009A52F3"/>
    <w:rsid w:val="009B377A"/>
    <w:rsid w:val="009B3AB2"/>
    <w:rsid w:val="009C15D7"/>
    <w:rsid w:val="009C174A"/>
    <w:rsid w:val="009C7B62"/>
    <w:rsid w:val="009D0BB2"/>
    <w:rsid w:val="009D18E4"/>
    <w:rsid w:val="009D2037"/>
    <w:rsid w:val="009D4D98"/>
    <w:rsid w:val="009E229D"/>
    <w:rsid w:val="009E406D"/>
    <w:rsid w:val="009E4879"/>
    <w:rsid w:val="009F12A6"/>
    <w:rsid w:val="009F27E7"/>
    <w:rsid w:val="009F3580"/>
    <w:rsid w:val="009F6194"/>
    <w:rsid w:val="009F6255"/>
    <w:rsid w:val="009F6659"/>
    <w:rsid w:val="00A02372"/>
    <w:rsid w:val="00A02BE9"/>
    <w:rsid w:val="00A03B08"/>
    <w:rsid w:val="00A078A2"/>
    <w:rsid w:val="00A11EDB"/>
    <w:rsid w:val="00A132EB"/>
    <w:rsid w:val="00A13CC1"/>
    <w:rsid w:val="00A14C79"/>
    <w:rsid w:val="00A220E2"/>
    <w:rsid w:val="00A2523F"/>
    <w:rsid w:val="00A3084D"/>
    <w:rsid w:val="00A33FC0"/>
    <w:rsid w:val="00A4461F"/>
    <w:rsid w:val="00A44EA5"/>
    <w:rsid w:val="00A46990"/>
    <w:rsid w:val="00A51CAF"/>
    <w:rsid w:val="00A60E7F"/>
    <w:rsid w:val="00A64E31"/>
    <w:rsid w:val="00A6758B"/>
    <w:rsid w:val="00A67D50"/>
    <w:rsid w:val="00A7583D"/>
    <w:rsid w:val="00A83CA2"/>
    <w:rsid w:val="00A8473F"/>
    <w:rsid w:val="00A84C6C"/>
    <w:rsid w:val="00A87C98"/>
    <w:rsid w:val="00A91A98"/>
    <w:rsid w:val="00A92A6F"/>
    <w:rsid w:val="00A94A2B"/>
    <w:rsid w:val="00A95D06"/>
    <w:rsid w:val="00A96E8B"/>
    <w:rsid w:val="00A9741F"/>
    <w:rsid w:val="00AA094B"/>
    <w:rsid w:val="00AA79FE"/>
    <w:rsid w:val="00AB00AB"/>
    <w:rsid w:val="00AB305F"/>
    <w:rsid w:val="00AB33BE"/>
    <w:rsid w:val="00AB3C88"/>
    <w:rsid w:val="00AC1A8E"/>
    <w:rsid w:val="00AC3301"/>
    <w:rsid w:val="00AC3EFE"/>
    <w:rsid w:val="00AC4DB0"/>
    <w:rsid w:val="00AC6DE7"/>
    <w:rsid w:val="00AC758C"/>
    <w:rsid w:val="00AC791A"/>
    <w:rsid w:val="00AD47A9"/>
    <w:rsid w:val="00AD77EB"/>
    <w:rsid w:val="00AE2351"/>
    <w:rsid w:val="00AE2522"/>
    <w:rsid w:val="00AE2E47"/>
    <w:rsid w:val="00AE7002"/>
    <w:rsid w:val="00AF71AA"/>
    <w:rsid w:val="00B06D88"/>
    <w:rsid w:val="00B072E0"/>
    <w:rsid w:val="00B076C9"/>
    <w:rsid w:val="00B24239"/>
    <w:rsid w:val="00B25543"/>
    <w:rsid w:val="00B37DFD"/>
    <w:rsid w:val="00B416D9"/>
    <w:rsid w:val="00B41F82"/>
    <w:rsid w:val="00B610E3"/>
    <w:rsid w:val="00B632BA"/>
    <w:rsid w:val="00B6384B"/>
    <w:rsid w:val="00B64A37"/>
    <w:rsid w:val="00B76DAC"/>
    <w:rsid w:val="00B81D5C"/>
    <w:rsid w:val="00B81EB4"/>
    <w:rsid w:val="00B84AE3"/>
    <w:rsid w:val="00B9151F"/>
    <w:rsid w:val="00B94E25"/>
    <w:rsid w:val="00B950AC"/>
    <w:rsid w:val="00B979DE"/>
    <w:rsid w:val="00BA00F6"/>
    <w:rsid w:val="00BA1D21"/>
    <w:rsid w:val="00BA44E2"/>
    <w:rsid w:val="00BA560C"/>
    <w:rsid w:val="00BB2299"/>
    <w:rsid w:val="00BB7E3A"/>
    <w:rsid w:val="00BC539F"/>
    <w:rsid w:val="00BD2EE6"/>
    <w:rsid w:val="00BD3BB1"/>
    <w:rsid w:val="00BD796E"/>
    <w:rsid w:val="00BE4A70"/>
    <w:rsid w:val="00BF04A5"/>
    <w:rsid w:val="00BF3979"/>
    <w:rsid w:val="00C01C65"/>
    <w:rsid w:val="00C10609"/>
    <w:rsid w:val="00C13863"/>
    <w:rsid w:val="00C1500F"/>
    <w:rsid w:val="00C1608B"/>
    <w:rsid w:val="00C2364D"/>
    <w:rsid w:val="00C254E7"/>
    <w:rsid w:val="00C30CE0"/>
    <w:rsid w:val="00C310AF"/>
    <w:rsid w:val="00C318A0"/>
    <w:rsid w:val="00C35EAD"/>
    <w:rsid w:val="00C37C7A"/>
    <w:rsid w:val="00C42353"/>
    <w:rsid w:val="00C5347C"/>
    <w:rsid w:val="00C62A39"/>
    <w:rsid w:val="00C6360B"/>
    <w:rsid w:val="00C726ED"/>
    <w:rsid w:val="00C74486"/>
    <w:rsid w:val="00C82613"/>
    <w:rsid w:val="00C83A5C"/>
    <w:rsid w:val="00C8542A"/>
    <w:rsid w:val="00C86B5D"/>
    <w:rsid w:val="00C87FE2"/>
    <w:rsid w:val="00C93203"/>
    <w:rsid w:val="00C94B2A"/>
    <w:rsid w:val="00C95954"/>
    <w:rsid w:val="00CA1A1C"/>
    <w:rsid w:val="00CA2F17"/>
    <w:rsid w:val="00CB1FE9"/>
    <w:rsid w:val="00CB2C67"/>
    <w:rsid w:val="00CB430B"/>
    <w:rsid w:val="00CB5531"/>
    <w:rsid w:val="00CB6403"/>
    <w:rsid w:val="00CC273D"/>
    <w:rsid w:val="00CC7712"/>
    <w:rsid w:val="00CD15C9"/>
    <w:rsid w:val="00CD2B36"/>
    <w:rsid w:val="00CE480D"/>
    <w:rsid w:val="00CE55B4"/>
    <w:rsid w:val="00CE6721"/>
    <w:rsid w:val="00CF01A3"/>
    <w:rsid w:val="00CF3AD9"/>
    <w:rsid w:val="00CF3BA5"/>
    <w:rsid w:val="00D202F8"/>
    <w:rsid w:val="00D2708C"/>
    <w:rsid w:val="00D306F6"/>
    <w:rsid w:val="00D328A2"/>
    <w:rsid w:val="00D3389E"/>
    <w:rsid w:val="00D37931"/>
    <w:rsid w:val="00D40741"/>
    <w:rsid w:val="00D408C5"/>
    <w:rsid w:val="00D4608B"/>
    <w:rsid w:val="00D50EFE"/>
    <w:rsid w:val="00D5319D"/>
    <w:rsid w:val="00D53618"/>
    <w:rsid w:val="00D55CEC"/>
    <w:rsid w:val="00D57E36"/>
    <w:rsid w:val="00D6359C"/>
    <w:rsid w:val="00D733F8"/>
    <w:rsid w:val="00D774B7"/>
    <w:rsid w:val="00D87687"/>
    <w:rsid w:val="00D91CFA"/>
    <w:rsid w:val="00DA1A9D"/>
    <w:rsid w:val="00DB075D"/>
    <w:rsid w:val="00DB48FB"/>
    <w:rsid w:val="00DC01C7"/>
    <w:rsid w:val="00DC4788"/>
    <w:rsid w:val="00DC52FE"/>
    <w:rsid w:val="00DC5331"/>
    <w:rsid w:val="00DC66AE"/>
    <w:rsid w:val="00DC6D22"/>
    <w:rsid w:val="00DD59E8"/>
    <w:rsid w:val="00DE1B4D"/>
    <w:rsid w:val="00DF00A5"/>
    <w:rsid w:val="00DF2BA4"/>
    <w:rsid w:val="00DF34BD"/>
    <w:rsid w:val="00E03966"/>
    <w:rsid w:val="00E05B48"/>
    <w:rsid w:val="00E07E0C"/>
    <w:rsid w:val="00E10838"/>
    <w:rsid w:val="00E1156D"/>
    <w:rsid w:val="00E12661"/>
    <w:rsid w:val="00E13532"/>
    <w:rsid w:val="00E14AD1"/>
    <w:rsid w:val="00E24202"/>
    <w:rsid w:val="00E265AF"/>
    <w:rsid w:val="00E31724"/>
    <w:rsid w:val="00E32EDC"/>
    <w:rsid w:val="00E34426"/>
    <w:rsid w:val="00E350E8"/>
    <w:rsid w:val="00E37C5F"/>
    <w:rsid w:val="00E42D9E"/>
    <w:rsid w:val="00E44D37"/>
    <w:rsid w:val="00E46384"/>
    <w:rsid w:val="00E46909"/>
    <w:rsid w:val="00E51A1C"/>
    <w:rsid w:val="00E51A9B"/>
    <w:rsid w:val="00E52F12"/>
    <w:rsid w:val="00E53297"/>
    <w:rsid w:val="00E5410B"/>
    <w:rsid w:val="00E55AAF"/>
    <w:rsid w:val="00E603D4"/>
    <w:rsid w:val="00E60678"/>
    <w:rsid w:val="00E617E0"/>
    <w:rsid w:val="00E6780A"/>
    <w:rsid w:val="00E72000"/>
    <w:rsid w:val="00E724C2"/>
    <w:rsid w:val="00E72825"/>
    <w:rsid w:val="00E74702"/>
    <w:rsid w:val="00E749C7"/>
    <w:rsid w:val="00E831E4"/>
    <w:rsid w:val="00E8518D"/>
    <w:rsid w:val="00E86962"/>
    <w:rsid w:val="00E90024"/>
    <w:rsid w:val="00E90BFE"/>
    <w:rsid w:val="00E94081"/>
    <w:rsid w:val="00E95376"/>
    <w:rsid w:val="00EA1FA9"/>
    <w:rsid w:val="00EA4088"/>
    <w:rsid w:val="00EB19BC"/>
    <w:rsid w:val="00EB5764"/>
    <w:rsid w:val="00EC7399"/>
    <w:rsid w:val="00ED3376"/>
    <w:rsid w:val="00EF1CD0"/>
    <w:rsid w:val="00EF6EB3"/>
    <w:rsid w:val="00EF7E47"/>
    <w:rsid w:val="00F10E35"/>
    <w:rsid w:val="00F11D49"/>
    <w:rsid w:val="00F12D75"/>
    <w:rsid w:val="00F21D1F"/>
    <w:rsid w:val="00F2263A"/>
    <w:rsid w:val="00F23809"/>
    <w:rsid w:val="00F23F1B"/>
    <w:rsid w:val="00F3113C"/>
    <w:rsid w:val="00F33C3C"/>
    <w:rsid w:val="00F3776C"/>
    <w:rsid w:val="00F4140E"/>
    <w:rsid w:val="00F414AF"/>
    <w:rsid w:val="00F42BC0"/>
    <w:rsid w:val="00F462EE"/>
    <w:rsid w:val="00F51CFB"/>
    <w:rsid w:val="00F539A7"/>
    <w:rsid w:val="00F54D3D"/>
    <w:rsid w:val="00F566F4"/>
    <w:rsid w:val="00F63A41"/>
    <w:rsid w:val="00F721B0"/>
    <w:rsid w:val="00F7289C"/>
    <w:rsid w:val="00F72D95"/>
    <w:rsid w:val="00F73C52"/>
    <w:rsid w:val="00F75D68"/>
    <w:rsid w:val="00F8037F"/>
    <w:rsid w:val="00F8308A"/>
    <w:rsid w:val="00F8397B"/>
    <w:rsid w:val="00F86E01"/>
    <w:rsid w:val="00F87C39"/>
    <w:rsid w:val="00F92E56"/>
    <w:rsid w:val="00FA0F30"/>
    <w:rsid w:val="00FA764A"/>
    <w:rsid w:val="00FB1ED7"/>
    <w:rsid w:val="00FB40F0"/>
    <w:rsid w:val="00FD4E24"/>
    <w:rsid w:val="00FE0B81"/>
    <w:rsid w:val="00FE2F34"/>
    <w:rsid w:val="00FE364F"/>
    <w:rsid w:val="00FF1FC2"/>
    <w:rsid w:val="00FF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5A"/>
    <w:pPr>
      <w:spacing w:after="200" w:line="276" w:lineRule="auto"/>
    </w:pPr>
    <w:rPr>
      <w:rFonts w:cstheme="minorBidi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5A"/>
    <w:rPr>
      <w:rFonts w:cstheme="minorBidi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5A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rsid w:val="00751F5A"/>
    <w:pPr>
      <w:spacing w:after="120" w:line="240" w:lineRule="auto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51F5A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51F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51F5A"/>
    <w:rPr>
      <w:rFonts w:cstheme="minorBidi"/>
      <w:sz w:val="16"/>
      <w:szCs w:val="16"/>
      <w:lang w:val="id-ID"/>
    </w:rPr>
  </w:style>
  <w:style w:type="paragraph" w:styleId="TOC2">
    <w:name w:val="toc 2"/>
    <w:basedOn w:val="Normal"/>
    <w:uiPriority w:val="1"/>
    <w:qFormat/>
    <w:rsid w:val="00751F5A"/>
    <w:pPr>
      <w:widowControl w:val="0"/>
      <w:autoSpaceDE w:val="0"/>
      <w:autoSpaceDN w:val="0"/>
      <w:spacing w:after="0" w:line="298" w:lineRule="exact"/>
      <w:ind w:left="1971"/>
    </w:pPr>
    <w:rPr>
      <w:rFonts w:ascii="Book Antiqua" w:eastAsia="Book Antiqua" w:hAnsi="Book Antiqua" w:cs="Book Antiqu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5831-D5F7-4B52-A5DC-4402C75A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30</cp:revision>
  <cp:lastPrinted>2021-10-16T03:40:00Z</cp:lastPrinted>
  <dcterms:created xsi:type="dcterms:W3CDTF">2021-04-06T03:14:00Z</dcterms:created>
  <dcterms:modified xsi:type="dcterms:W3CDTF">2022-01-28T01:52:00Z</dcterms:modified>
</cp:coreProperties>
</file>