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1032"/>
        <w:gridCol w:w="1124"/>
        <w:gridCol w:w="583"/>
        <w:gridCol w:w="142"/>
        <w:gridCol w:w="1923"/>
        <w:gridCol w:w="1786"/>
        <w:gridCol w:w="1824"/>
        <w:gridCol w:w="3271"/>
      </w:tblGrid>
      <w:tr w:rsidR="003A14AD" w:rsidRPr="00E077CC" w:rsidTr="00C8529D">
        <w:trPr>
          <w:jc w:val="center"/>
        </w:trPr>
        <w:tc>
          <w:tcPr>
            <w:tcW w:w="2031" w:type="dxa"/>
            <w:shd w:val="clear" w:color="auto" w:fill="auto"/>
          </w:tcPr>
          <w:p w:rsidR="003A14AD" w:rsidRPr="00E077CC" w:rsidRDefault="003A14AD" w:rsidP="00C8529D">
            <w:pPr>
              <w:spacing w:before="0" w:after="0"/>
              <w:rPr>
                <w:rFonts w:asciiTheme="majorBidi" w:hAnsiTheme="majorBidi" w:cstheme="majorBidi"/>
              </w:rPr>
            </w:pPr>
            <w:bookmarkStart w:id="0" w:name="_Hlk96258177"/>
            <w:r w:rsidRPr="00E077CC">
              <w:rPr>
                <w:rFonts w:asciiTheme="majorBidi" w:hAnsiTheme="majorBidi" w:cstheme="majorBidi"/>
                <w:noProof/>
                <w:lang w:eastAsia="id-ID"/>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FAKULTAS SYARIAH</w:t>
            </w:r>
          </w:p>
          <w:p w:rsidR="003A14AD" w:rsidRPr="00E077CC" w:rsidRDefault="003A14AD" w:rsidP="00455695">
            <w:pPr>
              <w:spacing w:before="0" w:after="0"/>
              <w:rPr>
                <w:rFonts w:asciiTheme="majorBidi" w:hAnsiTheme="majorBidi" w:cstheme="majorBidi"/>
                <w:b/>
              </w:rPr>
            </w:pPr>
            <w:r w:rsidRPr="00E077CC">
              <w:rPr>
                <w:rFonts w:asciiTheme="majorBidi" w:hAnsiTheme="majorBidi" w:cstheme="majorBidi"/>
                <w:b/>
              </w:rPr>
              <w:t xml:space="preserve">PROGRAM STUDI </w:t>
            </w:r>
            <w:r w:rsidR="00455695">
              <w:rPr>
                <w:rFonts w:asciiTheme="majorBidi" w:hAnsiTheme="majorBidi" w:cstheme="majorBidi"/>
                <w:b/>
              </w:rPr>
              <w:t>HUKUM TATA NEGARA</w:t>
            </w:r>
          </w:p>
        </w:tc>
      </w:tr>
      <w:tr w:rsidR="003A14AD" w:rsidRPr="00E077CC" w:rsidTr="00C8529D">
        <w:trPr>
          <w:jc w:val="center"/>
        </w:trPr>
        <w:tc>
          <w:tcPr>
            <w:tcW w:w="13716" w:type="dxa"/>
            <w:gridSpan w:val="9"/>
            <w:shd w:val="clear" w:color="auto" w:fill="auto"/>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RENCANA PEMBELAJARAN SEMESTER</w:t>
            </w:r>
          </w:p>
        </w:tc>
      </w:tr>
      <w:tr w:rsidR="003A14AD" w:rsidRPr="00E077CC" w:rsidTr="00C8529D">
        <w:trPr>
          <w:jc w:val="center"/>
        </w:trPr>
        <w:tc>
          <w:tcPr>
            <w:tcW w:w="3063" w:type="dxa"/>
            <w:gridSpan w:val="2"/>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TANGGAL PENYUSUNAN</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b/>
                <w:bCs/>
              </w:rPr>
            </w:pPr>
          </w:p>
          <w:p w:rsidR="003A14AD" w:rsidRPr="004300F6" w:rsidRDefault="004300F6" w:rsidP="00C8529D">
            <w:pPr>
              <w:spacing w:before="0" w:after="0"/>
              <w:rPr>
                <w:rFonts w:ascii="Times New Roman" w:hAnsi="Times New Roman" w:cs="Times New Roman"/>
                <w:b/>
                <w:bCs/>
                <w:sz w:val="24"/>
                <w:szCs w:val="24"/>
              </w:rPr>
            </w:pPr>
            <w:r w:rsidRPr="004300F6">
              <w:rPr>
                <w:rFonts w:ascii="Times New Roman" w:hAnsi="Times New Roman" w:cs="Times New Roman"/>
                <w:b/>
                <w:bCs/>
                <w:sz w:val="24"/>
                <w:szCs w:val="24"/>
              </w:rPr>
              <w:t>Hukum Tata Negara</w:t>
            </w:r>
          </w:p>
        </w:tc>
        <w:tc>
          <w:tcPr>
            <w:tcW w:w="1707" w:type="dxa"/>
            <w:gridSpan w:val="2"/>
            <w:shd w:val="clear" w:color="auto" w:fill="auto"/>
          </w:tcPr>
          <w:p w:rsidR="003A14AD" w:rsidRPr="00E077CC" w:rsidRDefault="003A14AD" w:rsidP="00C8529D">
            <w:pPr>
              <w:spacing w:before="0" w:after="0"/>
              <w:rPr>
                <w:rFonts w:asciiTheme="majorBidi" w:hAnsiTheme="majorBidi" w:cstheme="majorBidi"/>
              </w:rPr>
            </w:pPr>
          </w:p>
        </w:tc>
        <w:tc>
          <w:tcPr>
            <w:tcW w:w="2065" w:type="dxa"/>
            <w:gridSpan w:val="2"/>
            <w:shd w:val="clear" w:color="auto" w:fill="auto"/>
          </w:tcPr>
          <w:p w:rsidR="004300F6" w:rsidRDefault="004300F6" w:rsidP="00C8529D">
            <w:pPr>
              <w:spacing w:before="0" w:after="0"/>
              <w:rPr>
                <w:rFonts w:asciiTheme="majorBidi" w:hAnsiTheme="majorBidi" w:cstheme="majorBidi"/>
              </w:rPr>
            </w:pPr>
          </w:p>
          <w:p w:rsidR="003A14AD" w:rsidRPr="00E077CC" w:rsidRDefault="004300F6" w:rsidP="00C8529D">
            <w:pPr>
              <w:spacing w:before="0" w:after="0"/>
              <w:rPr>
                <w:rFonts w:asciiTheme="majorBidi" w:hAnsiTheme="majorBidi" w:cstheme="majorBidi"/>
              </w:rPr>
            </w:pPr>
            <w:r>
              <w:rPr>
                <w:rFonts w:asciiTheme="majorBidi" w:hAnsiTheme="majorBidi" w:cstheme="majorBidi"/>
              </w:rPr>
              <w:t>HTN</w:t>
            </w:r>
          </w:p>
        </w:tc>
        <w:tc>
          <w:tcPr>
            <w:tcW w:w="1786" w:type="dxa"/>
            <w:shd w:val="clear" w:color="auto" w:fill="auto"/>
          </w:tcPr>
          <w:p w:rsidR="004300F6" w:rsidRDefault="004300F6" w:rsidP="00C8529D">
            <w:pPr>
              <w:spacing w:before="0" w:after="0"/>
              <w:rPr>
                <w:rFonts w:asciiTheme="majorBidi" w:hAnsiTheme="majorBidi" w:cstheme="majorBidi"/>
              </w:rPr>
            </w:pPr>
          </w:p>
          <w:p w:rsidR="003A14AD" w:rsidRPr="00E077CC" w:rsidRDefault="004300F6" w:rsidP="00C8529D">
            <w:pPr>
              <w:spacing w:before="0" w:after="0"/>
              <w:rPr>
                <w:rFonts w:asciiTheme="majorBidi" w:hAnsiTheme="majorBidi" w:cstheme="majorBidi"/>
              </w:rPr>
            </w:pPr>
            <w:r>
              <w:rPr>
                <w:rFonts w:asciiTheme="majorBidi" w:hAnsiTheme="majorBidi" w:cstheme="majorBidi"/>
              </w:rPr>
              <w:t>3</w:t>
            </w:r>
          </w:p>
        </w:tc>
        <w:tc>
          <w:tcPr>
            <w:tcW w:w="1824" w:type="dxa"/>
            <w:shd w:val="clear" w:color="auto" w:fill="auto"/>
          </w:tcPr>
          <w:p w:rsidR="004300F6" w:rsidRDefault="004300F6" w:rsidP="00C8529D">
            <w:pPr>
              <w:spacing w:before="0" w:after="0"/>
              <w:rPr>
                <w:rFonts w:asciiTheme="majorBidi" w:hAnsiTheme="majorBidi" w:cstheme="majorBidi"/>
              </w:rPr>
            </w:pPr>
          </w:p>
          <w:p w:rsidR="003A14AD" w:rsidRPr="00E077CC" w:rsidRDefault="004300F6" w:rsidP="00C8529D">
            <w:pPr>
              <w:spacing w:before="0" w:after="0"/>
              <w:rPr>
                <w:rFonts w:asciiTheme="majorBidi" w:hAnsiTheme="majorBidi" w:cstheme="majorBidi"/>
              </w:rPr>
            </w:pPr>
            <w:r>
              <w:rPr>
                <w:rFonts w:asciiTheme="majorBidi" w:hAnsiTheme="majorBidi" w:cstheme="majorBidi"/>
              </w:rPr>
              <w:t>4</w:t>
            </w:r>
          </w:p>
        </w:tc>
        <w:tc>
          <w:tcPr>
            <w:tcW w:w="3271" w:type="dxa"/>
            <w:shd w:val="clear" w:color="auto" w:fill="auto"/>
          </w:tcPr>
          <w:p w:rsidR="004300F6" w:rsidRDefault="004300F6" w:rsidP="00C8529D">
            <w:pPr>
              <w:spacing w:before="0" w:after="0"/>
              <w:rPr>
                <w:rFonts w:asciiTheme="majorBidi" w:hAnsiTheme="majorBidi" w:cstheme="majorBidi"/>
              </w:rPr>
            </w:pPr>
          </w:p>
          <w:p w:rsidR="003A14AD" w:rsidRPr="00E077CC" w:rsidRDefault="004300F6" w:rsidP="00C8529D">
            <w:pPr>
              <w:spacing w:before="0" w:after="0"/>
              <w:rPr>
                <w:rFonts w:asciiTheme="majorBidi" w:hAnsiTheme="majorBidi" w:cstheme="majorBidi"/>
              </w:rPr>
            </w:pPr>
            <w:r>
              <w:rPr>
                <w:rFonts w:asciiTheme="majorBidi" w:hAnsiTheme="majorBidi" w:cstheme="majorBidi"/>
              </w:rPr>
              <w:t>2 Februari 2022</w:t>
            </w:r>
          </w:p>
        </w:tc>
      </w:tr>
      <w:tr w:rsidR="003A14AD" w:rsidRPr="00E077CC" w:rsidTr="00C8529D">
        <w:trPr>
          <w:jc w:val="center"/>
        </w:trPr>
        <w:tc>
          <w:tcPr>
            <w:tcW w:w="3063" w:type="dxa"/>
            <w:gridSpan w:val="2"/>
            <w:vMerge w:val="restart"/>
            <w:shd w:val="clear" w:color="auto" w:fill="auto"/>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Ketua Prodi</w:t>
            </w:r>
          </w:p>
        </w:tc>
      </w:tr>
      <w:tr w:rsidR="003A14AD" w:rsidRPr="00E077CC" w:rsidTr="00C8529D">
        <w:trPr>
          <w:jc w:val="center"/>
        </w:trPr>
        <w:tc>
          <w:tcPr>
            <w:tcW w:w="3063" w:type="dxa"/>
            <w:gridSpan w:val="2"/>
            <w:vMerge/>
            <w:shd w:val="clear" w:color="auto" w:fill="auto"/>
          </w:tcPr>
          <w:p w:rsidR="003A14AD" w:rsidRPr="00E077CC" w:rsidRDefault="003A14AD" w:rsidP="00C8529D">
            <w:pPr>
              <w:spacing w:before="0" w:after="0"/>
              <w:rPr>
                <w:rFonts w:asciiTheme="majorBidi" w:hAnsiTheme="majorBidi" w:cstheme="majorBidi"/>
              </w:rPr>
            </w:pPr>
          </w:p>
        </w:tc>
        <w:tc>
          <w:tcPr>
            <w:tcW w:w="3772" w:type="dxa"/>
            <w:gridSpan w:val="4"/>
            <w:shd w:val="clear" w:color="auto" w:fill="auto"/>
          </w:tcPr>
          <w:p w:rsidR="003A14AD" w:rsidRDefault="003A14AD" w:rsidP="00C8529D">
            <w:pPr>
              <w:spacing w:before="0" w:after="0"/>
              <w:rPr>
                <w:rFonts w:asciiTheme="majorBidi" w:hAnsiTheme="majorBidi" w:cstheme="majorBidi"/>
              </w:rPr>
            </w:pPr>
          </w:p>
          <w:p w:rsidR="004300F6" w:rsidRPr="00E077CC" w:rsidRDefault="004300F6" w:rsidP="00C8529D">
            <w:pPr>
              <w:spacing w:before="0" w:after="0"/>
              <w:rPr>
                <w:rFonts w:asciiTheme="majorBidi" w:hAnsiTheme="majorBidi" w:cstheme="majorBidi"/>
              </w:rPr>
            </w:pPr>
            <w:r>
              <w:rPr>
                <w:rFonts w:asciiTheme="majorBidi" w:hAnsiTheme="majorBidi" w:cstheme="majorBidi"/>
              </w:rPr>
              <w:t>Dr. Imam Mahdi, SH., MH.</w:t>
            </w:r>
          </w:p>
        </w:tc>
        <w:tc>
          <w:tcPr>
            <w:tcW w:w="3610" w:type="dxa"/>
            <w:gridSpan w:val="2"/>
            <w:shd w:val="clear" w:color="auto" w:fill="auto"/>
          </w:tcPr>
          <w:p w:rsidR="003A14AD" w:rsidRPr="00E077CC" w:rsidRDefault="003A14AD" w:rsidP="00C8529D">
            <w:pPr>
              <w:spacing w:before="0" w:after="0"/>
              <w:rPr>
                <w:rFonts w:asciiTheme="majorBidi" w:hAnsiTheme="majorBidi" w:cstheme="majorBidi"/>
              </w:rPr>
            </w:pPr>
          </w:p>
          <w:p w:rsidR="003A14AD" w:rsidRPr="00E077CC" w:rsidRDefault="004300F6" w:rsidP="00C8529D">
            <w:pPr>
              <w:spacing w:before="0" w:after="0"/>
              <w:rPr>
                <w:rFonts w:asciiTheme="majorBidi" w:hAnsiTheme="majorBidi" w:cstheme="majorBidi"/>
              </w:rPr>
            </w:pPr>
            <w:r>
              <w:rPr>
                <w:rFonts w:asciiTheme="majorBidi" w:hAnsiTheme="majorBidi" w:cstheme="majorBidi"/>
              </w:rPr>
              <w:t>-</w:t>
            </w:r>
          </w:p>
        </w:tc>
        <w:tc>
          <w:tcPr>
            <w:tcW w:w="3271" w:type="dxa"/>
            <w:shd w:val="clear" w:color="auto" w:fill="auto"/>
          </w:tcPr>
          <w:p w:rsidR="003A14AD" w:rsidRPr="00E077CC" w:rsidRDefault="003A14AD" w:rsidP="00C8529D">
            <w:pPr>
              <w:spacing w:before="0" w:after="0"/>
              <w:rPr>
                <w:rFonts w:asciiTheme="majorBidi" w:hAnsiTheme="majorBidi" w:cstheme="majorBidi"/>
              </w:rPr>
            </w:pPr>
          </w:p>
          <w:p w:rsidR="003A14AD" w:rsidRPr="00E077CC" w:rsidRDefault="00455695" w:rsidP="00C8529D">
            <w:pPr>
              <w:spacing w:before="0" w:after="0"/>
              <w:rPr>
                <w:rFonts w:asciiTheme="majorBidi" w:hAnsiTheme="majorBidi" w:cstheme="majorBidi"/>
              </w:rPr>
            </w:pPr>
            <w:r>
              <w:rPr>
                <w:rFonts w:asciiTheme="majorBidi" w:hAnsiTheme="majorBidi" w:cstheme="majorBidi"/>
              </w:rPr>
              <w:t>Ifansyah Putra, M.Sos.</w:t>
            </w:r>
          </w:p>
        </w:tc>
      </w:tr>
      <w:tr w:rsidR="003A14AD" w:rsidRPr="00E077CC" w:rsidTr="00C8529D">
        <w:trPr>
          <w:jc w:val="center"/>
        </w:trPr>
        <w:tc>
          <w:tcPr>
            <w:tcW w:w="3063" w:type="dxa"/>
            <w:gridSpan w:val="2"/>
            <w:vMerge w:val="restart"/>
            <w:shd w:val="clear" w:color="auto" w:fill="auto"/>
            <w:vAlign w:val="center"/>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3A14AD" w:rsidRPr="00E077CC" w:rsidRDefault="003A14AD" w:rsidP="00C8529D">
            <w:pPr>
              <w:spacing w:before="0" w:after="0"/>
              <w:rPr>
                <w:rFonts w:asciiTheme="majorBidi" w:hAnsiTheme="majorBidi" w:cstheme="majorBidi"/>
              </w:rPr>
            </w:pPr>
          </w:p>
        </w:tc>
      </w:tr>
      <w:tr w:rsidR="003A14AD" w:rsidRPr="00E077CC" w:rsidTr="00C8529D">
        <w:trPr>
          <w:jc w:val="center"/>
        </w:trPr>
        <w:tc>
          <w:tcPr>
            <w:tcW w:w="3063" w:type="dxa"/>
            <w:gridSpan w:val="2"/>
            <w:vMerge/>
            <w:shd w:val="clear" w:color="auto" w:fill="auto"/>
          </w:tcPr>
          <w:p w:rsidR="003A14AD" w:rsidRPr="00E077CC" w:rsidRDefault="003A14AD" w:rsidP="00C8529D">
            <w:pPr>
              <w:spacing w:before="0" w:after="0"/>
              <w:rPr>
                <w:rFonts w:asciiTheme="majorBidi" w:hAnsiTheme="majorBidi" w:cstheme="majorBidi"/>
              </w:rPr>
            </w:pPr>
          </w:p>
        </w:tc>
        <w:tc>
          <w:tcPr>
            <w:tcW w:w="1124" w:type="dxa"/>
            <w:shd w:val="clear" w:color="auto" w:fill="auto"/>
          </w:tcPr>
          <w:p w:rsidR="003A14AD" w:rsidRPr="00E077CC" w:rsidRDefault="003A14AD" w:rsidP="004300F6">
            <w:pPr>
              <w:spacing w:before="0" w:after="0"/>
              <w:ind w:left="0"/>
              <w:rPr>
                <w:rFonts w:asciiTheme="majorBidi" w:hAnsiTheme="majorBidi" w:cstheme="majorBidi"/>
                <w:lang w:val="en-US"/>
              </w:rPr>
            </w:pPr>
          </w:p>
        </w:tc>
        <w:tc>
          <w:tcPr>
            <w:tcW w:w="9529" w:type="dxa"/>
            <w:gridSpan w:val="6"/>
            <w:shd w:val="clear" w:color="auto" w:fill="auto"/>
          </w:tcPr>
          <w:p w:rsidR="00455695" w:rsidRPr="00455695" w:rsidRDefault="00455695" w:rsidP="00C8529D">
            <w:pPr>
              <w:spacing w:before="0" w:after="0"/>
              <w:ind w:left="0"/>
              <w:rPr>
                <w:rFonts w:asciiTheme="majorBidi" w:hAnsiTheme="majorBidi" w:cstheme="majorBidi"/>
                <w:b/>
                <w:bCs/>
              </w:rPr>
            </w:pPr>
          </w:p>
          <w:p w:rsidR="00455695" w:rsidRPr="00455695" w:rsidRDefault="00455695" w:rsidP="00455695">
            <w:pPr>
              <w:pStyle w:val="NormalWeb"/>
              <w:spacing w:before="0" w:beforeAutospacing="0" w:after="0" w:afterAutospacing="0"/>
              <w:jc w:val="both"/>
              <w:textAlignment w:val="baseline"/>
              <w:rPr>
                <w:rFonts w:asciiTheme="majorBidi" w:hAnsiTheme="majorBidi" w:cstheme="majorBidi"/>
                <w:b/>
                <w:bCs/>
                <w:color w:val="000000"/>
                <w:sz w:val="22"/>
                <w:szCs w:val="22"/>
              </w:rPr>
            </w:pPr>
            <w:r w:rsidRPr="00455695">
              <w:rPr>
                <w:rFonts w:asciiTheme="majorBidi" w:hAnsiTheme="majorBidi" w:cstheme="majorBidi"/>
                <w:b/>
                <w:bCs/>
                <w:color w:val="000000"/>
                <w:sz w:val="22"/>
                <w:szCs w:val="22"/>
              </w:rPr>
              <w:t>Capaian Pembelajaran program Studi Bidang Sikap dan Tata Nilai</w:t>
            </w:r>
            <w:r>
              <w:rPr>
                <w:rFonts w:asciiTheme="majorBidi" w:hAnsiTheme="majorBidi" w:cstheme="majorBidi"/>
                <w:b/>
                <w:bCs/>
                <w:color w:val="000000"/>
                <w:sz w:val="22"/>
                <w:szCs w:val="22"/>
              </w:rPr>
              <w:t xml:space="preserve"> (CPL 1)</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Bertakwa kepada Tuhan Yang Maha Esa dan mampu menunjukkan sikap religius;</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 kemanusiaan dalam menjalankan tugas berdasarkan agama, moral, dan etika;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Berkontribusi dalam peningkatan mutu kehidupan bermasyarakat, berbangsa, bernegara, dan kemajuan peradaban berdasarkan Pancasila;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Berperan sebagai warga negara yang bangga dan cinta tanah air, memiliki nasionalisme serta rasa tanggungjawab pada bangsa dan negara;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Menghargai keanekaragaman budaya, pandangan, agama, dan kepercayaan serta pendapat atau temuan orisinal orang lain;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Bekerjasama dan memiliki kepekaan sosial serta kepedulian terhadap masyarakat dan lingkungan;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Taat hukum dan disiplin dalam kehidupan bermasyarakat dan bernegara;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nilai, norma, dan etika akademik;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bertanggungjawab atas pekerjaan di bidang keahliannya secara mandiri;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semangat kemandirian, kejuangan dan kewirausahaan;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nilai-nilai etika akademik, yang meliputi kejujuran dan kebebasan akademik dan otonomi akademik;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Bertanggung jawab sepenuhnya terhadap nilai-nilai akademik yang diembannya;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jujur, berakhlak mulia, dan teladan bagi peserta didik dan masyarakat;</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stabil, dewasa, arif dan berwibawa serta berkemampuan adaptasi (adaptability), fleksibiltas (flexibility), pengendalian diri, (self direction), secara baik dan penuh inisitaif di tempat tugas;</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lastRenderedPageBreak/>
              <w:t>Menunjukkan etos kerja, tanggung jawab, rasa bangga dan cinta serta penuh percaya diri sebagai praktisi hukum pidana Islam;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 tata Negara; </w:t>
            </w:r>
          </w:p>
          <w:p w:rsidR="00455695" w:rsidRDefault="00455695" w:rsidP="00455695">
            <w:pPr>
              <w:pStyle w:val="NormalWeb"/>
              <w:numPr>
                <w:ilvl w:val="0"/>
                <w:numId w:val="10"/>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Menginternalisasi semangat kemandirian, kejuangan dan kewirausahaan dalam bidang hukum Islam secara umum dan bidang hukum tata negara Islam (siyasah). Islam (siyasah) secara mandiri</w:t>
            </w:r>
            <w:r>
              <w:rPr>
                <w:rFonts w:ascii="Calibri" w:hAnsi="Calibri"/>
                <w:color w:val="000000"/>
                <w:sz w:val="22"/>
                <w:szCs w:val="22"/>
              </w:rPr>
              <w:t>.</w:t>
            </w:r>
          </w:p>
          <w:p w:rsidR="00455695" w:rsidRDefault="00455695" w:rsidP="00455695">
            <w:pPr>
              <w:pStyle w:val="NormalWeb"/>
              <w:spacing w:before="0" w:beforeAutospacing="0" w:after="0" w:afterAutospacing="0"/>
              <w:ind w:left="33"/>
              <w:jc w:val="both"/>
              <w:textAlignment w:val="baseline"/>
              <w:rPr>
                <w:rFonts w:ascii="Calibri" w:hAnsi="Calibri"/>
                <w:b/>
                <w:bCs/>
                <w:color w:val="000000"/>
                <w:sz w:val="22"/>
                <w:szCs w:val="22"/>
              </w:rPr>
            </w:pPr>
          </w:p>
          <w:p w:rsidR="00455695" w:rsidRPr="00455695" w:rsidRDefault="00455695" w:rsidP="00455695">
            <w:pPr>
              <w:pStyle w:val="NormalWeb"/>
              <w:spacing w:before="0" w:beforeAutospacing="0" w:after="0" w:afterAutospacing="0"/>
              <w:ind w:left="33"/>
              <w:jc w:val="both"/>
              <w:textAlignment w:val="baseline"/>
              <w:rPr>
                <w:rFonts w:ascii="Calibri" w:hAnsi="Calibri"/>
                <w:b/>
                <w:bCs/>
                <w:color w:val="000000"/>
                <w:sz w:val="22"/>
                <w:szCs w:val="22"/>
              </w:rPr>
            </w:pPr>
            <w:r w:rsidRPr="00455695">
              <w:rPr>
                <w:rFonts w:ascii="Calibri" w:hAnsi="Calibri"/>
                <w:b/>
                <w:bCs/>
                <w:color w:val="000000"/>
                <w:sz w:val="22"/>
                <w:szCs w:val="22"/>
              </w:rPr>
              <w:t>Capaian Pembelajaran Program Studi Bidang Pengetahuan </w:t>
            </w:r>
            <w:r>
              <w:rPr>
                <w:rFonts w:ascii="Calibri" w:hAnsi="Calibri"/>
                <w:b/>
                <w:bCs/>
                <w:color w:val="000000"/>
                <w:sz w:val="22"/>
                <w:szCs w:val="22"/>
              </w:rPr>
              <w:t>(CPL 2)</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tentang filsafat pancasila, kewarganegaraan, wawasan kebangsaan (nasionalisme) dan globalisasi;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dalammenyampaikan gagasan ilmiah secara lisan dan tertulis dengan menggunakan bahasa Indonesia yang baik dan benar dalamperkembangan dunia akademik dan dunia kerja (dunia non akademik);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dalammengembangkan pemikiran kritis, logis, kreatif, inovatif dan sistematis serta memiliki keingintahuan intelektual untuk memecahkan masalah pada tingkat individual dan kelompok dalamkomunitas akademik dan non akademik;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dasar-dasar keislaman sebagai agama rahmatan lil ‘alamin;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integrasi keilmuan (agama dan sains) sebagai paradigma keilmuan;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kaidah-kaidah terkait dengan dengan masalah fikih dan ushul fikih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teori dalam ilmu hukum positif dan hukum Islam;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perbandingan mazhab terkait dengan hukum Islamsecara umum dan hukum tata negara dalam Islam secara khusus;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teori-teori hukum tata Negara pada umumnya sejak klasik hingga kontemporer; </w:t>
            </w:r>
          </w:p>
          <w:p w:rsidR="00455695" w:rsidRDefault="00455695" w:rsidP="00455695">
            <w:pPr>
              <w:pStyle w:val="NormalWeb"/>
              <w:numPr>
                <w:ilvl w:val="0"/>
                <w:numId w:val="12"/>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Memahami kandungan ayat-ayat al-qur’an dan hadis tentang hukum Islam dan siyasah (hukum tata Negara).</w:t>
            </w:r>
            <w:r>
              <w:rPr>
                <w:rFonts w:ascii="Calibri" w:hAnsi="Calibri"/>
                <w:color w:val="000000"/>
                <w:sz w:val="22"/>
                <w:szCs w:val="22"/>
              </w:rPr>
              <w:t> </w:t>
            </w:r>
          </w:p>
          <w:p w:rsid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p>
          <w:p w:rsidR="00455695" w:rsidRP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r w:rsidRPr="00455695">
              <w:rPr>
                <w:rFonts w:ascii="Calibri" w:hAnsi="Calibri"/>
                <w:b/>
                <w:bCs/>
                <w:color w:val="000000"/>
                <w:sz w:val="22"/>
                <w:szCs w:val="22"/>
              </w:rPr>
              <w:t>Capaian Pembelajaran Program Studi Bidang Keterampilan Umum </w:t>
            </w:r>
            <w:r>
              <w:rPr>
                <w:rFonts w:ascii="Calibri" w:hAnsi="Calibri"/>
                <w:b/>
                <w:bCs/>
                <w:color w:val="000000"/>
                <w:sz w:val="22"/>
                <w:szCs w:val="22"/>
              </w:rPr>
              <w:t>(CPL 3)</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menunjukkan kinerja mandiri, bermutu dan terukur;</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 xml:space="preserve">Mampu mengkaji implikasi pengembangan atau implementasi ilmu pengetahuan dan teknologi yang </w:t>
            </w:r>
            <w:r w:rsidRPr="00455695">
              <w:rPr>
                <w:rFonts w:asciiTheme="majorBidi" w:hAnsiTheme="majorBidi" w:cstheme="majorBidi"/>
                <w:color w:val="000000"/>
                <w:sz w:val="22"/>
                <w:szCs w:val="22"/>
              </w:rPr>
              <w:lastRenderedPageBreak/>
              <w:t>memperhatikan dan menerapkan nilai humaniora sesuai dengan keahliannya berdasarkan kaidah, tata cara, dan etika ilmiah dalam rangka menghasilkan solusi, gagasan, desain atau kritik seni;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memelihara dan mengembangkan jaringan kerja dengan pembimbing, kolega dan sejawat baik di dalam maupun di luar lembaganya;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mendokumentasikan, menyimpan, mengamanahkan, dan menemukan kembali data untuk menjamin kesahihan mencegah plagiasi;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membaca al-Qur’an berdasarkan ilmu qira’at dan ilmu tajwid;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menghafal dan memahami isi kandungan al-Qur’an juz 30 (Juz Amma); </w:t>
            </w:r>
          </w:p>
          <w:p w:rsid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Mampu melaksanakan ibadah dan memimpin ritual keagamaan dengan baik</w:t>
            </w:r>
            <w:r>
              <w:rPr>
                <w:rFonts w:ascii="Calibri" w:hAnsi="Calibri"/>
                <w:color w:val="000000"/>
                <w:sz w:val="22"/>
                <w:szCs w:val="22"/>
              </w:rPr>
              <w:t>.</w:t>
            </w:r>
          </w:p>
          <w:p w:rsid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p>
          <w:p w:rsidR="00455695" w:rsidRDefault="00455695" w:rsidP="00455695">
            <w:pPr>
              <w:pStyle w:val="NormalWeb"/>
              <w:spacing w:before="0" w:beforeAutospacing="0" w:after="0" w:afterAutospacing="0"/>
              <w:jc w:val="both"/>
              <w:textAlignment w:val="baseline"/>
              <w:rPr>
                <w:rFonts w:ascii="Calibri" w:hAnsi="Calibri"/>
                <w:color w:val="000000"/>
                <w:sz w:val="22"/>
                <w:szCs w:val="22"/>
              </w:rPr>
            </w:pPr>
            <w:r w:rsidRPr="00455695">
              <w:rPr>
                <w:rFonts w:ascii="Calibri" w:hAnsi="Calibri"/>
                <w:b/>
                <w:bCs/>
                <w:color w:val="000000"/>
                <w:sz w:val="22"/>
                <w:szCs w:val="22"/>
              </w:rPr>
              <w:t>Capaian Pembelajaran program Studi Bi</w:t>
            </w:r>
            <w:r w:rsidRPr="00455695">
              <w:rPr>
                <w:rFonts w:ascii="Calibri" w:hAnsi="Calibri"/>
                <w:color w:val="000000"/>
                <w:sz w:val="22"/>
                <w:szCs w:val="22"/>
              </w:rPr>
              <w:t>dang Keterampilan Khusus: (CPL 4)</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mengolah data dan informasi serta menggunakan teknologi terkait dengan pelaksanaan hukum Islam dalam negara Pancasila;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merumuskan legal drafting seperti draft-draft dokumen/naskah/keputusan hukum positif dan hukum Islambaik yang bermuatan hukum privat maupun hukum publik;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mengkomunikasikan putusan hukum positif dan hukumIslam baik yang bermuatan hukum privat maupun hukum publik kepada masyarakat secara umum;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menganalisis putusan Pengadilan Agama dengan pedekatanfikih muqorran;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memberikan advokasi, mediasi, arbitrase dan rekonsiliasi terkait dengan masalah hukum Islam dalam masyarakat;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merumuskan berita acara dan memimpin persidangan baik dalam bidang hukum positif dan hukum Islam dalam kaiatan dengan hukum privat maupun hukum public; </w:t>
            </w:r>
          </w:p>
          <w:p w:rsidR="00455695" w:rsidRDefault="00455695" w:rsidP="00455695">
            <w:pPr>
              <w:pStyle w:val="NormalWeb"/>
              <w:numPr>
                <w:ilvl w:val="0"/>
                <w:numId w:val="16"/>
              </w:numPr>
              <w:spacing w:before="0" w:beforeAutospacing="0" w:after="16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Mampu menghafal dan memahami kandungan ayat-ayat al-qur’an dan hadis tentang hukum Islam.</w:t>
            </w:r>
          </w:p>
          <w:p w:rsidR="003A14AD" w:rsidRPr="00E077CC" w:rsidRDefault="003A14AD" w:rsidP="00455695">
            <w:pPr>
              <w:pStyle w:val="NormalWeb"/>
              <w:spacing w:before="0" w:beforeAutospacing="0" w:after="160" w:afterAutospacing="0"/>
              <w:jc w:val="both"/>
              <w:textAlignment w:val="baseline"/>
              <w:rPr>
                <w:rFonts w:asciiTheme="majorBidi" w:hAnsiTheme="majorBidi" w:cstheme="majorBidi"/>
                <w:color w:val="000000"/>
                <w:sz w:val="22"/>
                <w:szCs w:val="22"/>
              </w:rPr>
            </w:pPr>
          </w:p>
        </w:tc>
      </w:tr>
      <w:tr w:rsidR="003A14AD" w:rsidRPr="00E077CC" w:rsidTr="00C8529D">
        <w:trPr>
          <w:jc w:val="center"/>
        </w:trPr>
        <w:tc>
          <w:tcPr>
            <w:tcW w:w="3063" w:type="dxa"/>
            <w:gridSpan w:val="2"/>
            <w:vMerge/>
            <w:shd w:val="clear" w:color="auto" w:fill="auto"/>
          </w:tcPr>
          <w:p w:rsidR="003A14AD" w:rsidRPr="00E077CC" w:rsidRDefault="003A14AD" w:rsidP="00C8529D">
            <w:pPr>
              <w:spacing w:before="0" w:after="0"/>
              <w:rPr>
                <w:rFonts w:asciiTheme="majorBidi" w:hAnsiTheme="majorBidi" w:cstheme="majorBidi"/>
              </w:rPr>
            </w:pPr>
          </w:p>
        </w:tc>
        <w:tc>
          <w:tcPr>
            <w:tcW w:w="1849" w:type="dxa"/>
            <w:gridSpan w:val="3"/>
            <w:shd w:val="clear" w:color="auto" w:fill="DBE5F1"/>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b/>
              </w:rPr>
              <w:t>Capaian Pembelajaran Mata Kuliah</w:t>
            </w:r>
          </w:p>
        </w:tc>
      </w:tr>
      <w:tr w:rsidR="003A14AD" w:rsidRPr="00E077CC" w:rsidTr="00C8529D">
        <w:trPr>
          <w:jc w:val="center"/>
        </w:trPr>
        <w:tc>
          <w:tcPr>
            <w:tcW w:w="3063" w:type="dxa"/>
            <w:gridSpan w:val="2"/>
            <w:vMerge/>
            <w:shd w:val="clear" w:color="auto" w:fill="auto"/>
          </w:tcPr>
          <w:p w:rsidR="003A14AD" w:rsidRPr="00E077CC" w:rsidRDefault="003A14AD" w:rsidP="00C8529D">
            <w:pPr>
              <w:spacing w:before="0" w:after="0"/>
              <w:rPr>
                <w:rFonts w:asciiTheme="majorBidi" w:hAnsiTheme="majorBidi" w:cstheme="majorBidi"/>
              </w:rPr>
            </w:pPr>
          </w:p>
        </w:tc>
        <w:tc>
          <w:tcPr>
            <w:tcW w:w="1124" w:type="dxa"/>
            <w:shd w:val="clear" w:color="auto" w:fill="auto"/>
          </w:tcPr>
          <w:p w:rsidR="003A14AD" w:rsidRPr="00E077CC" w:rsidRDefault="003A14AD" w:rsidP="00C8529D">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3A14AD" w:rsidRPr="00E077CC" w:rsidRDefault="003A14AD" w:rsidP="00C8529D">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B838ED" w:rsidRPr="00E077CC" w:rsidTr="00C8529D">
        <w:trPr>
          <w:jc w:val="center"/>
        </w:trPr>
        <w:tc>
          <w:tcPr>
            <w:tcW w:w="3063" w:type="dxa"/>
            <w:gridSpan w:val="2"/>
            <w:vMerge/>
            <w:shd w:val="clear" w:color="auto" w:fill="auto"/>
          </w:tcPr>
          <w:p w:rsidR="00B838ED" w:rsidRPr="00E077CC" w:rsidRDefault="00B838ED" w:rsidP="00C8529D">
            <w:pPr>
              <w:spacing w:before="0" w:after="0"/>
              <w:rPr>
                <w:rFonts w:asciiTheme="majorBidi" w:hAnsiTheme="majorBidi" w:cstheme="majorBidi"/>
              </w:rPr>
            </w:pPr>
          </w:p>
        </w:tc>
        <w:tc>
          <w:tcPr>
            <w:tcW w:w="1124" w:type="dxa"/>
            <w:shd w:val="clear" w:color="auto" w:fill="auto"/>
          </w:tcPr>
          <w:p w:rsidR="00B838ED" w:rsidRPr="00E077CC" w:rsidRDefault="00B838ED" w:rsidP="00C8529D">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B838ED" w:rsidRPr="00E077CC" w:rsidRDefault="00B838ED" w:rsidP="0029437C">
            <w:pPr>
              <w:spacing w:before="0" w:after="0"/>
              <w:rPr>
                <w:rFonts w:asciiTheme="majorBidi" w:hAnsiTheme="majorBidi" w:cstheme="majorBidi"/>
                <w:lang w:val="en-US"/>
              </w:rPr>
            </w:pPr>
            <w:r>
              <w:t>Bertakwa kepada Tuhan Yang Maha Esa dengan menjalankan syariat beragama dalam kehidupan.</w:t>
            </w:r>
          </w:p>
        </w:tc>
      </w:tr>
      <w:tr w:rsidR="00B838ED" w:rsidRPr="00E077CC" w:rsidTr="00C8529D">
        <w:trPr>
          <w:jc w:val="center"/>
        </w:trPr>
        <w:tc>
          <w:tcPr>
            <w:tcW w:w="3063" w:type="dxa"/>
            <w:gridSpan w:val="2"/>
            <w:vMerge/>
            <w:shd w:val="clear" w:color="auto" w:fill="auto"/>
          </w:tcPr>
          <w:p w:rsidR="00B838ED" w:rsidRPr="00E077CC" w:rsidRDefault="00B838ED" w:rsidP="00C8529D">
            <w:pPr>
              <w:spacing w:before="0" w:after="0"/>
              <w:rPr>
                <w:rFonts w:asciiTheme="majorBidi" w:hAnsiTheme="majorBidi" w:cstheme="majorBidi"/>
              </w:rPr>
            </w:pPr>
          </w:p>
        </w:tc>
        <w:tc>
          <w:tcPr>
            <w:tcW w:w="1124" w:type="dxa"/>
            <w:shd w:val="clear" w:color="auto" w:fill="auto"/>
          </w:tcPr>
          <w:p w:rsidR="00B838ED" w:rsidRPr="00E077CC" w:rsidRDefault="00B838ED" w:rsidP="00C8529D">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B838ED" w:rsidRPr="00E077CC" w:rsidRDefault="00B838ED" w:rsidP="0029437C">
            <w:pPr>
              <w:spacing w:before="0" w:after="0"/>
              <w:rPr>
                <w:rFonts w:asciiTheme="majorBidi" w:hAnsiTheme="majorBidi" w:cstheme="majorBidi"/>
                <w:bCs/>
                <w:lang w:val="en-US"/>
              </w:rPr>
            </w:pPr>
            <w:r>
              <w:t>Memiliki kesadaran dan kemauan untuk melakukan pembelajaran.</w:t>
            </w:r>
          </w:p>
        </w:tc>
      </w:tr>
      <w:tr w:rsidR="00B838ED" w:rsidRPr="00E077CC" w:rsidTr="00C8529D">
        <w:trPr>
          <w:jc w:val="center"/>
        </w:trPr>
        <w:tc>
          <w:tcPr>
            <w:tcW w:w="3063" w:type="dxa"/>
            <w:gridSpan w:val="2"/>
            <w:vMerge/>
            <w:shd w:val="clear" w:color="auto" w:fill="auto"/>
          </w:tcPr>
          <w:p w:rsidR="00B838ED" w:rsidRPr="00E077CC" w:rsidRDefault="00B838ED" w:rsidP="00C8529D">
            <w:pPr>
              <w:spacing w:before="0" w:after="0"/>
              <w:rPr>
                <w:rFonts w:asciiTheme="majorBidi" w:hAnsiTheme="majorBidi" w:cstheme="majorBidi"/>
              </w:rPr>
            </w:pPr>
          </w:p>
        </w:tc>
        <w:tc>
          <w:tcPr>
            <w:tcW w:w="1124" w:type="dxa"/>
            <w:shd w:val="clear" w:color="auto" w:fill="auto"/>
          </w:tcPr>
          <w:p w:rsidR="00B838ED" w:rsidRPr="00E077CC" w:rsidRDefault="00B838ED" w:rsidP="00C8529D">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B838ED" w:rsidRPr="00E077CC" w:rsidRDefault="00B838ED" w:rsidP="00B838ED">
            <w:pPr>
              <w:spacing w:before="0" w:after="0"/>
              <w:rPr>
                <w:rFonts w:asciiTheme="majorBidi" w:hAnsiTheme="majorBidi" w:cstheme="majorBidi"/>
              </w:rPr>
            </w:pPr>
            <w:r>
              <w:t xml:space="preserve">Mampu menerapkan ilmu hukum dan </w:t>
            </w:r>
            <w:r>
              <w:t>hukum tata negara</w:t>
            </w:r>
            <w:r>
              <w:t xml:space="preserve"> serta ilmu </w:t>
            </w:r>
            <w:r>
              <w:t>pemerintahan Daerah, HAM dan hukum politik lainya.</w:t>
            </w:r>
          </w:p>
        </w:tc>
      </w:tr>
      <w:tr w:rsidR="00B838ED" w:rsidRPr="00E077CC" w:rsidTr="00C8529D">
        <w:trPr>
          <w:trHeight w:val="251"/>
          <w:jc w:val="center"/>
        </w:trPr>
        <w:tc>
          <w:tcPr>
            <w:tcW w:w="3063" w:type="dxa"/>
            <w:gridSpan w:val="2"/>
            <w:vMerge/>
            <w:shd w:val="clear" w:color="auto" w:fill="auto"/>
          </w:tcPr>
          <w:p w:rsidR="00B838ED" w:rsidRPr="00E077CC" w:rsidRDefault="00B838ED" w:rsidP="00C8529D">
            <w:pPr>
              <w:spacing w:before="0" w:after="0"/>
              <w:rPr>
                <w:rFonts w:asciiTheme="majorBidi" w:hAnsiTheme="majorBidi" w:cstheme="majorBidi"/>
              </w:rPr>
            </w:pPr>
          </w:p>
        </w:tc>
        <w:tc>
          <w:tcPr>
            <w:tcW w:w="1124" w:type="dxa"/>
            <w:shd w:val="clear" w:color="auto" w:fill="auto"/>
          </w:tcPr>
          <w:p w:rsidR="00B838ED" w:rsidRPr="00B838ED" w:rsidRDefault="00B838ED" w:rsidP="00C8529D">
            <w:pPr>
              <w:spacing w:before="0" w:after="0"/>
              <w:rPr>
                <w:rFonts w:asciiTheme="majorBidi" w:hAnsiTheme="majorBidi" w:cstheme="majorBidi"/>
                <w:bCs/>
              </w:rPr>
            </w:pPr>
            <w:r>
              <w:rPr>
                <w:rFonts w:asciiTheme="majorBidi" w:hAnsiTheme="majorBidi" w:cstheme="majorBidi"/>
                <w:bCs/>
              </w:rPr>
              <w:t>CPL-4</w:t>
            </w:r>
          </w:p>
        </w:tc>
        <w:tc>
          <w:tcPr>
            <w:tcW w:w="9529" w:type="dxa"/>
            <w:gridSpan w:val="6"/>
            <w:shd w:val="clear" w:color="auto" w:fill="auto"/>
          </w:tcPr>
          <w:p w:rsidR="00B838ED" w:rsidRPr="00E077CC" w:rsidRDefault="00B838ED" w:rsidP="00B838ED">
            <w:pPr>
              <w:spacing w:before="0" w:after="0"/>
              <w:rPr>
                <w:rFonts w:asciiTheme="majorBidi" w:hAnsiTheme="majorBidi" w:cstheme="majorBidi"/>
              </w:rPr>
            </w:pPr>
            <w:r>
              <w:t xml:space="preserve">Mampu untuk bertanggung jawab kepada masyarakat dan mematuhi etika profesi dalam menyelesaikan permasalahan bidang </w:t>
            </w:r>
            <w:r>
              <w:t>Ketatanegaraan.</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3A14AD" w:rsidRPr="00E077CC" w:rsidRDefault="004300F6" w:rsidP="00C8529D">
            <w:pPr>
              <w:spacing w:before="0" w:after="0"/>
              <w:rPr>
                <w:rFonts w:asciiTheme="majorBidi" w:hAnsiTheme="majorBidi" w:cstheme="majorBidi"/>
              </w:rPr>
            </w:pPr>
            <w:r>
              <w:t>Hukum Tata Negara (HTN) ini merupakan mata kuliah inti di Prodi Hukum Tata Negara. Perkuliahan Hukum Tata Negara merupakan sarana untuk memberikan pengetahuan dan pemahaman serta wawasan kepada mahasiswa tentang konsep dasar HTN, Sumber HTN, Asas-asas HTN, Sistem Ketatanegaraan Indonesia, dan lembaga-lembaga negara Indonesia, HAM, dan Demokrasi.</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3A14AD" w:rsidRPr="00E077CC" w:rsidRDefault="004300F6" w:rsidP="00C8529D">
            <w:pPr>
              <w:spacing w:before="0" w:after="0"/>
              <w:rPr>
                <w:rFonts w:asciiTheme="majorBidi" w:hAnsiTheme="majorBidi" w:cstheme="majorBidi"/>
              </w:rPr>
            </w:pPr>
            <w:r>
              <w:t>Materi Pokok Pembelajaran Mata Kuliah Hukum Tata Negara meliputi konsep dasar HTN, Sumber HTN, Asas-asas HTN, Konsep Negara Hukum, Sejarah Ketatanegaraan Indonesia, Kelembagaan Negara Indonesia, Lembaga Negara Menurut UUD 1945, Lembaga Independen, Sistem Pemerintahan Indonesia, Sistem Pemerintahan Daerah, Konsep Pemerintahan Desa, Hak Asasi Manusia, Demokrasi, Sistem Kepartaian Indonesia, Partai Politik, dan Pemilu</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D01569" w:rsidRDefault="00D01569" w:rsidP="00D01569">
            <w:pPr>
              <w:ind w:left="0"/>
              <w:contextualSpacing/>
              <w:jc w:val="both"/>
            </w:pPr>
          </w:p>
          <w:p w:rsidR="004300F6" w:rsidRDefault="00D01569" w:rsidP="004300F6">
            <w:pPr>
              <w:contextualSpacing/>
              <w:jc w:val="both"/>
            </w:pPr>
            <w:r>
              <w:t xml:space="preserve">1. </w:t>
            </w:r>
            <w:r w:rsidR="004300F6">
              <w:t>Ni’matul Huda, 2018, Hukum Tata Negara Indonesia, Depok: Raja Grafindo Persada</w:t>
            </w:r>
          </w:p>
          <w:p w:rsidR="004300F6" w:rsidRDefault="004300F6" w:rsidP="004300F6">
            <w:pPr>
              <w:contextualSpacing/>
              <w:jc w:val="both"/>
            </w:pPr>
            <w:r>
              <w:t xml:space="preserve">2. Dony Nur Andryan, 2018, Hukum Tata Negara dan Sistem Politik, Yogyakarta: Deepublish. </w:t>
            </w:r>
          </w:p>
          <w:p w:rsidR="004300F6" w:rsidRDefault="004300F6" w:rsidP="004300F6">
            <w:pPr>
              <w:contextualSpacing/>
              <w:jc w:val="both"/>
            </w:pPr>
            <w:r>
              <w:t xml:space="preserve">3. Johan Jasin, 2014, Hukum Tata Negara Suatu Pengantar, Yogyakarta: Deepublish. </w:t>
            </w:r>
          </w:p>
          <w:p w:rsidR="004300F6" w:rsidRDefault="004300F6" w:rsidP="004300F6">
            <w:pPr>
              <w:contextualSpacing/>
              <w:jc w:val="both"/>
            </w:pPr>
            <w:r>
              <w:t xml:space="preserve">4. Mexsasai Indra, 2011, Dinamika Hukum Tata Negara Indonesia, Bandung: Refika Aditama. </w:t>
            </w:r>
          </w:p>
          <w:p w:rsidR="004300F6" w:rsidRDefault="004300F6" w:rsidP="004300F6">
            <w:pPr>
              <w:contextualSpacing/>
              <w:jc w:val="both"/>
            </w:pPr>
            <w:r>
              <w:t>5. Imam Mahdi, 2011, Hukum Tata Negara Indonesia, Yogyakarta: Teras.</w:t>
            </w:r>
          </w:p>
          <w:p w:rsidR="004300F6" w:rsidRDefault="004300F6" w:rsidP="004300F6">
            <w:pPr>
              <w:contextualSpacing/>
              <w:jc w:val="both"/>
            </w:pPr>
            <w:r>
              <w:t>6. Sirajuddin dan Winardi, Dasar-Dasar Hukum Tata Negara Indonesia, Malang: Setara Press.</w:t>
            </w:r>
          </w:p>
          <w:p w:rsidR="004300F6" w:rsidRDefault="004300F6" w:rsidP="004300F6">
            <w:pPr>
              <w:contextualSpacing/>
              <w:jc w:val="both"/>
            </w:pPr>
            <w:r>
              <w:t xml:space="preserve"> 7. Titik Triwulan Tutik, 2015, Konstruksi Hukum Tata Negara Indonesia Pasca Amandemen UUD 1945, Jakarta: Prenadamedia Group. </w:t>
            </w:r>
          </w:p>
          <w:p w:rsidR="003A14AD" w:rsidRPr="00E077CC" w:rsidRDefault="00D01569" w:rsidP="00C8529D">
            <w:pPr>
              <w:spacing w:before="0" w:after="0"/>
              <w:rPr>
                <w:rFonts w:asciiTheme="majorBidi" w:hAnsiTheme="majorBidi" w:cstheme="majorBidi"/>
              </w:rPr>
            </w:pPr>
            <w:r>
              <w:rPr>
                <w:rFonts w:asciiTheme="majorBidi" w:hAnsiTheme="majorBidi" w:cstheme="majorBidi"/>
              </w:rPr>
              <w:t xml:space="preserve">8. </w:t>
            </w:r>
            <w:r>
              <w:t>.  Jimly Ashidqie, Pokok-pokok Hukum Tata Negara Pasca Reformasi, Jakarta Bhuana Ilmu Populer 2007.</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rsidR="003A14AD" w:rsidRPr="00E077CC" w:rsidRDefault="004300F6" w:rsidP="00C8529D">
            <w:pPr>
              <w:spacing w:before="0" w:after="0"/>
              <w:rPr>
                <w:rFonts w:asciiTheme="majorBidi" w:hAnsiTheme="majorBidi" w:cstheme="majorBidi"/>
              </w:rPr>
            </w:pPr>
            <w:r>
              <w:rPr>
                <w:rFonts w:asciiTheme="majorBidi" w:hAnsiTheme="majorBidi" w:cstheme="majorBidi"/>
              </w:rPr>
              <w:t>Ceramah, Diskusi dan Tugas-tugas</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3A14AD" w:rsidRPr="00E077CC" w:rsidRDefault="004300F6" w:rsidP="00C8529D">
            <w:pPr>
              <w:spacing w:before="0" w:after="0"/>
              <w:rPr>
                <w:rFonts w:asciiTheme="majorBidi" w:hAnsiTheme="majorBidi" w:cstheme="majorBidi"/>
              </w:rPr>
            </w:pPr>
            <w:r>
              <w:rPr>
                <w:rFonts w:asciiTheme="majorBidi" w:hAnsiTheme="majorBidi" w:cstheme="majorBidi"/>
              </w:rPr>
              <w:t>-</w:t>
            </w:r>
          </w:p>
        </w:tc>
      </w:tr>
      <w:tr w:rsidR="003A14AD" w:rsidRPr="00E077CC" w:rsidTr="00C8529D">
        <w:trPr>
          <w:jc w:val="center"/>
        </w:trPr>
        <w:tc>
          <w:tcPr>
            <w:tcW w:w="3063" w:type="dxa"/>
            <w:gridSpan w:val="2"/>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w:t>
            </w:r>
          </w:p>
        </w:tc>
      </w:tr>
    </w:tbl>
    <w:p w:rsidR="003A14AD" w:rsidRPr="00E077CC" w:rsidRDefault="003A14AD" w:rsidP="003A14AD">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41"/>
        <w:gridCol w:w="4005"/>
        <w:gridCol w:w="3452"/>
        <w:gridCol w:w="2273"/>
        <w:gridCol w:w="1627"/>
        <w:gridCol w:w="1643"/>
        <w:gridCol w:w="1256"/>
      </w:tblGrid>
      <w:tr w:rsidR="00850101" w:rsidRPr="00E077CC" w:rsidTr="00C84878">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125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C8529D">
            <w:pPr>
              <w:spacing w:before="0" w:after="0"/>
              <w:rPr>
                <w:rFonts w:asciiTheme="majorBidi" w:hAnsiTheme="majorBidi" w:cstheme="majorBidi"/>
                <w:b/>
              </w:rPr>
            </w:pPr>
            <w:r w:rsidRPr="00E077CC">
              <w:rPr>
                <w:rFonts w:asciiTheme="majorBidi" w:hAnsiTheme="majorBidi" w:cstheme="majorBidi"/>
                <w:b/>
              </w:rPr>
              <w:t>Bobot Penilaian</w:t>
            </w:r>
          </w:p>
        </w:tc>
      </w:tr>
      <w:tr w:rsidR="00850101" w:rsidRPr="00E077CC" w:rsidTr="00C84878">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(7)</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rsidRPr="001C0376">
              <w:t xml:space="preserve">Mahasiswa mampu memahami dan memiliki rasa tanggung jawab untuk </w:t>
            </w:r>
            <w:r w:rsidRPr="001C0376">
              <w:lastRenderedPageBreak/>
              <w:t>melaksanakan tugas yang diberikan Penjelasan silabus, kontrak perkuliahan, pembagian tugas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lastRenderedPageBreak/>
              <w:t>Penjelasan silabus, kontrak perkuliahan, pembagian tugas.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DC45FF">
            <w:r w:rsidRPr="00E84AF9">
              <w:t xml:space="preserve">Tutorial Ceramah </w:t>
            </w:r>
            <w:r w:rsidRPr="00E84AF9">
              <w:lastRenderedPageBreak/>
              <w:t>tanya jawab dll</w:t>
            </w:r>
          </w:p>
          <w:p w:rsidR="00DC45FF" w:rsidRDefault="00DC45FF" w:rsidP="00DC45FF">
            <w:r>
              <w:t>(150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E077CC" w:rsidRDefault="00DC45FF" w:rsidP="00C8529D">
            <w:pPr>
              <w:spacing w:before="0" w:after="0"/>
              <w:rPr>
                <w:rFonts w:asciiTheme="majorBidi" w:hAnsiTheme="majorBidi" w:cstheme="majorBidi"/>
                <w:b/>
                <w:bCs/>
              </w:rPr>
            </w:pPr>
            <w:r w:rsidRPr="00850101">
              <w:rPr>
                <w:rFonts w:asciiTheme="majorBidi" w:hAnsiTheme="majorBidi" w:cstheme="majorBidi"/>
                <w:bCs/>
                <w:sz w:val="20"/>
                <w:szCs w:val="20"/>
              </w:rPr>
              <w:t xml:space="preserve">Mampu menjawab </w:t>
            </w:r>
            <w:r w:rsidRPr="00850101">
              <w:rPr>
                <w:rFonts w:asciiTheme="majorBidi" w:hAnsiTheme="majorBidi" w:cstheme="majorBidi"/>
                <w:bCs/>
                <w:sz w:val="20"/>
                <w:szCs w:val="20"/>
              </w:rPr>
              <w:lastRenderedPageBreak/>
              <w:t>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E077CC" w:rsidRDefault="00DC45FF" w:rsidP="00C8529D">
            <w:pPr>
              <w:spacing w:before="0" w:after="0"/>
              <w:rPr>
                <w:rFonts w:asciiTheme="majorBidi" w:hAnsiTheme="majorBidi" w:cstheme="majorBidi"/>
                <w:b/>
                <w:bCs/>
              </w:rPr>
            </w:pPr>
            <w:r>
              <w:rPr>
                <w:rFonts w:asciiTheme="majorBidi" w:hAnsiTheme="majorBidi" w:cstheme="majorBidi"/>
                <w:b/>
                <w:bCs/>
              </w:rPr>
              <w:lastRenderedPageBreak/>
              <w:t>5%</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rsidRPr="00E077CC">
              <w:rPr>
                <w:rFonts w:asciiTheme="majorBidi" w:hAnsiTheme="majorBidi" w:cstheme="majorBidi"/>
                <w:b/>
                <w:bCs/>
                <w:lang w:val="en-US"/>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konsep dasar HTN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1. Definisi HTN 2. Obyek Kajian HTN 3. HTN Statis dan Dinamis 4. Hubungan dgn ilmu lain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E84AF9">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47049">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C8529D">
            <w:r>
              <w:rPr>
                <w:rFonts w:asciiTheme="majorBidi" w:hAnsiTheme="majorBidi" w:cstheme="majorBidi"/>
                <w:b/>
                <w:bCs/>
              </w:rPr>
              <w:t>5</w:t>
            </w:r>
            <w:r w:rsidR="00DC45FF" w:rsidRPr="00F32552">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C84878" w:rsidRDefault="00DC45FF" w:rsidP="00C8529D">
            <w:pPr>
              <w:spacing w:before="0" w:after="0"/>
              <w:rPr>
                <w:rFonts w:asciiTheme="majorBidi" w:hAnsiTheme="majorBidi" w:cstheme="majorBidi"/>
                <w:b/>
                <w:bCs/>
              </w:rPr>
            </w:pPr>
            <w:r>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Sumber HTN.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1. Pengertian sumber HTN 2. Macam sumber HTN 3. Sumber HTN 4. Hierarki PerUUan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E84AF9">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47049">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C8529D">
            <w:r>
              <w:rPr>
                <w:rFonts w:asciiTheme="majorBidi" w:hAnsiTheme="majorBidi" w:cstheme="majorBidi"/>
                <w:b/>
                <w:bCs/>
              </w:rPr>
              <w:t>10</w:t>
            </w:r>
            <w:r w:rsidR="00DC45FF" w:rsidRPr="00F32552">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spacing w:before="0" w:after="0"/>
              <w:rPr>
                <w:rFonts w:asciiTheme="majorBidi" w:hAnsiTheme="majorBidi" w:cstheme="majorBidi"/>
                <w:b/>
                <w:bCs/>
              </w:rPr>
            </w:pPr>
            <w:r>
              <w:rPr>
                <w:rFonts w:asciiTheme="majorBidi" w:hAnsiTheme="majorBidi" w:cstheme="majorBidi"/>
                <w:b/>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Asas-asas HTN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1. Pengertian asas HTN 2. Macam-macam asas HTN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E84AF9">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47049">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C8529D">
            <w:r>
              <w:rPr>
                <w:rFonts w:asciiTheme="majorBidi" w:hAnsiTheme="majorBidi" w:cstheme="majorBidi"/>
                <w:b/>
                <w:bCs/>
              </w:rPr>
              <w:t>10</w:t>
            </w:r>
            <w:r w:rsidR="00DC45FF" w:rsidRPr="00F32552">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spacing w:before="0" w:after="0"/>
              <w:rPr>
                <w:rFonts w:asciiTheme="majorBidi" w:hAnsiTheme="majorBidi" w:cstheme="majorBidi"/>
                <w:b/>
                <w:bCs/>
              </w:rPr>
            </w:pPr>
            <w:r>
              <w:rPr>
                <w:rFonts w:asciiTheme="majorBidi" w:hAnsiTheme="majorBidi" w:cstheme="majorBidi"/>
                <w:b/>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konsep Negara Hukum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1. Istilah dan Pengertian 2. Tipe Negara Hukum 3. Negara Hukum dlm Konstitusi 4. Prinsip Legalitas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E84AF9">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47049">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C8529D">
            <w:r>
              <w:rPr>
                <w:rFonts w:asciiTheme="majorBidi" w:hAnsiTheme="majorBidi" w:cstheme="majorBidi"/>
                <w:b/>
                <w:bCs/>
              </w:rPr>
              <w:t>5</w:t>
            </w:r>
            <w:r w:rsidR="00DC45FF" w:rsidRPr="00F32552">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spacing w:before="0" w:after="0"/>
              <w:rPr>
                <w:rFonts w:asciiTheme="majorBidi" w:hAnsiTheme="majorBidi" w:cstheme="majorBidi"/>
                <w:b/>
                <w:bCs/>
              </w:rPr>
            </w:pPr>
            <w:r>
              <w:rPr>
                <w:rFonts w:asciiTheme="majorBidi" w:hAnsiTheme="majorBidi" w:cstheme="majorBidi"/>
                <w:b/>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Sejarah Ketatanegaraan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1. Perubahan Sistem Pemerintahan Negara 2. Hakikat Proklamasi Kemerdekaan Indonesia 3. Lahirnya Pemerintahan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E84AF9">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47049">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C8529D">
            <w:r>
              <w:rPr>
                <w:rFonts w:asciiTheme="majorBidi" w:hAnsiTheme="majorBidi" w:cstheme="majorBidi"/>
                <w:b/>
                <w:bCs/>
              </w:rPr>
              <w:t>10</w:t>
            </w:r>
            <w:r w:rsidR="00DC45FF" w:rsidRPr="00422F5C">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spacing w:before="0" w:after="0"/>
              <w:rPr>
                <w:rFonts w:asciiTheme="majorBidi" w:hAnsiTheme="majorBidi" w:cstheme="majorBidi"/>
                <w:b/>
                <w:bCs/>
              </w:rPr>
            </w:pPr>
            <w:r>
              <w:rPr>
                <w:rFonts w:asciiTheme="majorBidi" w:hAnsiTheme="majorBidi" w:cstheme="majorBidi"/>
                <w:b/>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Kelembagaan Negara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1. Kedudukan dan Fungsi Lembaga Negara 2. Kedudukan dan Fungsi Lembaga Negara Utama dan Lembaga Negara Bantu</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E84AF9">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47049">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Pr>
                <w:rFonts w:asciiTheme="majorBidi" w:hAnsiTheme="majorBidi" w:cstheme="majorBidi"/>
                <w:b/>
                <w:bCs/>
              </w:rPr>
              <w:t>1</w:t>
            </w:r>
            <w:r w:rsidR="00C8529D">
              <w:rPr>
                <w:rFonts w:asciiTheme="majorBidi" w:hAnsiTheme="majorBidi" w:cstheme="majorBidi"/>
                <w:b/>
                <w:bCs/>
              </w:rPr>
              <w:t>0</w:t>
            </w:r>
            <w:r w:rsidRPr="00422F5C">
              <w:rPr>
                <w:rFonts w:asciiTheme="majorBidi" w:hAnsiTheme="majorBidi" w:cstheme="majorBidi"/>
                <w:b/>
                <w:bCs/>
              </w:rPr>
              <w:t>%</w:t>
            </w:r>
          </w:p>
        </w:tc>
      </w:tr>
      <w:tr w:rsidR="00850101" w:rsidRPr="00E077CC" w:rsidTr="00850101">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lang w:val="en-US"/>
              </w:rPr>
            </w:pPr>
            <w:r w:rsidRPr="00E077CC">
              <w:rPr>
                <w:rFonts w:asciiTheme="majorBidi" w:hAnsiTheme="majorBidi" w:cstheme="majorBidi"/>
                <w:b/>
                <w:bCs/>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Pr="00C84878" w:rsidRDefault="00850101" w:rsidP="00C8529D">
            <w:pPr>
              <w:spacing w:before="0" w:after="0"/>
              <w:rPr>
                <w:rFonts w:asciiTheme="majorBidi" w:hAnsiTheme="majorBidi" w:cstheme="majorBidi"/>
                <w:b/>
                <w:bCs/>
              </w:rPr>
            </w:pPr>
            <w:r>
              <w:t>Mahasiswa memahami soal dan mampu menjawab soal</w:t>
            </w:r>
          </w:p>
        </w:tc>
        <w:tc>
          <w:tcPr>
            <w:tcW w:w="10251" w:type="dxa"/>
            <w:gridSpan w:val="5"/>
            <w:tcBorders>
              <w:top w:val="single" w:sz="4" w:space="0" w:color="000000"/>
              <w:left w:val="single" w:sz="4" w:space="0" w:color="000000"/>
              <w:bottom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rPr>
            </w:pPr>
            <w:proofErr w:type="spellStart"/>
            <w:r w:rsidRPr="00E077CC">
              <w:rPr>
                <w:rFonts w:asciiTheme="majorBidi" w:hAnsiTheme="majorBidi" w:cstheme="majorBidi"/>
                <w:b/>
                <w:bCs/>
                <w:lang w:val="en-US"/>
              </w:rPr>
              <w:t>Ujian</w:t>
            </w:r>
            <w:proofErr w:type="spellEnd"/>
            <w:r w:rsidRPr="00E077CC">
              <w:rPr>
                <w:rFonts w:asciiTheme="majorBidi" w:hAnsiTheme="majorBidi" w:cstheme="majorBidi"/>
                <w:b/>
                <w:bCs/>
                <w:lang w:val="en-US"/>
              </w:rPr>
              <w:t xml:space="preserve"> Tengah Semester</w:t>
            </w:r>
          </w:p>
        </w:tc>
      </w:tr>
      <w:tr w:rsidR="00850101"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lang w:val="en-US"/>
              </w:rPr>
            </w:pPr>
            <w:r w:rsidRPr="00E077CC">
              <w:rPr>
                <w:rFonts w:asciiTheme="majorBidi" w:hAnsiTheme="majorBidi" w:cstheme="majorBidi"/>
                <w:b/>
                <w:bCs/>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rPr>
            </w:pPr>
            <w:r>
              <w:t xml:space="preserve">Mahasiswa dapat mengetahui dan </w:t>
            </w:r>
            <w:r>
              <w:lastRenderedPageBreak/>
              <w:t>memahami Lembaga Negara menurut UUD 1945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rPr>
            </w:pPr>
            <w:r>
              <w:lastRenderedPageBreak/>
              <w:t xml:space="preserve">Macam, tugas dan kewenangan </w:t>
            </w:r>
            <w:r>
              <w:lastRenderedPageBreak/>
              <w:t>Lembaga Negara menurut UUD 1945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Default="00850101" w:rsidP="00850101">
            <w:r>
              <w:lastRenderedPageBreak/>
              <w:t xml:space="preserve">Tutorial </w:t>
            </w:r>
            <w:r w:rsidRPr="0076186E">
              <w:t xml:space="preserve">Ceramah </w:t>
            </w:r>
            <w:r w:rsidRPr="0076186E">
              <w:lastRenderedPageBreak/>
              <w:t>tanya jawab</w:t>
            </w:r>
            <w:r>
              <w:t xml:space="preserve"> dll</w:t>
            </w:r>
          </w:p>
        </w:tc>
        <w:tc>
          <w:tcPr>
            <w:tcW w:w="0" w:type="auto"/>
            <w:tcBorders>
              <w:top w:val="single" w:sz="4" w:space="0" w:color="000000"/>
              <w:left w:val="single" w:sz="4" w:space="0" w:color="000000"/>
              <w:bottom w:val="single" w:sz="4" w:space="0" w:color="000000"/>
              <w:right w:val="single" w:sz="4" w:space="0" w:color="000000"/>
            </w:tcBorders>
            <w:vAlign w:val="center"/>
          </w:tcPr>
          <w:p w:rsidR="00850101" w:rsidRPr="00E077CC" w:rsidRDefault="00850101"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50101" w:rsidRDefault="00850101">
            <w:r w:rsidRPr="00FF416C">
              <w:rPr>
                <w:rFonts w:asciiTheme="majorBidi" w:hAnsiTheme="majorBidi" w:cstheme="majorBidi"/>
                <w:bCs/>
                <w:sz w:val="20"/>
                <w:szCs w:val="20"/>
              </w:rPr>
              <w:t xml:space="preserve">Mampu </w:t>
            </w:r>
            <w:r w:rsidRPr="00FF416C">
              <w:rPr>
                <w:rFonts w:asciiTheme="majorBidi" w:hAnsiTheme="majorBidi" w:cstheme="majorBidi"/>
                <w:bCs/>
                <w:sz w:val="20"/>
                <w:szCs w:val="20"/>
              </w:rPr>
              <w:lastRenderedPageBreak/>
              <w:t>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101" w:rsidRPr="00E077CC" w:rsidRDefault="00C8529D" w:rsidP="00C8529D">
            <w:pPr>
              <w:spacing w:before="0" w:after="0"/>
              <w:rPr>
                <w:rFonts w:asciiTheme="majorBidi" w:hAnsiTheme="majorBidi" w:cstheme="majorBidi"/>
                <w:b/>
                <w:bCs/>
              </w:rPr>
            </w:pPr>
            <w:r>
              <w:rPr>
                <w:rFonts w:asciiTheme="majorBidi" w:hAnsiTheme="majorBidi" w:cstheme="majorBidi"/>
                <w:b/>
                <w:bCs/>
              </w:rPr>
              <w:lastRenderedPageBreak/>
              <w:t>10</w:t>
            </w:r>
            <w:r w:rsidR="00DC45FF">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rsidRPr="00E077CC">
              <w:rPr>
                <w:rFonts w:asciiTheme="majorBidi" w:hAnsiTheme="majorBidi" w:cstheme="majorBidi"/>
                <w:b/>
                <w:bCs/>
                <w:lang w:val="en-US"/>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mengetahui dan memahami Lembaga Independen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Macam, tugas dan kewenangan Lembaga Independen lembaga yang tidak diatur dalam UUD NRI Tahun 1945.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8C2560">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FF416C">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954C02">
              <w:rPr>
                <w:rFonts w:asciiTheme="majorBidi" w:hAnsiTheme="majorBidi" w:cstheme="majorBidi"/>
                <w:b/>
                <w:bCs/>
              </w:rPr>
              <w:t>5%</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C84878" w:rsidRDefault="00DC45FF" w:rsidP="00C8529D">
            <w:pPr>
              <w:spacing w:before="0" w:after="0"/>
              <w:rPr>
                <w:rFonts w:asciiTheme="majorBidi" w:hAnsiTheme="majorBidi" w:cstheme="majorBidi"/>
                <w:b/>
                <w:bCs/>
              </w:rPr>
            </w:pPr>
            <w:r>
              <w:rPr>
                <w:rFonts w:asciiTheme="majorBidi" w:hAnsiTheme="majorBidi" w:cstheme="majorBidi"/>
                <w:b/>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rPr>
            </w:pPr>
            <w:r>
              <w:t>Mahasiswa dapat memahami dan mengkaji Bentuk dan Sistem Pemerintahan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1. Pengertian 2. Bentuk Pemerintahan 3. Susunan Pemerintahan 4. Sistem Pemerintahan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8C2560">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850101" w:rsidRDefault="00DC45FF" w:rsidP="00C8529D">
            <w:pPr>
              <w:spacing w:before="0" w:after="0"/>
              <w:rPr>
                <w:rFonts w:asciiTheme="majorBidi" w:hAnsiTheme="majorBidi" w:cstheme="majorBidi"/>
                <w:bCs/>
                <w:sz w:val="20"/>
                <w:szCs w:val="20"/>
              </w:rPr>
            </w:pPr>
            <w:r w:rsidRPr="00850101">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Pr>
                <w:rFonts w:asciiTheme="majorBidi" w:hAnsiTheme="majorBidi" w:cstheme="majorBidi"/>
                <w:b/>
                <w:bCs/>
              </w:rPr>
              <w:t>10</w:t>
            </w:r>
            <w:r w:rsidRPr="00954C02">
              <w:rPr>
                <w:rFonts w:asciiTheme="majorBidi" w:hAnsiTheme="majorBidi" w:cstheme="majorBidi"/>
                <w:b/>
                <w:bCs/>
              </w:rPr>
              <w:t>%</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C84878" w:rsidRDefault="00DC45FF" w:rsidP="00C8529D">
            <w:pPr>
              <w:spacing w:before="0" w:after="0"/>
              <w:rPr>
                <w:rFonts w:asciiTheme="majorBidi" w:hAnsiTheme="majorBidi" w:cstheme="majorBidi"/>
                <w:b/>
                <w:bCs/>
              </w:rPr>
            </w:pPr>
            <w:r>
              <w:rPr>
                <w:rFonts w:asciiTheme="majorBidi" w:hAnsiTheme="majorBidi" w:cstheme="majorBidi"/>
                <w:b/>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t>Mahasiswa dapat memahami dan mengkaji Sistem Pemerintahan Daerah di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1. Sejarah Pasal 18 UUD 1945 2. Asas Desentralisasi 3. Asas Dekonsentrasi 4. Asas Tugas Pembantuan 5. Daerah Khusus dan Istimewa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8C2560">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E077CC" w:rsidRDefault="00DC45FF" w:rsidP="00C8529D">
            <w:pPr>
              <w:spacing w:before="0" w:after="0"/>
              <w:rPr>
                <w:rFonts w:asciiTheme="majorBidi" w:hAnsiTheme="majorBidi" w:cstheme="majorBidi"/>
                <w:b/>
                <w:bCs/>
              </w:rPr>
            </w:pPr>
            <w:r w:rsidRPr="00850101">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954C02">
              <w:rPr>
                <w:rFonts w:asciiTheme="majorBidi" w:hAnsiTheme="majorBidi" w:cstheme="majorBidi"/>
                <w:b/>
                <w:bCs/>
              </w:rPr>
              <w:t>5%</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C84878" w:rsidRDefault="00DC45FF" w:rsidP="00C8529D">
            <w:pPr>
              <w:spacing w:before="0" w:after="0"/>
              <w:rPr>
                <w:rFonts w:asciiTheme="majorBidi" w:hAnsiTheme="majorBidi" w:cstheme="majorBidi"/>
                <w:b/>
                <w:bCs/>
              </w:rPr>
            </w:pPr>
            <w:r>
              <w:rPr>
                <w:rFonts w:asciiTheme="majorBidi" w:hAnsiTheme="majorBidi" w:cstheme="majorBidi"/>
                <w:b/>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t>Mahasiswa dapat memahami dan mengkaji Sistem Pemerintahan Desa di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1. Pengertian Pemerintahan Desa 2. Pemerintahan Desa dalam Konstitusi 3. Kewenangan Desa 4. Keuangan Desa 5. Kepala Desa 6. BPD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8C2560">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E077CC" w:rsidRDefault="00DC45FF" w:rsidP="00C8529D">
            <w:pPr>
              <w:spacing w:before="0" w:after="0"/>
              <w:rPr>
                <w:rFonts w:asciiTheme="majorBidi" w:hAnsiTheme="majorBidi" w:cstheme="majorBidi"/>
                <w:b/>
                <w:bCs/>
              </w:rPr>
            </w:pPr>
            <w:r w:rsidRPr="00850101">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954C02">
              <w:rPr>
                <w:rFonts w:asciiTheme="majorBidi" w:hAnsiTheme="majorBidi" w:cstheme="majorBidi"/>
                <w:b/>
                <w:bCs/>
              </w:rPr>
              <w:t>5%</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C84878" w:rsidRDefault="00DC45FF" w:rsidP="00C8529D">
            <w:pPr>
              <w:spacing w:before="0" w:after="0"/>
              <w:rPr>
                <w:rFonts w:asciiTheme="majorBidi" w:hAnsiTheme="majorBidi" w:cstheme="majorBidi"/>
                <w:b/>
                <w:bCs/>
              </w:rPr>
            </w:pPr>
            <w:r>
              <w:rPr>
                <w:rFonts w:asciiTheme="majorBidi" w:hAnsiTheme="majorBidi" w:cstheme="majorBidi"/>
                <w:b/>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t>Mahasiswa dapat mengetahui dan memahami konsep dan perkembangan HAM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1. Istilah dan Pengertian HAM 2. HAM dalam Konstitusi 3. HAM dalam Islam 4. Kerangka Pemikiran HAM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B81E8E">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E077CC" w:rsidRDefault="00DC45FF" w:rsidP="00C8529D">
            <w:pPr>
              <w:spacing w:before="0" w:after="0"/>
              <w:rPr>
                <w:rFonts w:asciiTheme="majorBidi" w:hAnsiTheme="majorBidi" w:cstheme="majorBidi"/>
                <w:b/>
                <w:bCs/>
              </w:rPr>
            </w:pPr>
            <w:r w:rsidRPr="00850101">
              <w:rPr>
                <w:rFonts w:asciiTheme="majorBidi" w:hAnsiTheme="majorBidi" w:cstheme="majorBidi"/>
                <w:bCs/>
                <w:sz w:val="20"/>
                <w:szCs w:val="20"/>
              </w:rPr>
              <w:t>Mampu menjawab pertanyaan Test kecil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797AFE">
              <w:rPr>
                <w:rFonts w:asciiTheme="majorBidi" w:hAnsiTheme="majorBidi" w:cstheme="majorBidi"/>
                <w:b/>
                <w:bCs/>
              </w:rPr>
              <w:t>5%</w:t>
            </w:r>
          </w:p>
        </w:tc>
      </w:tr>
      <w:tr w:rsidR="00DC45FF" w:rsidRPr="00E077CC" w:rsidTr="00C8529D">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spacing w:before="0" w:after="0"/>
              <w:rPr>
                <w:rFonts w:asciiTheme="majorBidi" w:hAnsiTheme="majorBidi" w:cstheme="majorBidi"/>
                <w:b/>
                <w:bCs/>
              </w:rPr>
            </w:pPr>
            <w:r>
              <w:rPr>
                <w:rFonts w:asciiTheme="majorBidi" w:hAnsiTheme="majorBidi" w:cstheme="majorBidi"/>
                <w:b/>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Pr="00E077CC" w:rsidRDefault="00DC45FF" w:rsidP="00C8529D">
            <w:pPr>
              <w:spacing w:before="0" w:after="0"/>
              <w:rPr>
                <w:rFonts w:asciiTheme="majorBidi" w:hAnsiTheme="majorBidi" w:cstheme="majorBidi"/>
                <w:b/>
                <w:bCs/>
                <w:lang w:val="en-US"/>
              </w:rPr>
            </w:pPr>
            <w:r>
              <w:t>Mahasiswa dapat mengetahui dan memahami konsep demokrasi dan sistem kepartaian dan pemilu</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sidP="00C8529D">
            <w:pPr>
              <w:jc w:val="both"/>
              <w:rPr>
                <w:rFonts w:ascii="Arial" w:hAnsi="Arial" w:cs="Arial"/>
              </w:rPr>
            </w:pPr>
            <w:r>
              <w:t xml:space="preserve">1. Konsep demokrasi 2. Sistem dan Praktik Demokrasi di Indonesia 3. Partai Politik 4. Presidensial </w:t>
            </w:r>
            <w:r>
              <w:lastRenderedPageBreak/>
              <w:t>Multipartai 5. Pemilu</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B81E8E">
              <w:lastRenderedPageBreak/>
              <w:t>Tutorial Ceramah tanya jawab dll</w:t>
            </w:r>
          </w:p>
        </w:tc>
        <w:tc>
          <w:tcPr>
            <w:tcW w:w="0" w:type="auto"/>
            <w:tcBorders>
              <w:top w:val="single" w:sz="4" w:space="0" w:color="000000"/>
              <w:left w:val="single" w:sz="4" w:space="0" w:color="000000"/>
              <w:bottom w:val="single" w:sz="4" w:space="0" w:color="000000"/>
              <w:right w:val="single" w:sz="4" w:space="0" w:color="000000"/>
            </w:tcBorders>
            <w:vAlign w:val="center"/>
          </w:tcPr>
          <w:p w:rsidR="00DC45FF" w:rsidRPr="00E077CC" w:rsidRDefault="00DC45FF" w:rsidP="00C8529D">
            <w:pPr>
              <w:spacing w:before="0" w:after="0"/>
              <w:rPr>
                <w:rFonts w:asciiTheme="majorBidi" w:hAnsiTheme="majorBidi" w:cstheme="majorBidi"/>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C45FF" w:rsidRPr="00E077CC" w:rsidRDefault="00DC45FF" w:rsidP="00850101">
            <w:pPr>
              <w:spacing w:before="0" w:after="0"/>
              <w:rPr>
                <w:rFonts w:asciiTheme="majorBidi" w:hAnsiTheme="majorBidi" w:cstheme="majorBidi"/>
                <w:b/>
                <w:bCs/>
              </w:rPr>
            </w:pPr>
            <w:r w:rsidRPr="00850101">
              <w:rPr>
                <w:rFonts w:asciiTheme="majorBidi" w:hAnsiTheme="majorBidi" w:cstheme="majorBidi"/>
                <w:bCs/>
                <w:sz w:val="20"/>
                <w:szCs w:val="20"/>
              </w:rPr>
              <w:t xml:space="preserve">Mampu menjawab pertanyaan </w:t>
            </w:r>
            <w:r>
              <w:rPr>
                <w:rFonts w:asciiTheme="majorBidi" w:hAnsiTheme="majorBidi" w:cstheme="majorBidi"/>
                <w:bCs/>
                <w:sz w:val="20"/>
                <w:szCs w:val="20"/>
              </w:rPr>
              <w:t>Quesioner</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DC45FF" w:rsidRDefault="00DC45FF">
            <w:r w:rsidRPr="00797AFE">
              <w:rPr>
                <w:rFonts w:asciiTheme="majorBidi" w:hAnsiTheme="majorBidi" w:cstheme="majorBidi"/>
                <w:b/>
                <w:bCs/>
              </w:rPr>
              <w:t>5%</w:t>
            </w:r>
          </w:p>
        </w:tc>
      </w:tr>
      <w:tr w:rsidR="00850101" w:rsidRPr="00E077CC" w:rsidTr="00850101">
        <w:trPr>
          <w:trHeight w:val="301"/>
        </w:trPr>
        <w:tc>
          <w:tcPr>
            <w:tcW w:w="0" w:type="auto"/>
            <w:tcBorders>
              <w:top w:val="single" w:sz="4" w:space="0" w:color="000000"/>
              <w:left w:val="single" w:sz="4" w:space="0" w:color="000000"/>
              <w:right w:val="single" w:sz="4" w:space="0" w:color="000000"/>
            </w:tcBorders>
            <w:shd w:val="clear" w:color="auto" w:fill="auto"/>
          </w:tcPr>
          <w:p w:rsidR="00850101" w:rsidRDefault="00850101" w:rsidP="00C8529D">
            <w:pPr>
              <w:spacing w:before="0" w:after="0"/>
              <w:rPr>
                <w:rFonts w:asciiTheme="majorBidi" w:hAnsiTheme="majorBidi" w:cstheme="majorBidi"/>
                <w:b/>
                <w:bCs/>
              </w:rPr>
            </w:pPr>
            <w:r>
              <w:rPr>
                <w:rFonts w:asciiTheme="majorBidi" w:hAnsiTheme="majorBidi" w:cstheme="majorBidi"/>
                <w:b/>
                <w:bCs/>
              </w:rPr>
              <w:lastRenderedPageBreak/>
              <w:t>16</w:t>
            </w:r>
          </w:p>
        </w:tc>
        <w:tc>
          <w:tcPr>
            <w:tcW w:w="0" w:type="auto"/>
            <w:tcBorders>
              <w:top w:val="single" w:sz="4" w:space="0" w:color="000000"/>
              <w:left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lang w:val="en-US"/>
              </w:rPr>
            </w:pPr>
            <w:r>
              <w:t>Mahasiswa memahami soal dan mampu menjawab soal</w:t>
            </w:r>
          </w:p>
        </w:tc>
        <w:tc>
          <w:tcPr>
            <w:tcW w:w="10251" w:type="dxa"/>
            <w:gridSpan w:val="5"/>
            <w:tcBorders>
              <w:top w:val="single" w:sz="4" w:space="0" w:color="000000"/>
              <w:left w:val="single" w:sz="4" w:space="0" w:color="000000"/>
              <w:right w:val="single" w:sz="4" w:space="0" w:color="000000"/>
            </w:tcBorders>
            <w:shd w:val="clear" w:color="auto" w:fill="auto"/>
          </w:tcPr>
          <w:p w:rsidR="00850101" w:rsidRPr="00E077CC" w:rsidRDefault="00850101" w:rsidP="00C8529D">
            <w:pPr>
              <w:spacing w:before="0" w:after="0"/>
              <w:rPr>
                <w:rFonts w:asciiTheme="majorBidi" w:hAnsiTheme="majorBidi" w:cstheme="majorBidi"/>
                <w:b/>
                <w:bCs/>
              </w:rPr>
            </w:pPr>
            <w:proofErr w:type="spellStart"/>
            <w:r>
              <w:rPr>
                <w:rFonts w:asciiTheme="majorBidi" w:hAnsiTheme="majorBidi" w:cstheme="majorBidi"/>
                <w:b/>
                <w:bCs/>
                <w:lang w:val="en-US"/>
              </w:rPr>
              <w:t>Ujian</w:t>
            </w:r>
            <w:proofErr w:type="spellEnd"/>
            <w:r>
              <w:rPr>
                <w:rFonts w:asciiTheme="majorBidi" w:hAnsiTheme="majorBidi" w:cstheme="majorBidi"/>
                <w:b/>
                <w:bCs/>
                <w:lang w:val="en-US"/>
              </w:rPr>
              <w:t xml:space="preserve"> </w:t>
            </w:r>
            <w:r>
              <w:rPr>
                <w:rFonts w:asciiTheme="majorBidi" w:hAnsiTheme="majorBidi" w:cstheme="majorBidi"/>
                <w:b/>
                <w:bCs/>
              </w:rPr>
              <w:t xml:space="preserve">Ahir </w:t>
            </w:r>
            <w:r w:rsidRPr="00E077CC">
              <w:rPr>
                <w:rFonts w:asciiTheme="majorBidi" w:hAnsiTheme="majorBidi" w:cstheme="majorBidi"/>
                <w:b/>
                <w:bCs/>
                <w:lang w:val="en-US"/>
              </w:rPr>
              <w:t>Semester</w:t>
            </w:r>
          </w:p>
        </w:tc>
      </w:tr>
    </w:tbl>
    <w:p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Kontrak Perkuliahan</w:t>
      </w:r>
    </w:p>
    <w:p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Bahan Ajar</w:t>
      </w:r>
    </w:p>
    <w:p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Rencana/Rancangan Penugasan</w:t>
      </w:r>
    </w:p>
    <w:p w:rsidR="003A14AD" w:rsidRPr="00E077CC" w:rsidRDefault="003A14AD" w:rsidP="003A14AD">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3A14AD" w:rsidRPr="00E077CC" w:rsidRDefault="003A14AD" w:rsidP="003A14AD">
      <w:pPr>
        <w:spacing w:before="0" w:after="0"/>
        <w:rPr>
          <w:rFonts w:asciiTheme="majorBidi" w:hAnsiTheme="majorBidi" w:cstheme="majorBidi"/>
        </w:rPr>
      </w:pPr>
    </w:p>
    <w:p w:rsidR="00DC45FF" w:rsidRDefault="00DC45FF" w:rsidP="003A14AD">
      <w:pPr>
        <w:spacing w:before="0" w:after="0"/>
        <w:rPr>
          <w:rFonts w:asciiTheme="majorBidi" w:hAnsiTheme="majorBidi" w:cstheme="majorBidi"/>
        </w:rPr>
      </w:pPr>
    </w:p>
    <w:p w:rsidR="00DC45FF" w:rsidRDefault="00DC45FF" w:rsidP="003A14AD">
      <w:pPr>
        <w:spacing w:before="0" w:after="0"/>
        <w:rPr>
          <w:rFonts w:asciiTheme="majorBidi" w:hAnsiTheme="majorBidi" w:cstheme="majorBidi"/>
        </w:rPr>
      </w:pPr>
    </w:p>
    <w:p w:rsidR="00DC45FF" w:rsidRDefault="00DC45FF" w:rsidP="003A14AD">
      <w:pPr>
        <w:spacing w:before="0" w:after="0"/>
        <w:rPr>
          <w:rFonts w:asciiTheme="majorBidi" w:hAnsiTheme="majorBidi" w:cstheme="majorBidi"/>
        </w:rPr>
      </w:pPr>
    </w:p>
    <w:p w:rsidR="00DC45FF" w:rsidRDefault="00DC45FF"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3A14AD" w:rsidRPr="00E077CC" w:rsidRDefault="003A14AD" w:rsidP="003A14AD">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3A14AD" w:rsidRPr="00E077CC" w:rsidRDefault="003A14AD" w:rsidP="003A14AD">
      <w:pPr>
        <w:spacing w:before="0" w:after="0"/>
        <w:rPr>
          <w:rFonts w:asciiTheme="majorBidi" w:hAnsiTheme="majorBidi" w:cstheme="majorBidi"/>
          <w:lang w:val="en-US"/>
        </w:rPr>
      </w:pPr>
    </w:p>
    <w:p w:rsidR="003A14AD" w:rsidRPr="00DC45FF" w:rsidRDefault="003A14AD" w:rsidP="003A14AD">
      <w:pPr>
        <w:spacing w:before="0" w:after="0"/>
        <w:rPr>
          <w:rFonts w:asciiTheme="majorBidi" w:hAnsiTheme="majorBidi" w:cstheme="majorBidi"/>
        </w:rPr>
      </w:pPr>
      <w:r w:rsidRPr="00E077CC">
        <w:rPr>
          <w:rFonts w:asciiTheme="majorBidi" w:hAnsiTheme="majorBidi" w:cstheme="majorBidi"/>
          <w:lang w:val="en-US"/>
        </w:rPr>
        <w:t>PROGRAM STUDI</w:t>
      </w:r>
      <w:r w:rsidRPr="00E077CC">
        <w:rPr>
          <w:rFonts w:asciiTheme="majorBidi" w:hAnsiTheme="majorBidi" w:cstheme="majorBidi"/>
          <w:lang w:val="en-US"/>
        </w:rPr>
        <w:tab/>
        <w:t>:</w:t>
      </w:r>
      <w:r w:rsidR="00DC45FF">
        <w:rPr>
          <w:rFonts w:asciiTheme="majorBidi" w:hAnsiTheme="majorBidi" w:cstheme="majorBidi"/>
        </w:rPr>
        <w:t xml:space="preserve"> Hukum Tata Negara (siyasah)</w:t>
      </w:r>
    </w:p>
    <w:p w:rsidR="003A14AD" w:rsidRPr="00DC45FF" w:rsidRDefault="003A14AD" w:rsidP="003A14AD">
      <w:pPr>
        <w:spacing w:before="0" w:after="0"/>
        <w:rPr>
          <w:rFonts w:asciiTheme="majorBidi" w:hAnsiTheme="majorBidi" w:cstheme="majorBidi"/>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r w:rsidR="00DC45FF">
        <w:rPr>
          <w:rFonts w:asciiTheme="majorBidi" w:hAnsiTheme="majorBidi" w:cstheme="majorBidi"/>
        </w:rPr>
        <w:t xml:space="preserve"> </w:t>
      </w:r>
      <w:r w:rsidR="00D91D17">
        <w:rPr>
          <w:rFonts w:asciiTheme="majorBidi" w:hAnsiTheme="majorBidi" w:cstheme="majorBidi"/>
        </w:rPr>
        <w:t>4</w:t>
      </w:r>
    </w:p>
    <w:p w:rsidR="003A14AD" w:rsidRPr="00DC45FF" w:rsidRDefault="003A14AD" w:rsidP="003A14AD">
      <w:pPr>
        <w:spacing w:before="0" w:after="0"/>
        <w:rPr>
          <w:rFonts w:asciiTheme="majorBidi" w:hAnsiTheme="majorBidi" w:cstheme="majorBidi"/>
        </w:rPr>
      </w:pPr>
      <w:r w:rsidRPr="00E077CC">
        <w:rPr>
          <w:rFonts w:asciiTheme="majorBidi" w:hAnsiTheme="majorBidi" w:cstheme="majorBidi"/>
          <w:lang w:val="en-US"/>
        </w:rPr>
        <w:t>MATA KULIAH</w:t>
      </w:r>
      <w:r w:rsidRPr="00E077CC">
        <w:rPr>
          <w:rFonts w:asciiTheme="majorBidi" w:hAnsiTheme="majorBidi" w:cstheme="majorBidi"/>
          <w:lang w:val="en-US"/>
        </w:rPr>
        <w:tab/>
        <w:t>:</w:t>
      </w:r>
      <w:r w:rsidR="00DC45FF">
        <w:rPr>
          <w:rFonts w:asciiTheme="majorBidi" w:hAnsiTheme="majorBidi" w:cstheme="majorBidi"/>
        </w:rPr>
        <w:t xml:space="preserve"> Hukum Tata Negara </w:t>
      </w:r>
    </w:p>
    <w:p w:rsidR="003A14AD" w:rsidRPr="00DC45FF" w:rsidRDefault="003A14AD" w:rsidP="003A14AD">
      <w:pPr>
        <w:spacing w:before="0" w:after="0"/>
        <w:rPr>
          <w:rFonts w:asciiTheme="majorBidi" w:hAnsiTheme="majorBidi" w:cstheme="majorBidi"/>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r w:rsidR="00DC45FF">
        <w:rPr>
          <w:rFonts w:asciiTheme="majorBidi" w:hAnsiTheme="majorBidi" w:cstheme="majorBidi"/>
        </w:rPr>
        <w:t xml:space="preserve"> Dr. Imam Mahdi, SH., MH.</w:t>
      </w:r>
    </w:p>
    <w:p w:rsidR="003A14AD" w:rsidRPr="00E077CC" w:rsidRDefault="003A14AD" w:rsidP="003A14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2099"/>
        <w:gridCol w:w="2160"/>
        <w:gridCol w:w="2152"/>
        <w:gridCol w:w="2192"/>
        <w:gridCol w:w="2145"/>
        <w:gridCol w:w="2866"/>
      </w:tblGrid>
      <w:tr w:rsidR="003A14AD" w:rsidRPr="00E077CC" w:rsidTr="00C8529D">
        <w:tc>
          <w:tcPr>
            <w:tcW w:w="2230"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w:t>
            </w:r>
            <w:proofErr w:type="spellEnd"/>
          </w:p>
        </w:tc>
        <w:tc>
          <w:tcPr>
            <w:tcW w:w="2230"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0"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Metode</w:t>
            </w:r>
            <w:proofErr w:type="spellEnd"/>
            <w:r w:rsidRPr="00E077CC">
              <w:rPr>
                <w:rFonts w:asciiTheme="majorBidi" w:hAnsiTheme="majorBidi" w:cstheme="majorBidi"/>
                <w:lang w:val="en-US"/>
              </w:rPr>
              <w:t>/Cara/</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Kriteria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tc>
      </w:tr>
      <w:tr w:rsidR="003A14AD" w:rsidRPr="00E077CC" w:rsidTr="00C8529D">
        <w:tc>
          <w:tcPr>
            <w:tcW w:w="2230"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7</w:t>
            </w:r>
          </w:p>
        </w:tc>
      </w:tr>
      <w:tr w:rsidR="00D91D17" w:rsidRPr="00E077CC" w:rsidTr="00C8529D">
        <w:tc>
          <w:tcPr>
            <w:tcW w:w="2230" w:type="dxa"/>
            <w:vMerge w:val="restart"/>
            <w:shd w:val="clear" w:color="auto" w:fill="auto"/>
          </w:tcPr>
          <w:p w:rsidR="00D91D17" w:rsidRPr="008C24FF" w:rsidRDefault="00D91D17" w:rsidP="00C8529D">
            <w:pPr>
              <w:spacing w:before="0" w:after="0"/>
              <w:rPr>
                <w:rFonts w:asciiTheme="majorBidi" w:hAnsiTheme="majorBidi" w:cstheme="majorBidi"/>
              </w:rPr>
            </w:pPr>
            <w:r>
              <w:rPr>
                <w:rFonts w:asciiTheme="majorBidi" w:hAnsiTheme="majorBidi" w:cstheme="majorBidi"/>
              </w:rPr>
              <w:t xml:space="preserve">Ke 1 </w:t>
            </w:r>
          </w:p>
        </w:tc>
        <w:tc>
          <w:tcPr>
            <w:tcW w:w="2230" w:type="dxa"/>
            <w:shd w:val="clear" w:color="auto" w:fill="auto"/>
          </w:tcPr>
          <w:p w:rsidR="00D91D17" w:rsidRPr="008C24FF" w:rsidRDefault="00D91D17" w:rsidP="008C24FF">
            <w:pPr>
              <w:shd w:val="clear" w:color="auto" w:fill="FFFFFF" w:themeFill="background1"/>
              <w:spacing w:after="0" w:line="276" w:lineRule="auto"/>
              <w:ind w:left="0"/>
              <w:rPr>
                <w:rFonts w:ascii="Times New Roman" w:eastAsia="Adobe Fan Heiti Std B" w:hAnsi="Times New Roman" w:cs="Times New Roman"/>
                <w:sz w:val="20"/>
                <w:szCs w:val="20"/>
              </w:rPr>
            </w:pPr>
            <w:r w:rsidRPr="008C24FF">
              <w:rPr>
                <w:rFonts w:ascii="Times New Roman" w:eastAsia="Adobe Fan Heiti Std B" w:hAnsi="Times New Roman" w:cs="Times New Roman"/>
                <w:sz w:val="20"/>
                <w:szCs w:val="20"/>
              </w:rPr>
              <w:t>mahasiswa mampu menentukan topik Makalah..</w:t>
            </w:r>
          </w:p>
          <w:p w:rsidR="00D91D17" w:rsidRPr="00E077CC" w:rsidRDefault="00D91D17" w:rsidP="008C24FF">
            <w:pPr>
              <w:spacing w:before="0" w:after="0"/>
              <w:rPr>
                <w:rFonts w:asciiTheme="majorBidi" w:hAnsiTheme="majorBidi" w:cstheme="majorBidi"/>
                <w:lang w:val="en-US"/>
              </w:rPr>
            </w:pPr>
          </w:p>
        </w:tc>
        <w:tc>
          <w:tcPr>
            <w:tcW w:w="2230" w:type="dxa"/>
            <w:shd w:val="clear" w:color="auto" w:fill="auto"/>
          </w:tcPr>
          <w:p w:rsidR="00D91D17" w:rsidRPr="008C24FF" w:rsidRDefault="00D91D17" w:rsidP="00C8529D">
            <w:pPr>
              <w:spacing w:before="0" w:after="0"/>
              <w:rPr>
                <w:rFonts w:asciiTheme="majorBidi" w:hAnsiTheme="majorBidi" w:cstheme="majorBidi"/>
              </w:rPr>
            </w:pPr>
            <w:r>
              <w:rPr>
                <w:rFonts w:asciiTheme="majorBidi" w:hAnsiTheme="majorBidi" w:cstheme="majorBidi"/>
              </w:rPr>
              <w:t>Ketatanegaraan Indonesia</w:t>
            </w:r>
          </w:p>
        </w:tc>
        <w:tc>
          <w:tcPr>
            <w:tcW w:w="2231" w:type="dxa"/>
            <w:shd w:val="clear" w:color="auto" w:fill="auto"/>
          </w:tcPr>
          <w:p w:rsidR="00D91D17" w:rsidRPr="008C24FF" w:rsidRDefault="00D91D17" w:rsidP="00C8529D">
            <w:pPr>
              <w:spacing w:before="0" w:after="0"/>
              <w:rPr>
                <w:rFonts w:asciiTheme="majorBidi" w:hAnsiTheme="majorBidi" w:cstheme="majorBidi"/>
              </w:rPr>
            </w:pPr>
            <w:r>
              <w:rPr>
                <w:rFonts w:asciiTheme="majorBidi" w:hAnsiTheme="majorBidi" w:cstheme="majorBidi"/>
              </w:rPr>
              <w:t>Sesuai dengan tema Perkuliahan yang erkaitan dg ketatanegaraan</w:t>
            </w:r>
          </w:p>
        </w:tc>
        <w:tc>
          <w:tcPr>
            <w:tcW w:w="2231" w:type="dxa"/>
            <w:vMerge w:val="restart"/>
            <w:shd w:val="clear" w:color="auto" w:fill="auto"/>
          </w:tcPr>
          <w:p w:rsidR="00D91D17" w:rsidRPr="008C24FF" w:rsidRDefault="00D91D17" w:rsidP="008C24FF">
            <w:pPr>
              <w:spacing w:before="0" w:after="0"/>
              <w:rPr>
                <w:rFonts w:asciiTheme="majorBidi" w:hAnsiTheme="majorBidi" w:cstheme="majorBidi"/>
              </w:rPr>
            </w:pPr>
            <w:r>
              <w:rPr>
                <w:rFonts w:asciiTheme="majorBidi" w:hAnsiTheme="majorBidi" w:cstheme="majorBidi"/>
              </w:rPr>
              <w:t>Tugas Kelompok maksimal 5 Orang minimal 3 orang</w:t>
            </w:r>
          </w:p>
        </w:tc>
        <w:tc>
          <w:tcPr>
            <w:tcW w:w="2231" w:type="dxa"/>
            <w:vMerge w:val="restart"/>
            <w:shd w:val="clear" w:color="auto" w:fill="auto"/>
          </w:tcPr>
          <w:p w:rsidR="00D91D17" w:rsidRDefault="003E4B21" w:rsidP="00C8529D">
            <w:pPr>
              <w:spacing w:before="0" w:after="0"/>
              <w:rPr>
                <w:rFonts w:asciiTheme="majorBidi" w:hAnsiTheme="majorBidi" w:cstheme="majorBidi"/>
              </w:rPr>
            </w:pPr>
            <w:r>
              <w:rPr>
                <w:rFonts w:asciiTheme="majorBidi" w:hAnsiTheme="majorBidi" w:cstheme="majorBidi"/>
              </w:rPr>
              <w:t xml:space="preserve">Makalah </w:t>
            </w:r>
            <w:r w:rsidR="00D01569">
              <w:rPr>
                <w:rFonts w:asciiTheme="majorBidi" w:hAnsiTheme="majorBidi" w:cstheme="majorBidi"/>
              </w:rPr>
              <w:t xml:space="preserve"> (minimal 20 halaman)</w:t>
            </w:r>
            <w:r w:rsidR="00D91D17">
              <w:rPr>
                <w:rFonts w:asciiTheme="majorBidi" w:hAnsiTheme="majorBidi" w:cstheme="majorBidi"/>
              </w:rPr>
              <w:t>, kata Pengnatar, daftar isi, latar belakang, Pembahasan, Kesimpulan dan Daftar Pustaka</w:t>
            </w:r>
            <w:r w:rsidR="00D01569">
              <w:rPr>
                <w:rFonts w:asciiTheme="majorBidi" w:hAnsiTheme="majorBidi" w:cstheme="majorBidi"/>
              </w:rPr>
              <w:t xml:space="preserve"> (Minimal Mengutip 2 Buku/Jurnal Dosen Fakultas </w:t>
            </w:r>
            <w:r w:rsidR="00D01569">
              <w:rPr>
                <w:rFonts w:asciiTheme="majorBidi" w:hAnsiTheme="majorBidi" w:cstheme="majorBidi"/>
              </w:rPr>
              <w:lastRenderedPageBreak/>
              <w:t>Syariah)</w:t>
            </w:r>
          </w:p>
          <w:p w:rsidR="00D91D17" w:rsidRDefault="00D91D17" w:rsidP="00C8529D">
            <w:pPr>
              <w:spacing w:before="0" w:after="0"/>
              <w:rPr>
                <w:rFonts w:asciiTheme="majorBidi" w:hAnsiTheme="majorBidi" w:cstheme="majorBidi"/>
              </w:rPr>
            </w:pPr>
          </w:p>
          <w:p w:rsidR="00D91D17" w:rsidRPr="008C24FF" w:rsidRDefault="00D91D17" w:rsidP="00C8529D">
            <w:pPr>
              <w:spacing w:before="0" w:after="0"/>
              <w:rPr>
                <w:rFonts w:asciiTheme="majorBidi" w:hAnsiTheme="majorBidi" w:cstheme="majorBidi"/>
              </w:rPr>
            </w:pPr>
            <w:r>
              <w:rPr>
                <w:rFonts w:asciiTheme="majorBidi" w:hAnsiTheme="majorBidi" w:cstheme="majorBidi"/>
              </w:rPr>
              <w:t>(dikumpulkan sebelum UTS)</w:t>
            </w:r>
          </w:p>
        </w:tc>
        <w:tc>
          <w:tcPr>
            <w:tcW w:w="2231" w:type="dxa"/>
            <w:vMerge w:val="restart"/>
            <w:shd w:val="clear" w:color="auto" w:fill="auto"/>
          </w:tcPr>
          <w:p w:rsidR="00D91D17" w:rsidRPr="00D91D17" w:rsidRDefault="00D91D17" w:rsidP="00D91D17">
            <w:pPr>
              <w:pStyle w:val="ListParagraph"/>
              <w:numPr>
                <w:ilvl w:val="0"/>
                <w:numId w:val="18"/>
              </w:numPr>
              <w:spacing w:after="0"/>
              <w:rPr>
                <w:rFonts w:asciiTheme="majorBidi" w:hAnsiTheme="majorBidi" w:cstheme="majorBidi"/>
              </w:rPr>
            </w:pPr>
            <w:r>
              <w:rPr>
                <w:rFonts w:asciiTheme="majorBidi" w:hAnsiTheme="majorBidi" w:cstheme="majorBidi"/>
                <w:lang w:val="id-ID"/>
              </w:rPr>
              <w:lastRenderedPageBreak/>
              <w:t>Isu aktual</w:t>
            </w:r>
          </w:p>
          <w:p w:rsidR="00D91D17" w:rsidRPr="00D91D17" w:rsidRDefault="00D91D17" w:rsidP="00D91D17">
            <w:pPr>
              <w:pStyle w:val="ListParagraph"/>
              <w:numPr>
                <w:ilvl w:val="0"/>
                <w:numId w:val="18"/>
              </w:numPr>
              <w:spacing w:after="0"/>
              <w:rPr>
                <w:rFonts w:asciiTheme="majorBidi" w:hAnsiTheme="majorBidi" w:cstheme="majorBidi"/>
              </w:rPr>
            </w:pPr>
            <w:r>
              <w:rPr>
                <w:rFonts w:asciiTheme="majorBidi" w:hAnsiTheme="majorBidi" w:cstheme="majorBidi"/>
                <w:lang w:val="id-ID"/>
              </w:rPr>
              <w:t>Format dan tata Penulisan</w:t>
            </w:r>
            <w:r w:rsidR="003E4B21">
              <w:rPr>
                <w:rFonts w:asciiTheme="majorBidi" w:hAnsiTheme="majorBidi" w:cstheme="majorBidi"/>
                <w:lang w:val="id-ID"/>
              </w:rPr>
              <w:t xml:space="preserve"> (Buku Pedoman Penulisan Karya Ilmiah Fak. Syariah)</w:t>
            </w:r>
          </w:p>
          <w:p w:rsidR="00D91D17" w:rsidRPr="00D91D17" w:rsidRDefault="00D91D17" w:rsidP="00D91D17">
            <w:pPr>
              <w:pStyle w:val="ListParagraph"/>
              <w:numPr>
                <w:ilvl w:val="0"/>
                <w:numId w:val="18"/>
              </w:numPr>
              <w:spacing w:after="0"/>
              <w:rPr>
                <w:rFonts w:asciiTheme="majorBidi" w:hAnsiTheme="majorBidi" w:cstheme="majorBidi"/>
              </w:rPr>
            </w:pPr>
            <w:r>
              <w:rPr>
                <w:rFonts w:asciiTheme="majorBidi" w:hAnsiTheme="majorBidi" w:cstheme="majorBidi"/>
                <w:lang w:val="id-ID"/>
              </w:rPr>
              <w:t>Pemecahan Masalah dan Pembahasan</w:t>
            </w:r>
          </w:p>
          <w:p w:rsidR="00D91D17" w:rsidRPr="00D91D17" w:rsidRDefault="00D91D17" w:rsidP="00D91D17">
            <w:pPr>
              <w:pStyle w:val="ListParagraph"/>
              <w:numPr>
                <w:ilvl w:val="0"/>
                <w:numId w:val="18"/>
              </w:numPr>
              <w:spacing w:after="0"/>
              <w:rPr>
                <w:rFonts w:asciiTheme="majorBidi" w:hAnsiTheme="majorBidi" w:cstheme="majorBidi"/>
              </w:rPr>
            </w:pPr>
            <w:r>
              <w:rPr>
                <w:rFonts w:asciiTheme="majorBidi" w:hAnsiTheme="majorBidi" w:cstheme="majorBidi"/>
                <w:lang w:val="id-ID"/>
              </w:rPr>
              <w:t>Kekompakan Kelompok</w:t>
            </w:r>
          </w:p>
        </w:tc>
      </w:tr>
      <w:tr w:rsidR="00D91D17" w:rsidRPr="00E077CC" w:rsidTr="00C8529D">
        <w:tc>
          <w:tcPr>
            <w:tcW w:w="2230" w:type="dxa"/>
            <w:vMerge/>
            <w:shd w:val="clear" w:color="auto" w:fill="auto"/>
          </w:tcPr>
          <w:p w:rsidR="00D91D17" w:rsidRPr="00E077CC" w:rsidRDefault="00D91D17" w:rsidP="00C8529D">
            <w:pPr>
              <w:spacing w:before="0" w:after="0"/>
              <w:rPr>
                <w:rFonts w:asciiTheme="majorBidi" w:hAnsiTheme="majorBidi" w:cstheme="majorBidi"/>
                <w:lang w:val="en-US"/>
              </w:rPr>
            </w:pPr>
          </w:p>
        </w:tc>
        <w:tc>
          <w:tcPr>
            <w:tcW w:w="2230" w:type="dxa"/>
            <w:shd w:val="clear" w:color="auto" w:fill="auto"/>
          </w:tcPr>
          <w:p w:rsidR="00D91D17" w:rsidRPr="00E077CC" w:rsidRDefault="00D91D17" w:rsidP="008C24FF">
            <w:pPr>
              <w:spacing w:before="0" w:after="0"/>
              <w:ind w:left="0"/>
              <w:rPr>
                <w:rFonts w:asciiTheme="majorBidi" w:hAnsiTheme="majorBidi" w:cstheme="majorBidi"/>
                <w:lang w:val="en-US"/>
              </w:rPr>
            </w:pPr>
            <w:r w:rsidRPr="00616AEC">
              <w:rPr>
                <w:rFonts w:ascii="Times New Roman" w:eastAsia="Adobe Fan Heiti Std B" w:hAnsi="Times New Roman" w:cs="Times New Roman"/>
                <w:sz w:val="20"/>
                <w:szCs w:val="20"/>
              </w:rPr>
              <w:t>mahasiswa mampu merumuskan masalah yang berhubugan dengan topik Makalah</w:t>
            </w:r>
          </w:p>
        </w:tc>
        <w:tc>
          <w:tcPr>
            <w:tcW w:w="2230" w:type="dxa"/>
            <w:shd w:val="clear" w:color="auto" w:fill="auto"/>
          </w:tcPr>
          <w:p w:rsidR="00D91D17" w:rsidRPr="008C24FF" w:rsidRDefault="00D91D17" w:rsidP="00C8529D">
            <w:pPr>
              <w:spacing w:before="0" w:after="0"/>
              <w:rPr>
                <w:rFonts w:asciiTheme="majorBidi" w:hAnsiTheme="majorBidi" w:cstheme="majorBidi"/>
              </w:rPr>
            </w:pPr>
            <w:r>
              <w:rPr>
                <w:rFonts w:asciiTheme="majorBidi" w:hAnsiTheme="majorBidi" w:cstheme="majorBidi"/>
              </w:rPr>
              <w:t>Orde lama, Orde Baru dan Era Reformasi</w:t>
            </w:r>
          </w:p>
        </w:tc>
        <w:tc>
          <w:tcPr>
            <w:tcW w:w="2231" w:type="dxa"/>
            <w:shd w:val="clear" w:color="auto" w:fill="auto"/>
          </w:tcPr>
          <w:p w:rsidR="00D91D17" w:rsidRPr="008C24FF" w:rsidRDefault="00D91D17" w:rsidP="00C8529D">
            <w:pPr>
              <w:spacing w:before="0" w:after="0"/>
              <w:rPr>
                <w:rFonts w:asciiTheme="majorBidi" w:hAnsiTheme="majorBidi" w:cstheme="majorBidi"/>
              </w:rPr>
            </w:pPr>
            <w:r>
              <w:rPr>
                <w:rFonts w:asciiTheme="majorBidi" w:hAnsiTheme="majorBidi" w:cstheme="majorBidi"/>
              </w:rPr>
              <w:t>Pilih salah satu era/orde yag diinginkan</w:t>
            </w:r>
          </w:p>
        </w:tc>
        <w:tc>
          <w:tcPr>
            <w:tcW w:w="2231" w:type="dxa"/>
            <w:vMerge/>
            <w:shd w:val="clear" w:color="auto" w:fill="auto"/>
          </w:tcPr>
          <w:p w:rsidR="00D91D17" w:rsidRPr="00E077CC" w:rsidRDefault="00D91D17" w:rsidP="00C8529D">
            <w:pPr>
              <w:spacing w:before="0" w:after="0"/>
              <w:rPr>
                <w:rFonts w:asciiTheme="majorBidi" w:hAnsiTheme="majorBidi" w:cstheme="majorBidi"/>
                <w:lang w:val="en-US"/>
              </w:rPr>
            </w:pPr>
          </w:p>
        </w:tc>
        <w:tc>
          <w:tcPr>
            <w:tcW w:w="2231" w:type="dxa"/>
            <w:vMerge/>
            <w:shd w:val="clear" w:color="auto" w:fill="auto"/>
          </w:tcPr>
          <w:p w:rsidR="00D91D17" w:rsidRPr="00E077CC" w:rsidRDefault="00D91D17" w:rsidP="00C8529D">
            <w:pPr>
              <w:spacing w:before="0" w:after="0"/>
              <w:rPr>
                <w:rFonts w:asciiTheme="majorBidi" w:hAnsiTheme="majorBidi" w:cstheme="majorBidi"/>
                <w:lang w:val="en-US"/>
              </w:rPr>
            </w:pPr>
          </w:p>
        </w:tc>
        <w:tc>
          <w:tcPr>
            <w:tcW w:w="2231" w:type="dxa"/>
            <w:vMerge/>
            <w:shd w:val="clear" w:color="auto" w:fill="auto"/>
          </w:tcPr>
          <w:p w:rsidR="00D91D17" w:rsidRPr="00D91D17" w:rsidRDefault="00D91D17" w:rsidP="00C8529D">
            <w:pPr>
              <w:spacing w:before="0" w:after="0"/>
              <w:rPr>
                <w:rFonts w:asciiTheme="majorBidi" w:hAnsiTheme="majorBidi" w:cstheme="majorBidi"/>
              </w:rPr>
            </w:pPr>
          </w:p>
        </w:tc>
      </w:tr>
      <w:tr w:rsidR="00D91D17" w:rsidRPr="00E077CC" w:rsidTr="00C8529D">
        <w:tc>
          <w:tcPr>
            <w:tcW w:w="2230" w:type="dxa"/>
            <w:vMerge/>
            <w:shd w:val="clear" w:color="auto" w:fill="auto"/>
          </w:tcPr>
          <w:p w:rsidR="00D91D17" w:rsidRPr="00E077CC" w:rsidRDefault="00D91D17" w:rsidP="00C8529D">
            <w:pPr>
              <w:spacing w:before="0" w:after="0"/>
              <w:rPr>
                <w:rFonts w:asciiTheme="majorBidi" w:hAnsiTheme="majorBidi" w:cstheme="majorBidi"/>
                <w:lang w:val="en-US"/>
              </w:rPr>
            </w:pPr>
          </w:p>
        </w:tc>
        <w:tc>
          <w:tcPr>
            <w:tcW w:w="2230" w:type="dxa"/>
            <w:shd w:val="clear" w:color="auto" w:fill="auto"/>
          </w:tcPr>
          <w:p w:rsidR="00D91D17" w:rsidRPr="008C24FF" w:rsidRDefault="00D91D17" w:rsidP="008C24FF">
            <w:pPr>
              <w:shd w:val="clear" w:color="auto" w:fill="FFFFFF" w:themeFill="background1"/>
              <w:spacing w:after="0" w:line="276" w:lineRule="auto"/>
              <w:ind w:left="0"/>
              <w:rPr>
                <w:rFonts w:ascii="Times New Roman" w:eastAsia="Adobe Fan Heiti Std B" w:hAnsi="Times New Roman" w:cs="Times New Roman"/>
                <w:sz w:val="20"/>
                <w:szCs w:val="20"/>
              </w:rPr>
            </w:pPr>
            <w:r w:rsidRPr="008C24FF">
              <w:rPr>
                <w:rFonts w:ascii="Times New Roman" w:eastAsia="Adobe Fan Heiti Std B" w:hAnsi="Times New Roman" w:cs="Times New Roman"/>
                <w:sz w:val="20"/>
                <w:szCs w:val="20"/>
              </w:rPr>
              <w:t>mahasiswa mampu menggambarkan issu-</w:t>
            </w:r>
            <w:r w:rsidRPr="008C24FF">
              <w:rPr>
                <w:rFonts w:ascii="Times New Roman" w:eastAsia="Adobe Fan Heiti Std B" w:hAnsi="Times New Roman" w:cs="Times New Roman"/>
                <w:sz w:val="20"/>
                <w:szCs w:val="20"/>
              </w:rPr>
              <w:lastRenderedPageBreak/>
              <w:t>issu/problem Sistem Politik Indonesia.</w:t>
            </w:r>
          </w:p>
          <w:p w:rsidR="00D91D17" w:rsidRPr="00E077CC" w:rsidRDefault="00D91D17" w:rsidP="008C24FF">
            <w:pPr>
              <w:spacing w:before="0" w:after="0"/>
              <w:ind w:left="0"/>
              <w:rPr>
                <w:rFonts w:asciiTheme="majorBidi" w:hAnsiTheme="majorBidi" w:cstheme="majorBidi"/>
                <w:lang w:val="en-US"/>
              </w:rPr>
            </w:pPr>
            <w:r w:rsidRPr="00616AEC">
              <w:rPr>
                <w:rFonts w:ascii="Times New Roman" w:eastAsia="Adobe Fan Heiti Std B" w:hAnsi="Times New Roman" w:cs="Times New Roman"/>
                <w:sz w:val="20"/>
                <w:szCs w:val="20"/>
              </w:rPr>
              <w:t>mahasiswa mampu merancang makalah.</w:t>
            </w:r>
          </w:p>
        </w:tc>
        <w:tc>
          <w:tcPr>
            <w:tcW w:w="2230" w:type="dxa"/>
            <w:shd w:val="clear" w:color="auto" w:fill="auto"/>
          </w:tcPr>
          <w:p w:rsidR="00D91D17" w:rsidRPr="00E077CC" w:rsidRDefault="00D91D17" w:rsidP="00C8529D">
            <w:pPr>
              <w:spacing w:before="0" w:after="0"/>
              <w:rPr>
                <w:rFonts w:asciiTheme="majorBidi" w:hAnsiTheme="majorBidi" w:cstheme="majorBidi"/>
                <w:lang w:val="en-US"/>
              </w:rPr>
            </w:pPr>
            <w:r>
              <w:rPr>
                <w:rFonts w:asciiTheme="majorBidi" w:hAnsiTheme="majorBidi" w:cstheme="majorBidi"/>
              </w:rPr>
              <w:lastRenderedPageBreak/>
              <w:t>Problematika Ketatanegraan</w:t>
            </w:r>
          </w:p>
        </w:tc>
        <w:tc>
          <w:tcPr>
            <w:tcW w:w="2231" w:type="dxa"/>
            <w:shd w:val="clear" w:color="auto" w:fill="auto"/>
          </w:tcPr>
          <w:p w:rsidR="00D91D17" w:rsidRPr="008C24FF" w:rsidRDefault="00D91D17" w:rsidP="00C8529D">
            <w:pPr>
              <w:spacing w:before="0" w:after="0"/>
              <w:rPr>
                <w:rFonts w:asciiTheme="majorBidi" w:hAnsiTheme="majorBidi" w:cstheme="majorBidi"/>
              </w:rPr>
            </w:pPr>
            <w:r>
              <w:rPr>
                <w:rFonts w:asciiTheme="majorBidi" w:hAnsiTheme="majorBidi" w:cstheme="majorBidi"/>
              </w:rPr>
              <w:t>Isu-isu besar yang ingin dikaji</w:t>
            </w:r>
          </w:p>
        </w:tc>
        <w:tc>
          <w:tcPr>
            <w:tcW w:w="2231" w:type="dxa"/>
            <w:vMerge/>
            <w:shd w:val="clear" w:color="auto" w:fill="auto"/>
          </w:tcPr>
          <w:p w:rsidR="00D91D17" w:rsidRPr="00E077CC" w:rsidRDefault="00D91D17" w:rsidP="00C8529D">
            <w:pPr>
              <w:spacing w:before="0" w:after="0"/>
              <w:rPr>
                <w:rFonts w:asciiTheme="majorBidi" w:hAnsiTheme="majorBidi" w:cstheme="majorBidi"/>
                <w:lang w:val="en-US"/>
              </w:rPr>
            </w:pPr>
          </w:p>
        </w:tc>
        <w:tc>
          <w:tcPr>
            <w:tcW w:w="2231" w:type="dxa"/>
            <w:vMerge/>
            <w:shd w:val="clear" w:color="auto" w:fill="auto"/>
          </w:tcPr>
          <w:p w:rsidR="00D91D17" w:rsidRPr="00E077CC" w:rsidRDefault="00D91D17" w:rsidP="00C8529D">
            <w:pPr>
              <w:spacing w:before="0" w:after="0"/>
              <w:rPr>
                <w:rFonts w:asciiTheme="majorBidi" w:hAnsiTheme="majorBidi" w:cstheme="majorBidi"/>
                <w:lang w:val="en-US"/>
              </w:rPr>
            </w:pPr>
          </w:p>
        </w:tc>
        <w:tc>
          <w:tcPr>
            <w:tcW w:w="2231" w:type="dxa"/>
            <w:vMerge/>
            <w:shd w:val="clear" w:color="auto" w:fill="auto"/>
          </w:tcPr>
          <w:p w:rsidR="00D91D17" w:rsidRPr="00D91D17" w:rsidRDefault="00D91D17" w:rsidP="00C8529D">
            <w:pPr>
              <w:spacing w:before="0" w:after="0"/>
              <w:rPr>
                <w:rFonts w:asciiTheme="majorBidi" w:hAnsiTheme="majorBidi" w:cstheme="majorBidi"/>
              </w:rPr>
            </w:pPr>
          </w:p>
        </w:tc>
      </w:tr>
      <w:tr w:rsidR="003A14AD" w:rsidRPr="00E077CC" w:rsidTr="00C8529D">
        <w:tc>
          <w:tcPr>
            <w:tcW w:w="2230" w:type="dxa"/>
            <w:shd w:val="clear" w:color="auto" w:fill="auto"/>
          </w:tcPr>
          <w:p w:rsidR="003A14AD" w:rsidRPr="00D91D17" w:rsidRDefault="00D91D17" w:rsidP="00C8529D">
            <w:pPr>
              <w:spacing w:before="0" w:after="0"/>
              <w:rPr>
                <w:rFonts w:asciiTheme="majorBidi" w:hAnsiTheme="majorBidi" w:cstheme="majorBidi"/>
              </w:rPr>
            </w:pPr>
            <w:r>
              <w:rPr>
                <w:rFonts w:asciiTheme="majorBidi" w:hAnsiTheme="majorBidi" w:cstheme="majorBidi"/>
              </w:rPr>
              <w:lastRenderedPageBreak/>
              <w:t>Ke2</w:t>
            </w:r>
          </w:p>
        </w:tc>
        <w:tc>
          <w:tcPr>
            <w:tcW w:w="2230" w:type="dxa"/>
            <w:shd w:val="clear" w:color="auto" w:fill="auto"/>
          </w:tcPr>
          <w:p w:rsidR="003A14AD" w:rsidRPr="00D91D17" w:rsidRDefault="00D91D17" w:rsidP="00C8529D">
            <w:pPr>
              <w:spacing w:before="0" w:after="0"/>
              <w:rPr>
                <w:rFonts w:asciiTheme="majorBidi" w:hAnsiTheme="majorBidi" w:cstheme="majorBidi"/>
              </w:rPr>
            </w:pPr>
            <w:r>
              <w:rPr>
                <w:rFonts w:asciiTheme="majorBidi" w:hAnsiTheme="majorBidi" w:cstheme="majorBidi"/>
              </w:rPr>
              <w:t xml:space="preserve">Demokrasi dan Pemlihan Umum </w:t>
            </w:r>
          </w:p>
        </w:tc>
        <w:tc>
          <w:tcPr>
            <w:tcW w:w="2230" w:type="dxa"/>
            <w:shd w:val="clear" w:color="auto" w:fill="auto"/>
          </w:tcPr>
          <w:p w:rsidR="003A14AD" w:rsidRPr="00E077CC" w:rsidRDefault="00D91D17" w:rsidP="00C8529D">
            <w:pPr>
              <w:spacing w:before="0" w:after="0"/>
              <w:rPr>
                <w:rFonts w:asciiTheme="majorBidi" w:hAnsiTheme="majorBidi" w:cstheme="majorBidi"/>
                <w:lang w:val="en-US"/>
              </w:rPr>
            </w:pPr>
            <w:r>
              <w:rPr>
                <w:rFonts w:asciiTheme="majorBidi" w:hAnsiTheme="majorBidi" w:cstheme="majorBidi"/>
              </w:rPr>
              <w:t>Orde lama, Orde Baru dan Era Reformasi</w:t>
            </w:r>
          </w:p>
        </w:tc>
        <w:tc>
          <w:tcPr>
            <w:tcW w:w="2231" w:type="dxa"/>
            <w:shd w:val="clear" w:color="auto" w:fill="auto"/>
          </w:tcPr>
          <w:p w:rsidR="003A14AD" w:rsidRPr="00E077CC" w:rsidRDefault="00D91D17" w:rsidP="00C8529D">
            <w:pPr>
              <w:spacing w:before="0" w:after="0"/>
              <w:rPr>
                <w:rFonts w:asciiTheme="majorBidi" w:hAnsiTheme="majorBidi" w:cstheme="majorBidi"/>
                <w:lang w:val="en-US"/>
              </w:rPr>
            </w:pPr>
            <w:r>
              <w:rPr>
                <w:rFonts w:asciiTheme="majorBidi" w:hAnsiTheme="majorBidi" w:cstheme="majorBidi"/>
              </w:rPr>
              <w:t>Pilih salah satu era/orde yag diinginkan</w:t>
            </w:r>
          </w:p>
        </w:tc>
        <w:tc>
          <w:tcPr>
            <w:tcW w:w="2231" w:type="dxa"/>
            <w:shd w:val="clear" w:color="auto" w:fill="auto"/>
          </w:tcPr>
          <w:p w:rsidR="003A14AD" w:rsidRPr="00D91D17" w:rsidRDefault="00D91D17" w:rsidP="00C8529D">
            <w:pPr>
              <w:spacing w:before="0" w:after="0"/>
              <w:rPr>
                <w:rFonts w:asciiTheme="majorBidi" w:hAnsiTheme="majorBidi" w:cstheme="majorBidi"/>
              </w:rPr>
            </w:pPr>
            <w:r>
              <w:rPr>
                <w:rFonts w:asciiTheme="majorBidi" w:hAnsiTheme="majorBidi" w:cstheme="majorBidi"/>
              </w:rPr>
              <w:t>Individu</w:t>
            </w:r>
          </w:p>
        </w:tc>
        <w:tc>
          <w:tcPr>
            <w:tcW w:w="2231" w:type="dxa"/>
            <w:shd w:val="clear" w:color="auto" w:fill="auto"/>
          </w:tcPr>
          <w:p w:rsidR="003A14AD" w:rsidRDefault="003E4B21" w:rsidP="00C8529D">
            <w:pPr>
              <w:spacing w:before="0" w:after="0"/>
              <w:rPr>
                <w:rFonts w:asciiTheme="majorBidi" w:hAnsiTheme="majorBidi" w:cstheme="majorBidi"/>
              </w:rPr>
            </w:pPr>
            <w:r>
              <w:rPr>
                <w:rFonts w:asciiTheme="majorBidi" w:hAnsiTheme="majorBidi" w:cstheme="majorBidi"/>
              </w:rPr>
              <w:t xml:space="preserve">Makalah (minimal 15 halaman) </w:t>
            </w:r>
            <w:r w:rsidR="00D91D17">
              <w:rPr>
                <w:rFonts w:asciiTheme="majorBidi" w:hAnsiTheme="majorBidi" w:cstheme="majorBidi"/>
              </w:rPr>
              <w:t xml:space="preserve"> kata Pengnatar, daftar isi, latar belakang, Pembahasan, Kesimpulan dan Daftar Pustaka</w:t>
            </w:r>
          </w:p>
          <w:p w:rsidR="00D91D17" w:rsidRDefault="00D91D17" w:rsidP="00C8529D">
            <w:pPr>
              <w:spacing w:before="0" w:after="0"/>
              <w:rPr>
                <w:rFonts w:asciiTheme="majorBidi" w:hAnsiTheme="majorBidi" w:cstheme="majorBidi"/>
              </w:rPr>
            </w:pPr>
            <w:r>
              <w:rPr>
                <w:rFonts w:asciiTheme="majorBidi" w:hAnsiTheme="majorBidi" w:cstheme="majorBidi"/>
              </w:rPr>
              <w:t>(Dikumpulkan kuliah ke -13)</w:t>
            </w:r>
          </w:p>
          <w:p w:rsidR="00D01569" w:rsidRPr="00E077CC" w:rsidRDefault="00D01569" w:rsidP="00C8529D">
            <w:pPr>
              <w:spacing w:before="0" w:after="0"/>
              <w:rPr>
                <w:rFonts w:asciiTheme="majorBidi" w:hAnsiTheme="majorBidi" w:cstheme="majorBidi"/>
                <w:lang w:val="en-US"/>
              </w:rPr>
            </w:pPr>
            <w:r>
              <w:rPr>
                <w:rFonts w:asciiTheme="majorBidi" w:hAnsiTheme="majorBidi" w:cstheme="majorBidi"/>
              </w:rPr>
              <w:t>(Minimal Mengutip 2 Buku/Jurnal Dosen Fakultas Syariah)</w:t>
            </w:r>
          </w:p>
        </w:tc>
        <w:tc>
          <w:tcPr>
            <w:tcW w:w="2231" w:type="dxa"/>
            <w:shd w:val="clear" w:color="auto" w:fill="auto"/>
          </w:tcPr>
          <w:p w:rsidR="00D91D17" w:rsidRPr="00D91D17" w:rsidRDefault="00D91D17" w:rsidP="003E4B21">
            <w:pPr>
              <w:pStyle w:val="ListParagraph"/>
              <w:numPr>
                <w:ilvl w:val="0"/>
                <w:numId w:val="19"/>
              </w:numPr>
              <w:spacing w:after="0"/>
              <w:rPr>
                <w:rFonts w:asciiTheme="majorBidi" w:hAnsiTheme="majorBidi" w:cstheme="majorBidi"/>
              </w:rPr>
            </w:pPr>
            <w:r>
              <w:rPr>
                <w:rFonts w:asciiTheme="majorBidi" w:hAnsiTheme="majorBidi" w:cstheme="majorBidi"/>
                <w:lang w:val="id-ID"/>
              </w:rPr>
              <w:t>Isu aktual</w:t>
            </w:r>
          </w:p>
          <w:p w:rsidR="00D91D17" w:rsidRPr="00D91D17" w:rsidRDefault="00D91D17" w:rsidP="003E4B21">
            <w:pPr>
              <w:pStyle w:val="ListParagraph"/>
              <w:numPr>
                <w:ilvl w:val="0"/>
                <w:numId w:val="19"/>
              </w:numPr>
              <w:spacing w:after="0"/>
              <w:rPr>
                <w:rFonts w:asciiTheme="majorBidi" w:hAnsiTheme="majorBidi" w:cstheme="majorBidi"/>
              </w:rPr>
            </w:pPr>
            <w:r>
              <w:rPr>
                <w:rFonts w:asciiTheme="majorBidi" w:hAnsiTheme="majorBidi" w:cstheme="majorBidi"/>
                <w:lang w:val="id-ID"/>
              </w:rPr>
              <w:t>Format dan tata Penulisan</w:t>
            </w:r>
            <w:r w:rsidR="003E4B21">
              <w:rPr>
                <w:rFonts w:asciiTheme="majorBidi" w:hAnsiTheme="majorBidi" w:cstheme="majorBidi"/>
                <w:lang w:val="id-ID"/>
              </w:rPr>
              <w:t xml:space="preserve"> (Buku Pedoman Penulisan Karya Ilmiah Fak. Syariah)</w:t>
            </w:r>
          </w:p>
          <w:p w:rsidR="00D91D17" w:rsidRPr="00D91D17" w:rsidRDefault="00D91D17" w:rsidP="003E4B21">
            <w:pPr>
              <w:pStyle w:val="ListParagraph"/>
              <w:numPr>
                <w:ilvl w:val="0"/>
                <w:numId w:val="19"/>
              </w:numPr>
              <w:spacing w:after="0"/>
              <w:rPr>
                <w:rFonts w:asciiTheme="majorBidi" w:hAnsiTheme="majorBidi" w:cstheme="majorBidi"/>
              </w:rPr>
            </w:pPr>
            <w:r>
              <w:rPr>
                <w:rFonts w:asciiTheme="majorBidi" w:hAnsiTheme="majorBidi" w:cstheme="majorBidi"/>
                <w:lang w:val="id-ID"/>
              </w:rPr>
              <w:t>Pemecahan Masalah dan Pembahasan</w:t>
            </w:r>
          </w:p>
          <w:p w:rsidR="003A14AD" w:rsidRPr="00E077CC" w:rsidRDefault="003A14AD" w:rsidP="00C8529D">
            <w:pPr>
              <w:spacing w:before="0" w:after="0"/>
              <w:rPr>
                <w:rFonts w:asciiTheme="majorBidi" w:hAnsiTheme="majorBidi" w:cstheme="majorBidi"/>
                <w:lang w:val="en-US"/>
              </w:rPr>
            </w:pPr>
          </w:p>
        </w:tc>
      </w:tr>
    </w:tbl>
    <w:p w:rsidR="003A14AD" w:rsidRPr="00E077CC" w:rsidRDefault="003A14AD" w:rsidP="003A14AD">
      <w:pPr>
        <w:spacing w:before="0" w:after="0"/>
        <w:rPr>
          <w:rFonts w:asciiTheme="majorBidi" w:hAnsiTheme="majorBidi" w:cstheme="majorBidi"/>
          <w:lang w:val="en-US"/>
        </w:rPr>
      </w:pPr>
    </w:p>
    <w:p w:rsidR="003A14AD" w:rsidRDefault="003A14AD" w:rsidP="003A14AD">
      <w:pPr>
        <w:spacing w:before="0" w:after="0"/>
        <w:rPr>
          <w:rFonts w:asciiTheme="majorBidi" w:hAnsiTheme="majorBidi" w:cstheme="majorBidi"/>
        </w:rPr>
      </w:pPr>
    </w:p>
    <w:p w:rsidR="00D91D17" w:rsidRDefault="00D91D17" w:rsidP="003A14AD">
      <w:pPr>
        <w:spacing w:before="0" w:after="0"/>
        <w:rPr>
          <w:rFonts w:asciiTheme="majorBidi" w:hAnsiTheme="majorBidi" w:cstheme="majorBidi"/>
        </w:rPr>
      </w:pPr>
    </w:p>
    <w:p w:rsidR="00D91D17" w:rsidRPr="00D91D17" w:rsidRDefault="00D91D17" w:rsidP="003A14AD">
      <w:pPr>
        <w:spacing w:before="0" w:after="0"/>
        <w:rPr>
          <w:rFonts w:asciiTheme="majorBidi" w:hAnsiTheme="majorBidi" w:cstheme="majorBidi"/>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978"/>
        <w:gridCol w:w="1710"/>
        <w:gridCol w:w="11854"/>
      </w:tblGrid>
      <w:tr w:rsidR="003A14AD" w:rsidRPr="00E077CC" w:rsidTr="00C8529D">
        <w:trPr>
          <w:cantSplit/>
          <w:trHeight w:val="227"/>
        </w:trPr>
        <w:tc>
          <w:tcPr>
            <w:tcW w:w="0" w:type="auto"/>
            <w:shd w:val="clear" w:color="auto" w:fill="auto"/>
            <w:tcMar>
              <w:top w:w="72" w:type="dxa"/>
              <w:left w:w="144" w:type="dxa"/>
              <w:bottom w:w="72" w:type="dxa"/>
              <w:right w:w="144" w:type="dxa"/>
            </w:tcMar>
            <w:vAlign w:val="center"/>
            <w:hideMark/>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b/>
                <w:bCs/>
                <w:lang w:val="en-US"/>
              </w:rPr>
              <w:t>Jenjang</w:t>
            </w:r>
            <w:proofErr w:type="spellEnd"/>
            <w:r w:rsidRPr="00E077CC">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hideMark/>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b/>
                <w:bCs/>
                <w:lang w:val="en-US"/>
              </w:rPr>
              <w:t>Angka</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Skor</w:t>
            </w:r>
            <w:proofErr w:type="spellEnd"/>
          </w:p>
        </w:tc>
        <w:tc>
          <w:tcPr>
            <w:tcW w:w="0" w:type="auto"/>
            <w:shd w:val="clear" w:color="auto" w:fill="auto"/>
            <w:tcMar>
              <w:top w:w="72" w:type="dxa"/>
              <w:left w:w="144" w:type="dxa"/>
              <w:bottom w:w="72" w:type="dxa"/>
              <w:right w:w="144" w:type="dxa"/>
            </w:tcMar>
            <w:vAlign w:val="center"/>
            <w:hideMark/>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b/>
                <w:bCs/>
                <w:lang w:val="en-US"/>
              </w:rPr>
              <w:t>Deskripsi</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Indikator</w:t>
            </w:r>
            <w:proofErr w:type="spellEnd"/>
            <w:r w:rsidRPr="00E077CC">
              <w:rPr>
                <w:rFonts w:asciiTheme="majorBidi" w:hAnsiTheme="majorBidi" w:cstheme="majorBidi"/>
                <w:b/>
                <w:bCs/>
                <w:lang w:val="en-US"/>
              </w:rPr>
              <w:t xml:space="preserve"> </w:t>
            </w:r>
            <w:proofErr w:type="spellStart"/>
            <w:r w:rsidRPr="00E077CC">
              <w:rPr>
                <w:rFonts w:asciiTheme="majorBidi" w:hAnsiTheme="majorBidi" w:cstheme="majorBidi"/>
                <w:b/>
                <w:bCs/>
                <w:lang w:val="en-US"/>
              </w:rPr>
              <w:t>Kerja</w:t>
            </w:r>
            <w:proofErr w:type="spellEnd"/>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superior, </w:t>
            </w:r>
            <w:proofErr w:type="spellStart"/>
            <w:r w:rsidRPr="00E077CC">
              <w:rPr>
                <w:rFonts w:asciiTheme="majorBidi" w:hAnsiTheme="majorBidi" w:cstheme="majorBidi"/>
                <w:lang w:val="en-US"/>
              </w:rPr>
              <w:t>yaitu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mereka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tertantang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m</w:t>
            </w:r>
            <w:r w:rsidRPr="00E077CC">
              <w:rPr>
                <w:rFonts w:asciiTheme="majorBidi" w:hAnsiTheme="majorBidi" w:cstheme="majorBidi"/>
              </w:rPr>
              <w:t>tr</w:t>
            </w:r>
            <w:proofErr w:type="spellStart"/>
            <w:r w:rsidRPr="00E077CC">
              <w:rPr>
                <w:rFonts w:asciiTheme="majorBidi" w:hAnsiTheme="majorBidi" w:cstheme="majorBidi"/>
                <w:lang w:val="en-US"/>
              </w:rPr>
              <w:t>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lebih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jauh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sempurna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mengenali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nyata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masyarakat</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industri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mengusulkan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konsep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solusinya</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lastRenderedPageBreak/>
              <w:t>C</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persisten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proofErr w:type="gram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proofErr w:type="gram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fokus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hanya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itupun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buruk</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mengerjakan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kemauan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tanggung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jawab</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r w:rsidR="003A14AD" w:rsidRPr="00E077CC" w:rsidTr="00C8529D">
        <w:trPr>
          <w:cantSplit/>
          <w:trHeight w:val="227"/>
        </w:trPr>
        <w:tc>
          <w:tcPr>
            <w:tcW w:w="0" w:type="auto"/>
            <w:shd w:val="clear" w:color="auto" w:fill="auto"/>
            <w:tcMar>
              <w:top w:w="72" w:type="dxa"/>
              <w:left w:w="144" w:type="dxa"/>
              <w:bottom w:w="72" w:type="dxa"/>
              <w:right w:w="144" w:type="dxa"/>
            </w:tcMar>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3A14AD" w:rsidRPr="00E077CC" w:rsidRDefault="003A14AD" w:rsidP="00C8529D">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3A14AD" w:rsidRPr="00E077CC" w:rsidRDefault="003A14AD" w:rsidP="00C8529D">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melaksanakan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sama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sekali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bl>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3A14AD" w:rsidRPr="00E077CC" w:rsidRDefault="003A14AD" w:rsidP="003A14AD">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3A14AD" w:rsidRPr="00E077CC" w:rsidTr="00C8529D">
        <w:trPr>
          <w:trHeight w:val="274"/>
        </w:trPr>
        <w:tc>
          <w:tcPr>
            <w:tcW w:w="0" w:type="auto"/>
            <w:vMerge w:val="restart"/>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SKALA</w:t>
            </w:r>
          </w:p>
        </w:tc>
      </w:tr>
      <w:tr w:rsidR="003A14AD" w:rsidRPr="00E077CC" w:rsidTr="00C8529D">
        <w:tc>
          <w:tcPr>
            <w:tcW w:w="0" w:type="auto"/>
            <w:vMerge/>
            <w:vAlign w:val="center"/>
          </w:tcPr>
          <w:p w:rsidR="003A14AD" w:rsidRPr="00E077CC" w:rsidRDefault="003A14AD" w:rsidP="00C8529D">
            <w:pPr>
              <w:spacing w:before="0" w:after="0"/>
              <w:rPr>
                <w:rFonts w:asciiTheme="majorBidi" w:hAnsiTheme="majorBidi" w:cstheme="majorBidi"/>
                <w:b/>
                <w:bCs/>
              </w:rPr>
            </w:pPr>
          </w:p>
        </w:tc>
        <w:tc>
          <w:tcPr>
            <w:tcW w:w="0" w:type="auto"/>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Baik</w:t>
            </w:r>
          </w:p>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Cukup</w:t>
            </w:r>
          </w:p>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Kurang</w:t>
            </w:r>
          </w:p>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 xml:space="preserve">Sangat  </w:t>
            </w:r>
          </w:p>
          <w:p w:rsidR="003A14AD" w:rsidRPr="00E077CC" w:rsidRDefault="003A14AD" w:rsidP="00C8529D">
            <w:pPr>
              <w:spacing w:before="0" w:after="0"/>
              <w:rPr>
                <w:rFonts w:asciiTheme="majorBidi" w:hAnsiTheme="majorBidi" w:cstheme="majorBidi"/>
                <w:b/>
                <w:bCs/>
              </w:rPr>
            </w:pPr>
            <w:r w:rsidRPr="00E077CC">
              <w:rPr>
                <w:rFonts w:asciiTheme="majorBidi" w:hAnsiTheme="majorBidi" w:cstheme="majorBidi"/>
                <w:b/>
                <w:bCs/>
              </w:rPr>
              <w:t>Kurang &lt;20</w:t>
            </w:r>
          </w:p>
        </w:tc>
      </w:tr>
      <w:tr w:rsidR="003A14AD" w:rsidRPr="00E077CC" w:rsidTr="00C8529D">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3A14AD" w:rsidRPr="00E077CC" w:rsidTr="00C8529D">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Isi</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3A14AD" w:rsidRPr="00E077CC" w:rsidTr="00C8529D">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Gaya Presentasi</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 xml:space="preserve">Pembicara tenang dan menggunakan intonasi yang tepat, berbicara tanpa bergantung pada catatan, dan berinteraksi secara intensif dengan pendengar, pembicara selalu kontak mata dengan </w:t>
            </w:r>
            <w:r w:rsidRPr="00E077CC">
              <w:rPr>
                <w:rFonts w:asciiTheme="majorBidi" w:hAnsiTheme="majorBidi" w:cstheme="majorBidi"/>
              </w:rPr>
              <w:lastRenderedPageBreak/>
              <w:t>pendengar.</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lastRenderedPageBreak/>
              <w:t>Secara umum pembicara tenang, tetapi dengan nada yang datar dan cukup sering bergantung pada catatan. Kadang kontak mata dengan pendengar diabaikan</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3A14AD" w:rsidRPr="00E077CC" w:rsidRDefault="003A14AD" w:rsidP="00C8529D">
            <w:pPr>
              <w:spacing w:before="0" w:after="0"/>
              <w:rPr>
                <w:rFonts w:asciiTheme="majorBidi" w:hAnsiTheme="majorBidi" w:cstheme="majorBidi"/>
              </w:rPr>
            </w:pPr>
            <w:r w:rsidRPr="00E077CC">
              <w:rPr>
                <w:rFonts w:asciiTheme="majorBidi" w:hAnsiTheme="majorBidi" w:cstheme="majorBidi"/>
              </w:rPr>
              <w:t xml:space="preserve">Pembicara cemas dan tidak nyaman, dan membaca berbagai catatan dari pada berbicara. Pendengar sering diabaikan. Tidak terjadi kontak mata karena pembicara lebih banyak </w:t>
            </w:r>
            <w:r w:rsidRPr="00E077CC">
              <w:rPr>
                <w:rFonts w:asciiTheme="majorBidi" w:hAnsiTheme="majorBidi" w:cstheme="majorBidi"/>
              </w:rPr>
              <w:lastRenderedPageBreak/>
              <w:t>melihat ke papan tulis/layar.</w:t>
            </w:r>
          </w:p>
        </w:tc>
      </w:tr>
    </w:tbl>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rPr>
      </w:pPr>
    </w:p>
    <w:p w:rsidR="003A14AD" w:rsidRDefault="00D91D17" w:rsidP="003A14AD">
      <w:pPr>
        <w:spacing w:before="0" w:after="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Bengkulu, 2 Februari 2022.</w:t>
      </w:r>
    </w:p>
    <w:p w:rsidR="00D91D17" w:rsidRDefault="00D91D17" w:rsidP="003A14AD">
      <w:pPr>
        <w:spacing w:before="0" w:after="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Dosen Pengampu,</w:t>
      </w:r>
    </w:p>
    <w:p w:rsidR="00D91D17" w:rsidRDefault="00D91D17" w:rsidP="003A14AD">
      <w:pPr>
        <w:spacing w:before="0" w:after="0"/>
        <w:rPr>
          <w:rFonts w:asciiTheme="majorBidi" w:hAnsiTheme="majorBidi" w:cstheme="majorBidi"/>
        </w:rPr>
      </w:pPr>
      <w:r>
        <w:rPr>
          <w:rFonts w:asciiTheme="majorBidi" w:hAnsiTheme="majorBidi" w:cstheme="majorBidi"/>
        </w:rPr>
        <w:t>Mengetahui:</w:t>
      </w:r>
    </w:p>
    <w:p w:rsidR="00D91D17" w:rsidRDefault="00D91D17" w:rsidP="003A14AD">
      <w:pPr>
        <w:spacing w:before="0" w:after="0"/>
        <w:rPr>
          <w:rFonts w:asciiTheme="majorBidi" w:hAnsiTheme="majorBidi" w:cstheme="majorBidi"/>
        </w:rPr>
      </w:pPr>
      <w:r>
        <w:rPr>
          <w:rFonts w:asciiTheme="majorBidi" w:hAnsiTheme="majorBidi" w:cstheme="majorBidi"/>
        </w:rPr>
        <w:t>Ketua Prodi HTN (Siyasah)</w:t>
      </w:r>
    </w:p>
    <w:p w:rsidR="00D91D17" w:rsidRDefault="00D91D17" w:rsidP="003A14AD">
      <w:pPr>
        <w:spacing w:before="0" w:after="0"/>
        <w:rPr>
          <w:rFonts w:asciiTheme="majorBidi" w:hAnsiTheme="majorBidi" w:cstheme="majorBidi"/>
        </w:rPr>
      </w:pPr>
    </w:p>
    <w:p w:rsidR="00D91D17" w:rsidRDefault="00D91D17" w:rsidP="003A14AD">
      <w:pPr>
        <w:spacing w:before="0" w:after="0"/>
        <w:rPr>
          <w:rFonts w:asciiTheme="majorBidi" w:hAnsiTheme="majorBidi" w:cstheme="majorBidi"/>
        </w:rPr>
      </w:pPr>
    </w:p>
    <w:p w:rsidR="00D91D17" w:rsidRDefault="00D91D17" w:rsidP="003A14AD">
      <w:pPr>
        <w:spacing w:before="0" w:after="0"/>
        <w:rPr>
          <w:rFonts w:asciiTheme="majorBidi" w:hAnsiTheme="majorBidi" w:cstheme="majorBidi"/>
        </w:rPr>
      </w:pPr>
    </w:p>
    <w:p w:rsidR="00D91D17" w:rsidRPr="003E4B21" w:rsidRDefault="00D91D17" w:rsidP="003A14AD">
      <w:pPr>
        <w:spacing w:before="0" w:after="0"/>
        <w:rPr>
          <w:rFonts w:asciiTheme="majorBidi" w:hAnsiTheme="majorBidi" w:cstheme="majorBidi"/>
          <w:b/>
        </w:rPr>
      </w:pPr>
      <w:r w:rsidRPr="003E4B21">
        <w:rPr>
          <w:rFonts w:asciiTheme="majorBidi" w:hAnsiTheme="majorBidi" w:cstheme="majorBidi"/>
          <w:b/>
        </w:rPr>
        <w:t>Ifansyah Putra, M. Si.</w:t>
      </w:r>
      <w:r w:rsidRPr="003E4B21">
        <w:rPr>
          <w:rFonts w:asciiTheme="majorBidi" w:hAnsiTheme="majorBidi" w:cstheme="majorBidi"/>
          <w:b/>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3E4B21">
        <w:rPr>
          <w:rFonts w:asciiTheme="majorBidi" w:hAnsiTheme="majorBidi" w:cstheme="majorBidi"/>
          <w:b/>
        </w:rPr>
        <w:t>Dr. Imam Mahdi, SH., MH.</w:t>
      </w:r>
    </w:p>
    <w:p w:rsidR="003A14AD" w:rsidRPr="003E4B21" w:rsidRDefault="003A14AD" w:rsidP="003A14AD">
      <w:pPr>
        <w:spacing w:before="0" w:after="0"/>
        <w:rPr>
          <w:rFonts w:asciiTheme="majorBidi" w:hAnsiTheme="majorBidi" w:cstheme="majorBidi"/>
          <w:b/>
        </w:rPr>
      </w:pPr>
    </w:p>
    <w:p w:rsidR="003A14AD" w:rsidRPr="00E077CC" w:rsidRDefault="003A14AD" w:rsidP="003A14AD">
      <w:pPr>
        <w:spacing w:before="0" w:after="0"/>
        <w:rPr>
          <w:rFonts w:asciiTheme="majorBidi" w:hAnsiTheme="majorBidi" w:cstheme="majorBidi"/>
          <w:lang w:val="en-US"/>
        </w:rPr>
      </w:pP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lang w:val="en-ID"/>
        </w:rPr>
      </w:pPr>
    </w:p>
    <w:p w:rsidR="003A14AD" w:rsidRPr="00E077CC" w:rsidRDefault="003A14AD" w:rsidP="003A14AD">
      <w:pPr>
        <w:spacing w:before="0" w:after="0"/>
        <w:rPr>
          <w:rFonts w:asciiTheme="majorBidi" w:hAnsiTheme="majorBidi" w:cstheme="majorBidi"/>
          <w:lang w:val="en-ID"/>
        </w:rPr>
      </w:pPr>
    </w:p>
    <w:p w:rsidR="00FF201F" w:rsidRPr="003A14AD" w:rsidRDefault="00FF201F">
      <w:pPr>
        <w:rPr>
          <w:lang w:val="en-ID"/>
        </w:rPr>
      </w:pPr>
    </w:p>
    <w:sectPr w:rsidR="00FF201F" w:rsidRPr="003A14AD" w:rsidSect="00C8529D">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0E0"/>
    <w:multiLevelType w:val="multilevel"/>
    <w:tmpl w:val="BAE0AF8C"/>
    <w:lvl w:ilvl="0">
      <w:start w:val="1"/>
      <w:numFmt w:val="decimal"/>
      <w:lvlText w:val="%1."/>
      <w:lvlJc w:val="left"/>
      <w:pPr>
        <w:tabs>
          <w:tab w:val="num" w:pos="-654"/>
        </w:tabs>
        <w:ind w:left="-654" w:hanging="360"/>
      </w:pPr>
    </w:lvl>
    <w:lvl w:ilvl="1" w:tentative="1">
      <w:start w:val="1"/>
      <w:numFmt w:val="decimal"/>
      <w:lvlText w:val="%2."/>
      <w:lvlJc w:val="left"/>
      <w:pPr>
        <w:tabs>
          <w:tab w:val="num" w:pos="66"/>
        </w:tabs>
        <w:ind w:left="66" w:hanging="360"/>
      </w:pPr>
    </w:lvl>
    <w:lvl w:ilvl="2" w:tentative="1">
      <w:start w:val="1"/>
      <w:numFmt w:val="decimal"/>
      <w:lvlText w:val="%3."/>
      <w:lvlJc w:val="left"/>
      <w:pPr>
        <w:tabs>
          <w:tab w:val="num" w:pos="786"/>
        </w:tabs>
        <w:ind w:left="786" w:hanging="360"/>
      </w:pPr>
    </w:lvl>
    <w:lvl w:ilvl="3" w:tentative="1">
      <w:start w:val="1"/>
      <w:numFmt w:val="decimal"/>
      <w:lvlText w:val="%4."/>
      <w:lvlJc w:val="left"/>
      <w:pPr>
        <w:tabs>
          <w:tab w:val="num" w:pos="1506"/>
        </w:tabs>
        <w:ind w:left="1506" w:hanging="360"/>
      </w:pPr>
    </w:lvl>
    <w:lvl w:ilvl="4" w:tentative="1">
      <w:start w:val="1"/>
      <w:numFmt w:val="decimal"/>
      <w:lvlText w:val="%5."/>
      <w:lvlJc w:val="left"/>
      <w:pPr>
        <w:tabs>
          <w:tab w:val="num" w:pos="2226"/>
        </w:tabs>
        <w:ind w:left="2226" w:hanging="360"/>
      </w:pPr>
    </w:lvl>
    <w:lvl w:ilvl="5" w:tentative="1">
      <w:start w:val="1"/>
      <w:numFmt w:val="decimal"/>
      <w:lvlText w:val="%6."/>
      <w:lvlJc w:val="left"/>
      <w:pPr>
        <w:tabs>
          <w:tab w:val="num" w:pos="2946"/>
        </w:tabs>
        <w:ind w:left="2946" w:hanging="360"/>
      </w:pPr>
    </w:lvl>
    <w:lvl w:ilvl="6" w:tentative="1">
      <w:start w:val="1"/>
      <w:numFmt w:val="decimal"/>
      <w:lvlText w:val="%7."/>
      <w:lvlJc w:val="left"/>
      <w:pPr>
        <w:tabs>
          <w:tab w:val="num" w:pos="3666"/>
        </w:tabs>
        <w:ind w:left="3666" w:hanging="360"/>
      </w:pPr>
    </w:lvl>
    <w:lvl w:ilvl="7" w:tentative="1">
      <w:start w:val="1"/>
      <w:numFmt w:val="decimal"/>
      <w:lvlText w:val="%8."/>
      <w:lvlJc w:val="left"/>
      <w:pPr>
        <w:tabs>
          <w:tab w:val="num" w:pos="4386"/>
        </w:tabs>
        <w:ind w:left="4386" w:hanging="360"/>
      </w:pPr>
    </w:lvl>
    <w:lvl w:ilvl="8" w:tentative="1">
      <w:start w:val="1"/>
      <w:numFmt w:val="decimal"/>
      <w:lvlText w:val="%9."/>
      <w:lvlJc w:val="left"/>
      <w:pPr>
        <w:tabs>
          <w:tab w:val="num" w:pos="5106"/>
        </w:tabs>
        <w:ind w:left="5106" w:hanging="360"/>
      </w:pPr>
    </w:lvl>
  </w:abstractNum>
  <w:abstractNum w:abstractNumId="1">
    <w:nsid w:val="08A12D16"/>
    <w:multiLevelType w:val="hybridMultilevel"/>
    <w:tmpl w:val="9366403E"/>
    <w:lvl w:ilvl="0" w:tplc="70C0D53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D8A069A"/>
    <w:multiLevelType w:val="multilevel"/>
    <w:tmpl w:val="9CD07F4E"/>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3">
    <w:nsid w:val="0F6708C2"/>
    <w:multiLevelType w:val="hybridMultilevel"/>
    <w:tmpl w:val="6C1E52A2"/>
    <w:lvl w:ilvl="0" w:tplc="A3347360">
      <w:start w:val="2"/>
      <w:numFmt w:val="upperLetter"/>
      <w:lvlText w:val="%1."/>
      <w:lvlJc w:val="left"/>
      <w:pPr>
        <w:tabs>
          <w:tab w:val="num" w:pos="720"/>
        </w:tabs>
        <w:ind w:left="720" w:hanging="360"/>
      </w:pPr>
    </w:lvl>
    <w:lvl w:ilvl="1" w:tplc="C77A4F38" w:tentative="1">
      <w:start w:val="1"/>
      <w:numFmt w:val="decimal"/>
      <w:lvlText w:val="%2."/>
      <w:lvlJc w:val="left"/>
      <w:pPr>
        <w:tabs>
          <w:tab w:val="num" w:pos="1440"/>
        </w:tabs>
        <w:ind w:left="1440" w:hanging="360"/>
      </w:pPr>
    </w:lvl>
    <w:lvl w:ilvl="2" w:tplc="998C1312" w:tentative="1">
      <w:start w:val="1"/>
      <w:numFmt w:val="decimal"/>
      <w:lvlText w:val="%3."/>
      <w:lvlJc w:val="left"/>
      <w:pPr>
        <w:tabs>
          <w:tab w:val="num" w:pos="2160"/>
        </w:tabs>
        <w:ind w:left="2160" w:hanging="360"/>
      </w:pPr>
    </w:lvl>
    <w:lvl w:ilvl="3" w:tplc="D5FEFF4C" w:tentative="1">
      <w:start w:val="1"/>
      <w:numFmt w:val="decimal"/>
      <w:lvlText w:val="%4."/>
      <w:lvlJc w:val="left"/>
      <w:pPr>
        <w:tabs>
          <w:tab w:val="num" w:pos="2880"/>
        </w:tabs>
        <w:ind w:left="2880" w:hanging="360"/>
      </w:pPr>
    </w:lvl>
    <w:lvl w:ilvl="4" w:tplc="9E941B34" w:tentative="1">
      <w:start w:val="1"/>
      <w:numFmt w:val="decimal"/>
      <w:lvlText w:val="%5."/>
      <w:lvlJc w:val="left"/>
      <w:pPr>
        <w:tabs>
          <w:tab w:val="num" w:pos="3600"/>
        </w:tabs>
        <w:ind w:left="3600" w:hanging="360"/>
      </w:pPr>
    </w:lvl>
    <w:lvl w:ilvl="5" w:tplc="08C4C9E4" w:tentative="1">
      <w:start w:val="1"/>
      <w:numFmt w:val="decimal"/>
      <w:lvlText w:val="%6."/>
      <w:lvlJc w:val="left"/>
      <w:pPr>
        <w:tabs>
          <w:tab w:val="num" w:pos="4320"/>
        </w:tabs>
        <w:ind w:left="4320" w:hanging="360"/>
      </w:pPr>
    </w:lvl>
    <w:lvl w:ilvl="6" w:tplc="E8E08166" w:tentative="1">
      <w:start w:val="1"/>
      <w:numFmt w:val="decimal"/>
      <w:lvlText w:val="%7."/>
      <w:lvlJc w:val="left"/>
      <w:pPr>
        <w:tabs>
          <w:tab w:val="num" w:pos="5040"/>
        </w:tabs>
        <w:ind w:left="5040" w:hanging="360"/>
      </w:pPr>
    </w:lvl>
    <w:lvl w:ilvl="7" w:tplc="AA38A0FA" w:tentative="1">
      <w:start w:val="1"/>
      <w:numFmt w:val="decimal"/>
      <w:lvlText w:val="%8."/>
      <w:lvlJc w:val="left"/>
      <w:pPr>
        <w:tabs>
          <w:tab w:val="num" w:pos="5760"/>
        </w:tabs>
        <w:ind w:left="5760" w:hanging="360"/>
      </w:pPr>
    </w:lvl>
    <w:lvl w:ilvl="8" w:tplc="13F60A7E" w:tentative="1">
      <w:start w:val="1"/>
      <w:numFmt w:val="decimal"/>
      <w:lvlText w:val="%9."/>
      <w:lvlJc w:val="left"/>
      <w:pPr>
        <w:tabs>
          <w:tab w:val="num" w:pos="6480"/>
        </w:tabs>
        <w:ind w:left="6480" w:hanging="360"/>
      </w:pPr>
    </w:lvl>
  </w:abstractNum>
  <w:abstractNum w:abstractNumId="4">
    <w:nsid w:val="19337EA3"/>
    <w:multiLevelType w:val="multilevel"/>
    <w:tmpl w:val="3494669E"/>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5">
    <w:nsid w:val="30B41D2B"/>
    <w:multiLevelType w:val="multilevel"/>
    <w:tmpl w:val="41F01B2A"/>
    <w:lvl w:ilvl="0">
      <w:start w:val="1"/>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0"/>
        </w:tabs>
        <w:ind w:left="0" w:hanging="360"/>
      </w:pPr>
    </w:lvl>
    <w:lvl w:ilvl="4" w:tentative="1">
      <w:start w:val="1"/>
      <w:numFmt w:val="decimal"/>
      <w:lvlText w:val="%5."/>
      <w:lvlJc w:val="left"/>
      <w:pPr>
        <w:tabs>
          <w:tab w:val="num" w:pos="720"/>
        </w:tabs>
        <w:ind w:left="72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2160"/>
        </w:tabs>
        <w:ind w:left="2160" w:hanging="360"/>
      </w:pPr>
    </w:lvl>
    <w:lvl w:ilvl="7" w:tentative="1">
      <w:start w:val="1"/>
      <w:numFmt w:val="decimal"/>
      <w:lvlText w:val="%8."/>
      <w:lvlJc w:val="left"/>
      <w:pPr>
        <w:tabs>
          <w:tab w:val="num" w:pos="2880"/>
        </w:tabs>
        <w:ind w:left="2880" w:hanging="360"/>
      </w:pPr>
    </w:lvl>
    <w:lvl w:ilvl="8" w:tentative="1">
      <w:start w:val="1"/>
      <w:numFmt w:val="decimal"/>
      <w:lvlText w:val="%9."/>
      <w:lvlJc w:val="left"/>
      <w:pPr>
        <w:tabs>
          <w:tab w:val="num" w:pos="3600"/>
        </w:tabs>
        <w:ind w:left="3600" w:hanging="360"/>
      </w:pPr>
    </w:lvl>
  </w:abstractNum>
  <w:abstractNum w:abstractNumId="6">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2634859"/>
    <w:multiLevelType w:val="multilevel"/>
    <w:tmpl w:val="8B6E9624"/>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8">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A57137"/>
    <w:multiLevelType w:val="multilevel"/>
    <w:tmpl w:val="11A2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0C5188"/>
    <w:multiLevelType w:val="hybridMultilevel"/>
    <w:tmpl w:val="37867684"/>
    <w:lvl w:ilvl="0" w:tplc="176CD4EE">
      <w:start w:val="3"/>
      <w:numFmt w:val="upperLetter"/>
      <w:lvlText w:val="%1."/>
      <w:lvlJc w:val="left"/>
      <w:pPr>
        <w:tabs>
          <w:tab w:val="num" w:pos="720"/>
        </w:tabs>
        <w:ind w:left="720" w:hanging="360"/>
      </w:pPr>
    </w:lvl>
    <w:lvl w:ilvl="1" w:tplc="65EA1CE2" w:tentative="1">
      <w:start w:val="1"/>
      <w:numFmt w:val="decimal"/>
      <w:lvlText w:val="%2."/>
      <w:lvlJc w:val="left"/>
      <w:pPr>
        <w:tabs>
          <w:tab w:val="num" w:pos="1440"/>
        </w:tabs>
        <w:ind w:left="1440" w:hanging="360"/>
      </w:pPr>
    </w:lvl>
    <w:lvl w:ilvl="2" w:tplc="6EB45036" w:tentative="1">
      <w:start w:val="1"/>
      <w:numFmt w:val="decimal"/>
      <w:lvlText w:val="%3."/>
      <w:lvlJc w:val="left"/>
      <w:pPr>
        <w:tabs>
          <w:tab w:val="num" w:pos="2160"/>
        </w:tabs>
        <w:ind w:left="2160" w:hanging="360"/>
      </w:pPr>
    </w:lvl>
    <w:lvl w:ilvl="3" w:tplc="7C9CFCF2" w:tentative="1">
      <w:start w:val="1"/>
      <w:numFmt w:val="decimal"/>
      <w:lvlText w:val="%4."/>
      <w:lvlJc w:val="left"/>
      <w:pPr>
        <w:tabs>
          <w:tab w:val="num" w:pos="2880"/>
        </w:tabs>
        <w:ind w:left="2880" w:hanging="360"/>
      </w:pPr>
    </w:lvl>
    <w:lvl w:ilvl="4" w:tplc="829640B6" w:tentative="1">
      <w:start w:val="1"/>
      <w:numFmt w:val="decimal"/>
      <w:lvlText w:val="%5."/>
      <w:lvlJc w:val="left"/>
      <w:pPr>
        <w:tabs>
          <w:tab w:val="num" w:pos="3600"/>
        </w:tabs>
        <w:ind w:left="3600" w:hanging="360"/>
      </w:pPr>
    </w:lvl>
    <w:lvl w:ilvl="5" w:tplc="0D2CB898" w:tentative="1">
      <w:start w:val="1"/>
      <w:numFmt w:val="decimal"/>
      <w:lvlText w:val="%6."/>
      <w:lvlJc w:val="left"/>
      <w:pPr>
        <w:tabs>
          <w:tab w:val="num" w:pos="4320"/>
        </w:tabs>
        <w:ind w:left="4320" w:hanging="360"/>
      </w:pPr>
    </w:lvl>
    <w:lvl w:ilvl="6" w:tplc="1758FA3C" w:tentative="1">
      <w:start w:val="1"/>
      <w:numFmt w:val="decimal"/>
      <w:lvlText w:val="%7."/>
      <w:lvlJc w:val="left"/>
      <w:pPr>
        <w:tabs>
          <w:tab w:val="num" w:pos="5040"/>
        </w:tabs>
        <w:ind w:left="5040" w:hanging="360"/>
      </w:pPr>
    </w:lvl>
    <w:lvl w:ilvl="7" w:tplc="912A97A0" w:tentative="1">
      <w:start w:val="1"/>
      <w:numFmt w:val="decimal"/>
      <w:lvlText w:val="%8."/>
      <w:lvlJc w:val="left"/>
      <w:pPr>
        <w:tabs>
          <w:tab w:val="num" w:pos="5760"/>
        </w:tabs>
        <w:ind w:left="5760" w:hanging="360"/>
      </w:pPr>
    </w:lvl>
    <w:lvl w:ilvl="8" w:tplc="6D42F406" w:tentative="1">
      <w:start w:val="1"/>
      <w:numFmt w:val="decimal"/>
      <w:lvlText w:val="%9."/>
      <w:lvlJc w:val="left"/>
      <w:pPr>
        <w:tabs>
          <w:tab w:val="num" w:pos="6480"/>
        </w:tabs>
        <w:ind w:left="6480" w:hanging="360"/>
      </w:pPr>
    </w:lvl>
  </w:abstractNum>
  <w:abstractNum w:abstractNumId="14">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71260298"/>
    <w:multiLevelType w:val="multilevel"/>
    <w:tmpl w:val="83BC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D3D8C"/>
    <w:multiLevelType w:val="multilevel"/>
    <w:tmpl w:val="9CD07F4E"/>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17">
    <w:nsid w:val="79191045"/>
    <w:multiLevelType w:val="hybridMultilevel"/>
    <w:tmpl w:val="ADE0E212"/>
    <w:lvl w:ilvl="0" w:tplc="45D4235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7F8A18B3"/>
    <w:multiLevelType w:val="multilevel"/>
    <w:tmpl w:val="9CD07F4E"/>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num w:numId="1">
    <w:abstractNumId w:val="10"/>
  </w:num>
  <w:num w:numId="2">
    <w:abstractNumId w:val="12"/>
  </w:num>
  <w:num w:numId="3">
    <w:abstractNumId w:val="8"/>
  </w:num>
  <w:num w:numId="4">
    <w:abstractNumId w:val="6"/>
  </w:num>
  <w:num w:numId="5">
    <w:abstractNumId w:val="14"/>
  </w:num>
  <w:num w:numId="6">
    <w:abstractNumId w:val="18"/>
  </w:num>
  <w:num w:numId="7">
    <w:abstractNumId w:val="5"/>
  </w:num>
  <w:num w:numId="8">
    <w:abstractNumId w:val="2"/>
  </w:num>
  <w:num w:numId="9">
    <w:abstractNumId w:val="16"/>
  </w:num>
  <w:num w:numId="10">
    <w:abstractNumId w:val="7"/>
  </w:num>
  <w:num w:numId="11">
    <w:abstractNumId w:val="9"/>
    <w:lvlOverride w:ilvl="0">
      <w:lvl w:ilvl="0">
        <w:numFmt w:val="upperLetter"/>
        <w:lvlText w:val="%1."/>
        <w:lvlJc w:val="left"/>
      </w:lvl>
    </w:lvlOverride>
  </w:num>
  <w:num w:numId="12">
    <w:abstractNumId w:val="0"/>
  </w:num>
  <w:num w:numId="13">
    <w:abstractNumId w:val="3"/>
  </w:num>
  <w:num w:numId="14">
    <w:abstractNumId w:val="15"/>
  </w:num>
  <w:num w:numId="15">
    <w:abstractNumId w:val="13"/>
  </w:num>
  <w:num w:numId="16">
    <w:abstractNumId w:val="4"/>
  </w:num>
  <w:num w:numId="17">
    <w:abstractNumId w:val="11"/>
  </w:num>
  <w:num w:numId="18">
    <w:abstractNumId w:val="1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E4B21"/>
    <w:rsid w:val="003F0E4D"/>
    <w:rsid w:val="003F157F"/>
    <w:rsid w:val="003F2098"/>
    <w:rsid w:val="004072DE"/>
    <w:rsid w:val="00414B7E"/>
    <w:rsid w:val="00421980"/>
    <w:rsid w:val="004228ED"/>
    <w:rsid w:val="004300F6"/>
    <w:rsid w:val="004304AD"/>
    <w:rsid w:val="00430959"/>
    <w:rsid w:val="00433E9C"/>
    <w:rsid w:val="00436F11"/>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2218"/>
    <w:rsid w:val="0058347A"/>
    <w:rsid w:val="00584AF1"/>
    <w:rsid w:val="00593AB7"/>
    <w:rsid w:val="00594301"/>
    <w:rsid w:val="00597D15"/>
    <w:rsid w:val="005A039B"/>
    <w:rsid w:val="005A0FF8"/>
    <w:rsid w:val="005A5838"/>
    <w:rsid w:val="005A700A"/>
    <w:rsid w:val="005B1B87"/>
    <w:rsid w:val="005C3868"/>
    <w:rsid w:val="005D06A8"/>
    <w:rsid w:val="005D3478"/>
    <w:rsid w:val="005D6358"/>
    <w:rsid w:val="005D69AA"/>
    <w:rsid w:val="005D7E06"/>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101"/>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24FF"/>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7290"/>
    <w:rsid w:val="009E30AB"/>
    <w:rsid w:val="009F4088"/>
    <w:rsid w:val="009F599F"/>
    <w:rsid w:val="009F77CB"/>
    <w:rsid w:val="00A02739"/>
    <w:rsid w:val="00A052A1"/>
    <w:rsid w:val="00A0717F"/>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38ED"/>
    <w:rsid w:val="00B84C55"/>
    <w:rsid w:val="00B879CC"/>
    <w:rsid w:val="00B9478E"/>
    <w:rsid w:val="00B96359"/>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7017B"/>
    <w:rsid w:val="00C75ACF"/>
    <w:rsid w:val="00C806FE"/>
    <w:rsid w:val="00C811A7"/>
    <w:rsid w:val="00C84878"/>
    <w:rsid w:val="00C8529D"/>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CF7F05"/>
    <w:rsid w:val="00D01569"/>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1D17"/>
    <w:rsid w:val="00D926FD"/>
    <w:rsid w:val="00DA0DCB"/>
    <w:rsid w:val="00DA33FD"/>
    <w:rsid w:val="00DB1471"/>
    <w:rsid w:val="00DB5F11"/>
    <w:rsid w:val="00DC089B"/>
    <w:rsid w:val="00DC2A55"/>
    <w:rsid w:val="00DC45FF"/>
    <w:rsid w:val="00DD1215"/>
    <w:rsid w:val="00DD15D2"/>
    <w:rsid w:val="00DD352D"/>
    <w:rsid w:val="00DE34D1"/>
    <w:rsid w:val="00DE6937"/>
    <w:rsid w:val="00DE76B2"/>
    <w:rsid w:val="00DE77D0"/>
    <w:rsid w:val="00DF13D5"/>
    <w:rsid w:val="00DF315F"/>
    <w:rsid w:val="00DF3A99"/>
    <w:rsid w:val="00DF440A"/>
    <w:rsid w:val="00E04263"/>
    <w:rsid w:val="00E06159"/>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311E"/>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022"/>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3B0"/>
    <w:rsid w:val="00FB3CD0"/>
    <w:rsid w:val="00FB502E"/>
    <w:rsid w:val="00FB6149"/>
    <w:rsid w:val="00FC385F"/>
    <w:rsid w:val="00FC6CDC"/>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4AD"/>
    <w:pPr>
      <w:spacing w:before="100" w:beforeAutospacing="1" w:after="100" w:afterAutospacing="1"/>
      <w:ind w:left="0"/>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3A14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AD"/>
    <w:rPr>
      <w:rFonts w:ascii="Tahoma" w:hAnsi="Tahoma" w:cs="Tahoma"/>
      <w:sz w:val="16"/>
      <w:szCs w:val="16"/>
    </w:rPr>
  </w:style>
  <w:style w:type="paragraph" w:styleId="ListParagraph">
    <w:name w:val="List Paragraph"/>
    <w:basedOn w:val="Normal"/>
    <w:uiPriority w:val="34"/>
    <w:qFormat/>
    <w:rsid w:val="008C24FF"/>
    <w:pPr>
      <w:spacing w:before="0" w:after="160" w:line="256" w:lineRule="auto"/>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646008031">
      <w:bodyDiv w:val="1"/>
      <w:marLeft w:val="0"/>
      <w:marRight w:val="0"/>
      <w:marTop w:val="0"/>
      <w:marBottom w:val="0"/>
      <w:divBdr>
        <w:top w:val="none" w:sz="0" w:space="0" w:color="auto"/>
        <w:left w:val="none" w:sz="0" w:space="0" w:color="auto"/>
        <w:bottom w:val="none" w:sz="0" w:space="0" w:color="auto"/>
        <w:right w:val="none" w:sz="0" w:space="0" w:color="auto"/>
      </w:divBdr>
    </w:div>
    <w:div w:id="667246086">
      <w:bodyDiv w:val="1"/>
      <w:marLeft w:val="0"/>
      <w:marRight w:val="0"/>
      <w:marTop w:val="0"/>
      <w:marBottom w:val="0"/>
      <w:divBdr>
        <w:top w:val="none" w:sz="0" w:space="0" w:color="auto"/>
        <w:left w:val="none" w:sz="0" w:space="0" w:color="auto"/>
        <w:bottom w:val="none" w:sz="0" w:space="0" w:color="auto"/>
        <w:right w:val="none" w:sz="0" w:space="0" w:color="auto"/>
      </w:divBdr>
    </w:div>
    <w:div w:id="850140700">
      <w:bodyDiv w:val="1"/>
      <w:marLeft w:val="0"/>
      <w:marRight w:val="0"/>
      <w:marTop w:val="0"/>
      <w:marBottom w:val="0"/>
      <w:divBdr>
        <w:top w:val="none" w:sz="0" w:space="0" w:color="auto"/>
        <w:left w:val="none" w:sz="0" w:space="0" w:color="auto"/>
        <w:bottom w:val="none" w:sz="0" w:space="0" w:color="auto"/>
        <w:right w:val="none" w:sz="0" w:space="0" w:color="auto"/>
      </w:divBdr>
    </w:div>
    <w:div w:id="851719520">
      <w:bodyDiv w:val="1"/>
      <w:marLeft w:val="0"/>
      <w:marRight w:val="0"/>
      <w:marTop w:val="0"/>
      <w:marBottom w:val="0"/>
      <w:divBdr>
        <w:top w:val="none" w:sz="0" w:space="0" w:color="auto"/>
        <w:left w:val="none" w:sz="0" w:space="0" w:color="auto"/>
        <w:bottom w:val="none" w:sz="0" w:space="0" w:color="auto"/>
        <w:right w:val="none" w:sz="0" w:space="0" w:color="auto"/>
      </w:divBdr>
    </w:div>
    <w:div w:id="89292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36FC858-8935-4EA7-8427-E5C90E53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9</cp:revision>
  <dcterms:created xsi:type="dcterms:W3CDTF">2022-03-03T10:45:00Z</dcterms:created>
  <dcterms:modified xsi:type="dcterms:W3CDTF">2022-03-13T14:25:00Z</dcterms:modified>
</cp:coreProperties>
</file>