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E7" w:rsidRPr="00AA6707" w:rsidRDefault="007C307B" w:rsidP="007C307B">
      <w:pPr>
        <w:spacing w:after="0"/>
        <w:jc w:val="center"/>
        <w:rPr>
          <w:rFonts w:asciiTheme="majorHAnsi" w:hAnsiTheme="majorHAnsi" w:cs="Times New Roman"/>
          <w:b/>
          <w:sz w:val="24"/>
          <w:szCs w:val="24"/>
        </w:rPr>
      </w:pPr>
      <w:bookmarkStart w:id="0" w:name="_GoBack"/>
      <w:r w:rsidRPr="00AA6707">
        <w:rPr>
          <w:rFonts w:asciiTheme="majorHAnsi" w:hAnsiTheme="majorHAnsi" w:cs="Times New Roman"/>
          <w:b/>
          <w:sz w:val="24"/>
          <w:szCs w:val="24"/>
        </w:rPr>
        <w:t>Peran Ormas</w:t>
      </w:r>
      <w:r w:rsidR="00A80CBA">
        <w:rPr>
          <w:rFonts w:asciiTheme="majorHAnsi" w:hAnsiTheme="majorHAnsi" w:cs="Times New Roman"/>
          <w:b/>
          <w:sz w:val="24"/>
          <w:szCs w:val="24"/>
        </w:rPr>
        <w:t xml:space="preserve"> Muhammadiyah</w:t>
      </w:r>
      <w:r w:rsidR="00752ECD">
        <w:rPr>
          <w:rFonts w:asciiTheme="majorHAnsi" w:hAnsiTheme="majorHAnsi" w:cs="Times New Roman"/>
          <w:b/>
          <w:sz w:val="24"/>
          <w:szCs w:val="24"/>
        </w:rPr>
        <w:t xml:space="preserve"> Dalam M</w:t>
      </w:r>
      <w:r w:rsidR="00A772E7" w:rsidRPr="00AA6707">
        <w:rPr>
          <w:rFonts w:asciiTheme="majorHAnsi" w:hAnsiTheme="majorHAnsi" w:cs="Times New Roman"/>
          <w:b/>
          <w:sz w:val="24"/>
          <w:szCs w:val="24"/>
        </w:rPr>
        <w:t>endukung Pelaksanaan  P</w:t>
      </w:r>
      <w:r w:rsidR="0000300D">
        <w:rPr>
          <w:rFonts w:asciiTheme="majorHAnsi" w:hAnsiTheme="majorHAnsi" w:cs="Times New Roman"/>
          <w:b/>
          <w:sz w:val="24"/>
          <w:szCs w:val="24"/>
        </w:rPr>
        <w:t xml:space="preserve">eraturan Daerah </w:t>
      </w:r>
      <w:r w:rsidRPr="00AA6707">
        <w:rPr>
          <w:rFonts w:asciiTheme="majorHAnsi" w:hAnsiTheme="majorHAnsi" w:cs="Times New Roman"/>
          <w:b/>
          <w:sz w:val="24"/>
          <w:szCs w:val="24"/>
        </w:rPr>
        <w:t xml:space="preserve">Kawasan </w:t>
      </w:r>
      <w:r w:rsidR="00A772E7" w:rsidRPr="00AA6707">
        <w:rPr>
          <w:rFonts w:asciiTheme="majorHAnsi" w:hAnsiTheme="majorHAnsi" w:cs="Times New Roman"/>
          <w:b/>
          <w:sz w:val="24"/>
          <w:szCs w:val="24"/>
        </w:rPr>
        <w:t>Tanpa Rokok di Provinsi Bengkulu</w:t>
      </w:r>
    </w:p>
    <w:bookmarkEnd w:id="0"/>
    <w:p w:rsidR="00AA6707" w:rsidRPr="00AA6707" w:rsidRDefault="00A772E7" w:rsidP="00A772E7">
      <w:pPr>
        <w:pStyle w:val="BodyText"/>
        <w:tabs>
          <w:tab w:val="left" w:pos="2271"/>
        </w:tabs>
        <w:spacing w:line="360" w:lineRule="auto"/>
        <w:ind w:right="90"/>
        <w:jc w:val="center"/>
        <w:rPr>
          <w:rFonts w:asciiTheme="majorHAnsi" w:hAnsiTheme="majorHAnsi"/>
          <w:b/>
        </w:rPr>
      </w:pPr>
      <w:r w:rsidRPr="00AA6707">
        <w:rPr>
          <w:rFonts w:asciiTheme="majorHAnsi" w:hAnsiTheme="majorHAnsi"/>
          <w:b/>
        </w:rPr>
        <w:t xml:space="preserve">Oleh : </w:t>
      </w:r>
    </w:p>
    <w:p w:rsidR="00A772E7" w:rsidRPr="00AA6707" w:rsidRDefault="00AA6707" w:rsidP="00A772E7">
      <w:pPr>
        <w:pStyle w:val="BodyText"/>
        <w:tabs>
          <w:tab w:val="left" w:pos="2271"/>
        </w:tabs>
        <w:spacing w:line="360" w:lineRule="auto"/>
        <w:ind w:right="90"/>
        <w:jc w:val="center"/>
        <w:rPr>
          <w:rFonts w:asciiTheme="majorHAnsi" w:hAnsiTheme="majorHAnsi"/>
          <w:b/>
        </w:rPr>
      </w:pPr>
      <w:r w:rsidRPr="00AA6707">
        <w:rPr>
          <w:rFonts w:asciiTheme="majorHAnsi" w:hAnsiTheme="majorHAnsi"/>
          <w:b/>
        </w:rPr>
        <w:t xml:space="preserve">Dr. H. Ali Akbarjono, M.Pd &amp; </w:t>
      </w:r>
      <w:r w:rsidR="00A772E7" w:rsidRPr="00AA6707">
        <w:rPr>
          <w:rFonts w:asciiTheme="majorHAnsi" w:hAnsiTheme="majorHAnsi"/>
          <w:b/>
          <w:lang w:val="id-ID"/>
        </w:rPr>
        <w:t>Sepri Yunarman, M.Si</w:t>
      </w:r>
    </w:p>
    <w:p w:rsidR="00AA6707" w:rsidRPr="00AA6707" w:rsidRDefault="00AA6707" w:rsidP="00A772E7">
      <w:pPr>
        <w:pStyle w:val="BodyText"/>
        <w:tabs>
          <w:tab w:val="left" w:pos="2271"/>
        </w:tabs>
        <w:spacing w:line="360" w:lineRule="auto"/>
        <w:ind w:right="90"/>
        <w:jc w:val="center"/>
        <w:rPr>
          <w:rFonts w:asciiTheme="majorHAnsi" w:hAnsiTheme="majorHAnsi"/>
          <w:b/>
        </w:rPr>
      </w:pPr>
    </w:p>
    <w:p w:rsidR="00A772E7" w:rsidRPr="00AA6707" w:rsidRDefault="00A772E7" w:rsidP="00A772E7">
      <w:pPr>
        <w:pStyle w:val="ListParagraph"/>
        <w:numPr>
          <w:ilvl w:val="0"/>
          <w:numId w:val="1"/>
        </w:numPr>
        <w:rPr>
          <w:rFonts w:asciiTheme="majorHAnsi" w:hAnsiTheme="majorHAnsi" w:cs="Times New Roman"/>
          <w:b/>
          <w:sz w:val="24"/>
          <w:szCs w:val="24"/>
        </w:rPr>
      </w:pPr>
      <w:r w:rsidRPr="00AA6707">
        <w:rPr>
          <w:rFonts w:asciiTheme="majorHAnsi" w:hAnsiTheme="majorHAnsi" w:cs="Times New Roman"/>
          <w:b/>
          <w:sz w:val="24"/>
          <w:szCs w:val="24"/>
        </w:rPr>
        <w:t>Latar Belakang</w:t>
      </w:r>
    </w:p>
    <w:p w:rsidR="00A772E7" w:rsidRPr="00AA6707" w:rsidRDefault="00A772E7" w:rsidP="00A772E7">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 xml:space="preserve">Sekitar 87 persen penduduk Indonesia merupakan pemeluk Islam, hal ini menjadikan Indonesia sebagai negara mayoritas muslim terbesar di dunia. Semakin besar jumlah ummat Islam dan kelompok-kelompoknya di Indonesia, tentu semakin kompleks juga masalah yang dihadapi. Dinamika ummat Islam kerap diwarnai perbedaan pendapat dalam memandang sebuah persoalan yang terjadi dimasyarakat, termasuk soal hukum merokok. Tiap organisasi keagamaan memiliki keyakinan yang berbeda terkait dengan aktivitas membakar tembakau serta segala zat kimia yang terkandung dalam punting rokok tersebut. </w:t>
      </w:r>
    </w:p>
    <w:p w:rsidR="00A772E7" w:rsidRDefault="00A772E7" w:rsidP="00A772E7">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Ditengah perdebatan kelompok Ormas Islam dalam memandang Fatwa haram tentang Rokok, hal yang harus disadari adalah angka perokok di Indonesia yang cenderung meningkat pesat setiap tahunnya. Dalam 20 tahun terakhir misalnya, pada tahun 1995 angka perokok di Indonesia hanya berkisar 27% saja, akan tetapi naik signifikan pada tahun 2013 yakni menjadi 36,30%. Dimana prevalensi perokok dari kalangan laki-laki 66% dan kalangan perempuan sebesar 6,70%. Selanjutnya menurut laporan The Tobacco Atlas, angka perokok naik drastis pada tahun 2015, hasil survey menunjukkan jumlah perokok, terutama laki-laki di Indonesia sudah mencapai 76,20%</w:t>
      </w:r>
      <w:r w:rsidR="002E3A23" w:rsidRPr="00AA6707">
        <w:rPr>
          <w:rFonts w:asciiTheme="majorHAnsi" w:hAnsiTheme="majorHAnsi"/>
        </w:rPr>
        <w:t xml:space="preserve"> (</w:t>
      </w:r>
      <w:r w:rsidR="003F5BD6" w:rsidRPr="003F5BD6">
        <w:rPr>
          <w:rFonts w:asciiTheme="majorHAnsi" w:hAnsiTheme="majorHAnsi"/>
        </w:rPr>
        <w:t>www.kbr.id</w:t>
      </w:r>
      <w:r w:rsidR="002E3A23" w:rsidRPr="00AA6707">
        <w:rPr>
          <w:rFonts w:asciiTheme="majorHAnsi" w:hAnsiTheme="majorHAnsi"/>
        </w:rPr>
        <w:t>)</w:t>
      </w:r>
      <w:r w:rsidRPr="00AA6707">
        <w:rPr>
          <w:rFonts w:asciiTheme="majorHAnsi" w:hAnsiTheme="majorHAnsi"/>
        </w:rPr>
        <w:t>.</w:t>
      </w:r>
    </w:p>
    <w:p w:rsidR="00A772E7" w:rsidRPr="00AA6707" w:rsidRDefault="00A772E7" w:rsidP="00A772E7">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 xml:space="preserve">Salah satu upaya pemerintah untuk menanggulangi bahaya rokok di Indonesia yakni dengan membuat regulasi, baik di tingkat nasional hingga ke daerah. Di tingkat nasional, pemerintah telah menerbitkan </w:t>
      </w:r>
      <w:r w:rsidRPr="00AA6707">
        <w:rPr>
          <w:rFonts w:asciiTheme="majorHAnsi" w:hAnsiTheme="majorHAnsi"/>
          <w:shd w:val="clear" w:color="auto" w:fill="FFFFFF"/>
        </w:rPr>
        <w:t>Undang-Undang Nomor 36 Tahun 2009 tentang Kesehatan serta Peraturan Pemerintah Nomor 109 Tahun 2012 tentang Pengamanan Bahan yang Mengandung Zat Adiktif Berupa Tembakau Bagi Kesehatan.</w:t>
      </w:r>
      <w:r w:rsidRPr="00AA6707">
        <w:rPr>
          <w:rFonts w:asciiTheme="majorHAnsi" w:hAnsiTheme="majorHAnsi"/>
        </w:rPr>
        <w:t xml:space="preserve"> Adaupun di tingkat daerah, hampir setiap provinsi maupun kabupaten telah memiliki Peraturan Daerah tentang Kawasan Tanpa Rokok. Dengan </w:t>
      </w:r>
      <w:r w:rsidRPr="00AA6707">
        <w:rPr>
          <w:rFonts w:asciiTheme="majorHAnsi" w:hAnsiTheme="majorHAnsi"/>
        </w:rPr>
        <w:lastRenderedPageBreak/>
        <w:t>Perda ini diharapkan dapat menekan angka perokok dan melokalisir bahaya rokok bagi masyarakat luas.</w:t>
      </w:r>
    </w:p>
    <w:p w:rsidR="00A772E7" w:rsidRPr="00AA6707" w:rsidRDefault="00A772E7" w:rsidP="00A772E7">
      <w:pPr>
        <w:shd w:val="clear" w:color="auto" w:fill="FFFFFF" w:themeFill="background1"/>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Provinsi Bengkulu, sebagai salah satu provinsi yang penduduknya mayoritas Islam, juga menghadapi masalah yang cukup besar dalam masalah pengendalian rokok. Menurut Laporan Riset Kesehatan Dasar Nasional tahun 2018, menunjukkan bahwa provinsi Bengkulu menempati urutan perokok aktif kedua di Indonesia, setelah provinsi Lampung untuk kategori usia 10 tahun ke atas berdasarkan provinsi</w:t>
      </w:r>
      <w:r w:rsidR="002E3A23" w:rsidRPr="00AA6707">
        <w:rPr>
          <w:rFonts w:asciiTheme="majorHAnsi" w:hAnsiTheme="majorHAnsi" w:cs="Times New Roman"/>
          <w:sz w:val="24"/>
          <w:szCs w:val="24"/>
        </w:rPr>
        <w:t xml:space="preserve"> (Riskesdas Nasional : 2018)</w:t>
      </w:r>
      <w:r w:rsidRPr="00AA6707">
        <w:rPr>
          <w:rFonts w:asciiTheme="majorHAnsi" w:hAnsiTheme="majorHAnsi" w:cs="Times New Roman"/>
          <w:sz w:val="24"/>
          <w:szCs w:val="24"/>
        </w:rPr>
        <w:t>.</w:t>
      </w:r>
    </w:p>
    <w:p w:rsidR="00A772E7" w:rsidRPr="00AA6707" w:rsidRDefault="00A772E7" w:rsidP="00A772E7">
      <w:pPr>
        <w:shd w:val="clear" w:color="auto" w:fill="FFFFFF" w:themeFill="background1"/>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Untuk menanggulangi masalah ini, pemerintah provinsi Bengkulu telah mengesahkan Peraturan Daerah (Perda) Provinsi Bengkulu Nomor 4 Tahun 2017 Tentang Kawasan Tanpa Rokok (KTR) pada tahun 2017. Kemudian baru resmi diberlakukan pada awal tahun 2018. Dalam Perda ini mengatur kawasan-kawasan/fasilitas yang wajib bebas dari bahaya asap rokok. Diantaranya fasilitas pendidikan, fasilitas kesehatan, fasiltas taman bermain anak, fasilitas rumah ibadah, fasilitas perkantoran dan tempat-tempat umum lainnya. Namun faktanya hingga tahun 2021 ini, pelaksanaan Perda KTR ini belum efektif di masyarakat</w:t>
      </w:r>
      <w:r w:rsidR="002E3A23" w:rsidRPr="00AA6707">
        <w:rPr>
          <w:rFonts w:asciiTheme="majorHAnsi" w:hAnsiTheme="majorHAnsi" w:cs="Times New Roman"/>
          <w:sz w:val="24"/>
          <w:szCs w:val="24"/>
        </w:rPr>
        <w:t xml:space="preserve"> (Sepri : 2021)</w:t>
      </w:r>
      <w:r w:rsidRPr="00AA6707">
        <w:rPr>
          <w:rFonts w:asciiTheme="majorHAnsi" w:hAnsiTheme="majorHAnsi" w:cs="Times New Roman"/>
          <w:sz w:val="24"/>
          <w:szCs w:val="24"/>
        </w:rPr>
        <w:t>.</w:t>
      </w:r>
    </w:p>
    <w:p w:rsidR="00A772E7" w:rsidRDefault="00A772E7" w:rsidP="00A772E7">
      <w:pPr>
        <w:shd w:val="clear" w:color="auto" w:fill="FFFFFF" w:themeFill="background1"/>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Berdasarkan penelitian Sepri</w:t>
      </w:r>
      <w:r w:rsidR="002E3A23" w:rsidRPr="00AA6707">
        <w:rPr>
          <w:rFonts w:asciiTheme="majorHAnsi" w:hAnsiTheme="majorHAnsi" w:cs="Times New Roman"/>
          <w:sz w:val="24"/>
          <w:szCs w:val="24"/>
        </w:rPr>
        <w:t xml:space="preserve"> tersebut</w:t>
      </w:r>
      <w:r w:rsidRPr="00AA6707">
        <w:rPr>
          <w:rFonts w:asciiTheme="majorHAnsi" w:hAnsiTheme="majorHAnsi" w:cs="Times New Roman"/>
          <w:sz w:val="24"/>
          <w:szCs w:val="24"/>
        </w:rPr>
        <w:t>, beberapa faktor utama yang menyebabkan  pelaksanaan Perda KTR belum efektif, yakni masih minimnya anggaran dana yang tersedia. Selain itu, keterlibatan kelompok masyarakat dalam sosialisasi ataupun pengawasan bagi para pelanggar dilapangan juga masih rendah. Idealnya, setiap kelompok masyarakat dapat menjadi agen sosialisasi minimal didalam komunitasnya masing-masing. Selain itu, setiap kelompok masyarakat berperan penting dalam melakukan pengawasan terhadap pelanggaran yang terjadi di wilayah KTR dengan melaporkan kepada pihak penanggung jawab wilayah ataupun pihak berwajib.</w:t>
      </w:r>
    </w:p>
    <w:p w:rsidR="00A80CBA" w:rsidRPr="00AA6707" w:rsidRDefault="00A80CBA" w:rsidP="00A772E7">
      <w:pPr>
        <w:shd w:val="clear" w:color="auto" w:fill="FFFFFF" w:themeFill="background1"/>
        <w:spacing w:after="0" w:line="360" w:lineRule="auto"/>
        <w:ind w:left="720" w:firstLine="720"/>
        <w:jc w:val="both"/>
        <w:rPr>
          <w:rFonts w:asciiTheme="majorHAnsi" w:hAnsiTheme="majorHAnsi" w:cs="Times New Roman"/>
          <w:sz w:val="24"/>
          <w:szCs w:val="24"/>
        </w:rPr>
      </w:pPr>
      <w:r>
        <w:rPr>
          <w:rFonts w:asciiTheme="majorHAnsi" w:hAnsiTheme="majorHAnsi" w:cs="Times New Roman"/>
          <w:sz w:val="24"/>
          <w:szCs w:val="24"/>
        </w:rPr>
        <w:t>Tentu pelaksanaan Perda KTR harus melibatkan seluruh stakeholder yang ada. Pemerintah tentu memiliki keterbatasan dalam mengedukasi, mengawasi ataupun melakukan penindakan pada setiap pelanggaran yang terjadi disetiap kawasan tanpa rokok. Oleh karena itu sangat penting untuk melakukan kolaborasi dengan kelomp</w:t>
      </w:r>
      <w:r w:rsidR="000E1021">
        <w:rPr>
          <w:rFonts w:asciiTheme="majorHAnsi" w:hAnsiTheme="majorHAnsi" w:cs="Times New Roman"/>
          <w:sz w:val="24"/>
          <w:szCs w:val="24"/>
        </w:rPr>
        <w:t>ok-kelompok masyarakat, terutama</w:t>
      </w:r>
      <w:r>
        <w:rPr>
          <w:rFonts w:asciiTheme="majorHAnsi" w:hAnsiTheme="majorHAnsi" w:cs="Times New Roman"/>
          <w:sz w:val="24"/>
          <w:szCs w:val="24"/>
        </w:rPr>
        <w:t xml:space="preserve"> </w:t>
      </w:r>
      <w:r w:rsidR="00FB5C63">
        <w:rPr>
          <w:rFonts w:asciiTheme="majorHAnsi" w:hAnsiTheme="majorHAnsi" w:cs="Times New Roman"/>
          <w:sz w:val="24"/>
          <w:szCs w:val="24"/>
        </w:rPr>
        <w:t xml:space="preserve">ormas-ormas </w:t>
      </w:r>
      <w:r w:rsidR="000E1021">
        <w:rPr>
          <w:rFonts w:asciiTheme="majorHAnsi" w:hAnsiTheme="majorHAnsi" w:cs="Times New Roman"/>
          <w:sz w:val="24"/>
          <w:szCs w:val="24"/>
        </w:rPr>
        <w:t xml:space="preserve">yang berbasis </w:t>
      </w:r>
      <w:r w:rsidR="000E1021">
        <w:rPr>
          <w:rFonts w:asciiTheme="majorHAnsi" w:hAnsiTheme="majorHAnsi" w:cs="Times New Roman"/>
          <w:sz w:val="24"/>
          <w:szCs w:val="24"/>
        </w:rPr>
        <w:lastRenderedPageBreak/>
        <w:t>keagamaan seperti NU dan Muhammadiyah. Selain ormas keagamaan lebih memiliki kesamaan visi dengan Perda KTR, juga memiliki struktur dan keanggotaan yang sanggat signifikan di tiap daerah. Hal ini tentu akan mendorong efektifitas pelaksanaan Perda KTR secara massif.</w:t>
      </w:r>
    </w:p>
    <w:p w:rsidR="00A772E7" w:rsidRPr="00AA6707" w:rsidRDefault="00A772E7" w:rsidP="00A772E7">
      <w:pPr>
        <w:shd w:val="clear" w:color="auto" w:fill="FFFFFF" w:themeFill="background1"/>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Terkait dengan pelibatan peran kelompok masyarakat dalam pelaksanaan Perda KTR di Provinsi Bengkulu, hal ini telah diatur di dalam Perda KTR Nomor 4 tahun 2017. Dalam Pasal 15 ayat 1 telah disebutkan bahwa kelompok masyarakat dapat berperan serta dalam mewujudkan Kawasan Tanpa Rokok di Provinsi Bengkulu. Selanjutnya pada ayat 2 dijelaskan bahwa peran serta masyarakat sebagaimana dimaksud ayat 1, dapat dilakukan dengan beberapa cara, yakni dengan memberikan sumbangan pemikiran dan pertimbangan berkenaan dengan pelaksanaan Kawasan Tanpa Rokok. Selain itu dapat juga terlibat dalam bentuk ikut serta dalam memberikan bimbingan dan penyuluhan serta penyebarluasan informasi kepada masyarakat tentang bahaya rokok. Berikutnya bisa juga mengingatkan setiap orang untuk tidak merokok di Kawasan Tanpa Rokok yang telah ditetapkan serta kelompok masyarakat dapat melaporkan setiap orang yang terbukti merokok di Kawasan T</w:t>
      </w:r>
      <w:r w:rsidR="002E3A23" w:rsidRPr="00AA6707">
        <w:rPr>
          <w:rFonts w:asciiTheme="majorHAnsi" w:hAnsiTheme="majorHAnsi" w:cs="Times New Roman"/>
          <w:sz w:val="24"/>
          <w:szCs w:val="24"/>
        </w:rPr>
        <w:t>anpa Rokok kepada</w:t>
      </w:r>
      <w:r w:rsidRPr="00AA6707">
        <w:rPr>
          <w:rFonts w:asciiTheme="majorHAnsi" w:hAnsiTheme="majorHAnsi" w:cs="Times New Roman"/>
          <w:sz w:val="24"/>
          <w:szCs w:val="24"/>
        </w:rPr>
        <w:t xml:space="preserve"> Penanggungjawab Kawasan Tanpa Rokok. Sehingga para pelanggar dapat diberikan sanksi sesuai dengan peraturan yang ada</w:t>
      </w:r>
      <w:r w:rsidR="002E3A23" w:rsidRPr="00AA6707">
        <w:rPr>
          <w:rFonts w:asciiTheme="majorHAnsi" w:hAnsiTheme="majorHAnsi" w:cs="Times New Roman"/>
          <w:sz w:val="24"/>
          <w:szCs w:val="24"/>
        </w:rPr>
        <w:t xml:space="preserve"> (Perda KTR Provinsi Bengkulu : 2017)</w:t>
      </w:r>
      <w:r w:rsidRPr="00AA6707">
        <w:rPr>
          <w:rFonts w:asciiTheme="majorHAnsi" w:hAnsiTheme="majorHAnsi" w:cs="Times New Roman"/>
          <w:sz w:val="24"/>
          <w:szCs w:val="24"/>
        </w:rPr>
        <w:t>.</w:t>
      </w:r>
    </w:p>
    <w:p w:rsidR="00A772E7" w:rsidRPr="00AA6707" w:rsidRDefault="00A772E7" w:rsidP="00A772E7">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Seyogyanya, upaya pemerintah untuk melindungi masyarakat dari bahaya asap rokok melalui Perda KTR sangat sejalan dengan</w:t>
      </w:r>
      <w:r w:rsidR="002E3A23" w:rsidRPr="00AA6707">
        <w:rPr>
          <w:rFonts w:asciiTheme="majorHAnsi" w:hAnsiTheme="majorHAnsi"/>
        </w:rPr>
        <w:t xml:space="preserve"> visi Islam dalam menjaga kehidupan manusia</w:t>
      </w:r>
      <w:r w:rsidRPr="00AA6707">
        <w:rPr>
          <w:rFonts w:asciiTheme="majorHAnsi" w:hAnsiTheme="majorHAnsi"/>
        </w:rPr>
        <w:t>. Islam sangat menekankan tentang kewajiban menjaga kesehatan tubuh bagi setiap muslim. Sebagaimana dalam Alqur’an, Allah SWT telah berfirman : “Dan Janganlah kalian menjerumuskan diri kalian dengan tangan kalian sendiri ke dalam jur</w:t>
      </w:r>
      <w:r w:rsidR="005F7650" w:rsidRPr="00AA6707">
        <w:rPr>
          <w:rFonts w:asciiTheme="majorHAnsi" w:hAnsiTheme="majorHAnsi"/>
        </w:rPr>
        <w:t>ang kerusakan</w:t>
      </w:r>
      <w:r w:rsidRPr="00AA6707">
        <w:rPr>
          <w:rFonts w:asciiTheme="majorHAnsi" w:hAnsiTheme="majorHAnsi"/>
        </w:rPr>
        <w:t>”</w:t>
      </w:r>
      <w:r w:rsidR="005F7650" w:rsidRPr="00AA6707">
        <w:rPr>
          <w:rFonts w:asciiTheme="majorHAnsi" w:hAnsiTheme="majorHAnsi"/>
        </w:rPr>
        <w:t xml:space="preserve"> (QS Al Baqarah : 195).</w:t>
      </w:r>
      <w:r w:rsidRPr="00AA6707">
        <w:rPr>
          <w:rFonts w:asciiTheme="majorHAnsi" w:hAnsiTheme="majorHAnsi"/>
        </w:rPr>
        <w:t xml:space="preserve"> Selain itu, Allah SWT juga berfirman “Dan Janganlah kalia</w:t>
      </w:r>
      <w:r w:rsidR="005F7650" w:rsidRPr="00AA6707">
        <w:rPr>
          <w:rFonts w:asciiTheme="majorHAnsi" w:hAnsiTheme="majorHAnsi"/>
        </w:rPr>
        <w:t>n membunuh diri kalian sendiri</w:t>
      </w:r>
      <w:r w:rsidRPr="00AA6707">
        <w:rPr>
          <w:rFonts w:asciiTheme="majorHAnsi" w:hAnsiTheme="majorHAnsi"/>
        </w:rPr>
        <w:t>”</w:t>
      </w:r>
      <w:r w:rsidR="005F7650" w:rsidRPr="00AA6707">
        <w:rPr>
          <w:rFonts w:asciiTheme="majorHAnsi" w:hAnsiTheme="majorHAnsi"/>
        </w:rPr>
        <w:t xml:space="preserve"> (An Nisa</w:t>
      </w:r>
      <w:r w:rsidR="002E3A23" w:rsidRPr="00AA6707">
        <w:rPr>
          <w:rFonts w:asciiTheme="majorHAnsi" w:hAnsiTheme="majorHAnsi"/>
        </w:rPr>
        <w:t xml:space="preserve"> : ayat </w:t>
      </w:r>
      <w:r w:rsidR="005F7650" w:rsidRPr="00AA6707">
        <w:rPr>
          <w:rFonts w:asciiTheme="majorHAnsi" w:hAnsiTheme="majorHAnsi"/>
        </w:rPr>
        <w:t>29</w:t>
      </w:r>
      <w:r w:rsidR="002E3A23" w:rsidRPr="00AA6707">
        <w:rPr>
          <w:rFonts w:asciiTheme="majorHAnsi" w:hAnsiTheme="majorHAnsi"/>
        </w:rPr>
        <w:t>)</w:t>
      </w:r>
      <w:r w:rsidRPr="00AA6707">
        <w:rPr>
          <w:rFonts w:asciiTheme="majorHAnsi" w:hAnsiTheme="majorHAnsi"/>
        </w:rPr>
        <w:t xml:space="preserve"> Dari dua ayat diatas, secara tidak langsung, Islam telah memberikan peringatan/larangan bagi ummatnya untuk tidak merokok. Karena sudah sangat jelas sekali, dari berbagai hasil kajian medis, merokok dapat menjadi faktor utama yang dapat membinasakan manusia, baik perokok aktif maupun orang-orang yang ikut terpapar asap rokok tersebut.</w:t>
      </w:r>
    </w:p>
    <w:p w:rsidR="00A772E7" w:rsidRPr="00AA6707" w:rsidRDefault="00A772E7" w:rsidP="00924A04">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shd w:val="clear" w:color="auto" w:fill="FFFFFF"/>
        </w:rPr>
        <w:lastRenderedPageBreak/>
        <w:t>Data medis menunjukkan bahwa t</w:t>
      </w:r>
      <w:r w:rsidRPr="00AA6707">
        <w:rPr>
          <w:rFonts w:asciiTheme="majorHAnsi" w:hAnsiTheme="majorHAnsi"/>
        </w:rPr>
        <w:t>embakau menepati urutan keenam dari delapan</w:t>
      </w:r>
      <w:r w:rsidR="00924A04" w:rsidRPr="00AA6707">
        <w:rPr>
          <w:rFonts w:asciiTheme="majorHAnsi" w:hAnsiTheme="majorHAnsi"/>
        </w:rPr>
        <w:t xml:space="preserve"> faktor penyebab kematian tertinggi didunia. Pada tahun 2005, diperkirakan ada 5,4 juta jiwa terbunuh akibat penyakit yang dipicu karena menghisap tembakau selama abad 21 di seluruh dunia. Bahkan bila kondisi ini tidak dapat diatasi, maka hingga tahun 2030 nanti akan ada korban jiwa 8 juta orang karena mengkonsumsi tembakau. Jika ditotalkan dapat mencapai 1 milyar korban jiwa pada kurun waktu abad 21</w:t>
      </w:r>
      <w:r w:rsidR="002E3A23" w:rsidRPr="00AA6707">
        <w:rPr>
          <w:rFonts w:asciiTheme="majorHAnsi" w:hAnsiTheme="majorHAnsi"/>
        </w:rPr>
        <w:t xml:space="preserve"> (Wibisana : 2008)</w:t>
      </w:r>
      <w:r w:rsidRPr="00AA6707">
        <w:rPr>
          <w:rFonts w:asciiTheme="majorHAnsi" w:hAnsiTheme="majorHAnsi"/>
          <w:color w:val="FF0000"/>
        </w:rPr>
        <w:t>.</w:t>
      </w:r>
      <w:r w:rsidRPr="00AA6707">
        <w:rPr>
          <w:rFonts w:asciiTheme="majorHAnsi" w:hAnsiTheme="majorHAnsi"/>
        </w:rPr>
        <w:t xml:space="preserve"> </w:t>
      </w:r>
      <w:r w:rsidR="00924A04" w:rsidRPr="00AA6707">
        <w:rPr>
          <w:rFonts w:asciiTheme="majorHAnsi" w:hAnsiTheme="majorHAnsi"/>
        </w:rPr>
        <w:t xml:space="preserve">Dicatat oleh WHO, ada 11 juta batang rokok yang dihisap </w:t>
      </w:r>
      <w:r w:rsidR="00750E25" w:rsidRPr="00AA6707">
        <w:rPr>
          <w:rFonts w:asciiTheme="majorHAnsi" w:hAnsiTheme="majorHAnsi"/>
        </w:rPr>
        <w:t>dalam setiap menit serta menewaskan 10 orang sebagai akibat dari tembakau tersebut</w:t>
      </w:r>
      <w:r w:rsidR="002E3A23" w:rsidRPr="00AA6707">
        <w:rPr>
          <w:rFonts w:asciiTheme="majorHAnsi" w:hAnsiTheme="majorHAnsi"/>
        </w:rPr>
        <w:t xml:space="preserve"> (www.detik.com)</w:t>
      </w:r>
      <w:r w:rsidR="00750E25" w:rsidRPr="00AA6707">
        <w:rPr>
          <w:rFonts w:asciiTheme="majorHAnsi" w:hAnsiTheme="majorHAnsi"/>
        </w:rPr>
        <w:t>.</w:t>
      </w:r>
    </w:p>
    <w:p w:rsidR="003F5BD6" w:rsidRDefault="007E5D84" w:rsidP="003F5BD6">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Pada dasarnya kematian bukanlah disebabkan oleh perilaku menghisap rokok secara langsung, namun dampak dari menghisap rokok dapat memicu munculnya penyakit yang sangat mematikan bagi perokok tersebut. Karena setiap tembakau pada rokok yang dibakar melepaskan 4000 komponen kimia yang berbahaya. Bahkan tidak hanya bagi perokok aktif, namun lebih mmbahayakan lagi bagi perokok pasif disekitarnya. Dapat kita bayangkan betapi berbahayanya asap rokok bagi kesehatan kita. Namun anehnya, angka perokok dari tahun ketahun selalu meningkat di Indonesia. Sehingga memunculkan perdebatan dik</w:t>
      </w:r>
      <w:r w:rsidR="00EA1784" w:rsidRPr="00AA6707">
        <w:rPr>
          <w:rFonts w:asciiTheme="majorHAnsi" w:hAnsiTheme="majorHAnsi"/>
        </w:rPr>
        <w:t>alangan para tokoh</w:t>
      </w:r>
      <w:r w:rsidRPr="00AA6707">
        <w:rPr>
          <w:rFonts w:asciiTheme="majorHAnsi" w:hAnsiTheme="majorHAnsi"/>
        </w:rPr>
        <w:t xml:space="preserve"> terkait</w:t>
      </w:r>
      <w:r w:rsidR="00EA1784" w:rsidRPr="00AA6707">
        <w:rPr>
          <w:rFonts w:asciiTheme="majorHAnsi" w:hAnsiTheme="majorHAnsi"/>
        </w:rPr>
        <w:t xml:space="preserve"> perlunya</w:t>
      </w:r>
      <w:r w:rsidRPr="00AA6707">
        <w:rPr>
          <w:rFonts w:asciiTheme="majorHAnsi" w:hAnsiTheme="majorHAnsi"/>
        </w:rPr>
        <w:t xml:space="preserve"> kebijakan mengatasi bahaya asap rokok bagi</w:t>
      </w:r>
      <w:r w:rsidR="008D46D9" w:rsidRPr="00AA6707">
        <w:rPr>
          <w:rFonts w:asciiTheme="majorHAnsi" w:hAnsiTheme="majorHAnsi"/>
        </w:rPr>
        <w:t xml:space="preserve"> kesehatan mas</w:t>
      </w:r>
      <w:r w:rsidRPr="00AA6707">
        <w:rPr>
          <w:rFonts w:asciiTheme="majorHAnsi" w:hAnsiTheme="majorHAnsi"/>
        </w:rPr>
        <w:t>y</w:t>
      </w:r>
      <w:r w:rsidR="008D46D9" w:rsidRPr="00AA6707">
        <w:rPr>
          <w:rFonts w:asciiTheme="majorHAnsi" w:hAnsiTheme="majorHAnsi"/>
        </w:rPr>
        <w:t>a</w:t>
      </w:r>
      <w:r w:rsidRPr="00AA6707">
        <w:rPr>
          <w:rFonts w:asciiTheme="majorHAnsi" w:hAnsiTheme="majorHAnsi"/>
        </w:rPr>
        <w:t>rakat.</w:t>
      </w:r>
      <w:r w:rsidR="003F5BD6">
        <w:rPr>
          <w:rFonts w:asciiTheme="majorHAnsi" w:hAnsiTheme="majorHAnsi"/>
        </w:rPr>
        <w:t xml:space="preserve"> </w:t>
      </w:r>
    </w:p>
    <w:p w:rsidR="003F5BD6" w:rsidRPr="003F5BD6" w:rsidRDefault="003F5BD6" w:rsidP="003F5BD6">
      <w:pPr>
        <w:pStyle w:val="NormalWeb"/>
        <w:spacing w:before="0" w:beforeAutospacing="0" w:after="0" w:afterAutospacing="0" w:line="360" w:lineRule="auto"/>
        <w:ind w:left="720" w:firstLine="720"/>
        <w:jc w:val="both"/>
        <w:rPr>
          <w:rFonts w:asciiTheme="majorHAnsi" w:hAnsiTheme="majorHAnsi"/>
        </w:rPr>
      </w:pPr>
      <w:r w:rsidRPr="003F5BD6">
        <w:rPr>
          <w:rFonts w:asciiTheme="majorHAnsi" w:hAnsiTheme="majorHAnsi"/>
        </w:rPr>
        <w:t>Selain dari sisi kesehatan, dampak kemiskinan yang disebabkan oleh tembakau juga tidak kalah parahnya. Data yang dirilis oleh organisisasi  dunia WHO, menyebutkan bahwa angka perokok di Negara yang terkategori miskin dan berkembang cukup tinggi dibandingkan dengan Negara Maju. Misalnya saja, pada tahun 2015, total angka perokok di seluruh dunia mencapai 1,1 miliar. Dari data tersebut, menunjukkan sekitar 800 juta atau 80% perokok merupakan penduduk Negara yang terkategori miskin. Hanya 200 jutaan jiwa atau 20% yang merupakan penduduk Negara berpenghasilan tinggi/maju (Memi dan Istiana : 2018).</w:t>
      </w:r>
    </w:p>
    <w:p w:rsidR="00A772E7" w:rsidRPr="00AA6707" w:rsidRDefault="00A772E7" w:rsidP="00A772E7">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 xml:space="preserve">Sebagai wadah terbesar ummat Islam di Indonesia, Majelis ‘Ulama Indonesia (MUI) telah mengeluarkan keputusan terbatas tentang hukum rokok bagi seorang muslim. Hal ini sebagai upaya mendukung kebijakan pemerintah dalam penanggulangan bahaya rokok. Melalui pertemuan para ‘ulama di Sumatera Barat </w:t>
      </w:r>
      <w:r w:rsidRPr="00AA6707">
        <w:rPr>
          <w:rFonts w:asciiTheme="majorHAnsi" w:hAnsiTheme="majorHAnsi"/>
        </w:rPr>
        <w:lastRenderedPageBreak/>
        <w:t>pada tahun 2009 lalu, Komisi Fatwa MUI menetapkan bahwa perilaku merokok haram bagi anak-anak, ibu hamil serta melarang merokok di tempat-tempat umum. Bahkan fatwa haram merokok dikhususkan terlebih dulu bagi setiap pengurus MUI di Indonesia sebagai bentuk keteladanan kepada ummat. Adapun fatwa haram merokok ini didasari pertimbangan bahwa merokok termasuk sebagai perbuatan yang dapat mencelakakan diri sendiri. Secara fiqih prioritas, merokok menimbulkan mudharat lebih banyak daripada manfaatnya. Sehingga keluarnya fatwa MUI tentang pengharaman rokok, merupakan implementasi kepedulian Islam akan arti pentingnya kesehatan, walaupun mempunyai dampak langsung terhadap sektor ekonomi dan sosial pada bangsa ini</w:t>
      </w:r>
      <w:r w:rsidR="005F7650" w:rsidRPr="00AA6707">
        <w:rPr>
          <w:rFonts w:asciiTheme="majorHAnsi" w:hAnsiTheme="majorHAnsi"/>
        </w:rPr>
        <w:t xml:space="preserve"> (ww.kemenag.go.id)</w:t>
      </w:r>
      <w:r w:rsidRPr="00AA6707">
        <w:rPr>
          <w:rFonts w:asciiTheme="majorHAnsi" w:hAnsiTheme="majorHAnsi"/>
        </w:rPr>
        <w:t>.</w:t>
      </w:r>
    </w:p>
    <w:p w:rsidR="00A772E7" w:rsidRPr="00AA6707" w:rsidRDefault="00A2565F" w:rsidP="00F07AE8">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 xml:space="preserve">Senada dengan MUI, Ormas Islam Muhammadiyah juga </w:t>
      </w:r>
      <w:r w:rsidR="007110E4" w:rsidRPr="00AA6707">
        <w:rPr>
          <w:rFonts w:asciiTheme="majorHAnsi" w:hAnsiTheme="majorHAnsi"/>
        </w:rPr>
        <w:t xml:space="preserve">membuat fatwa tentang </w:t>
      </w:r>
      <w:r w:rsidR="00F07AE8" w:rsidRPr="00AA6707">
        <w:rPr>
          <w:rFonts w:asciiTheme="majorHAnsi" w:hAnsiTheme="majorHAnsi"/>
        </w:rPr>
        <w:t>hukum me</w:t>
      </w:r>
      <w:r w:rsidR="007110E4" w:rsidRPr="00AA6707">
        <w:rPr>
          <w:rFonts w:asciiTheme="majorHAnsi" w:hAnsiTheme="majorHAnsi"/>
        </w:rPr>
        <w:t>rokok. Melalui lembaga Majelis Tarjih pimpinan Pusat Muhammadiyah mengeluarkan keputusan organisasi Nomor 6/SM/MTT/III/2010 tentang haram merokok.</w:t>
      </w:r>
      <w:r w:rsidR="00F07AE8" w:rsidRPr="00AA6707">
        <w:rPr>
          <w:rFonts w:asciiTheme="majorHAnsi" w:hAnsiTheme="majorHAnsi"/>
        </w:rPr>
        <w:t xml:space="preserve"> Tentu keputusan ini merevisi keputusan Muhammadiyah sebelumnya tahun 2005 yang masih membolehkan merokok. Keputusan ini diambil Pimpinan Muhammadiyah mengingat betapa dasyat bencana yang disebabkan oleh sebatang rokok yang dihisap oleh seseorang, baik bagi kesehatan maupun ekonominya</w:t>
      </w:r>
      <w:r w:rsidR="005F7650" w:rsidRPr="00AA6707">
        <w:rPr>
          <w:rFonts w:asciiTheme="majorHAnsi" w:hAnsiTheme="majorHAnsi"/>
        </w:rPr>
        <w:t xml:space="preserve"> (Alfian : 2012)</w:t>
      </w:r>
      <w:r w:rsidR="00A772E7" w:rsidRPr="00AA6707">
        <w:rPr>
          <w:rFonts w:asciiTheme="majorHAnsi" w:hAnsiTheme="majorHAnsi"/>
        </w:rPr>
        <w:t>.</w:t>
      </w:r>
    </w:p>
    <w:p w:rsidR="00A772E7" w:rsidRPr="00AA6707" w:rsidRDefault="0064721C" w:rsidP="00F3125C">
      <w:pPr>
        <w:pStyle w:val="NormalWeb"/>
        <w:spacing w:before="0" w:beforeAutospacing="0" w:after="0" w:afterAutospacing="0" w:line="360" w:lineRule="auto"/>
        <w:ind w:left="720" w:firstLine="720"/>
        <w:jc w:val="both"/>
        <w:rPr>
          <w:rFonts w:asciiTheme="majorHAnsi" w:hAnsiTheme="majorHAnsi"/>
        </w:rPr>
      </w:pPr>
      <w:r w:rsidRPr="00AA6707">
        <w:rPr>
          <w:rFonts w:asciiTheme="majorHAnsi" w:hAnsiTheme="majorHAnsi"/>
        </w:rPr>
        <w:t>Fatwa haram merokok baik yang dikeluarkan oleh MUI maupun Muhammadiyah sangan diterima oleh masyarakat Indonesia. Hal ini berdasarkan kajian riset yang dilakukan oleh beberapa akademisi salah satunya Nurhasanah</w:t>
      </w:r>
      <w:r w:rsidR="00A22942" w:rsidRPr="00AA6707">
        <w:rPr>
          <w:rFonts w:asciiTheme="majorHAnsi" w:hAnsiTheme="majorHAnsi"/>
        </w:rPr>
        <w:t xml:space="preserve"> yang</w:t>
      </w:r>
      <w:r w:rsidRPr="00AA6707">
        <w:rPr>
          <w:rFonts w:asciiTheme="majorHAnsi" w:hAnsiTheme="majorHAnsi"/>
        </w:rPr>
        <w:t xml:space="preserve"> menjelaskan bahwa fatwa haram merokok mendapat dukungan yang tinggi dari </w:t>
      </w:r>
      <w:r w:rsidR="00A22942" w:rsidRPr="00AA6707">
        <w:rPr>
          <w:rFonts w:asciiTheme="majorHAnsi" w:hAnsiTheme="majorHAnsi"/>
        </w:rPr>
        <w:t>publik. Selain mengkaji masalah dukung public terhadap fatwa, ia juga mengkaji tentang bagaimana pengaruh keteladanan tokoh agama terhadap</w:t>
      </w:r>
      <w:r w:rsidR="00B4216F" w:rsidRPr="00AA6707">
        <w:rPr>
          <w:rFonts w:asciiTheme="majorHAnsi" w:hAnsiTheme="majorHAnsi"/>
        </w:rPr>
        <w:t xml:space="preserve"> perilaku merokok masyarakat. Hasilnya menunjukkan bahwa</w:t>
      </w:r>
      <w:r w:rsidR="00F3125C" w:rsidRPr="00AA6707">
        <w:rPr>
          <w:rFonts w:asciiTheme="majorHAnsi" w:hAnsiTheme="majorHAnsi"/>
        </w:rPr>
        <w:t xml:space="preserve"> keteladanan tokoh agama sangat besar pengaruhnya. Asumsinya jika 1 pesantren memiliki 1000 santri, jika kiyainya memberikan keteladanan tidak merokok, maka akan ada 1000 santri juga yang tidak merokok. Tentu Indonesia memiliki puluhan ribu pesantren, dapat kita bayangkan jika tokoh-tokoh agama dipesantren seluruh Indonesia tersebut mengajak para santri untuk tidak merokok, maka jutaan santri akan mengikuti himbauan mereka</w:t>
      </w:r>
      <w:r w:rsidR="00050915" w:rsidRPr="00AA6707">
        <w:rPr>
          <w:rFonts w:asciiTheme="majorHAnsi" w:hAnsiTheme="majorHAnsi"/>
        </w:rPr>
        <w:t xml:space="preserve"> (www.beritasatu.com)</w:t>
      </w:r>
      <w:r w:rsidR="00A772E7" w:rsidRPr="00AA6707">
        <w:rPr>
          <w:rFonts w:asciiTheme="majorHAnsi" w:hAnsiTheme="majorHAnsi"/>
        </w:rPr>
        <w:t>.</w:t>
      </w:r>
    </w:p>
    <w:p w:rsidR="00CD11D4" w:rsidRDefault="00A772E7" w:rsidP="00A772E7">
      <w:pPr>
        <w:shd w:val="clear" w:color="auto" w:fill="FFFFFF" w:themeFill="background1"/>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lastRenderedPageBreak/>
        <w:t xml:space="preserve">Adapun memilih Ormas Muhammadiyah sebagai objek dalam penelitian ini tentu memiliki argument tersendiri bagi peneliti. Diantaranya Ormas Islam di Indonesia yang sudah jelas-jelas memiliki Fatwa Haram tentang merokok adalah Muhammadiyah. Sedikit berbeda dengan ormas NU yang memiliki pandangan bahwa merokok itu dikategorikan Makruh hukumnya. Sehingga Muhammadiyah lebih memiliki kesamaan visi dengan pemerintah dalam pelaksanaan Perda KTR di Provinsi Bengkulu. </w:t>
      </w:r>
    </w:p>
    <w:p w:rsidR="00BC35EF" w:rsidRDefault="00CD11D4" w:rsidP="00BC35EF">
      <w:pPr>
        <w:shd w:val="clear" w:color="auto" w:fill="FFFFFF" w:themeFill="background1"/>
        <w:spacing w:after="0" w:line="360" w:lineRule="auto"/>
        <w:ind w:left="720" w:firstLine="720"/>
        <w:jc w:val="both"/>
        <w:rPr>
          <w:rFonts w:asciiTheme="majorHAnsi" w:hAnsiTheme="majorHAnsi" w:cs="Times New Roman"/>
          <w:sz w:val="24"/>
          <w:szCs w:val="24"/>
        </w:rPr>
      </w:pPr>
      <w:r>
        <w:rPr>
          <w:rFonts w:asciiTheme="majorHAnsi" w:hAnsiTheme="majorHAnsi" w:cs="Times New Roman"/>
          <w:sz w:val="24"/>
          <w:szCs w:val="24"/>
        </w:rPr>
        <w:t xml:space="preserve">Selain itu, Ormas </w:t>
      </w:r>
      <w:r w:rsidRPr="00AA6707">
        <w:rPr>
          <w:rFonts w:asciiTheme="majorHAnsi" w:hAnsiTheme="majorHAnsi" w:cs="Times New Roman"/>
          <w:sz w:val="24"/>
          <w:szCs w:val="24"/>
        </w:rPr>
        <w:t>Muhammadiyah merupakan salah satu ormas terbesar di Indonesia</w:t>
      </w:r>
      <w:r>
        <w:rPr>
          <w:rFonts w:asciiTheme="majorHAnsi" w:hAnsiTheme="majorHAnsi" w:cs="Times New Roman"/>
          <w:sz w:val="24"/>
          <w:szCs w:val="24"/>
        </w:rPr>
        <w:t xml:space="preserve"> </w:t>
      </w:r>
      <w:r w:rsidRPr="00AA6707">
        <w:rPr>
          <w:rFonts w:asciiTheme="majorHAnsi" w:hAnsiTheme="majorHAnsi" w:cs="Times New Roman"/>
          <w:sz w:val="24"/>
          <w:szCs w:val="24"/>
        </w:rPr>
        <w:t xml:space="preserve">dengan puluhan juta anggotanya. </w:t>
      </w:r>
      <w:r>
        <w:rPr>
          <w:rFonts w:asciiTheme="majorHAnsi" w:hAnsiTheme="majorHAnsi" w:cs="Times New Roman"/>
          <w:sz w:val="24"/>
          <w:szCs w:val="24"/>
        </w:rPr>
        <w:t xml:space="preserve">Bahkan Ormas Muhammadiyah memiliki struktur kepengurusan dari pusat sampai kepada struktur terendah hingga ke tingkat kelurahan atau desa. </w:t>
      </w:r>
      <w:r w:rsidR="00BC35EF">
        <w:rPr>
          <w:rFonts w:asciiTheme="majorHAnsi" w:hAnsiTheme="majorHAnsi" w:cs="Times New Roman"/>
          <w:sz w:val="24"/>
          <w:szCs w:val="24"/>
        </w:rPr>
        <w:t xml:space="preserve">Jika </w:t>
      </w:r>
      <w:r w:rsidRPr="00AA6707">
        <w:rPr>
          <w:rFonts w:asciiTheme="majorHAnsi" w:hAnsiTheme="majorHAnsi" w:cs="Times New Roman"/>
          <w:sz w:val="24"/>
          <w:szCs w:val="24"/>
        </w:rPr>
        <w:t xml:space="preserve">Ormas Muhammadiyah dapat </w:t>
      </w:r>
      <w:r w:rsidR="00BC35EF">
        <w:rPr>
          <w:rFonts w:asciiTheme="majorHAnsi" w:hAnsiTheme="majorHAnsi" w:cs="Times New Roman"/>
          <w:sz w:val="24"/>
          <w:szCs w:val="24"/>
        </w:rPr>
        <w:t>menggerakkan jaringan struktur yang ada, tentu akan terjadi gerakan pengendalian tembakau secara massif ditiap daerah</w:t>
      </w:r>
      <w:r w:rsidRPr="00AA6707">
        <w:rPr>
          <w:rFonts w:asciiTheme="majorHAnsi" w:hAnsiTheme="majorHAnsi" w:cs="Times New Roman"/>
          <w:sz w:val="24"/>
          <w:szCs w:val="24"/>
        </w:rPr>
        <w:t>. Begitupun ketika tokoh-tokoh Muhammadiyah ikut memberikan pendidikan keagamaan pada</w:t>
      </w:r>
      <w:r w:rsidR="004E18E9">
        <w:rPr>
          <w:rFonts w:asciiTheme="majorHAnsi" w:hAnsiTheme="majorHAnsi" w:cs="Times New Roman"/>
          <w:sz w:val="24"/>
          <w:szCs w:val="24"/>
        </w:rPr>
        <w:t xml:space="preserve"> anggota dan</w:t>
      </w:r>
      <w:r w:rsidRPr="00AA6707">
        <w:rPr>
          <w:rFonts w:asciiTheme="majorHAnsi" w:hAnsiTheme="majorHAnsi" w:cs="Times New Roman"/>
          <w:sz w:val="24"/>
          <w:szCs w:val="24"/>
        </w:rPr>
        <w:t xml:space="preserve"> masyarakat</w:t>
      </w:r>
      <w:r w:rsidR="004E18E9">
        <w:rPr>
          <w:rFonts w:asciiTheme="majorHAnsi" w:hAnsiTheme="majorHAnsi" w:cs="Times New Roman"/>
          <w:sz w:val="24"/>
          <w:szCs w:val="24"/>
        </w:rPr>
        <w:t xml:space="preserve"> tentang bahaya rokok</w:t>
      </w:r>
      <w:r w:rsidRPr="00AA6707">
        <w:rPr>
          <w:rFonts w:asciiTheme="majorHAnsi" w:hAnsiTheme="majorHAnsi" w:cs="Times New Roman"/>
          <w:sz w:val="24"/>
          <w:szCs w:val="24"/>
        </w:rPr>
        <w:t>, maka tentu akan berdampak pada p</w:t>
      </w:r>
      <w:r w:rsidR="004E18E9">
        <w:rPr>
          <w:rFonts w:asciiTheme="majorHAnsi" w:hAnsiTheme="majorHAnsi" w:cs="Times New Roman"/>
          <w:sz w:val="24"/>
          <w:szCs w:val="24"/>
        </w:rPr>
        <w:t>erilaku masyarakat secara luas</w:t>
      </w:r>
      <w:r w:rsidRPr="00AA6707">
        <w:rPr>
          <w:rFonts w:asciiTheme="majorHAnsi" w:hAnsiTheme="majorHAnsi" w:cs="Times New Roman"/>
          <w:sz w:val="24"/>
          <w:szCs w:val="24"/>
        </w:rPr>
        <w:t xml:space="preserve">. </w:t>
      </w:r>
    </w:p>
    <w:p w:rsidR="00787F5E" w:rsidRPr="00BC35EF" w:rsidRDefault="005A3C52" w:rsidP="00BC35EF">
      <w:pPr>
        <w:shd w:val="clear" w:color="auto" w:fill="FFFFFF" w:themeFill="background1"/>
        <w:spacing w:after="0" w:line="360" w:lineRule="auto"/>
        <w:ind w:left="720" w:firstLine="720"/>
        <w:jc w:val="both"/>
        <w:rPr>
          <w:rFonts w:asciiTheme="majorHAnsi" w:hAnsiTheme="majorHAnsi" w:cs="Times New Roman"/>
          <w:sz w:val="24"/>
          <w:szCs w:val="24"/>
        </w:rPr>
      </w:pPr>
      <w:r w:rsidRPr="00BC35EF">
        <w:rPr>
          <w:rFonts w:asciiTheme="majorHAnsi" w:hAnsiTheme="majorHAnsi" w:cs="Times New Roman"/>
          <w:sz w:val="24"/>
          <w:szCs w:val="24"/>
        </w:rPr>
        <w:t xml:space="preserve">Kemudian </w:t>
      </w:r>
      <w:r w:rsidR="00CB36FE">
        <w:rPr>
          <w:rFonts w:asciiTheme="majorHAnsi" w:hAnsiTheme="majorHAnsi" w:cs="Times New Roman"/>
          <w:sz w:val="24"/>
          <w:szCs w:val="24"/>
        </w:rPr>
        <w:t xml:space="preserve">ormas </w:t>
      </w:r>
      <w:r w:rsidRPr="00BC35EF">
        <w:rPr>
          <w:rFonts w:asciiTheme="majorHAnsi" w:hAnsiTheme="majorHAnsi" w:cs="Times New Roman"/>
          <w:sz w:val="24"/>
          <w:szCs w:val="24"/>
        </w:rPr>
        <w:t xml:space="preserve">Muhammadiyah </w:t>
      </w:r>
      <w:r w:rsidR="00CB36FE">
        <w:rPr>
          <w:rFonts w:asciiTheme="majorHAnsi" w:hAnsiTheme="majorHAnsi" w:cs="Times New Roman"/>
          <w:sz w:val="24"/>
          <w:szCs w:val="24"/>
        </w:rPr>
        <w:t xml:space="preserve">salah satu </w:t>
      </w:r>
      <w:r w:rsidR="00CB36FE" w:rsidRPr="00CB36FE">
        <w:rPr>
          <w:rFonts w:asciiTheme="majorHAnsi" w:hAnsiTheme="majorHAnsi" w:cs="Times New Roman"/>
          <w:i/>
          <w:sz w:val="24"/>
          <w:szCs w:val="24"/>
        </w:rPr>
        <w:t>stakehoders</w:t>
      </w:r>
      <w:r w:rsidR="00CB36FE">
        <w:rPr>
          <w:rFonts w:asciiTheme="majorHAnsi" w:hAnsiTheme="majorHAnsi" w:cs="Times New Roman"/>
          <w:sz w:val="24"/>
          <w:szCs w:val="24"/>
        </w:rPr>
        <w:t xml:space="preserve"> yang </w:t>
      </w:r>
      <w:r w:rsidRPr="00BC35EF">
        <w:rPr>
          <w:rFonts w:asciiTheme="majorHAnsi" w:hAnsiTheme="majorHAnsi" w:cs="Times New Roman"/>
          <w:sz w:val="24"/>
          <w:szCs w:val="24"/>
        </w:rPr>
        <w:t xml:space="preserve">telah lama mendirikan sebuah lembaga yang konsen dalam penanggulangan tembakau di Indonesia, yakni </w:t>
      </w:r>
      <w:r w:rsidRPr="00BC35EF">
        <w:rPr>
          <w:rFonts w:asciiTheme="majorHAnsi" w:hAnsiTheme="majorHAnsi" w:cs="Times New Roman"/>
          <w:i/>
          <w:sz w:val="24"/>
          <w:szCs w:val="24"/>
        </w:rPr>
        <w:t>Muham</w:t>
      </w:r>
      <w:r w:rsidR="00BC35EF" w:rsidRPr="00BC35EF">
        <w:rPr>
          <w:rFonts w:asciiTheme="majorHAnsi" w:hAnsiTheme="majorHAnsi" w:cs="Times New Roman"/>
          <w:i/>
          <w:sz w:val="24"/>
          <w:szCs w:val="24"/>
        </w:rPr>
        <w:t xml:space="preserve">madiyah Tobacco Contorl Center </w:t>
      </w:r>
      <w:r w:rsidR="00BC35EF" w:rsidRPr="00BC35EF">
        <w:rPr>
          <w:rFonts w:asciiTheme="majorHAnsi" w:hAnsiTheme="majorHAnsi" w:cs="Times New Roman"/>
          <w:sz w:val="24"/>
          <w:szCs w:val="24"/>
        </w:rPr>
        <w:t>(MTCC</w:t>
      </w:r>
      <w:r w:rsidRPr="00BC35EF">
        <w:rPr>
          <w:rFonts w:asciiTheme="majorHAnsi" w:hAnsiTheme="majorHAnsi" w:cs="Times New Roman"/>
          <w:sz w:val="24"/>
          <w:szCs w:val="24"/>
        </w:rPr>
        <w:t>)</w:t>
      </w:r>
      <w:r w:rsidR="00BC35EF" w:rsidRPr="00BC35EF">
        <w:rPr>
          <w:rFonts w:asciiTheme="majorHAnsi" w:hAnsiTheme="majorHAnsi" w:cs="Times New Roman"/>
          <w:sz w:val="24"/>
          <w:szCs w:val="24"/>
        </w:rPr>
        <w:t>. Lembaga MTCC ini dibawah naungan perguruan tinggi Muhammadiyah</w:t>
      </w:r>
      <w:r w:rsidR="00BC35EF" w:rsidRPr="00BC35EF">
        <w:rPr>
          <w:rFonts w:asciiTheme="majorHAnsi" w:hAnsiTheme="majorHAnsi"/>
          <w:sz w:val="24"/>
          <w:szCs w:val="24"/>
        </w:rPr>
        <w:t>. Salah satu MTCC yang masif dalam melakukan gerakan pengendalian tembakau yaitu MTCC UMY yang sudah berdiri sejak tahun 2011. MTCC ini sangat massif melakukan sosialisasi, edukasi serta advokasi tentang dampak tembakau di Indonesia. Bahkan pada tahun 2021 ini MTCC</w:t>
      </w:r>
      <w:r w:rsidR="004A37AD" w:rsidRPr="00BC35EF">
        <w:rPr>
          <w:rFonts w:asciiTheme="majorHAnsi" w:hAnsiTheme="majorHAnsi"/>
          <w:sz w:val="24"/>
          <w:szCs w:val="24"/>
        </w:rPr>
        <w:t xml:space="preserve"> mendapatkan penghargaan dari WHO karena dinilai sebagai salah satu organisasi keagamaan di Indonesia yang berkomitmen memajukan kebijakan dan program pengendalian tembakau di Indonesia dan Asia Tenggara</w:t>
      </w:r>
      <w:r w:rsidR="00BC35EF" w:rsidRPr="00BC35EF">
        <w:rPr>
          <w:rFonts w:asciiTheme="majorHAnsi" w:hAnsiTheme="majorHAnsi"/>
          <w:sz w:val="24"/>
          <w:szCs w:val="24"/>
        </w:rPr>
        <w:t xml:space="preserve"> (www.kompas.com)</w:t>
      </w:r>
      <w:r w:rsidR="004A37AD" w:rsidRPr="00BC35EF">
        <w:rPr>
          <w:rFonts w:asciiTheme="majorHAnsi" w:hAnsiTheme="majorHAnsi"/>
          <w:sz w:val="24"/>
          <w:szCs w:val="24"/>
        </w:rPr>
        <w:t>.</w:t>
      </w:r>
    </w:p>
    <w:p w:rsidR="00A772E7" w:rsidRPr="00AA6707" w:rsidRDefault="00103C13" w:rsidP="00A772E7">
      <w:pPr>
        <w:shd w:val="clear" w:color="auto" w:fill="FFFFFF" w:themeFill="background1"/>
        <w:spacing w:after="0" w:line="360" w:lineRule="auto"/>
        <w:ind w:left="720" w:firstLine="720"/>
        <w:jc w:val="both"/>
        <w:rPr>
          <w:rFonts w:asciiTheme="majorHAnsi" w:hAnsiTheme="majorHAnsi" w:cs="Times New Roman"/>
          <w:sz w:val="24"/>
          <w:szCs w:val="24"/>
        </w:rPr>
      </w:pPr>
      <w:r>
        <w:rPr>
          <w:rFonts w:asciiTheme="majorHAnsi" w:hAnsiTheme="majorHAnsi" w:cs="Times New Roman"/>
          <w:sz w:val="24"/>
          <w:szCs w:val="24"/>
        </w:rPr>
        <w:t>Dari beberapa dasar diatas, dapat disimpulkan bahwa Ormas Muhammadiyah secara nasional cukup aktif membantu program pemerintah dalam penannggulangan bahaya rokok di Indonesia, oleh karena itu peneliti tertarik untuk</w:t>
      </w:r>
      <w:r w:rsidR="00A772E7" w:rsidRPr="00AA6707">
        <w:rPr>
          <w:rFonts w:asciiTheme="majorHAnsi" w:hAnsiTheme="majorHAnsi" w:cs="Times New Roman"/>
          <w:sz w:val="24"/>
          <w:szCs w:val="24"/>
        </w:rPr>
        <w:t xml:space="preserve"> </w:t>
      </w:r>
      <w:r w:rsidR="00A772E7" w:rsidRPr="00AA6707">
        <w:rPr>
          <w:rFonts w:asciiTheme="majorHAnsi" w:hAnsiTheme="majorHAnsi" w:cs="Times New Roman"/>
          <w:sz w:val="24"/>
          <w:szCs w:val="24"/>
        </w:rPr>
        <w:lastRenderedPageBreak/>
        <w:t>mengkaji tentang bagaimana peran Ormas Islam Muhammadiyah dalam men</w:t>
      </w:r>
      <w:r>
        <w:rPr>
          <w:rFonts w:asciiTheme="majorHAnsi" w:hAnsiTheme="majorHAnsi" w:cs="Times New Roman"/>
          <w:sz w:val="24"/>
          <w:szCs w:val="24"/>
        </w:rPr>
        <w:t xml:space="preserve">dukung pelaksanaan Perda KTR khususnya di </w:t>
      </w:r>
      <w:r w:rsidR="00A772E7" w:rsidRPr="00AA6707">
        <w:rPr>
          <w:rFonts w:asciiTheme="majorHAnsi" w:hAnsiTheme="majorHAnsi" w:cs="Times New Roman"/>
          <w:sz w:val="24"/>
          <w:szCs w:val="24"/>
        </w:rPr>
        <w:t>Provinsi Bengkulu.</w:t>
      </w:r>
    </w:p>
    <w:p w:rsidR="00A772E7" w:rsidRPr="00AA6707" w:rsidRDefault="00A772E7" w:rsidP="00A772E7">
      <w:pPr>
        <w:shd w:val="clear" w:color="auto" w:fill="FFFFFF" w:themeFill="background1"/>
        <w:spacing w:after="0" w:line="360" w:lineRule="auto"/>
        <w:ind w:left="720" w:firstLine="720"/>
        <w:jc w:val="both"/>
        <w:rPr>
          <w:rFonts w:asciiTheme="majorHAnsi" w:hAnsiTheme="majorHAnsi" w:cs="Times New Roman"/>
          <w:sz w:val="24"/>
          <w:szCs w:val="24"/>
        </w:rPr>
      </w:pPr>
    </w:p>
    <w:p w:rsidR="00A772E7" w:rsidRPr="00AA6707" w:rsidRDefault="00A772E7" w:rsidP="00A772E7">
      <w:pPr>
        <w:pStyle w:val="ListParagraph"/>
        <w:numPr>
          <w:ilvl w:val="0"/>
          <w:numId w:val="1"/>
        </w:numPr>
        <w:spacing w:line="360" w:lineRule="auto"/>
        <w:rPr>
          <w:rFonts w:asciiTheme="majorHAnsi" w:hAnsiTheme="majorHAnsi" w:cs="Times New Roman"/>
          <w:b/>
          <w:sz w:val="24"/>
          <w:szCs w:val="24"/>
        </w:rPr>
      </w:pPr>
      <w:r w:rsidRPr="00AA6707">
        <w:rPr>
          <w:rFonts w:asciiTheme="majorHAnsi" w:hAnsiTheme="majorHAnsi" w:cs="Times New Roman"/>
          <w:b/>
          <w:sz w:val="24"/>
          <w:szCs w:val="24"/>
        </w:rPr>
        <w:t>Rumusan Masalah</w:t>
      </w:r>
    </w:p>
    <w:p w:rsidR="00CB36FE" w:rsidRDefault="004A1EED" w:rsidP="00CB36FE">
      <w:pPr>
        <w:pStyle w:val="ListParagraph"/>
        <w:numPr>
          <w:ilvl w:val="0"/>
          <w:numId w:val="2"/>
        </w:numPr>
        <w:spacing w:line="360" w:lineRule="auto"/>
        <w:ind w:left="1080"/>
        <w:jc w:val="both"/>
        <w:rPr>
          <w:rFonts w:asciiTheme="majorHAnsi" w:hAnsiTheme="majorHAnsi" w:cs="Times New Roman"/>
          <w:sz w:val="24"/>
          <w:szCs w:val="24"/>
        </w:rPr>
      </w:pPr>
      <w:r w:rsidRPr="00CB36FE">
        <w:rPr>
          <w:rFonts w:asciiTheme="majorHAnsi" w:hAnsiTheme="majorHAnsi" w:cs="Times New Roman"/>
          <w:sz w:val="24"/>
          <w:szCs w:val="24"/>
        </w:rPr>
        <w:t>Bagaimana Implementasi Fatwa Haram Merokok Pimpinan Pusat Muhammadiyah dalam perilaku Kader di Bengkulu?</w:t>
      </w:r>
    </w:p>
    <w:p w:rsidR="001F6592" w:rsidRDefault="00CB36FE" w:rsidP="00CB36FE">
      <w:pPr>
        <w:pStyle w:val="ListParagraph"/>
        <w:numPr>
          <w:ilvl w:val="0"/>
          <w:numId w:val="2"/>
        </w:numPr>
        <w:spacing w:line="360" w:lineRule="auto"/>
        <w:ind w:left="1080"/>
        <w:jc w:val="both"/>
        <w:rPr>
          <w:rFonts w:asciiTheme="majorHAnsi" w:hAnsiTheme="majorHAnsi" w:cs="Times New Roman"/>
          <w:sz w:val="24"/>
          <w:szCs w:val="24"/>
        </w:rPr>
      </w:pPr>
      <w:r>
        <w:rPr>
          <w:rFonts w:asciiTheme="majorHAnsi" w:hAnsiTheme="majorHAnsi" w:cs="Times New Roman"/>
          <w:sz w:val="24"/>
          <w:szCs w:val="24"/>
        </w:rPr>
        <w:t>Bagaimana peran O</w:t>
      </w:r>
      <w:r w:rsidR="004A1EED" w:rsidRPr="00CB36FE">
        <w:rPr>
          <w:rFonts w:asciiTheme="majorHAnsi" w:hAnsiTheme="majorHAnsi" w:cs="Times New Roman"/>
          <w:sz w:val="24"/>
          <w:szCs w:val="24"/>
        </w:rPr>
        <w:t>rmas Muhammadiyah dalam mendukung pelaksanaan Perda KTR di provinsi Bengkulu?</w:t>
      </w:r>
    </w:p>
    <w:p w:rsidR="00432D58" w:rsidRPr="00CB36FE" w:rsidRDefault="00432D58" w:rsidP="00432D58">
      <w:pPr>
        <w:pStyle w:val="ListParagraph"/>
        <w:spacing w:line="360" w:lineRule="auto"/>
        <w:ind w:left="1080"/>
        <w:jc w:val="both"/>
        <w:rPr>
          <w:rFonts w:asciiTheme="majorHAnsi" w:hAnsiTheme="majorHAnsi" w:cs="Times New Roman"/>
          <w:sz w:val="24"/>
          <w:szCs w:val="24"/>
        </w:rPr>
      </w:pPr>
    </w:p>
    <w:p w:rsidR="00A772E7" w:rsidRPr="00AA6707" w:rsidRDefault="00A772E7" w:rsidP="00A772E7">
      <w:pPr>
        <w:pStyle w:val="ListParagraph"/>
        <w:numPr>
          <w:ilvl w:val="0"/>
          <w:numId w:val="1"/>
        </w:numPr>
        <w:spacing w:line="360" w:lineRule="auto"/>
        <w:rPr>
          <w:rFonts w:asciiTheme="majorHAnsi" w:hAnsiTheme="majorHAnsi" w:cs="Times New Roman"/>
          <w:b/>
          <w:sz w:val="24"/>
          <w:szCs w:val="24"/>
        </w:rPr>
      </w:pPr>
      <w:r w:rsidRPr="00AA6707">
        <w:rPr>
          <w:rFonts w:asciiTheme="majorHAnsi" w:hAnsiTheme="majorHAnsi" w:cs="Times New Roman"/>
          <w:b/>
          <w:sz w:val="24"/>
          <w:szCs w:val="24"/>
        </w:rPr>
        <w:t xml:space="preserve">Tujuan Penelitian : </w:t>
      </w:r>
    </w:p>
    <w:p w:rsidR="00CB36FE" w:rsidRDefault="00A772E7" w:rsidP="00CB36FE">
      <w:pPr>
        <w:pStyle w:val="ListParagraph"/>
        <w:numPr>
          <w:ilvl w:val="3"/>
          <w:numId w:val="2"/>
        </w:numPr>
        <w:spacing w:line="360" w:lineRule="auto"/>
        <w:ind w:left="1080"/>
        <w:jc w:val="both"/>
        <w:rPr>
          <w:rFonts w:asciiTheme="majorHAnsi" w:hAnsiTheme="majorHAnsi" w:cs="Times New Roman"/>
          <w:sz w:val="24"/>
          <w:szCs w:val="24"/>
        </w:rPr>
      </w:pPr>
      <w:r w:rsidRPr="00AA6707">
        <w:rPr>
          <w:rFonts w:asciiTheme="majorHAnsi" w:hAnsiTheme="majorHAnsi" w:cs="Times New Roman"/>
          <w:sz w:val="24"/>
          <w:szCs w:val="24"/>
        </w:rPr>
        <w:t xml:space="preserve">Untuk mengetahui </w:t>
      </w:r>
      <w:r w:rsidR="00CB36FE" w:rsidRPr="00CB36FE">
        <w:rPr>
          <w:rFonts w:asciiTheme="majorHAnsi" w:hAnsiTheme="majorHAnsi" w:cs="Times New Roman"/>
          <w:sz w:val="24"/>
          <w:szCs w:val="24"/>
        </w:rPr>
        <w:t>Bagaimana Implementasi Fatwa Haram Merokok Pimpinan Pusat Muhammadiyah dalam perilaku Kader di Bengkulu?</w:t>
      </w:r>
    </w:p>
    <w:p w:rsidR="00CB36FE" w:rsidRPr="00CB36FE" w:rsidRDefault="00CB36FE" w:rsidP="00CB36FE">
      <w:pPr>
        <w:pStyle w:val="ListParagraph"/>
        <w:numPr>
          <w:ilvl w:val="3"/>
          <w:numId w:val="2"/>
        </w:numPr>
        <w:spacing w:line="360" w:lineRule="auto"/>
        <w:ind w:left="1080"/>
        <w:jc w:val="both"/>
        <w:rPr>
          <w:rFonts w:asciiTheme="majorHAnsi" w:hAnsiTheme="majorHAnsi" w:cs="Times New Roman"/>
          <w:sz w:val="24"/>
          <w:szCs w:val="24"/>
        </w:rPr>
      </w:pPr>
      <w:r>
        <w:rPr>
          <w:rFonts w:asciiTheme="majorHAnsi" w:hAnsiTheme="majorHAnsi" w:cs="Times New Roman"/>
          <w:sz w:val="24"/>
          <w:szCs w:val="24"/>
        </w:rPr>
        <w:t xml:space="preserve">Untuk Mengurai </w:t>
      </w:r>
      <w:r w:rsidRPr="00CB36FE">
        <w:rPr>
          <w:rFonts w:asciiTheme="majorHAnsi" w:hAnsiTheme="majorHAnsi" w:cs="Times New Roman"/>
          <w:sz w:val="24"/>
          <w:szCs w:val="24"/>
        </w:rPr>
        <w:t>Bagaimana peran Ormas Muhammadiyah dalam mendukung pelaksanaan Perda KTR di provinsi Bengkulu?</w:t>
      </w:r>
    </w:p>
    <w:p w:rsidR="00A772E7" w:rsidRPr="00AA6707" w:rsidRDefault="00A772E7" w:rsidP="00CB36FE">
      <w:pPr>
        <w:pStyle w:val="ListParagraph"/>
        <w:spacing w:line="360" w:lineRule="auto"/>
        <w:ind w:left="1080"/>
        <w:jc w:val="both"/>
        <w:rPr>
          <w:rFonts w:asciiTheme="majorHAnsi" w:hAnsiTheme="majorHAnsi" w:cs="Times New Roman"/>
          <w:sz w:val="24"/>
          <w:szCs w:val="24"/>
        </w:rPr>
      </w:pPr>
    </w:p>
    <w:p w:rsidR="00A772E7" w:rsidRPr="00AA6707" w:rsidRDefault="00A772E7" w:rsidP="00A772E7">
      <w:pPr>
        <w:pStyle w:val="ListParagraph"/>
        <w:numPr>
          <w:ilvl w:val="0"/>
          <w:numId w:val="1"/>
        </w:numPr>
        <w:spacing w:after="0" w:line="360" w:lineRule="auto"/>
        <w:jc w:val="both"/>
        <w:rPr>
          <w:rFonts w:asciiTheme="majorHAnsi" w:hAnsiTheme="majorHAnsi" w:cs="Times New Roman"/>
          <w:b/>
          <w:sz w:val="24"/>
          <w:szCs w:val="24"/>
        </w:rPr>
      </w:pPr>
      <w:r w:rsidRPr="00AA6707">
        <w:rPr>
          <w:rFonts w:asciiTheme="majorHAnsi" w:hAnsiTheme="majorHAnsi" w:cs="Times New Roman"/>
          <w:b/>
          <w:sz w:val="24"/>
          <w:szCs w:val="24"/>
        </w:rPr>
        <w:t>Urgensi Penelitian</w:t>
      </w:r>
    </w:p>
    <w:p w:rsidR="00A772E7" w:rsidRPr="00AA6707" w:rsidRDefault="00A772E7" w:rsidP="007C307B">
      <w:pPr>
        <w:pStyle w:val="ListParagraph"/>
        <w:spacing w:after="0" w:line="360" w:lineRule="auto"/>
        <w:ind w:firstLine="720"/>
        <w:jc w:val="both"/>
        <w:rPr>
          <w:rFonts w:asciiTheme="majorHAnsi" w:hAnsiTheme="majorHAnsi" w:cs="Times New Roman"/>
          <w:sz w:val="24"/>
        </w:rPr>
      </w:pPr>
      <w:r w:rsidRPr="00AA6707">
        <w:rPr>
          <w:rFonts w:asciiTheme="majorHAnsi" w:hAnsiTheme="majorHAnsi" w:cs="Times New Roman"/>
          <w:sz w:val="24"/>
        </w:rPr>
        <w:t xml:space="preserve">Penelitian ini penting untuk dilakukan dengan alasan, </w:t>
      </w:r>
      <w:r w:rsidRPr="00AA6707">
        <w:rPr>
          <w:rFonts w:asciiTheme="majorHAnsi" w:hAnsiTheme="majorHAnsi" w:cs="Times New Roman"/>
          <w:i/>
          <w:sz w:val="24"/>
        </w:rPr>
        <w:t xml:space="preserve">Pertama : </w:t>
      </w:r>
      <w:r w:rsidRPr="00AA6707">
        <w:rPr>
          <w:rFonts w:asciiTheme="majorHAnsi" w:hAnsiTheme="majorHAnsi" w:cs="Times New Roman"/>
          <w:sz w:val="24"/>
        </w:rPr>
        <w:t>fenomena/substansi penelitian belum pernah dilakukan oleh peneliti sebelumnya, khususnya di provinsi Bengkulu maupun di Indonesia secara umum, sehingga hasil penelitian akan menambah khasanah baru dalam dunia akademis.</w:t>
      </w:r>
      <w:r w:rsidRPr="00AA6707">
        <w:rPr>
          <w:rFonts w:asciiTheme="majorHAnsi" w:hAnsiTheme="majorHAnsi" w:cs="Times New Roman"/>
          <w:i/>
          <w:sz w:val="24"/>
        </w:rPr>
        <w:t xml:space="preserve"> Kedua :</w:t>
      </w:r>
      <w:r w:rsidRPr="00AA6707">
        <w:rPr>
          <w:rFonts w:asciiTheme="majorHAnsi" w:hAnsiTheme="majorHAnsi" w:cs="Times New Roman"/>
          <w:sz w:val="24"/>
        </w:rPr>
        <w:t xml:space="preserve"> Provinsi Bengkulu termasuk provinsi dengan angka perokok tertinggi di Indonesia sehingga kajian ini penting untuk dilakukan demi mengatasi darurat asap rokok di Provinsi Bengkulu. </w:t>
      </w:r>
      <w:r w:rsidRPr="00AA6707">
        <w:rPr>
          <w:rFonts w:asciiTheme="majorHAnsi" w:hAnsiTheme="majorHAnsi" w:cs="Times New Roman"/>
          <w:i/>
          <w:sz w:val="24"/>
        </w:rPr>
        <w:t xml:space="preserve">Ketiga, </w:t>
      </w:r>
      <w:r w:rsidRPr="00AA6707">
        <w:rPr>
          <w:rFonts w:asciiTheme="majorHAnsi" w:hAnsiTheme="majorHAnsi" w:cs="Times New Roman"/>
          <w:sz w:val="24"/>
        </w:rPr>
        <w:t>hasil kajian peneliti sebelumnya didapatkan masih minimnya peran kelompok masyarakat dalam mendukung pemerintah melaksanakan Perda KTR di Provinsi Bengkulu. Sehingga perlu adanya penelitian yang mengkaji peran ormas serta merumuskan bagaimana upaya mendorong pelibatan ormas untuk efektifitas pelaksanaan Perda KTR di masyarakat kedepannya.</w:t>
      </w:r>
    </w:p>
    <w:p w:rsidR="00A772E7" w:rsidRPr="00AA6707" w:rsidRDefault="00A772E7" w:rsidP="00A772E7">
      <w:pPr>
        <w:pStyle w:val="ListParagraph"/>
        <w:spacing w:after="0" w:line="360" w:lineRule="auto"/>
        <w:ind w:firstLine="720"/>
        <w:jc w:val="both"/>
        <w:rPr>
          <w:rFonts w:asciiTheme="majorHAnsi" w:hAnsiTheme="majorHAnsi" w:cs="Times New Roman"/>
          <w:b/>
          <w:sz w:val="24"/>
          <w:szCs w:val="24"/>
        </w:rPr>
      </w:pPr>
    </w:p>
    <w:p w:rsidR="00A772E7" w:rsidRPr="00AA6707" w:rsidRDefault="00A772E7" w:rsidP="007C307B">
      <w:pPr>
        <w:pStyle w:val="ListParagraph"/>
        <w:numPr>
          <w:ilvl w:val="0"/>
          <w:numId w:val="1"/>
        </w:numPr>
        <w:spacing w:after="0" w:line="360" w:lineRule="auto"/>
        <w:jc w:val="both"/>
        <w:rPr>
          <w:rFonts w:asciiTheme="majorHAnsi" w:hAnsiTheme="majorHAnsi" w:cs="Times New Roman"/>
          <w:b/>
          <w:sz w:val="24"/>
          <w:szCs w:val="24"/>
        </w:rPr>
      </w:pPr>
      <w:r w:rsidRPr="00AA6707">
        <w:rPr>
          <w:rFonts w:asciiTheme="majorHAnsi" w:hAnsiTheme="majorHAnsi" w:cs="Times New Roman"/>
          <w:b/>
          <w:sz w:val="24"/>
          <w:szCs w:val="24"/>
        </w:rPr>
        <w:t>Keluaran Penelitian</w:t>
      </w:r>
    </w:p>
    <w:p w:rsidR="00A772E7" w:rsidRPr="00AA6707" w:rsidRDefault="00A772E7" w:rsidP="007C307B">
      <w:pPr>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Berdasarkan ke</w:t>
      </w:r>
      <w:r w:rsidR="00B343A9" w:rsidRPr="00AA6707">
        <w:rPr>
          <w:rFonts w:asciiTheme="majorHAnsi" w:hAnsiTheme="majorHAnsi" w:cs="Times New Roman"/>
          <w:sz w:val="24"/>
          <w:szCs w:val="24"/>
        </w:rPr>
        <w:t>putusan Dirjen Pendis Nomor 4743 tahun 2021</w:t>
      </w:r>
      <w:r w:rsidRPr="00AA6707">
        <w:rPr>
          <w:rFonts w:asciiTheme="majorHAnsi" w:hAnsiTheme="majorHAnsi" w:cs="Times New Roman"/>
          <w:sz w:val="24"/>
          <w:szCs w:val="24"/>
        </w:rPr>
        <w:t xml:space="preserve"> tentang petunjuk teknis program bantuan penelitian berbasis standar biaya keluaran pada </w:t>
      </w:r>
      <w:r w:rsidRPr="00AA6707">
        <w:rPr>
          <w:rFonts w:asciiTheme="majorHAnsi" w:hAnsiTheme="majorHAnsi" w:cs="Times New Roman"/>
          <w:sz w:val="24"/>
          <w:szCs w:val="24"/>
        </w:rPr>
        <w:lastRenderedPageBreak/>
        <w:t>perguruan tinggi keagamaan Islam tahun 2022, maka kluster penelitian dasar interdisipliner memiliki tiga output penelitian yakni :</w:t>
      </w:r>
    </w:p>
    <w:p w:rsidR="00A772E7" w:rsidRPr="00AA6707" w:rsidRDefault="00A772E7" w:rsidP="007C307B">
      <w:pPr>
        <w:pStyle w:val="ListParagraph"/>
        <w:numPr>
          <w:ilvl w:val="0"/>
          <w:numId w:val="4"/>
        </w:numPr>
        <w:spacing w:after="0" w:line="360" w:lineRule="auto"/>
        <w:ind w:left="1080"/>
        <w:jc w:val="both"/>
        <w:rPr>
          <w:rFonts w:asciiTheme="majorHAnsi" w:hAnsiTheme="majorHAnsi" w:cs="Times New Roman"/>
          <w:sz w:val="24"/>
          <w:szCs w:val="24"/>
        </w:rPr>
      </w:pPr>
      <w:r w:rsidRPr="00AA6707">
        <w:rPr>
          <w:rFonts w:asciiTheme="majorHAnsi" w:hAnsiTheme="majorHAnsi" w:cs="Times New Roman"/>
          <w:sz w:val="24"/>
          <w:szCs w:val="24"/>
        </w:rPr>
        <w:t>Laporan penelitian lengkap</w:t>
      </w:r>
    </w:p>
    <w:p w:rsidR="00A772E7" w:rsidRPr="00AA6707" w:rsidRDefault="00A772E7" w:rsidP="007C307B">
      <w:pPr>
        <w:pStyle w:val="ListParagraph"/>
        <w:numPr>
          <w:ilvl w:val="0"/>
          <w:numId w:val="4"/>
        </w:numPr>
        <w:spacing w:after="0" w:line="360" w:lineRule="auto"/>
        <w:ind w:left="1080"/>
        <w:jc w:val="both"/>
        <w:rPr>
          <w:rFonts w:asciiTheme="majorHAnsi" w:hAnsiTheme="majorHAnsi" w:cs="Times New Roman"/>
          <w:sz w:val="24"/>
          <w:szCs w:val="24"/>
        </w:rPr>
      </w:pPr>
      <w:r w:rsidRPr="00AA6707">
        <w:rPr>
          <w:rFonts w:asciiTheme="majorHAnsi" w:hAnsiTheme="majorHAnsi" w:cs="Times New Roman"/>
          <w:sz w:val="24"/>
          <w:szCs w:val="24"/>
        </w:rPr>
        <w:t>Draft artikel yang akan diterbitkan pada jurnal nasional terakreditasi</w:t>
      </w:r>
    </w:p>
    <w:p w:rsidR="00A772E7" w:rsidRPr="00AA6707" w:rsidRDefault="00A772E7" w:rsidP="007C307B">
      <w:pPr>
        <w:pStyle w:val="ListParagraph"/>
        <w:numPr>
          <w:ilvl w:val="0"/>
          <w:numId w:val="4"/>
        </w:numPr>
        <w:spacing w:after="0" w:line="360" w:lineRule="auto"/>
        <w:ind w:left="1080"/>
        <w:jc w:val="both"/>
        <w:rPr>
          <w:rFonts w:asciiTheme="majorHAnsi" w:hAnsiTheme="majorHAnsi" w:cs="Times New Roman"/>
          <w:sz w:val="24"/>
          <w:szCs w:val="24"/>
        </w:rPr>
      </w:pPr>
      <w:r w:rsidRPr="00AA6707">
        <w:rPr>
          <w:rFonts w:asciiTheme="majorHAnsi" w:hAnsiTheme="majorHAnsi" w:cs="Times New Roman"/>
          <w:sz w:val="24"/>
          <w:szCs w:val="24"/>
        </w:rPr>
        <w:t>Dummy buku</w:t>
      </w:r>
    </w:p>
    <w:p w:rsidR="00A772E7" w:rsidRDefault="00A772E7" w:rsidP="00A772E7">
      <w:pPr>
        <w:pStyle w:val="ListParagraph"/>
        <w:spacing w:after="0" w:line="360" w:lineRule="auto"/>
        <w:jc w:val="both"/>
        <w:rPr>
          <w:rFonts w:asciiTheme="majorHAnsi" w:hAnsiTheme="majorHAnsi" w:cs="Times New Roman"/>
          <w:sz w:val="24"/>
          <w:szCs w:val="24"/>
        </w:rPr>
      </w:pPr>
    </w:p>
    <w:p w:rsidR="00A772E7" w:rsidRPr="00AA6707" w:rsidRDefault="00A772E7" w:rsidP="007C307B">
      <w:pPr>
        <w:pStyle w:val="ListParagraph"/>
        <w:numPr>
          <w:ilvl w:val="0"/>
          <w:numId w:val="1"/>
        </w:numPr>
        <w:spacing w:after="0" w:line="360" w:lineRule="auto"/>
        <w:jc w:val="both"/>
        <w:rPr>
          <w:rFonts w:asciiTheme="majorHAnsi" w:hAnsiTheme="majorHAnsi" w:cs="Times New Roman"/>
          <w:b/>
          <w:sz w:val="24"/>
          <w:szCs w:val="24"/>
        </w:rPr>
      </w:pPr>
      <w:r w:rsidRPr="00AA6707">
        <w:rPr>
          <w:rFonts w:asciiTheme="majorHAnsi" w:hAnsiTheme="majorHAnsi" w:cs="Times New Roman"/>
          <w:b/>
          <w:sz w:val="24"/>
          <w:szCs w:val="24"/>
        </w:rPr>
        <w:t>Kontribusi Penelitian</w:t>
      </w:r>
    </w:p>
    <w:p w:rsidR="00A772E7" w:rsidRPr="00AA6707" w:rsidRDefault="00A772E7" w:rsidP="007C307B">
      <w:pPr>
        <w:spacing w:after="0" w:line="360" w:lineRule="auto"/>
        <w:ind w:left="720" w:firstLine="720"/>
        <w:jc w:val="both"/>
        <w:rPr>
          <w:rFonts w:asciiTheme="majorHAnsi" w:hAnsiTheme="majorHAnsi" w:cs="Times New Roman"/>
          <w:noProof/>
          <w:sz w:val="24"/>
          <w:szCs w:val="24"/>
        </w:rPr>
      </w:pPr>
      <w:r w:rsidRPr="00AA6707">
        <w:rPr>
          <w:rFonts w:asciiTheme="majorHAnsi" w:hAnsiTheme="majorHAnsi" w:cs="Times New Roman"/>
          <w:noProof/>
          <w:sz w:val="24"/>
          <w:szCs w:val="24"/>
        </w:rPr>
        <w:t>Secara akademis, hasil penelitian ini nanti diharapkan dapat memberi kontribusi dalam pengembangan mata kuliah seperti Dakwah Islam ataupun kajian Hukum di Prodi-Prodi tertentu seperti Prodi pendidikan IPS, Podi Manajemen Dakwah atau prodi Hukum Pidana dan Tata Usaha khususnya yang ada di IAIN Bengkulu, ataupun prodi umum yang ada di Universitas lainnya.</w:t>
      </w:r>
    </w:p>
    <w:p w:rsidR="00A772E7" w:rsidRPr="00AA6707" w:rsidRDefault="00A772E7" w:rsidP="007C307B">
      <w:pPr>
        <w:spacing w:after="0" w:line="360" w:lineRule="auto"/>
        <w:ind w:left="630" w:firstLine="720"/>
        <w:jc w:val="both"/>
        <w:rPr>
          <w:rFonts w:asciiTheme="majorHAnsi" w:hAnsiTheme="majorHAnsi" w:cs="Times New Roman"/>
          <w:noProof/>
          <w:sz w:val="24"/>
          <w:szCs w:val="24"/>
        </w:rPr>
      </w:pPr>
      <w:r w:rsidRPr="00AA6707">
        <w:rPr>
          <w:rFonts w:asciiTheme="majorHAnsi" w:hAnsiTheme="majorHAnsi" w:cs="Times New Roman"/>
          <w:noProof/>
          <w:sz w:val="24"/>
          <w:szCs w:val="24"/>
        </w:rPr>
        <w:t>Secara praktis, kegunaan penelitian ini adalah sebagai panduan bagi para pengambil kebijakan, khususnya pemerintah dan organisasi ke-Islaman dalam melakukan kolaborasi untuk mendukung efektifitas pelaksanaan Perda KTR di Provinsi Bengkulu kedepannya.</w:t>
      </w:r>
    </w:p>
    <w:p w:rsidR="00A772E7" w:rsidRPr="00AA6707" w:rsidRDefault="00A772E7" w:rsidP="00A772E7">
      <w:pPr>
        <w:pStyle w:val="ListParagraph"/>
        <w:ind w:left="1440"/>
        <w:rPr>
          <w:rFonts w:asciiTheme="majorHAnsi" w:hAnsiTheme="majorHAnsi" w:cs="Times New Roman"/>
          <w:sz w:val="24"/>
          <w:szCs w:val="24"/>
        </w:rPr>
      </w:pPr>
    </w:p>
    <w:p w:rsidR="00A772E7" w:rsidRPr="00AA6707" w:rsidRDefault="00A772E7" w:rsidP="007C307B">
      <w:pPr>
        <w:pStyle w:val="ListParagraph"/>
        <w:numPr>
          <w:ilvl w:val="0"/>
          <w:numId w:val="1"/>
        </w:numPr>
        <w:spacing w:line="360" w:lineRule="auto"/>
        <w:jc w:val="both"/>
        <w:rPr>
          <w:rFonts w:asciiTheme="majorHAnsi" w:hAnsiTheme="majorHAnsi" w:cs="Times New Roman"/>
          <w:b/>
          <w:sz w:val="24"/>
          <w:szCs w:val="24"/>
        </w:rPr>
      </w:pPr>
      <w:r w:rsidRPr="00AA6707">
        <w:rPr>
          <w:rFonts w:asciiTheme="majorHAnsi" w:hAnsiTheme="majorHAnsi" w:cs="Times New Roman"/>
          <w:b/>
          <w:sz w:val="24"/>
          <w:szCs w:val="24"/>
        </w:rPr>
        <w:t>Penelitian Terdahulu</w:t>
      </w:r>
    </w:p>
    <w:p w:rsidR="00A772E7" w:rsidRPr="00AA6707" w:rsidRDefault="00A772E7" w:rsidP="007C307B">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Kajian tentang kaitan rokok dan Islam sebenarnya sudah banyak dilakukan oleh peneliti sebelumnya, hanya saja lingkupnya yang berbeda. Misalnya penelitian yang dilakukan oleh Syaifulloh (2013) yang mengkaji tentang studi peranan tokoh agama dan perilaku merokok santri di pondok pesantren Al-Islah Kota Kediri. Temuan penelitian menunjukan bahwa salah satu faktor utama pemicu informan (santri) yang merokok dikarenakan pengaruh lingkungan yang ada. Santri yang memang merokok sebelum masuk pesantren lebih dipengaruhi perilaku merokok ayahnya, kakeknya atau teman sepermainannya. Begitupun santri yang mulai merokok saat berada dipesantren juga dipengaruhi oleh perilaku para kiyai dan santri yang juga merokok. Jadi perilaku merokok orang-orang yang  di lingkungan dalam maupun luar pesantren sangat memberikan pengaruh bagi santri untuk merokok juga.</w:t>
      </w:r>
    </w:p>
    <w:p w:rsidR="00A772E7" w:rsidRPr="00AA6707" w:rsidRDefault="00A772E7" w:rsidP="007C307B">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lastRenderedPageBreak/>
        <w:t>Selain itu, Choirudin (2018) juga melakukan penelitian yang menganalisis secara sosiologis tentang Tipologi Pandangan Jamaah Muhammadiyah Desa Ngasinan Jetis Ponorogo Tentang Hukum Merokok. Hasil kajian menunjukkan bahwa secara mayoritas jamaah Muhammadiyah Desa Jetis Pomogo tidak setuju dengan fatwa haram merokok dikarena realitas sosial masyarakat disana yang masih banyak merokok. Hanya sebagian kecil yang setuju terhadap fatwa haram merokok dikarenakan sudah memiliki pemahaman rokok merusak kesehatan. Jadi secara mayoritas jamaah Muhammadiyah di desa tersebut belum memiliki kesadaran dan kepatuhan tentang fatwa haram merokok. Bahkan fatwa haram merokok tersebut masih mengalami pro dan kontra di kalangan jamaah Muhammadiyah itu sendiri.</w:t>
      </w:r>
    </w:p>
    <w:p w:rsidR="00A772E7" w:rsidRPr="00AA6707" w:rsidRDefault="00A772E7" w:rsidP="007C307B">
      <w:pPr>
        <w:spacing w:line="360" w:lineRule="auto"/>
        <w:ind w:left="720" w:firstLine="720"/>
        <w:jc w:val="both"/>
        <w:rPr>
          <w:rFonts w:asciiTheme="majorHAnsi" w:hAnsiTheme="majorHAnsi" w:cs="Times New Roman"/>
          <w:sz w:val="24"/>
          <w:szCs w:val="24"/>
        </w:rPr>
      </w:pPr>
      <w:r w:rsidRPr="00AA6707">
        <w:rPr>
          <w:rFonts w:asciiTheme="majorHAnsi" w:eastAsia="Times New Roman" w:hAnsiTheme="majorHAnsi" w:cs="Times New Roman"/>
          <w:sz w:val="24"/>
          <w:szCs w:val="24"/>
        </w:rPr>
        <w:t xml:space="preserve">Selanjutnya kajian tentang Pandangan para tokoh organisasi Muhammadiyah dan Nahdatul ‘Ulama Kota Palembang tentang hukum merokok </w:t>
      </w:r>
      <w:r w:rsidR="005933E2" w:rsidRPr="00AA6707">
        <w:rPr>
          <w:rFonts w:asciiTheme="majorHAnsi" w:eastAsia="Times New Roman" w:hAnsiTheme="majorHAnsi" w:cs="Times New Roman"/>
          <w:sz w:val="24"/>
          <w:szCs w:val="24"/>
        </w:rPr>
        <w:t>dilakukan oleh Redho (</w:t>
      </w:r>
      <w:r w:rsidRPr="00AA6707">
        <w:rPr>
          <w:rFonts w:asciiTheme="majorHAnsi" w:eastAsia="Times New Roman" w:hAnsiTheme="majorHAnsi" w:cs="Times New Roman"/>
          <w:sz w:val="24"/>
          <w:szCs w:val="24"/>
        </w:rPr>
        <w:t>2019</w:t>
      </w:r>
      <w:r w:rsidR="005933E2" w:rsidRPr="00AA6707">
        <w:rPr>
          <w:rFonts w:asciiTheme="majorHAnsi" w:eastAsia="Times New Roman" w:hAnsiTheme="majorHAnsi" w:cs="Times New Roman"/>
          <w:sz w:val="24"/>
          <w:szCs w:val="24"/>
        </w:rPr>
        <w:t>).</w:t>
      </w:r>
      <w:r w:rsidRPr="00AA6707">
        <w:rPr>
          <w:rFonts w:asciiTheme="majorHAnsi" w:eastAsia="Times New Roman" w:hAnsiTheme="majorHAnsi" w:cs="Times New Roman"/>
          <w:sz w:val="24"/>
          <w:szCs w:val="24"/>
        </w:rPr>
        <w:t xml:space="preserve"> Temuan penelitian</w:t>
      </w:r>
      <w:r w:rsidR="005933E2" w:rsidRPr="00AA6707">
        <w:rPr>
          <w:rFonts w:asciiTheme="majorHAnsi" w:eastAsia="Times New Roman" w:hAnsiTheme="majorHAnsi" w:cs="Times New Roman"/>
          <w:sz w:val="24"/>
          <w:szCs w:val="24"/>
        </w:rPr>
        <w:t>nya</w:t>
      </w:r>
      <w:r w:rsidRPr="00AA6707">
        <w:rPr>
          <w:rFonts w:asciiTheme="majorHAnsi" w:eastAsia="Times New Roman" w:hAnsiTheme="majorHAnsi" w:cs="Times New Roman"/>
          <w:sz w:val="24"/>
          <w:szCs w:val="24"/>
        </w:rPr>
        <w:t xml:space="preserve"> menunjukkan terdapat perbedaan antar kedua Ormas Islam tersebut dalam menetapkan hukum merokok bagi ummat Islam. Bagi tokoh Ormas Islam Muhammadiyah Palembang melalui Majelis Tarjihnya jelas menetapkan hukum merokok haram. Hukum ini diambil melalui penafsiran ayat Al-Qur’an dengan metode Dilalah Amm sebagai metodenya. Sedangkan Tokoh Ormas Islam Nahdatul ‘Ulama menghukumi rokok dengan sifat makruh. Melalui Lembaga Bahtsul Masailnya , NU Palembang menganggap bahwa dalil Amm tidak bisa digunakan dasar hukum. Akan tetapi mereka lebih menggunakan metode Qualy, Ilhaqy dan Manhaji dalam menetapkan hukum merokok menjadi makruh.</w:t>
      </w:r>
    </w:p>
    <w:p w:rsidR="00CB36FE" w:rsidRDefault="00A772E7" w:rsidP="00CB36FE">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Kemudian, Ridho dan Evi (2020) mengkaji tentang Peran Fatwa Muhammadiyah Tentang Hukum Merokok Dalam Sikap, Norma Subjektif Dan Control Perilaku Terhadap Perilaku Merokok. Hasil penelitian menggambarkan bahwa bagi informan yang perokok, sikap dan norma subyektif tidak memiliki peran terhadap perilaku berhenti merokok. Hanya control perilaku saja yang memiliki peran untuk berhenti merokok. Sementara bagi informan yang tidak perokok, sikap dan norma subjektif dan control perilaku sangat memiliki peran terhadap perilaku tidak merokok. Begitu juga bagi informan yang mantan perokok. Mereka </w:t>
      </w:r>
      <w:r w:rsidRPr="00AA6707">
        <w:rPr>
          <w:rFonts w:asciiTheme="majorHAnsi" w:hAnsiTheme="majorHAnsi" w:cs="Times New Roman"/>
          <w:sz w:val="24"/>
          <w:szCs w:val="24"/>
        </w:rPr>
        <w:lastRenderedPageBreak/>
        <w:t>menganggap sikap, norma subyektif dan control perilaku berperan secara dominan untuk konsisten berhenti merokok. Oleh karena itu, peneliti memberikan saran agar Pimpinan Pusat Muhammadiyah dapat meningkatkan status fatwa haram merokok menjadi keputusan Muhammadiyah agar lebih mengikat secara organisasi dan setiap anggotanya.</w:t>
      </w:r>
    </w:p>
    <w:p w:rsidR="00CB36FE" w:rsidRPr="00CB36FE" w:rsidRDefault="00CB36FE" w:rsidP="00CB36FE">
      <w:pPr>
        <w:spacing w:line="360" w:lineRule="auto"/>
        <w:ind w:left="720" w:firstLine="720"/>
        <w:jc w:val="both"/>
        <w:rPr>
          <w:rFonts w:asciiTheme="majorHAnsi" w:hAnsiTheme="majorHAnsi" w:cs="Times New Roman"/>
          <w:sz w:val="24"/>
          <w:szCs w:val="24"/>
        </w:rPr>
      </w:pPr>
      <w:r w:rsidRPr="002224AA">
        <w:rPr>
          <w:rFonts w:ascii="Times New Roman" w:hAnsi="Times New Roman"/>
          <w:sz w:val="24"/>
          <w:szCs w:val="24"/>
        </w:rPr>
        <w:t>Selanjutnya, Yunarman (2021) juga mengkaji tentang problematika dalam pelaksanaan Perda KTR di Provinsi Bengkulu.</w:t>
      </w:r>
      <w:r>
        <w:rPr>
          <w:rFonts w:ascii="Times New Roman" w:hAnsi="Times New Roman"/>
          <w:sz w:val="24"/>
          <w:szCs w:val="24"/>
        </w:rPr>
        <w:t xml:space="preserve"> </w:t>
      </w:r>
      <w:r w:rsidRPr="002224AA">
        <w:rPr>
          <w:rFonts w:ascii="Times New Roman" w:hAnsi="Times New Roman"/>
          <w:sz w:val="24"/>
          <w:szCs w:val="24"/>
        </w:rPr>
        <w:t xml:space="preserve">Hasil temuan </w:t>
      </w:r>
      <w:r>
        <w:rPr>
          <w:rFonts w:ascii="Times New Roman" w:hAnsi="Times New Roman"/>
          <w:sz w:val="24"/>
          <w:szCs w:val="24"/>
        </w:rPr>
        <w:t xml:space="preserve">penelitian </w:t>
      </w:r>
      <w:r w:rsidRPr="002224AA">
        <w:rPr>
          <w:rFonts w:ascii="Times New Roman" w:hAnsi="Times New Roman"/>
          <w:sz w:val="24"/>
          <w:szCs w:val="24"/>
        </w:rPr>
        <w:t xml:space="preserve">menunjukkan bahwa Pelaksanaan Perda KTR di Provinsi Bengkulu belum Efektif. Hal ini dikarenakan </w:t>
      </w:r>
      <w:r>
        <w:rPr>
          <w:rFonts w:ascii="Times New Roman" w:hAnsi="Times New Roman"/>
          <w:sz w:val="24"/>
          <w:szCs w:val="24"/>
        </w:rPr>
        <w:t xml:space="preserve">beberapa faktor, diantaranya </w:t>
      </w:r>
      <w:r w:rsidRPr="002224AA">
        <w:rPr>
          <w:rFonts w:ascii="Times New Roman" w:hAnsi="Times New Roman"/>
          <w:sz w:val="24"/>
          <w:szCs w:val="24"/>
        </w:rPr>
        <w:t>masih lemahnya komitmen eksekutif dan yudikatif dalam mendukung pelaksanaannya, pengalokasian anggaran dana, serta penerapan sanksi bagi para pelanggar di wilayah KTR.</w:t>
      </w:r>
      <w:r>
        <w:rPr>
          <w:rFonts w:ascii="Times New Roman" w:hAnsi="Times New Roman"/>
          <w:sz w:val="24"/>
          <w:szCs w:val="24"/>
        </w:rPr>
        <w:t xml:space="preserve"> Selain itu masih minimnya pelibatan kelompok masyarakat </w:t>
      </w:r>
      <w:r w:rsidRPr="002224AA">
        <w:rPr>
          <w:rFonts w:ascii="Times New Roman" w:hAnsi="Times New Roman"/>
          <w:sz w:val="24"/>
          <w:szCs w:val="24"/>
        </w:rPr>
        <w:t xml:space="preserve">baik dari sisi sosialisasi </w:t>
      </w:r>
      <w:r>
        <w:rPr>
          <w:rFonts w:ascii="Times New Roman" w:hAnsi="Times New Roman"/>
          <w:sz w:val="24"/>
          <w:szCs w:val="24"/>
        </w:rPr>
        <w:t>serta pengawasan Perda KTR ke masyarakat.</w:t>
      </w:r>
    </w:p>
    <w:p w:rsidR="001174A1" w:rsidRPr="00AA6707" w:rsidRDefault="00A772E7" w:rsidP="001174A1">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Adapun penelitian yang akan kami lakukan memiliki perbedaan yang signifikan dengan penelitian-penelitian diatas. Adapun penelitian Choirudin dan Redho itu lebih mengkaji tentang bagaimana hukum merokok dalam pandangan syari’at Islam maupun pandangan ormas Islam). Kemudian penelitian Syaifulloh dan Ridho &amp; Evi lebih mengkaji bagaimana peran Fatwa ataupun tokoh agama bagi perilaku merokok masyarakat. Sebenarnya penelitian kami agak mendekati dengan penelitian Syaifulloh dan Evi, namun memiliki perbedaan yang sangat substantif yakni kami meneliti bagaimana peran ormas Islam (Muhammadiyah) dalam </w:t>
      </w:r>
      <w:r w:rsidR="001174A1">
        <w:rPr>
          <w:rFonts w:asciiTheme="majorHAnsi" w:hAnsiTheme="majorHAnsi" w:cs="Times New Roman"/>
          <w:sz w:val="24"/>
          <w:szCs w:val="24"/>
        </w:rPr>
        <w:t>mendukung pelaksanaan Perda KTR di Provinsi Bengkulu</w:t>
      </w:r>
      <w:r w:rsidRPr="00AA6707">
        <w:rPr>
          <w:rFonts w:asciiTheme="majorHAnsi" w:hAnsiTheme="majorHAnsi" w:cs="Times New Roman"/>
          <w:sz w:val="24"/>
          <w:szCs w:val="24"/>
        </w:rPr>
        <w:t>.</w:t>
      </w:r>
      <w:r w:rsidR="001174A1">
        <w:rPr>
          <w:rFonts w:asciiTheme="majorHAnsi" w:hAnsiTheme="majorHAnsi" w:cs="Times New Roman"/>
          <w:sz w:val="24"/>
          <w:szCs w:val="24"/>
        </w:rPr>
        <w:t xml:space="preserve"> Jadi Penelitian ini merupakan penelitian lanjutan dari Penelitian Yunarman tersebut. Untuk menjawab problematika yang belum terpecahkan sebelumnya.</w:t>
      </w:r>
    </w:p>
    <w:p w:rsidR="007C307B" w:rsidRPr="00AA6707" w:rsidRDefault="007C307B" w:rsidP="007C307B">
      <w:pPr>
        <w:pStyle w:val="ListParagraph"/>
        <w:ind w:left="450"/>
        <w:jc w:val="both"/>
        <w:rPr>
          <w:rFonts w:asciiTheme="majorHAnsi" w:hAnsiTheme="majorHAnsi" w:cs="Times New Roman"/>
          <w:b/>
          <w:sz w:val="24"/>
          <w:szCs w:val="24"/>
        </w:rPr>
      </w:pPr>
    </w:p>
    <w:p w:rsidR="00A772E7" w:rsidRPr="00AA6707" w:rsidRDefault="00A772E7" w:rsidP="007C307B">
      <w:pPr>
        <w:pStyle w:val="ListParagraph"/>
        <w:numPr>
          <w:ilvl w:val="0"/>
          <w:numId w:val="1"/>
        </w:numPr>
        <w:jc w:val="both"/>
        <w:rPr>
          <w:rFonts w:asciiTheme="majorHAnsi" w:hAnsiTheme="majorHAnsi" w:cs="Times New Roman"/>
          <w:b/>
          <w:sz w:val="24"/>
          <w:szCs w:val="24"/>
        </w:rPr>
      </w:pPr>
      <w:r w:rsidRPr="00AA6707">
        <w:rPr>
          <w:rFonts w:asciiTheme="majorHAnsi" w:hAnsiTheme="majorHAnsi" w:cs="Times New Roman"/>
          <w:b/>
          <w:sz w:val="24"/>
          <w:szCs w:val="24"/>
        </w:rPr>
        <w:t xml:space="preserve">Kajian Teoritis </w:t>
      </w:r>
    </w:p>
    <w:p w:rsidR="00EA1784" w:rsidRPr="00AA6707" w:rsidRDefault="00EA1784" w:rsidP="007C307B">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Untuk mengkaji dan menganalisis hasil penelitian ini nanti, peneliti akan menggunakan perspektif teori struktural fungsional Talcott Parsons. Teori struktural fungsional bagian dari teori sistem yang memandang sistem sosial masyarakat memiliki kesamaan dengan sistem biologi dalam tubuh manusia. </w:t>
      </w:r>
      <w:r w:rsidRPr="00AA6707">
        <w:rPr>
          <w:rFonts w:asciiTheme="majorHAnsi" w:hAnsiTheme="majorHAnsi" w:cs="Times New Roman"/>
          <w:sz w:val="24"/>
          <w:szCs w:val="24"/>
        </w:rPr>
        <w:lastRenderedPageBreak/>
        <w:t xml:space="preserve">Sebagai salah satu </w:t>
      </w:r>
      <w:r w:rsidRPr="00AA6707">
        <w:rPr>
          <w:rFonts w:asciiTheme="majorHAnsi" w:hAnsiTheme="majorHAnsi" w:cs="Times New Roman"/>
          <w:i/>
          <w:sz w:val="24"/>
          <w:szCs w:val="24"/>
        </w:rPr>
        <w:t>Grant Teory</w:t>
      </w:r>
      <w:r w:rsidRPr="00AA6707">
        <w:rPr>
          <w:rFonts w:asciiTheme="majorHAnsi" w:hAnsiTheme="majorHAnsi" w:cs="Times New Roman"/>
          <w:sz w:val="24"/>
          <w:szCs w:val="24"/>
        </w:rPr>
        <w:t xml:space="preserve"> dalam bidang sosiologi, diharapkan teori ini dapat membedah bagaimana peran Ormas Islam Muhammadiyah dalam mendukung pelaksanaan Perda KTR di Provinsi Bengkulu yang akan dikaji oleh peneliti.</w:t>
      </w:r>
    </w:p>
    <w:p w:rsidR="00A772E7" w:rsidRPr="00AA6707" w:rsidRDefault="00A772E7" w:rsidP="007C307B">
      <w:pPr>
        <w:spacing w:line="360" w:lineRule="auto"/>
        <w:ind w:left="720" w:firstLine="720"/>
        <w:jc w:val="both"/>
        <w:rPr>
          <w:rFonts w:asciiTheme="majorHAnsi" w:hAnsiTheme="majorHAnsi" w:cs="Times New Roman"/>
          <w:sz w:val="24"/>
          <w:szCs w:val="24"/>
        </w:rPr>
      </w:pPr>
      <w:r w:rsidRPr="00AA6707">
        <w:rPr>
          <w:rFonts w:asciiTheme="majorHAnsi" w:eastAsia="Times New Roman" w:hAnsiTheme="majorHAnsi" w:cs="Times New Roman"/>
          <w:sz w:val="24"/>
          <w:szCs w:val="30"/>
        </w:rPr>
        <w:t>Namun pada hakikatnya pendekatan struktural fungsional Parson diilhami oleh gagasan Auguste Comte dan Herbert Spencer yang menjelaskan bahwa kehidupan masyarakat tidak lebih dari system kerja tubuh manusia. Dimana tubuh ini terdiri banyak system yang saling bekaitan dan bergantung satu sama lainnya. Begitu juga masyarakat terdiri dari elemen-elemen sosial yang saling mempengaruhi satu sama lainnya guna menuju keseimbangan/ekuilibrium hidup masyarakat itu sendiri.</w:t>
      </w:r>
    </w:p>
    <w:p w:rsidR="00A772E7" w:rsidRPr="00AA6707" w:rsidRDefault="00A772E7" w:rsidP="007C307B">
      <w:pPr>
        <w:spacing w:line="360" w:lineRule="auto"/>
        <w:ind w:left="630" w:firstLine="720"/>
        <w:jc w:val="both"/>
        <w:rPr>
          <w:rFonts w:asciiTheme="majorHAnsi" w:hAnsiTheme="majorHAnsi" w:cs="Times New Roman"/>
          <w:sz w:val="24"/>
          <w:szCs w:val="24"/>
        </w:rPr>
      </w:pPr>
      <w:r w:rsidRPr="00AA6707">
        <w:rPr>
          <w:rFonts w:asciiTheme="majorHAnsi" w:eastAsia="Times New Roman" w:hAnsiTheme="majorHAnsi" w:cs="Times New Roman"/>
          <w:sz w:val="24"/>
          <w:szCs w:val="30"/>
        </w:rPr>
        <w:t xml:space="preserve">Untuk lebih jelasnya, persamaan antar sitem biologi dan masyarakat dapat kita pahami dari beberapa penjelasan berikut ini; </w:t>
      </w:r>
    </w:p>
    <w:p w:rsidR="00A772E7" w:rsidRPr="00AA6707" w:rsidRDefault="00A772E7" w:rsidP="00C75CCE">
      <w:pPr>
        <w:pStyle w:val="ListParagraph"/>
        <w:numPr>
          <w:ilvl w:val="0"/>
          <w:numId w:val="5"/>
        </w:numPr>
        <w:spacing w:line="360" w:lineRule="auto"/>
        <w:ind w:left="99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 xml:space="preserve">Pertama, Masyarakat itu tumbuh dan berkembang dari kehidupan yang sederhana menuju pada kehidupan yang kompleks. Sebagaimana tubuh bayi yang lahir masih rapuh menuju tubuh yang kuat; </w:t>
      </w:r>
    </w:p>
    <w:p w:rsidR="00A772E7" w:rsidRPr="00AA6707" w:rsidRDefault="00A772E7" w:rsidP="00C75CCE">
      <w:pPr>
        <w:pStyle w:val="ListParagraph"/>
        <w:numPr>
          <w:ilvl w:val="0"/>
          <w:numId w:val="5"/>
        </w:numPr>
        <w:spacing w:line="360" w:lineRule="auto"/>
        <w:ind w:left="99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Kedua, perkembangan kehidupan masyarakat itu berjalan secara evolusioner</w:t>
      </w:r>
      <w:r w:rsidR="002172FF">
        <w:rPr>
          <w:rFonts w:asciiTheme="majorHAnsi" w:eastAsia="Times New Roman" w:hAnsiTheme="majorHAnsi" w:cs="Times New Roman"/>
          <w:sz w:val="24"/>
          <w:szCs w:val="30"/>
        </w:rPr>
        <w:t xml:space="preserve"> </w:t>
      </w:r>
      <w:r w:rsidRPr="00AA6707">
        <w:rPr>
          <w:rFonts w:asciiTheme="majorHAnsi" w:eastAsia="Times New Roman" w:hAnsiTheme="majorHAnsi" w:cs="Times New Roman"/>
          <w:sz w:val="24"/>
          <w:szCs w:val="30"/>
        </w:rPr>
        <w:t>/tahap-tahap yang lamban. Sebagaiman juga tahap perkembangan tubuh bayi yang membutuhkan waktu yang cukup lama.</w:t>
      </w:r>
    </w:p>
    <w:p w:rsidR="00A772E7" w:rsidRPr="00AA6707" w:rsidRDefault="00A772E7" w:rsidP="00C75CCE">
      <w:pPr>
        <w:pStyle w:val="ListParagraph"/>
        <w:numPr>
          <w:ilvl w:val="0"/>
          <w:numId w:val="5"/>
        </w:numPr>
        <w:spacing w:line="360" w:lineRule="auto"/>
        <w:ind w:left="99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Ketiga, meskipun struktuk/institusi sosial masyarakat terus bertambah namun kesemuanya tetap saling bergantung dan mempengaruhi satu sama lain sebagaimana organ tubuh bayi yang saling mendukung pertumbuhanan secara bersama.</w:t>
      </w:r>
    </w:p>
    <w:p w:rsidR="00A772E7" w:rsidRPr="00AA6707" w:rsidRDefault="00A772E7" w:rsidP="00C75CCE">
      <w:pPr>
        <w:pStyle w:val="ListParagraph"/>
        <w:numPr>
          <w:ilvl w:val="0"/>
          <w:numId w:val="5"/>
        </w:numPr>
        <w:spacing w:line="360" w:lineRule="auto"/>
        <w:ind w:left="99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Dalam setiap setiap sistem sosial juga terdapat sub-sub sistem didalamnya, yang dalam kondisi dan waktu tertentu ia dapat berdiri sendiri. Begitu juga halnya truktur organ tubuh manusia. Dalam sistem percernaan misalnya, terdiri dari sistem lain seperti usus, lambung, ginjal dan lainnya yang waktu tertentu masing-masing juga memiliki fungsi sendiri (Parsons : 1937).</w:t>
      </w:r>
    </w:p>
    <w:p w:rsidR="00A772E7" w:rsidRPr="00AA6707" w:rsidRDefault="00A772E7" w:rsidP="007C307B">
      <w:pPr>
        <w:spacing w:line="360" w:lineRule="auto"/>
        <w:ind w:left="720" w:firstLine="72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 xml:space="preserve">Dari empat point pemikiran diatas menjadi dasar lahirnya teori struktural fungsional yang sangat terkenal dalam sosiologi di Amerika yang juga mendasari </w:t>
      </w:r>
      <w:r w:rsidRPr="00AA6707">
        <w:rPr>
          <w:rFonts w:asciiTheme="majorHAnsi" w:eastAsia="Times New Roman" w:hAnsiTheme="majorHAnsi" w:cs="Times New Roman"/>
          <w:sz w:val="24"/>
          <w:szCs w:val="30"/>
        </w:rPr>
        <w:lastRenderedPageBreak/>
        <w:t>gagasan penikiran ahli sosiologi Talcott Parson. Dari asumsi dasar teori diatas, Parson mengembangkannya kembali dalam perspektif teori struktural fungsional ia sendiri. Berikut ini merupakan point-point hasil pengembangan teori stukt</w:t>
      </w:r>
      <w:r w:rsidR="00D02104" w:rsidRPr="00AA6707">
        <w:rPr>
          <w:rFonts w:asciiTheme="majorHAnsi" w:eastAsia="Times New Roman" w:hAnsiTheme="majorHAnsi" w:cs="Times New Roman"/>
          <w:sz w:val="24"/>
          <w:szCs w:val="30"/>
        </w:rPr>
        <w:t>ural fungsional Parson (</w:t>
      </w:r>
      <w:r w:rsidRPr="00AA6707">
        <w:rPr>
          <w:rFonts w:asciiTheme="majorHAnsi" w:eastAsia="Times New Roman" w:hAnsiTheme="majorHAnsi" w:cs="Times New Roman"/>
          <w:sz w:val="24"/>
          <w:szCs w:val="30"/>
        </w:rPr>
        <w:t>Parsons : 1937) :</w:t>
      </w:r>
    </w:p>
    <w:p w:rsidR="00A772E7" w:rsidRPr="00AA6707" w:rsidRDefault="00A772E7" w:rsidP="00C75CCE">
      <w:pPr>
        <w:pStyle w:val="ListParagraph"/>
        <w:numPr>
          <w:ilvl w:val="0"/>
          <w:numId w:val="6"/>
        </w:numPr>
        <w:spacing w:line="360" w:lineRule="auto"/>
        <w:ind w:left="117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Ia memandang bahwa masyarakat merupakan suatu sistem sosial yang terdiri dari sub-sub sistem yang saling tergantung satu sama lain.</w:t>
      </w:r>
    </w:p>
    <w:p w:rsidR="00A772E7" w:rsidRPr="00AA6707" w:rsidRDefault="00A772E7" w:rsidP="00C75CCE">
      <w:pPr>
        <w:pStyle w:val="ListParagraph"/>
        <w:numPr>
          <w:ilvl w:val="0"/>
          <w:numId w:val="6"/>
        </w:numPr>
        <w:spacing w:line="360" w:lineRule="auto"/>
        <w:ind w:left="117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Hubungan yang terjadi didalam sistem masyarakat tersebut bersifat timbal balik</w:t>
      </w:r>
    </w:p>
    <w:p w:rsidR="00A772E7" w:rsidRPr="00AA6707" w:rsidRDefault="00A772E7" w:rsidP="00C75CCE">
      <w:pPr>
        <w:pStyle w:val="ListParagraph"/>
        <w:numPr>
          <w:ilvl w:val="0"/>
          <w:numId w:val="6"/>
        </w:numPr>
        <w:spacing w:line="360" w:lineRule="auto"/>
        <w:ind w:left="117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Meskipun dalam sistem kehidupan masyarakat tidak selalu menyatu, namun sistem kehidupan tersebut selalu menuju pada kedamaian dan harmoni.</w:t>
      </w:r>
    </w:p>
    <w:p w:rsidR="00A772E7" w:rsidRPr="00AA6707" w:rsidRDefault="00A772E7" w:rsidP="00C75CCE">
      <w:pPr>
        <w:pStyle w:val="ListParagraph"/>
        <w:numPr>
          <w:ilvl w:val="0"/>
          <w:numId w:val="6"/>
        </w:numPr>
        <w:spacing w:line="360" w:lineRule="auto"/>
        <w:ind w:left="117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Ketegangan-tegangan yang terjadi pada sistem sosial hanya bersifat sementara, pada akhirnya disfiungsi, penyimpangan dalam sistem akan menuju perbaikan.</w:t>
      </w:r>
    </w:p>
    <w:p w:rsidR="00A772E7" w:rsidRPr="00AA6707" w:rsidRDefault="00A772E7" w:rsidP="00C75CCE">
      <w:pPr>
        <w:pStyle w:val="ListParagraph"/>
        <w:numPr>
          <w:ilvl w:val="0"/>
          <w:numId w:val="6"/>
        </w:numPr>
        <w:spacing w:line="360" w:lineRule="auto"/>
        <w:ind w:left="117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Jika terjadi perubahan dalam sistem sosial, maka ia terjadi secara gradual melalui penyesuaian-penyesuaian secara evolusioner.</w:t>
      </w:r>
    </w:p>
    <w:p w:rsidR="006410FC" w:rsidRPr="00AA6707" w:rsidRDefault="006410FC" w:rsidP="007C307B">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Dalam perspektif teori struktural fungsional Parsons, sistem sosial dalam kehidupan masyarakat akan berjalan normal bilamana sub-sub sistem yang terdapat didalamnya menjalankan fungsi dengan baik. Sub sistem disini dapat juga dipahami yaitu struktur-struktur sosial yang ada dimasyarakat, seperti kelompok sosial, lembaga sosial, dan unsur-unsur sosial lainnya. Dalil yang lazim dikemukakan oleh teori ini adalah segala sesuatu yang ada dimasyarakat akan eksis atau bertahan selagi ia memiliki fungsi bagi yang lainnya. Namun, bilamana ia tidak memiliki fungsi lagi maka ia akan hilang dengan sendirinya. Sebagai contoh misalnya, unsur-unsur adat istiadat akan selalu ada selama masyarakat masih membutuhkannya. Akan tetapi jika masyarakat tidak membutuhkannya lagi, maka adat istiadat itu akan punah da</w:t>
      </w:r>
      <w:r w:rsidR="001164ED" w:rsidRPr="00AA6707">
        <w:rPr>
          <w:rFonts w:asciiTheme="majorHAnsi" w:hAnsiTheme="majorHAnsi" w:cs="Times New Roman"/>
          <w:sz w:val="24"/>
          <w:szCs w:val="24"/>
        </w:rPr>
        <w:t>lam kehidupan masyarakat (Ritzer : 2010</w:t>
      </w:r>
      <w:r w:rsidRPr="00AA6707">
        <w:rPr>
          <w:rFonts w:asciiTheme="majorHAnsi" w:hAnsiTheme="majorHAnsi" w:cs="Times New Roman"/>
          <w:sz w:val="24"/>
          <w:szCs w:val="24"/>
        </w:rPr>
        <w:t>).</w:t>
      </w:r>
    </w:p>
    <w:p w:rsidR="002D6C7E" w:rsidRPr="00AA6707" w:rsidRDefault="002D6C7E" w:rsidP="007C307B">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Pada dasarnya teori struktural fungsional membantu kita untuk mengurai bagaimana suatu sistem/struktur sosial dapat berjalan. Setiap struktur, baik dilevel mikro (hubungan individu), meso (lembaga/organisasi) dan makro (bangsa/negara) akan tetap ada dan berjalan dengan baik selama ia menjalankan </w:t>
      </w:r>
      <w:r w:rsidRPr="00AA6707">
        <w:rPr>
          <w:rFonts w:asciiTheme="majorHAnsi" w:hAnsiTheme="majorHAnsi" w:cs="Times New Roman"/>
          <w:sz w:val="24"/>
          <w:szCs w:val="24"/>
        </w:rPr>
        <w:lastRenderedPageBreak/>
        <w:t>fungsinya. Namun bilamana ada elemen struktur sosial tersebut mengalami hambatan atau bahkan hilang fungsinya maka akan menyebabkan kehidupan masyarakat menjadi terganggu. Karena setiap elemen dari struktur sosial sangat fungsional bagi elemen lainnya (Damsar : 2011).</w:t>
      </w:r>
    </w:p>
    <w:p w:rsidR="00A2271E" w:rsidRPr="00AA6707" w:rsidRDefault="00A2271E" w:rsidP="007C307B">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Dalam perspektif struktural fungsional Parsons, ada empat fungsi dasar sebagai syarat sebuah sistem sosial dapat bertahan dimasyarakat. Empat fungsi dasar tersebut sering dikenal dengan konsep AGIL, yakni singkatan dari </w:t>
      </w:r>
      <w:r w:rsidRPr="00AA6707">
        <w:rPr>
          <w:rFonts w:asciiTheme="majorHAnsi" w:hAnsiTheme="majorHAnsi" w:cs="Times New Roman"/>
          <w:i/>
          <w:sz w:val="24"/>
          <w:szCs w:val="24"/>
        </w:rPr>
        <w:t xml:space="preserve">Adaptation, Goal Attainment, Integration </w:t>
      </w:r>
      <w:r w:rsidRPr="00AA6707">
        <w:rPr>
          <w:rFonts w:asciiTheme="majorHAnsi" w:hAnsiTheme="majorHAnsi" w:cs="Times New Roman"/>
          <w:sz w:val="24"/>
          <w:szCs w:val="24"/>
        </w:rPr>
        <w:t xml:space="preserve">dan </w:t>
      </w:r>
      <w:r w:rsidRPr="00AA6707">
        <w:rPr>
          <w:rFonts w:asciiTheme="majorHAnsi" w:hAnsiTheme="majorHAnsi" w:cs="Times New Roman"/>
          <w:i/>
          <w:sz w:val="24"/>
          <w:szCs w:val="24"/>
        </w:rPr>
        <w:t xml:space="preserve">Latency </w:t>
      </w:r>
      <w:r w:rsidRPr="00AA6707">
        <w:rPr>
          <w:rFonts w:asciiTheme="majorHAnsi" w:hAnsiTheme="majorHAnsi" w:cs="Times New Roman"/>
          <w:sz w:val="24"/>
          <w:szCs w:val="24"/>
        </w:rPr>
        <w:t>(Parsons : 1937). Untuk dapat memahami konsep A</w:t>
      </w:r>
      <w:r w:rsidR="00D45700" w:rsidRPr="00AA6707">
        <w:rPr>
          <w:rFonts w:asciiTheme="majorHAnsi" w:hAnsiTheme="majorHAnsi" w:cs="Times New Roman"/>
          <w:sz w:val="24"/>
          <w:szCs w:val="24"/>
        </w:rPr>
        <w:t>GIL dari Parsons tersebut, dapat dipahami penjelasan berikut ini :</w:t>
      </w:r>
    </w:p>
    <w:p w:rsidR="00C75CCE" w:rsidRPr="00AA6707" w:rsidRDefault="00A772E7" w:rsidP="00C75CCE">
      <w:pPr>
        <w:pStyle w:val="ListParagraph"/>
        <w:numPr>
          <w:ilvl w:val="0"/>
          <w:numId w:val="7"/>
        </w:numPr>
        <w:spacing w:line="360" w:lineRule="auto"/>
        <w:ind w:left="108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Adaptation. Konsep ini menjelaskan bahwa setiap kelompok masyarakat pasti memiliki kemampuan untuk dapat melakukan penyesuaian dengan kondisi lingkungannya. Bagaimana masyarakat melakukan produksi, konsumsi dan redistribusi dalam ekonomi misalnya. Jika ia tidak mampu melakukan hal tersebut maka tentu secara perlahan komunitas masyarakat tersebut akan punah atau hancur dengan sendirinya.</w:t>
      </w:r>
    </w:p>
    <w:p w:rsidR="00C75CCE" w:rsidRPr="00AA6707" w:rsidRDefault="00A772E7" w:rsidP="00C75CCE">
      <w:pPr>
        <w:pStyle w:val="ListParagraph"/>
        <w:numPr>
          <w:ilvl w:val="0"/>
          <w:numId w:val="7"/>
        </w:numPr>
        <w:spacing w:line="360" w:lineRule="auto"/>
        <w:ind w:left="108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Goal Attaiment. Konsep ini dimaksudkan bahwa setiap kelompok masyarakat harus dapat menyusun, mengatur dan melaksanakan tujuan-tujuan kehidupan bersama dalam jangka panjang. Pendirian lembaga-lembaga poltik untuk memecahkan masalah-masalah sosial dalam masyarakat merupakan bagian dari konsep ini.</w:t>
      </w:r>
    </w:p>
    <w:p w:rsidR="00C75CCE" w:rsidRPr="00AA6707" w:rsidRDefault="00A772E7" w:rsidP="00C75CCE">
      <w:pPr>
        <w:pStyle w:val="ListParagraph"/>
        <w:numPr>
          <w:ilvl w:val="0"/>
          <w:numId w:val="7"/>
        </w:numPr>
        <w:spacing w:line="360" w:lineRule="auto"/>
        <w:ind w:left="108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Integration. Menurut konsep ini guna menuju kehidupan masyarakat yang harmoni tentu dibutuhkan sistem nilai ataupun norma yang menjadi pedoman bagi setiap individu dalam berperilaku. Sehingga penyimpangan ataupun disfungsi dalam masyarakat dapat diatasi dengan adanya nilai dan norma sebagai alat pengintergrasi sosial.</w:t>
      </w:r>
    </w:p>
    <w:p w:rsidR="00A772E7" w:rsidRPr="00AA6707" w:rsidRDefault="00A772E7" w:rsidP="00C75CCE">
      <w:pPr>
        <w:pStyle w:val="ListParagraph"/>
        <w:numPr>
          <w:ilvl w:val="0"/>
          <w:numId w:val="7"/>
        </w:numPr>
        <w:spacing w:line="360" w:lineRule="auto"/>
        <w:ind w:left="1080"/>
        <w:jc w:val="both"/>
        <w:rPr>
          <w:rFonts w:asciiTheme="majorHAnsi" w:eastAsia="Times New Roman" w:hAnsiTheme="majorHAnsi" w:cs="Times New Roman"/>
          <w:sz w:val="24"/>
          <w:szCs w:val="30"/>
        </w:rPr>
      </w:pPr>
      <w:r w:rsidRPr="00AA6707">
        <w:rPr>
          <w:rFonts w:asciiTheme="majorHAnsi" w:eastAsia="Times New Roman" w:hAnsiTheme="majorHAnsi" w:cs="Times New Roman"/>
          <w:sz w:val="24"/>
          <w:szCs w:val="30"/>
        </w:rPr>
        <w:t xml:space="preserve">Latency. Konsep ini berbicara tentang adanya kebutuhan pemeliharaan pola dalam kehidupan suatu masyarakat. Guna keberlanjutan sistem sosial maka tentu harus didukung oleh sub-sub sistem sosial seperti budaya, bahasa, agama, nilai dan norma, lembaga sosial serta sub lainnya. Dari penjelasan diatas terlihat </w:t>
      </w:r>
      <w:r w:rsidRPr="00AA6707">
        <w:rPr>
          <w:rFonts w:asciiTheme="majorHAnsi" w:eastAsia="Times New Roman" w:hAnsiTheme="majorHAnsi" w:cs="Times New Roman"/>
          <w:sz w:val="24"/>
          <w:szCs w:val="30"/>
        </w:rPr>
        <w:lastRenderedPageBreak/>
        <w:t>bahwa Parsons menekankan pada hirarki yang jelas mulai dari tingkat yang paling rendah hingga tingkat yang paling tinggi.</w:t>
      </w:r>
    </w:p>
    <w:p w:rsidR="00A772E7" w:rsidRPr="00AA6707" w:rsidRDefault="00A772E7" w:rsidP="007C307B">
      <w:pPr>
        <w:spacing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Jadi jika dikaitkan dengan penelitian ini, P</w:t>
      </w:r>
      <w:r w:rsidR="00D45700" w:rsidRPr="00AA6707">
        <w:rPr>
          <w:rFonts w:asciiTheme="majorHAnsi" w:hAnsiTheme="majorHAnsi" w:cs="Times New Roman"/>
          <w:sz w:val="24"/>
          <w:szCs w:val="24"/>
        </w:rPr>
        <w:t>erda KTR merupakan salah satu unsur sistem/struktur</w:t>
      </w:r>
      <w:r w:rsidRPr="00AA6707">
        <w:rPr>
          <w:rFonts w:asciiTheme="majorHAnsi" w:hAnsiTheme="majorHAnsi" w:cs="Times New Roman"/>
          <w:sz w:val="24"/>
          <w:szCs w:val="24"/>
        </w:rPr>
        <w:t xml:space="preserve"> sosial. </w:t>
      </w:r>
      <w:r w:rsidR="00D45700" w:rsidRPr="00AA6707">
        <w:rPr>
          <w:rFonts w:asciiTheme="majorHAnsi" w:hAnsiTheme="majorHAnsi" w:cs="Times New Roman"/>
          <w:sz w:val="24"/>
          <w:szCs w:val="24"/>
        </w:rPr>
        <w:t xml:space="preserve">Dalam pelaksanaan Perda KTR </w:t>
      </w:r>
      <w:r w:rsidRPr="00AA6707">
        <w:rPr>
          <w:rFonts w:asciiTheme="majorHAnsi" w:hAnsiTheme="majorHAnsi" w:cs="Times New Roman"/>
          <w:sz w:val="24"/>
          <w:szCs w:val="24"/>
        </w:rPr>
        <w:t>banyak elemen-elemen yang berfungsi didalamnya. Ada pemerintah baik eksekutif, legislative dan yudikatif. Ada juga organisasi masyarakat/LSM, ada masyarakat itu sendiri, ada produk sistem (Perda), ada teknologi dan lain-lainnya. Dalam hal ini semuanya merupakan sebuah jalinan sistem</w:t>
      </w:r>
      <w:r w:rsidR="003629DB" w:rsidRPr="00AA6707">
        <w:rPr>
          <w:rFonts w:asciiTheme="majorHAnsi" w:hAnsiTheme="majorHAnsi" w:cs="Times New Roman"/>
          <w:sz w:val="24"/>
          <w:szCs w:val="24"/>
        </w:rPr>
        <w:t xml:space="preserve"> sosial</w:t>
      </w:r>
      <w:r w:rsidRPr="00AA6707">
        <w:rPr>
          <w:rFonts w:asciiTheme="majorHAnsi" w:hAnsiTheme="majorHAnsi" w:cs="Times New Roman"/>
          <w:sz w:val="24"/>
          <w:szCs w:val="24"/>
        </w:rPr>
        <w:t>. Maka kesuksesan dala</w:t>
      </w:r>
      <w:r w:rsidR="00D45700" w:rsidRPr="00AA6707">
        <w:rPr>
          <w:rFonts w:asciiTheme="majorHAnsi" w:hAnsiTheme="majorHAnsi" w:cs="Times New Roman"/>
          <w:sz w:val="24"/>
          <w:szCs w:val="24"/>
        </w:rPr>
        <w:t xml:space="preserve">m pelaksanaan Perda KTR dapat dicapai bilamana unsur-unsur dari sistem sosial tersebut menjalankan fungsinya dengan baik. </w:t>
      </w:r>
    </w:p>
    <w:p w:rsidR="00A772E7" w:rsidRPr="00AA6707" w:rsidRDefault="006867FD" w:rsidP="007C307B">
      <w:pPr>
        <w:spacing w:line="360" w:lineRule="auto"/>
        <w:ind w:left="720" w:firstLine="720"/>
        <w:jc w:val="both"/>
        <w:rPr>
          <w:rFonts w:asciiTheme="majorHAnsi" w:hAnsiTheme="majorHAnsi" w:cs="Times New Roman"/>
          <w:color w:val="FF0000"/>
          <w:sz w:val="24"/>
          <w:szCs w:val="24"/>
        </w:rPr>
      </w:pPr>
      <w:r w:rsidRPr="00AA6707">
        <w:rPr>
          <w:rFonts w:asciiTheme="majorHAnsi" w:hAnsiTheme="majorHAnsi" w:cs="Times New Roman"/>
          <w:sz w:val="24"/>
          <w:szCs w:val="24"/>
        </w:rPr>
        <w:t>Kesetiap elemen tersebut</w:t>
      </w:r>
      <w:r w:rsidR="003629DB" w:rsidRPr="00AA6707">
        <w:rPr>
          <w:rFonts w:asciiTheme="majorHAnsi" w:hAnsiTheme="majorHAnsi" w:cs="Times New Roman"/>
          <w:sz w:val="24"/>
          <w:szCs w:val="24"/>
        </w:rPr>
        <w:t xml:space="preserve"> memang</w:t>
      </w:r>
      <w:r w:rsidRPr="00AA6707">
        <w:rPr>
          <w:rFonts w:asciiTheme="majorHAnsi" w:hAnsiTheme="majorHAnsi" w:cs="Times New Roman"/>
          <w:sz w:val="24"/>
          <w:szCs w:val="24"/>
        </w:rPr>
        <w:t xml:space="preserve"> memiliki fungsi yang berbeda-beda. Namun kesemuanya memiliki hubungan dan ketergantungan antara satu dengan yang lainnya.</w:t>
      </w:r>
      <w:r w:rsidR="003629DB" w:rsidRPr="00AA6707">
        <w:rPr>
          <w:rFonts w:asciiTheme="majorHAnsi" w:hAnsiTheme="majorHAnsi" w:cs="Times New Roman"/>
          <w:sz w:val="24"/>
          <w:szCs w:val="24"/>
        </w:rPr>
        <w:t xml:space="preserve"> Kesemuanya fungsional bagi yang lainnya, sehingga jika ada satu fungsi</w:t>
      </w:r>
      <w:r w:rsidR="00A65A6F" w:rsidRPr="00AA6707">
        <w:rPr>
          <w:rFonts w:asciiTheme="majorHAnsi" w:hAnsiTheme="majorHAnsi" w:cs="Times New Roman"/>
          <w:sz w:val="24"/>
          <w:szCs w:val="24"/>
        </w:rPr>
        <w:t xml:space="preserve"> dari sub sistem sosial</w:t>
      </w:r>
      <w:r w:rsidR="003629DB" w:rsidRPr="00AA6707">
        <w:rPr>
          <w:rFonts w:asciiTheme="majorHAnsi" w:hAnsiTheme="majorHAnsi" w:cs="Times New Roman"/>
          <w:sz w:val="24"/>
          <w:szCs w:val="24"/>
        </w:rPr>
        <w:t xml:space="preserve"> tidak berjalan dengan baik </w:t>
      </w:r>
      <w:r w:rsidR="00A65A6F" w:rsidRPr="00AA6707">
        <w:rPr>
          <w:rFonts w:asciiTheme="majorHAnsi" w:hAnsiTheme="majorHAnsi" w:cs="Times New Roman"/>
          <w:sz w:val="24"/>
          <w:szCs w:val="24"/>
        </w:rPr>
        <w:t xml:space="preserve">maka pasti </w:t>
      </w:r>
      <w:r w:rsidR="003629DB" w:rsidRPr="00AA6707">
        <w:rPr>
          <w:rFonts w:asciiTheme="majorHAnsi" w:hAnsiTheme="majorHAnsi" w:cs="Times New Roman"/>
          <w:sz w:val="24"/>
          <w:szCs w:val="24"/>
        </w:rPr>
        <w:t>dapat menghambat tujuan dari sistem sosial secara keseluruhan.</w:t>
      </w:r>
      <w:r w:rsidR="00A65A6F" w:rsidRPr="00AA6707">
        <w:rPr>
          <w:rFonts w:asciiTheme="majorHAnsi" w:hAnsiTheme="majorHAnsi" w:cs="Times New Roman"/>
          <w:color w:val="FF0000"/>
          <w:sz w:val="24"/>
          <w:szCs w:val="24"/>
        </w:rPr>
        <w:t xml:space="preserve"> </w:t>
      </w:r>
      <w:r w:rsidR="00A772E7" w:rsidRPr="00AA6707">
        <w:rPr>
          <w:rFonts w:asciiTheme="majorHAnsi" w:hAnsiTheme="majorHAnsi" w:cs="Times New Roman"/>
          <w:sz w:val="24"/>
          <w:szCs w:val="24"/>
        </w:rPr>
        <w:t>Hal inilah yang akan dianalisis dalam penelitian ini nantinya yakni melihat bagaimana peran Ormas Islam (Muhammadiyah) sebagai salah satu sub sistem dalam pelaksanaan Perda KTR di Provinsi Bengkulu</w:t>
      </w:r>
      <w:r w:rsidR="004C5AC7" w:rsidRPr="00AA6707">
        <w:rPr>
          <w:rFonts w:asciiTheme="majorHAnsi" w:hAnsiTheme="majorHAnsi" w:cs="Times New Roman"/>
          <w:sz w:val="24"/>
          <w:szCs w:val="24"/>
        </w:rPr>
        <w:t xml:space="preserve"> sebagai sistem sosial yang lebih luas</w:t>
      </w:r>
      <w:r w:rsidR="00A772E7" w:rsidRPr="00AA6707">
        <w:rPr>
          <w:rFonts w:asciiTheme="majorHAnsi" w:hAnsiTheme="majorHAnsi" w:cs="Times New Roman"/>
          <w:sz w:val="24"/>
          <w:szCs w:val="24"/>
        </w:rPr>
        <w:t xml:space="preserve">. </w:t>
      </w:r>
    </w:p>
    <w:p w:rsidR="00A772E7" w:rsidRPr="00AA6707" w:rsidRDefault="00A772E7" w:rsidP="00A772E7">
      <w:pPr>
        <w:pStyle w:val="ListParagraph"/>
        <w:ind w:left="1440"/>
        <w:rPr>
          <w:rFonts w:asciiTheme="majorHAnsi" w:hAnsiTheme="majorHAnsi" w:cs="Times New Roman"/>
          <w:sz w:val="24"/>
          <w:szCs w:val="24"/>
        </w:rPr>
      </w:pPr>
    </w:p>
    <w:p w:rsidR="00A772E7" w:rsidRPr="00AA6707" w:rsidRDefault="00A772E7" w:rsidP="007C307B">
      <w:pPr>
        <w:pStyle w:val="ListParagraph"/>
        <w:numPr>
          <w:ilvl w:val="0"/>
          <w:numId w:val="1"/>
        </w:numPr>
        <w:rPr>
          <w:rFonts w:asciiTheme="majorHAnsi" w:hAnsiTheme="majorHAnsi" w:cs="Times New Roman"/>
          <w:b/>
          <w:sz w:val="24"/>
          <w:szCs w:val="24"/>
        </w:rPr>
      </w:pPr>
      <w:r w:rsidRPr="00AA6707">
        <w:rPr>
          <w:rFonts w:asciiTheme="majorHAnsi" w:hAnsiTheme="majorHAnsi" w:cs="Times New Roman"/>
          <w:b/>
          <w:sz w:val="24"/>
          <w:szCs w:val="24"/>
        </w:rPr>
        <w:t>Metode Penelitian</w:t>
      </w:r>
    </w:p>
    <w:p w:rsidR="00A772E7" w:rsidRPr="00AA6707" w:rsidRDefault="00A772E7" w:rsidP="007C307B">
      <w:pPr>
        <w:spacing w:after="0" w:line="360" w:lineRule="auto"/>
        <w:ind w:left="360" w:firstLine="360"/>
        <w:jc w:val="both"/>
        <w:rPr>
          <w:rFonts w:asciiTheme="majorHAnsi" w:hAnsiTheme="majorHAnsi" w:cs="Times New Roman"/>
          <w:b/>
          <w:sz w:val="24"/>
          <w:szCs w:val="24"/>
        </w:rPr>
      </w:pPr>
      <w:r w:rsidRPr="00AA6707">
        <w:rPr>
          <w:rFonts w:asciiTheme="majorHAnsi" w:hAnsiTheme="majorHAnsi" w:cs="Times New Roman"/>
          <w:b/>
          <w:sz w:val="24"/>
          <w:szCs w:val="24"/>
        </w:rPr>
        <w:t>Pendekatan dan Jenis Penelitian</w:t>
      </w:r>
    </w:p>
    <w:p w:rsidR="00A772E7" w:rsidRPr="00AA6707" w:rsidRDefault="00A772E7" w:rsidP="007C307B">
      <w:pPr>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Penelitian ini menggunakan pendekatan kualitatif dimana semua proses penelitian menggunakan prosedur, metode, serta sudut pandang penelitian kualitatif. Salah satu cirinya dari penelitian kualitatif yaitu  data yang dikumpulkan lebih banyak berupa kata-kata atau gambar dan sedikit </w:t>
      </w:r>
      <w:r w:rsidR="00B618CD" w:rsidRPr="00AA6707">
        <w:rPr>
          <w:rFonts w:asciiTheme="majorHAnsi" w:hAnsiTheme="majorHAnsi" w:cs="Times New Roman"/>
          <w:sz w:val="24"/>
          <w:szCs w:val="24"/>
        </w:rPr>
        <w:t>angka-angka (Sudarwan, 2002</w:t>
      </w:r>
      <w:r w:rsidRPr="00AA6707">
        <w:rPr>
          <w:rFonts w:asciiTheme="majorHAnsi" w:hAnsiTheme="majorHAnsi" w:cs="Times New Roman"/>
          <w:sz w:val="24"/>
          <w:szCs w:val="24"/>
        </w:rPr>
        <w:t>). Selain itu, ciri penelitian kualitatif berikutnya yakni membaca dan menjelaskan realitas masyarakat berdasarkan sudut pandang subyek penelitian, bukan subye</w:t>
      </w:r>
      <w:r w:rsidR="00B618CD" w:rsidRPr="00AA6707">
        <w:rPr>
          <w:rFonts w:asciiTheme="majorHAnsi" w:hAnsiTheme="majorHAnsi" w:cs="Times New Roman"/>
          <w:sz w:val="24"/>
          <w:szCs w:val="24"/>
        </w:rPr>
        <w:t>ktif peneliti (Moleong, 2007</w:t>
      </w:r>
      <w:r w:rsidRPr="00AA6707">
        <w:rPr>
          <w:rFonts w:asciiTheme="majorHAnsi" w:hAnsiTheme="majorHAnsi" w:cs="Times New Roman"/>
          <w:sz w:val="24"/>
          <w:szCs w:val="24"/>
        </w:rPr>
        <w:t>).</w:t>
      </w:r>
    </w:p>
    <w:p w:rsidR="00A772E7" w:rsidRPr="00AA6707" w:rsidRDefault="00A772E7" w:rsidP="007C307B">
      <w:pPr>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lastRenderedPageBreak/>
        <w:t>Jenis penelitian yang akan dilakukan yakni bersifat penelitian lapangan (</w:t>
      </w:r>
      <w:r w:rsidRPr="00AA6707">
        <w:rPr>
          <w:rFonts w:asciiTheme="majorHAnsi" w:hAnsiTheme="majorHAnsi" w:cs="Times New Roman"/>
          <w:i/>
          <w:sz w:val="24"/>
          <w:szCs w:val="24"/>
        </w:rPr>
        <w:t>field research</w:t>
      </w:r>
      <w:r w:rsidRPr="00AA6707">
        <w:rPr>
          <w:rFonts w:asciiTheme="majorHAnsi" w:hAnsiTheme="majorHAnsi" w:cs="Times New Roman"/>
          <w:sz w:val="24"/>
          <w:szCs w:val="24"/>
        </w:rPr>
        <w:t xml:space="preserve">). Jenis </w:t>
      </w:r>
      <w:r w:rsidRPr="00AA6707">
        <w:rPr>
          <w:rFonts w:asciiTheme="majorHAnsi" w:hAnsiTheme="majorHAnsi" w:cs="Times New Roman"/>
          <w:i/>
          <w:sz w:val="24"/>
          <w:szCs w:val="24"/>
        </w:rPr>
        <w:t>field research</w:t>
      </w:r>
      <w:r w:rsidRPr="00AA6707">
        <w:rPr>
          <w:rFonts w:asciiTheme="majorHAnsi" w:hAnsiTheme="majorHAnsi" w:cs="Times New Roman"/>
          <w:sz w:val="24"/>
          <w:szCs w:val="24"/>
        </w:rPr>
        <w:t xml:space="preserve"> diambil peneliti dalam rangka untuk memperdalam hasil penelitian dengan cara mempelajari keseluruhan dari latar belakang subyek penelitian dilapangan hingga saat ini</w:t>
      </w:r>
      <w:r w:rsidRPr="00AA6707">
        <w:rPr>
          <w:rFonts w:asciiTheme="majorHAnsi" w:hAnsiTheme="majorHAnsi" w:cs="Times New Roman"/>
          <w:color w:val="FF0000"/>
          <w:sz w:val="24"/>
          <w:szCs w:val="24"/>
        </w:rPr>
        <w:t xml:space="preserve"> </w:t>
      </w:r>
      <w:r w:rsidR="00B618CD" w:rsidRPr="00AA6707">
        <w:rPr>
          <w:rFonts w:asciiTheme="majorHAnsi" w:hAnsiTheme="majorHAnsi" w:cs="Times New Roman"/>
          <w:sz w:val="24"/>
          <w:szCs w:val="24"/>
        </w:rPr>
        <w:t>(Bungin, 2010</w:t>
      </w:r>
      <w:r w:rsidRPr="00AA6707">
        <w:rPr>
          <w:rFonts w:asciiTheme="majorHAnsi" w:hAnsiTheme="majorHAnsi" w:cs="Times New Roman"/>
          <w:sz w:val="24"/>
          <w:szCs w:val="24"/>
        </w:rPr>
        <w:t>). Sedangkan metode penelitian yang diambil bersifat deskriptif, dimana peneliti mengkaji suatu objek penelitian dengan menjabarkan hasilnya secara detail dan runut untuk mengetahui tentang situasi dan kondisi dari subjek y</w:t>
      </w:r>
      <w:r w:rsidR="00B618CD" w:rsidRPr="00AA6707">
        <w:rPr>
          <w:rFonts w:asciiTheme="majorHAnsi" w:hAnsiTheme="majorHAnsi" w:cs="Times New Roman"/>
          <w:sz w:val="24"/>
          <w:szCs w:val="24"/>
        </w:rPr>
        <w:t>ang sebenarnya (Nazir, 2005</w:t>
      </w:r>
      <w:r w:rsidRPr="00AA6707">
        <w:rPr>
          <w:rFonts w:asciiTheme="majorHAnsi" w:hAnsiTheme="majorHAnsi" w:cs="Times New Roman"/>
          <w:sz w:val="24"/>
          <w:szCs w:val="24"/>
        </w:rPr>
        <w:t>).</w:t>
      </w:r>
    </w:p>
    <w:p w:rsidR="00A772E7" w:rsidRPr="00AA6707" w:rsidRDefault="00A772E7" w:rsidP="007C307B">
      <w:pPr>
        <w:spacing w:after="0" w:line="360" w:lineRule="auto"/>
        <w:ind w:left="720" w:firstLine="720"/>
        <w:jc w:val="both"/>
        <w:rPr>
          <w:rFonts w:asciiTheme="majorHAnsi" w:hAnsiTheme="majorHAnsi" w:cs="Times New Roman"/>
          <w:sz w:val="24"/>
          <w:szCs w:val="24"/>
        </w:rPr>
      </w:pPr>
      <w:r w:rsidRPr="00AA6707">
        <w:rPr>
          <w:rFonts w:asciiTheme="majorHAnsi" w:hAnsiTheme="majorHAnsi" w:cs="Times New Roman"/>
          <w:sz w:val="24"/>
          <w:szCs w:val="24"/>
        </w:rPr>
        <w:t>Diharapkan dengan menggunakan pendekatan penelitian kualitatif, hasil yang didapatkan peneliti lebih objektif dan kompleks. Dalam hal ini peneliti dapat mendapatkan wawasan yang lebih komprehensif tentang bagaimana peran Ormas Islam (Muhammadiyah) dalam mendukung pelaksanaan Perda KTR khususnya di provinsi Bengkulu. Karena informasi tentang fenomena ini belum banyak diketahui secara akademis.</w:t>
      </w:r>
    </w:p>
    <w:p w:rsidR="007C307B" w:rsidRDefault="007C307B" w:rsidP="007C307B">
      <w:pPr>
        <w:spacing w:after="0" w:line="360" w:lineRule="auto"/>
        <w:ind w:left="720" w:firstLine="720"/>
        <w:jc w:val="both"/>
        <w:rPr>
          <w:rFonts w:asciiTheme="majorHAnsi" w:hAnsiTheme="majorHAnsi" w:cs="Times New Roman"/>
          <w:sz w:val="24"/>
          <w:szCs w:val="24"/>
        </w:rPr>
      </w:pPr>
    </w:p>
    <w:p w:rsidR="00A772E7" w:rsidRPr="00AA6707" w:rsidRDefault="00A772E7" w:rsidP="007C307B">
      <w:pPr>
        <w:spacing w:after="0" w:line="360" w:lineRule="auto"/>
        <w:ind w:right="49" w:firstLine="720"/>
        <w:jc w:val="both"/>
        <w:rPr>
          <w:rFonts w:asciiTheme="majorHAnsi" w:hAnsiTheme="majorHAnsi" w:cs="Times New Roman"/>
          <w:b/>
          <w:sz w:val="24"/>
          <w:szCs w:val="24"/>
        </w:rPr>
      </w:pPr>
      <w:r w:rsidRPr="00AA6707">
        <w:rPr>
          <w:rFonts w:asciiTheme="majorHAnsi" w:hAnsiTheme="majorHAnsi" w:cs="Times New Roman"/>
          <w:b/>
          <w:sz w:val="24"/>
          <w:szCs w:val="24"/>
        </w:rPr>
        <w:t>Informan Penelitian.</w:t>
      </w:r>
    </w:p>
    <w:p w:rsidR="00A772E7" w:rsidRPr="00AA6707" w:rsidRDefault="00A772E7" w:rsidP="007C307B">
      <w:pPr>
        <w:spacing w:after="0" w:line="360" w:lineRule="auto"/>
        <w:ind w:left="720" w:right="49" w:firstLine="720"/>
        <w:jc w:val="both"/>
        <w:rPr>
          <w:rFonts w:asciiTheme="majorHAnsi" w:hAnsiTheme="majorHAnsi" w:cs="Times New Roman"/>
          <w:color w:val="FF0000"/>
          <w:sz w:val="24"/>
          <w:szCs w:val="24"/>
        </w:rPr>
      </w:pPr>
      <w:r w:rsidRPr="00AA6707">
        <w:rPr>
          <w:rFonts w:asciiTheme="majorHAnsi" w:hAnsiTheme="majorHAnsi" w:cs="Times New Roman"/>
          <w:sz w:val="24"/>
          <w:szCs w:val="24"/>
        </w:rPr>
        <w:t>Dalam sebuah penelitian, informan merupakan pihak-pihak yang membantu peneliti untuk menemukan jawaban dari pertanyaan penelitian. Informan penelitian dapat pula disebut sebagai responden yakni pihak memberikan keterangan penti</w:t>
      </w:r>
      <w:r w:rsidR="00B618CD" w:rsidRPr="00AA6707">
        <w:rPr>
          <w:rFonts w:asciiTheme="majorHAnsi" w:hAnsiTheme="majorHAnsi" w:cs="Times New Roman"/>
          <w:sz w:val="24"/>
          <w:szCs w:val="24"/>
        </w:rPr>
        <w:t>ng sesuai kebutuhan peneliti (Arikunto, 2009</w:t>
      </w:r>
      <w:r w:rsidRPr="00AA6707">
        <w:rPr>
          <w:rFonts w:asciiTheme="majorHAnsi" w:hAnsiTheme="majorHAnsi" w:cs="Times New Roman"/>
          <w:sz w:val="24"/>
          <w:szCs w:val="24"/>
        </w:rPr>
        <w:t xml:space="preserve">). </w:t>
      </w:r>
      <w:r w:rsidR="001C77AB" w:rsidRPr="00AA6707">
        <w:rPr>
          <w:rFonts w:asciiTheme="majorHAnsi" w:hAnsiTheme="majorHAnsi" w:cs="Times New Roman"/>
          <w:sz w:val="24"/>
          <w:szCs w:val="24"/>
        </w:rPr>
        <w:t>Untuk memilih informan</w:t>
      </w:r>
      <w:r w:rsidRPr="00AA6707">
        <w:rPr>
          <w:rFonts w:asciiTheme="majorHAnsi" w:hAnsiTheme="majorHAnsi" w:cs="Times New Roman"/>
          <w:sz w:val="24"/>
          <w:szCs w:val="24"/>
        </w:rPr>
        <w:t xml:space="preserve"> dalam penelitian ini digunakan reknik </w:t>
      </w:r>
      <w:r w:rsidR="001C77AB" w:rsidRPr="00AA6707">
        <w:rPr>
          <w:rFonts w:asciiTheme="majorHAnsi" w:hAnsiTheme="majorHAnsi" w:cs="Times New Roman"/>
          <w:i/>
          <w:sz w:val="24"/>
          <w:szCs w:val="24"/>
        </w:rPr>
        <w:t>purposive sampling</w:t>
      </w:r>
      <w:r w:rsidR="001C77AB" w:rsidRPr="00AA6707">
        <w:rPr>
          <w:rFonts w:asciiTheme="majorHAnsi" w:hAnsiTheme="majorHAnsi" w:cs="Times New Roman"/>
          <w:sz w:val="24"/>
          <w:szCs w:val="24"/>
        </w:rPr>
        <w:t xml:space="preserve"> </w:t>
      </w:r>
      <w:r w:rsidRPr="00AA6707">
        <w:rPr>
          <w:rFonts w:asciiTheme="majorHAnsi" w:hAnsiTheme="majorHAnsi" w:cs="Times New Roman"/>
          <w:sz w:val="24"/>
          <w:szCs w:val="24"/>
        </w:rPr>
        <w:t>dimana informan dipilih berdasarkan pertimbangan tertentu dari peneliti yang disebabkan pihak tersebut dianggap dapat memberikan data dengan kuali</w:t>
      </w:r>
      <w:r w:rsidR="00B618CD" w:rsidRPr="00AA6707">
        <w:rPr>
          <w:rFonts w:asciiTheme="majorHAnsi" w:hAnsiTheme="majorHAnsi" w:cs="Times New Roman"/>
          <w:sz w:val="24"/>
          <w:szCs w:val="24"/>
        </w:rPr>
        <w:t>tas tinggi (Sugiyono, 2009</w:t>
      </w:r>
      <w:r w:rsidRPr="00AA6707">
        <w:rPr>
          <w:rFonts w:asciiTheme="majorHAnsi" w:hAnsiTheme="majorHAnsi" w:cs="Times New Roman"/>
          <w:sz w:val="24"/>
          <w:szCs w:val="24"/>
        </w:rPr>
        <w:t>).</w:t>
      </w:r>
    </w:p>
    <w:p w:rsidR="00A772E7" w:rsidRDefault="00A772E7" w:rsidP="00A772E7">
      <w:pPr>
        <w:spacing w:after="0" w:line="360" w:lineRule="auto"/>
        <w:ind w:left="720" w:right="49"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Dalam penelitian ini yang dijadikan sebagai informan yaitu: </w:t>
      </w:r>
      <w:r w:rsidRPr="00AA6707">
        <w:rPr>
          <w:rFonts w:asciiTheme="majorHAnsi" w:hAnsiTheme="majorHAnsi" w:cs="Times New Roman"/>
          <w:i/>
          <w:sz w:val="24"/>
          <w:szCs w:val="24"/>
        </w:rPr>
        <w:t>pertama,</w:t>
      </w:r>
      <w:r w:rsidRPr="00AA6707">
        <w:rPr>
          <w:rFonts w:asciiTheme="majorHAnsi" w:hAnsiTheme="majorHAnsi" w:cs="Times New Roman"/>
          <w:sz w:val="24"/>
          <w:szCs w:val="24"/>
        </w:rPr>
        <w:t xml:space="preserve"> informan utama dan informan pendukung. Informan utama dalam penelitian ini adalah pengurus inti dan anggota Ormas Islam</w:t>
      </w:r>
      <w:r w:rsidR="00B618CD" w:rsidRPr="00AA6707">
        <w:rPr>
          <w:rFonts w:asciiTheme="majorHAnsi" w:hAnsiTheme="majorHAnsi" w:cs="Times New Roman"/>
          <w:sz w:val="24"/>
          <w:szCs w:val="24"/>
        </w:rPr>
        <w:t xml:space="preserve"> Muhammadiyah Provinsi Bengkulu, baik yang beraktifitas di fasilitas pendidikan, lembaga kesehatan, rumah ibadah, fasilitas bermain anak dan fasilitas perkantoran lainnya milik Muhammadiyah</w:t>
      </w:r>
      <w:r w:rsidR="003B7A72">
        <w:rPr>
          <w:rFonts w:asciiTheme="majorHAnsi" w:hAnsiTheme="majorHAnsi" w:cs="Times New Roman"/>
          <w:sz w:val="24"/>
          <w:szCs w:val="24"/>
        </w:rPr>
        <w:t xml:space="preserve"> yang berada di 5 kabupaten/Kota</w:t>
      </w:r>
      <w:r w:rsidR="00B618CD" w:rsidRPr="00AA6707">
        <w:rPr>
          <w:rFonts w:asciiTheme="majorHAnsi" w:hAnsiTheme="majorHAnsi" w:cs="Times New Roman"/>
          <w:sz w:val="24"/>
          <w:szCs w:val="24"/>
        </w:rPr>
        <w:t>.</w:t>
      </w:r>
      <w:r w:rsidRPr="00AA6707">
        <w:rPr>
          <w:rFonts w:asciiTheme="majorHAnsi" w:hAnsiTheme="majorHAnsi" w:cs="Times New Roman"/>
          <w:sz w:val="24"/>
          <w:szCs w:val="24"/>
        </w:rPr>
        <w:t xml:space="preserve"> Adapun informan pendukung dalam penelitian ini adalah pihak-pihak yang mengetahui seluk-beluk dakwah Ormas Muhammadiyah </w:t>
      </w:r>
      <w:r w:rsidRPr="00AA6707">
        <w:rPr>
          <w:rFonts w:asciiTheme="majorHAnsi" w:hAnsiTheme="majorHAnsi" w:cs="Times New Roman"/>
          <w:sz w:val="24"/>
          <w:szCs w:val="24"/>
        </w:rPr>
        <w:lastRenderedPageBreak/>
        <w:t>dalam bidang pengendalian tembakau, baik dari sisi Pemerintah maupun masyarakat umum.</w:t>
      </w:r>
    </w:p>
    <w:p w:rsidR="00432D58" w:rsidRPr="00AA6707" w:rsidRDefault="00432D58" w:rsidP="00A772E7">
      <w:pPr>
        <w:spacing w:after="0" w:line="360" w:lineRule="auto"/>
        <w:ind w:left="720" w:right="49" w:firstLine="720"/>
        <w:jc w:val="both"/>
        <w:rPr>
          <w:rFonts w:asciiTheme="majorHAnsi" w:hAnsiTheme="majorHAnsi" w:cs="Times New Roman"/>
          <w:sz w:val="24"/>
          <w:szCs w:val="24"/>
        </w:rPr>
      </w:pPr>
    </w:p>
    <w:p w:rsidR="00A772E7" w:rsidRPr="00AA6707" w:rsidRDefault="00A772E7" w:rsidP="007C307B">
      <w:pPr>
        <w:shd w:val="clear" w:color="auto" w:fill="FFFFFF" w:themeFill="background1"/>
        <w:spacing w:line="360" w:lineRule="auto"/>
        <w:ind w:left="360" w:right="49" w:firstLine="720"/>
        <w:jc w:val="both"/>
        <w:rPr>
          <w:rFonts w:asciiTheme="majorHAnsi" w:hAnsiTheme="majorHAnsi" w:cs="Times New Roman"/>
          <w:b/>
          <w:sz w:val="24"/>
          <w:szCs w:val="24"/>
        </w:rPr>
      </w:pPr>
      <w:r w:rsidRPr="00AA6707">
        <w:rPr>
          <w:rFonts w:asciiTheme="majorHAnsi" w:hAnsiTheme="majorHAnsi" w:cs="Times New Roman"/>
          <w:b/>
          <w:sz w:val="24"/>
          <w:szCs w:val="24"/>
        </w:rPr>
        <w:t>Waktu dan Tempat Penelitian</w:t>
      </w:r>
    </w:p>
    <w:p w:rsidR="00A772E7" w:rsidRPr="00AA6707" w:rsidRDefault="00A772E7" w:rsidP="00A772E7">
      <w:pPr>
        <w:shd w:val="clear" w:color="auto" w:fill="FFFFFF" w:themeFill="background1"/>
        <w:spacing w:line="360" w:lineRule="auto"/>
        <w:ind w:left="1080" w:right="49" w:firstLine="720"/>
        <w:jc w:val="both"/>
        <w:rPr>
          <w:rFonts w:asciiTheme="majorHAnsi" w:hAnsiTheme="majorHAnsi" w:cs="Times New Roman"/>
          <w:sz w:val="24"/>
          <w:szCs w:val="24"/>
        </w:rPr>
      </w:pPr>
      <w:r w:rsidRPr="00AA6707">
        <w:rPr>
          <w:rFonts w:asciiTheme="majorHAnsi" w:hAnsiTheme="majorHAnsi" w:cs="Times New Roman"/>
          <w:sz w:val="24"/>
          <w:szCs w:val="24"/>
        </w:rPr>
        <w:t>Berdasarkan waktu yang tersedia, maka penelitian ini akan dilaksanakan selama 5 bulan, yakni dari rentang bulan Maret hingga bulan Juli pada tahun 2022. Sementara itu, tempat pengambilan data penelitian akan dilakukan di wilayah Provinsi Bengkulu, yang mengambil sampel di 5 tempat yakni, Kota Bengkulu, Kabupaten Bengkulu Selatan, Kabupaten Kaur, Kabupaten Rejan</w:t>
      </w:r>
      <w:r w:rsidR="003B7A72">
        <w:rPr>
          <w:rFonts w:asciiTheme="majorHAnsi" w:hAnsiTheme="majorHAnsi" w:cs="Times New Roman"/>
          <w:sz w:val="24"/>
          <w:szCs w:val="24"/>
        </w:rPr>
        <w:t>g Lebong dan Kabupaten Bengkulu Utara</w:t>
      </w:r>
      <w:r w:rsidRPr="00AA6707">
        <w:rPr>
          <w:rFonts w:asciiTheme="majorHAnsi" w:hAnsiTheme="majorHAnsi" w:cs="Times New Roman"/>
          <w:sz w:val="24"/>
          <w:szCs w:val="24"/>
        </w:rPr>
        <w:t>.</w:t>
      </w:r>
    </w:p>
    <w:p w:rsidR="00A772E7" w:rsidRPr="00AA6707" w:rsidRDefault="00A772E7" w:rsidP="007C307B">
      <w:pPr>
        <w:spacing w:line="360" w:lineRule="auto"/>
        <w:ind w:left="360" w:firstLine="720"/>
        <w:jc w:val="both"/>
        <w:rPr>
          <w:rFonts w:asciiTheme="majorHAnsi" w:hAnsiTheme="majorHAnsi" w:cs="Times New Roman"/>
          <w:b/>
          <w:sz w:val="24"/>
          <w:szCs w:val="24"/>
        </w:rPr>
      </w:pPr>
      <w:r w:rsidRPr="00AA6707">
        <w:rPr>
          <w:rFonts w:asciiTheme="majorHAnsi" w:hAnsiTheme="majorHAnsi" w:cs="Times New Roman"/>
          <w:b/>
          <w:sz w:val="24"/>
          <w:szCs w:val="24"/>
        </w:rPr>
        <w:t>Teknik Pengumpulan Data</w:t>
      </w:r>
    </w:p>
    <w:p w:rsidR="00A772E7" w:rsidRPr="00AA6707" w:rsidRDefault="00A772E7" w:rsidP="007C307B">
      <w:pPr>
        <w:spacing w:line="360" w:lineRule="auto"/>
        <w:ind w:left="1080" w:firstLine="720"/>
        <w:jc w:val="both"/>
        <w:rPr>
          <w:rFonts w:asciiTheme="majorHAnsi" w:hAnsiTheme="majorHAnsi" w:cs="Times New Roman"/>
          <w:sz w:val="24"/>
          <w:szCs w:val="24"/>
        </w:rPr>
      </w:pPr>
      <w:r w:rsidRPr="00AA6707">
        <w:rPr>
          <w:rFonts w:asciiTheme="majorHAnsi" w:hAnsiTheme="majorHAnsi" w:cs="Times New Roman"/>
          <w:sz w:val="24"/>
          <w:szCs w:val="24"/>
        </w:rPr>
        <w:t>Penelitian ini dilakukan menggunakan teknik pengumpulan data dengan mengikuti metode penelitian kualitatif secara umum yakni dengan melakukan wawancara mendalam, mengobservasi serta melakukan pengumpulan dokumen dokumen penting yang terkait dengan topik penelitian. Yang dimaksud dengan wawancara mendalam yaitu peneliti mendatangi informan secara tatap muka kemudian melakukan percakapan yang terarah hingga mendapatkan data-data yang diperlukan</w:t>
      </w:r>
      <w:r w:rsidRPr="00AA6707">
        <w:rPr>
          <w:rFonts w:asciiTheme="majorHAnsi" w:hAnsiTheme="majorHAnsi" w:cs="Times New Roman"/>
          <w:color w:val="FF0000"/>
          <w:sz w:val="24"/>
          <w:szCs w:val="24"/>
        </w:rPr>
        <w:t xml:space="preserve"> </w:t>
      </w:r>
      <w:r w:rsidRPr="00AA6707">
        <w:rPr>
          <w:rFonts w:asciiTheme="majorHAnsi" w:hAnsiTheme="majorHAnsi" w:cs="Times New Roman"/>
          <w:sz w:val="24"/>
          <w:szCs w:val="24"/>
        </w:rPr>
        <w:t>(Meleong, 2007 : 64). Namun sebelum melakukan percakapan tersebut, peneliti harus lebih dulu menyiapkan pedoman wawancara (daftar pertanyaan) yang tidak kaku dalam artian bisa dirubah seiring kebutuhan data yang mau didapatkan</w:t>
      </w:r>
      <w:r w:rsidRPr="00AA6707">
        <w:rPr>
          <w:rFonts w:asciiTheme="majorHAnsi" w:hAnsiTheme="majorHAnsi" w:cs="Times New Roman"/>
          <w:sz w:val="24"/>
          <w:szCs w:val="24"/>
          <w:vertAlign w:val="superscript"/>
        </w:rPr>
        <w:t xml:space="preserve"> </w:t>
      </w:r>
      <w:r w:rsidRPr="00AA6707">
        <w:rPr>
          <w:rFonts w:asciiTheme="majorHAnsi" w:hAnsiTheme="majorHAnsi" w:cs="Times New Roman"/>
          <w:sz w:val="24"/>
          <w:szCs w:val="24"/>
        </w:rPr>
        <w:t>(Bungin, 2010 : 102).</w:t>
      </w:r>
    </w:p>
    <w:p w:rsidR="00A772E7" w:rsidRPr="00AA6707" w:rsidRDefault="00A772E7" w:rsidP="007C307B">
      <w:pPr>
        <w:spacing w:line="360" w:lineRule="auto"/>
        <w:ind w:left="1080" w:firstLine="720"/>
        <w:jc w:val="both"/>
        <w:rPr>
          <w:rFonts w:asciiTheme="majorHAnsi" w:hAnsiTheme="majorHAnsi" w:cs="Times New Roman"/>
          <w:sz w:val="24"/>
          <w:szCs w:val="24"/>
        </w:rPr>
      </w:pPr>
      <w:r w:rsidRPr="00AA6707">
        <w:rPr>
          <w:rFonts w:asciiTheme="majorHAnsi" w:hAnsiTheme="majorHAnsi" w:cs="Times New Roman"/>
          <w:sz w:val="24"/>
          <w:szCs w:val="24"/>
        </w:rPr>
        <w:t>Selain wawancara mendalam, peneliti juga melakukan observasi terhadap subyek penelitian. Observasi disini dimaksudkan ketika peneliti menggunakan pancaindera untuk merekam segala situasi dan kondisi yang terjadi langsung pada informan maupun pada hal-hal disekitar informan kemudian menulisnya kedalam catatan penelitian. Dalam Penelitian ini observasi dilakukan secara non-sistematis dalam arti tanpa adanya instrumen pengamatan yang disiapkan terlebih dahulu (Narbuko, 2007 : 70).</w:t>
      </w:r>
    </w:p>
    <w:p w:rsidR="00A772E7" w:rsidRPr="00AA6707" w:rsidRDefault="00A772E7" w:rsidP="007C307B">
      <w:pPr>
        <w:spacing w:line="360" w:lineRule="auto"/>
        <w:ind w:left="1080" w:firstLine="720"/>
        <w:jc w:val="both"/>
        <w:rPr>
          <w:rFonts w:asciiTheme="majorHAnsi" w:hAnsiTheme="majorHAnsi" w:cs="Times New Roman"/>
          <w:sz w:val="24"/>
          <w:szCs w:val="24"/>
        </w:rPr>
      </w:pPr>
      <w:r w:rsidRPr="00AA6707">
        <w:rPr>
          <w:rFonts w:asciiTheme="majorHAnsi" w:hAnsiTheme="majorHAnsi" w:cs="Times New Roman"/>
          <w:sz w:val="24"/>
          <w:szCs w:val="24"/>
        </w:rPr>
        <w:lastRenderedPageBreak/>
        <w:t>Kemudian peneliti melakukan pengumpulan dokumentasi di tempat penelitian untuk memperoleh data secara langsung. Jenis dokumentasi yang dikumpulkan oleh peneliti dapat berupa barang-barang tertulis yang dapat dibaca dan dipelajari seperti buku-buku, peraturan laporan kegiatan, foto-foto yang terkait langsung dengan fenomena yang diteliti (Saiffudin dan Arikunto, 2009 : 158).</w:t>
      </w:r>
    </w:p>
    <w:p w:rsidR="00A772E7" w:rsidRDefault="00A772E7" w:rsidP="00AA6707">
      <w:pPr>
        <w:spacing w:before="100" w:beforeAutospacing="1" w:after="100" w:afterAutospacing="1" w:line="360" w:lineRule="auto"/>
        <w:ind w:left="1080"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Selanjutnya, diakhir pengumpulan data, peneliti akan mengadakan Focus Groups Discussion (FGD). Dengan FGD ini diharapkan data yang terkumpul lebih komprehensif dari berbagai pihak, termasuk untuk memverifikasi data temuan yang belum akurat. Sehingga data yang ditemukan benar-benar dapat teruji dan diakui oleh semua pihak. Hal ini sesuai dengan prinsip metode penelitian kualitatif yang melakukan triangulasi dalam pengumpulan data. </w:t>
      </w:r>
    </w:p>
    <w:p w:rsidR="00A772E7" w:rsidRPr="00AA6707" w:rsidRDefault="00A772E7" w:rsidP="00AA6707">
      <w:pPr>
        <w:pStyle w:val="ListParagraph"/>
        <w:spacing w:before="100" w:beforeAutospacing="1" w:after="100" w:afterAutospacing="1" w:line="360" w:lineRule="auto"/>
        <w:ind w:left="1069" w:right="49" w:firstLine="11"/>
        <w:jc w:val="both"/>
        <w:rPr>
          <w:rFonts w:asciiTheme="majorHAnsi" w:hAnsiTheme="majorHAnsi" w:cs="Times New Roman"/>
          <w:b/>
          <w:sz w:val="24"/>
          <w:szCs w:val="24"/>
        </w:rPr>
      </w:pPr>
      <w:r w:rsidRPr="00AA6707">
        <w:rPr>
          <w:rFonts w:asciiTheme="majorHAnsi" w:hAnsiTheme="majorHAnsi" w:cs="Times New Roman"/>
          <w:b/>
          <w:sz w:val="24"/>
          <w:szCs w:val="24"/>
        </w:rPr>
        <w:t>Teknik Analisis Data</w:t>
      </w:r>
    </w:p>
    <w:p w:rsidR="00A772E7" w:rsidRPr="00AA6707" w:rsidRDefault="00A772E7" w:rsidP="007C307B">
      <w:pPr>
        <w:spacing w:after="0" w:line="360" w:lineRule="auto"/>
        <w:ind w:left="1069" w:right="49" w:firstLine="720"/>
        <w:jc w:val="both"/>
        <w:rPr>
          <w:rFonts w:asciiTheme="majorHAnsi" w:hAnsiTheme="majorHAnsi" w:cs="Times New Roman"/>
          <w:sz w:val="24"/>
          <w:szCs w:val="24"/>
        </w:rPr>
      </w:pPr>
      <w:r w:rsidRPr="00AA6707">
        <w:rPr>
          <w:rFonts w:asciiTheme="majorHAnsi" w:hAnsiTheme="majorHAnsi" w:cs="Times New Roman"/>
          <w:sz w:val="24"/>
          <w:szCs w:val="24"/>
        </w:rPr>
        <w:t>Menganalisis hasil penelitian bearti kita melakukan kajian yang komprehensif terhadap temuan-temuan dilapangan dan dihubungkan dengan teori-teori yang relevan. Teknik analisis kualitatif dapat dipahami suatu proses yang dilakukan oleh peneliti untuk merangkai temuan penelitian baik hasil wawancara, hasil pengamatan, dokumentasi dan catatan lapangan secara sistematis sehingga menjadi sebuah kesimpulan yang mudah untuk dibaca dan dipahami (Sugiyono, 2009 : 58).</w:t>
      </w:r>
    </w:p>
    <w:p w:rsidR="00A772E7" w:rsidRDefault="00A772E7" w:rsidP="007C307B">
      <w:pPr>
        <w:spacing w:after="0" w:line="360" w:lineRule="auto"/>
        <w:ind w:left="1069" w:right="49"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Analisis data kualitatif secara umum memilik dua model, yakni model Miles dan Huberman dan model Spydley. Dalam penelitian ini, digunakan model analisis Miles dan Huberman yang dimulai dari reduksi data, penyajian data serta penarikan kesimpulan akhir. Akan tetapi, kesimpulan tersebut tetap masih dapat dikoreksi dan diberi masukan jika masih ada yang tidak cocok dengan temuan penelitian (Iskandar, 2009 : 223). </w:t>
      </w:r>
    </w:p>
    <w:p w:rsidR="00432D58" w:rsidRDefault="00432D58" w:rsidP="007C307B">
      <w:pPr>
        <w:spacing w:after="0" w:line="360" w:lineRule="auto"/>
        <w:ind w:left="1069" w:right="49" w:firstLine="720"/>
        <w:jc w:val="both"/>
        <w:rPr>
          <w:rFonts w:asciiTheme="majorHAnsi" w:hAnsiTheme="majorHAnsi" w:cs="Times New Roman"/>
          <w:sz w:val="24"/>
          <w:szCs w:val="24"/>
        </w:rPr>
      </w:pPr>
    </w:p>
    <w:p w:rsidR="00432D58" w:rsidRPr="00AA6707" w:rsidRDefault="00432D58" w:rsidP="007C307B">
      <w:pPr>
        <w:spacing w:after="0" w:line="360" w:lineRule="auto"/>
        <w:ind w:left="1069" w:right="49" w:firstLine="720"/>
        <w:jc w:val="both"/>
        <w:rPr>
          <w:rFonts w:asciiTheme="majorHAnsi" w:hAnsiTheme="majorHAnsi" w:cs="Times New Roman"/>
          <w:sz w:val="24"/>
          <w:szCs w:val="24"/>
        </w:rPr>
      </w:pPr>
    </w:p>
    <w:p w:rsidR="00A772E7" w:rsidRDefault="00A772E7" w:rsidP="00A772E7">
      <w:pPr>
        <w:pStyle w:val="ListParagraph"/>
        <w:spacing w:line="360" w:lineRule="auto"/>
        <w:ind w:left="710" w:right="49" w:firstLine="709"/>
        <w:jc w:val="both"/>
        <w:rPr>
          <w:rFonts w:asciiTheme="majorHAnsi" w:hAnsiTheme="majorHAnsi" w:cs="Times New Roman"/>
          <w:sz w:val="24"/>
          <w:szCs w:val="24"/>
        </w:rPr>
      </w:pPr>
    </w:p>
    <w:p w:rsidR="00A772E7" w:rsidRDefault="00A772E7" w:rsidP="007C307B">
      <w:pPr>
        <w:pStyle w:val="ListParagraph"/>
        <w:numPr>
          <w:ilvl w:val="0"/>
          <w:numId w:val="1"/>
        </w:numPr>
        <w:spacing w:after="0" w:line="360" w:lineRule="auto"/>
        <w:ind w:left="1080"/>
        <w:jc w:val="both"/>
        <w:rPr>
          <w:rFonts w:asciiTheme="majorHAnsi" w:hAnsiTheme="majorHAnsi" w:cs="Times New Roman"/>
          <w:b/>
          <w:sz w:val="24"/>
          <w:szCs w:val="24"/>
        </w:rPr>
      </w:pPr>
      <w:r w:rsidRPr="00AA6707">
        <w:rPr>
          <w:rFonts w:asciiTheme="majorHAnsi" w:hAnsiTheme="majorHAnsi" w:cs="Times New Roman"/>
          <w:b/>
          <w:sz w:val="24"/>
          <w:szCs w:val="24"/>
        </w:rPr>
        <w:lastRenderedPageBreak/>
        <w:t>Sistematika Penulisan</w:t>
      </w:r>
    </w:p>
    <w:p w:rsidR="00A772E7" w:rsidRPr="00AA6707" w:rsidRDefault="00A772E7" w:rsidP="00A772E7">
      <w:pPr>
        <w:spacing w:line="360" w:lineRule="auto"/>
        <w:ind w:left="426" w:firstLine="720"/>
        <w:jc w:val="both"/>
        <w:rPr>
          <w:rFonts w:asciiTheme="majorHAnsi" w:hAnsiTheme="majorHAnsi" w:cs="Times New Roman"/>
          <w:sz w:val="24"/>
          <w:szCs w:val="24"/>
        </w:rPr>
      </w:pPr>
      <w:r w:rsidRPr="00AA6707">
        <w:rPr>
          <w:rFonts w:asciiTheme="majorHAnsi" w:hAnsiTheme="majorHAnsi" w:cs="Times New Roman"/>
          <w:sz w:val="24"/>
          <w:szCs w:val="24"/>
        </w:rPr>
        <w:t>Sistematika penulisan hasil penelitian ini terdiri dari 5 Bab, yaitu ;</w:t>
      </w:r>
    </w:p>
    <w:p w:rsidR="00A772E7" w:rsidRPr="00AA6707" w:rsidRDefault="00FF38B0" w:rsidP="007C307B">
      <w:pPr>
        <w:tabs>
          <w:tab w:val="left" w:pos="2250"/>
          <w:tab w:val="left" w:pos="2430"/>
        </w:tabs>
        <w:spacing w:line="360" w:lineRule="auto"/>
        <w:ind w:left="2520" w:hanging="1374"/>
        <w:jc w:val="both"/>
        <w:rPr>
          <w:rFonts w:asciiTheme="majorHAnsi" w:hAnsiTheme="majorHAnsi" w:cs="Times New Roman"/>
          <w:sz w:val="24"/>
          <w:szCs w:val="24"/>
        </w:rPr>
      </w:pPr>
      <w:r w:rsidRPr="00AA6707">
        <w:rPr>
          <w:rFonts w:asciiTheme="majorHAnsi" w:hAnsiTheme="majorHAnsi" w:cs="Times New Roman"/>
          <w:sz w:val="24"/>
          <w:szCs w:val="24"/>
        </w:rPr>
        <w:t>Bab I</w:t>
      </w:r>
      <w:r w:rsidRPr="00AA6707">
        <w:rPr>
          <w:rFonts w:asciiTheme="majorHAnsi" w:hAnsiTheme="majorHAnsi" w:cs="Times New Roman"/>
          <w:sz w:val="24"/>
          <w:szCs w:val="24"/>
        </w:rPr>
        <w:tab/>
        <w:t xml:space="preserve">: </w:t>
      </w:r>
      <w:r w:rsidR="007C307B" w:rsidRPr="00AA6707">
        <w:rPr>
          <w:rFonts w:asciiTheme="majorHAnsi" w:hAnsiTheme="majorHAnsi" w:cs="Times New Roman"/>
          <w:sz w:val="24"/>
          <w:szCs w:val="24"/>
        </w:rPr>
        <w:tab/>
      </w:r>
      <w:r w:rsidR="007C307B" w:rsidRPr="00AA6707">
        <w:rPr>
          <w:rFonts w:asciiTheme="majorHAnsi" w:hAnsiTheme="majorHAnsi" w:cs="Times New Roman"/>
          <w:sz w:val="24"/>
          <w:szCs w:val="24"/>
        </w:rPr>
        <w:tab/>
      </w:r>
      <w:r w:rsidRPr="00AA6707">
        <w:rPr>
          <w:rFonts w:asciiTheme="majorHAnsi" w:hAnsiTheme="majorHAnsi" w:cs="Times New Roman"/>
          <w:sz w:val="24"/>
          <w:szCs w:val="24"/>
        </w:rPr>
        <w:t>M</w:t>
      </w:r>
      <w:r w:rsidR="00A772E7" w:rsidRPr="00AA6707">
        <w:rPr>
          <w:rFonts w:asciiTheme="majorHAnsi" w:hAnsiTheme="majorHAnsi" w:cs="Times New Roman"/>
          <w:sz w:val="24"/>
          <w:szCs w:val="24"/>
        </w:rPr>
        <w:t>erupakan bab Pendahuluan yang berisi penjelasan latar belakang masalah, rumusan masalah, tujuan, urgensi serta kegunaan penelitian.</w:t>
      </w:r>
    </w:p>
    <w:p w:rsidR="00A772E7" w:rsidRPr="00AA6707" w:rsidRDefault="00FF38B0" w:rsidP="00FF38B0">
      <w:pPr>
        <w:tabs>
          <w:tab w:val="left" w:pos="2250"/>
          <w:tab w:val="left" w:pos="2520"/>
        </w:tabs>
        <w:spacing w:line="360" w:lineRule="auto"/>
        <w:ind w:left="2520" w:hanging="1374"/>
        <w:jc w:val="both"/>
        <w:rPr>
          <w:rFonts w:asciiTheme="majorHAnsi" w:hAnsiTheme="majorHAnsi" w:cs="Times New Roman"/>
          <w:sz w:val="24"/>
          <w:szCs w:val="24"/>
        </w:rPr>
      </w:pPr>
      <w:r w:rsidRPr="00AA6707">
        <w:rPr>
          <w:rFonts w:asciiTheme="majorHAnsi" w:hAnsiTheme="majorHAnsi" w:cs="Times New Roman"/>
          <w:sz w:val="24"/>
          <w:szCs w:val="24"/>
        </w:rPr>
        <w:t>Bab II</w:t>
      </w:r>
      <w:r w:rsidRPr="00AA6707">
        <w:rPr>
          <w:rFonts w:asciiTheme="majorHAnsi" w:hAnsiTheme="majorHAnsi" w:cs="Times New Roman"/>
          <w:sz w:val="24"/>
          <w:szCs w:val="24"/>
        </w:rPr>
        <w:tab/>
        <w:t xml:space="preserve">: </w:t>
      </w:r>
      <w:r w:rsidRPr="00AA6707">
        <w:rPr>
          <w:rFonts w:asciiTheme="majorHAnsi" w:hAnsiTheme="majorHAnsi" w:cs="Times New Roman"/>
          <w:sz w:val="24"/>
          <w:szCs w:val="24"/>
        </w:rPr>
        <w:tab/>
        <w:t>M</w:t>
      </w:r>
      <w:r w:rsidR="00A772E7" w:rsidRPr="00AA6707">
        <w:rPr>
          <w:rFonts w:asciiTheme="majorHAnsi" w:hAnsiTheme="majorHAnsi" w:cs="Times New Roman"/>
          <w:sz w:val="24"/>
          <w:szCs w:val="24"/>
        </w:rPr>
        <w:t>erupakan bab yang menguraikan kajian teoritis yang menjadi landasan analisis dalam mengurai rumusan masalah penelitian ini. Dalam hal ini mulai dari penjelasan tentang Ormas Muhammadiyah dan Kajian Teori Struktural Fungsional.</w:t>
      </w:r>
    </w:p>
    <w:p w:rsidR="00A772E7" w:rsidRPr="00AA6707" w:rsidRDefault="00A772E7" w:rsidP="00AA6707">
      <w:pPr>
        <w:tabs>
          <w:tab w:val="left" w:pos="2250"/>
          <w:tab w:val="left" w:pos="2430"/>
        </w:tabs>
        <w:spacing w:line="360" w:lineRule="auto"/>
        <w:ind w:left="426" w:firstLine="720"/>
        <w:jc w:val="both"/>
        <w:rPr>
          <w:rFonts w:asciiTheme="majorHAnsi" w:hAnsiTheme="majorHAnsi" w:cs="Times New Roman"/>
          <w:sz w:val="24"/>
          <w:szCs w:val="24"/>
        </w:rPr>
      </w:pPr>
      <w:r w:rsidRPr="00AA6707">
        <w:rPr>
          <w:rFonts w:asciiTheme="majorHAnsi" w:hAnsiTheme="majorHAnsi" w:cs="Times New Roman"/>
          <w:sz w:val="24"/>
          <w:szCs w:val="24"/>
        </w:rPr>
        <w:t xml:space="preserve">Bab III </w:t>
      </w:r>
      <w:r w:rsidR="00FF38B0" w:rsidRPr="00AA6707">
        <w:rPr>
          <w:rFonts w:asciiTheme="majorHAnsi" w:hAnsiTheme="majorHAnsi" w:cs="Times New Roman"/>
          <w:sz w:val="24"/>
          <w:szCs w:val="24"/>
        </w:rPr>
        <w:tab/>
        <w:t xml:space="preserve">: </w:t>
      </w:r>
      <w:r w:rsidR="00FF38B0" w:rsidRPr="00AA6707">
        <w:rPr>
          <w:rFonts w:asciiTheme="majorHAnsi" w:hAnsiTheme="majorHAnsi" w:cs="Times New Roman"/>
          <w:sz w:val="24"/>
          <w:szCs w:val="24"/>
        </w:rPr>
        <w:tab/>
        <w:t>B</w:t>
      </w:r>
      <w:r w:rsidRPr="00AA6707">
        <w:rPr>
          <w:rFonts w:asciiTheme="majorHAnsi" w:hAnsiTheme="majorHAnsi" w:cs="Times New Roman"/>
          <w:sz w:val="24"/>
          <w:szCs w:val="24"/>
        </w:rPr>
        <w:t xml:space="preserve">erisi tentang metode penelitian </w:t>
      </w:r>
      <w:r w:rsidR="00AA6707">
        <w:rPr>
          <w:rFonts w:asciiTheme="majorHAnsi" w:hAnsiTheme="majorHAnsi" w:cs="Times New Roman"/>
          <w:sz w:val="24"/>
          <w:szCs w:val="24"/>
        </w:rPr>
        <w:t>yang digunakan dalam penelitian.</w:t>
      </w:r>
    </w:p>
    <w:p w:rsidR="001F6592" w:rsidRPr="002172FF" w:rsidRDefault="00A772E7" w:rsidP="002172FF">
      <w:pPr>
        <w:tabs>
          <w:tab w:val="left" w:pos="2250"/>
          <w:tab w:val="left" w:pos="2430"/>
        </w:tabs>
        <w:spacing w:line="360" w:lineRule="auto"/>
        <w:ind w:left="2430" w:hanging="1260"/>
        <w:jc w:val="both"/>
        <w:rPr>
          <w:rFonts w:asciiTheme="majorHAnsi" w:hAnsiTheme="majorHAnsi" w:cs="Times New Roman"/>
          <w:sz w:val="24"/>
          <w:szCs w:val="24"/>
        </w:rPr>
      </w:pPr>
      <w:r w:rsidRPr="00AA6707">
        <w:rPr>
          <w:rFonts w:asciiTheme="majorHAnsi" w:hAnsiTheme="majorHAnsi" w:cs="Times New Roman"/>
          <w:sz w:val="24"/>
          <w:szCs w:val="24"/>
        </w:rPr>
        <w:t>Bab IV</w:t>
      </w:r>
      <w:r w:rsidR="00FF38B0" w:rsidRPr="00AA6707">
        <w:rPr>
          <w:rFonts w:asciiTheme="majorHAnsi" w:hAnsiTheme="majorHAnsi" w:cs="Times New Roman"/>
          <w:sz w:val="24"/>
          <w:szCs w:val="24"/>
        </w:rPr>
        <w:tab/>
        <w:t>: B</w:t>
      </w:r>
      <w:r w:rsidRPr="00AA6707">
        <w:rPr>
          <w:rFonts w:asciiTheme="majorHAnsi" w:hAnsiTheme="majorHAnsi" w:cs="Times New Roman"/>
          <w:sz w:val="24"/>
          <w:szCs w:val="24"/>
        </w:rPr>
        <w:t>erisi tentang</w:t>
      </w:r>
      <w:r w:rsidR="002172FF">
        <w:rPr>
          <w:rFonts w:asciiTheme="majorHAnsi" w:hAnsiTheme="majorHAnsi" w:cs="Times New Roman"/>
          <w:sz w:val="24"/>
          <w:szCs w:val="24"/>
        </w:rPr>
        <w:t xml:space="preserve"> temuan dan</w:t>
      </w:r>
      <w:r w:rsidRPr="00AA6707">
        <w:rPr>
          <w:rFonts w:asciiTheme="majorHAnsi" w:hAnsiTheme="majorHAnsi" w:cs="Times New Roman"/>
          <w:sz w:val="24"/>
          <w:szCs w:val="24"/>
        </w:rPr>
        <w:t xml:space="preserve"> pembahasan hasil penelitian meliputi bagaimana pengetahuan </w:t>
      </w:r>
      <w:r w:rsidR="004A1EED" w:rsidRPr="002172FF">
        <w:rPr>
          <w:rFonts w:asciiTheme="majorHAnsi" w:hAnsiTheme="majorHAnsi" w:cs="Times New Roman"/>
          <w:sz w:val="24"/>
          <w:szCs w:val="24"/>
        </w:rPr>
        <w:t>Bagaimana Implementasi Fatwa Haram Merokok Pimpinan Pusat Muhammadiyah d</w:t>
      </w:r>
      <w:r w:rsidR="002172FF">
        <w:rPr>
          <w:rFonts w:asciiTheme="majorHAnsi" w:hAnsiTheme="majorHAnsi" w:cs="Times New Roman"/>
          <w:sz w:val="24"/>
          <w:szCs w:val="24"/>
        </w:rPr>
        <w:t xml:space="preserve">alam perilaku Kader di Bengkulu serta </w:t>
      </w:r>
      <w:r w:rsidR="004A1EED" w:rsidRPr="002172FF">
        <w:rPr>
          <w:rFonts w:asciiTheme="majorHAnsi" w:hAnsiTheme="majorHAnsi" w:cs="Times New Roman"/>
          <w:sz w:val="24"/>
          <w:szCs w:val="24"/>
        </w:rPr>
        <w:t>Bagaimana peran ormas Muhammadiyah dalam mendukung pelaksanaan Perda KTR di provinsi Bengkulu?</w:t>
      </w:r>
    </w:p>
    <w:p w:rsidR="00A462A7" w:rsidRDefault="00A772E7" w:rsidP="00FF38B0">
      <w:pPr>
        <w:tabs>
          <w:tab w:val="left" w:pos="2250"/>
        </w:tabs>
        <w:spacing w:line="360" w:lineRule="auto"/>
        <w:ind w:left="2520" w:hanging="1374"/>
        <w:jc w:val="both"/>
        <w:rPr>
          <w:rFonts w:asciiTheme="majorHAnsi" w:hAnsiTheme="majorHAnsi" w:cs="Times New Roman"/>
          <w:sz w:val="24"/>
          <w:szCs w:val="24"/>
        </w:rPr>
      </w:pPr>
      <w:r w:rsidRPr="00AA6707">
        <w:rPr>
          <w:rFonts w:asciiTheme="majorHAnsi" w:hAnsiTheme="majorHAnsi" w:cs="Times New Roman"/>
          <w:sz w:val="24"/>
          <w:szCs w:val="24"/>
        </w:rPr>
        <w:t>BAB V</w:t>
      </w:r>
      <w:r w:rsidR="00FF38B0" w:rsidRPr="00AA6707">
        <w:rPr>
          <w:rFonts w:asciiTheme="majorHAnsi" w:hAnsiTheme="majorHAnsi" w:cs="Times New Roman"/>
          <w:sz w:val="24"/>
          <w:szCs w:val="24"/>
        </w:rPr>
        <w:tab/>
        <w:t>: M</w:t>
      </w:r>
      <w:r w:rsidRPr="00AA6707">
        <w:rPr>
          <w:rFonts w:asciiTheme="majorHAnsi" w:hAnsiTheme="majorHAnsi" w:cs="Times New Roman"/>
          <w:sz w:val="24"/>
          <w:szCs w:val="24"/>
        </w:rPr>
        <w:t>emuat tentang Kesimpulan dan Saran-saran untuk kebijakan pelaksanaan Perda KTR yang lebih baik, baik da</w:t>
      </w:r>
      <w:r w:rsidR="002172FF">
        <w:rPr>
          <w:rFonts w:asciiTheme="majorHAnsi" w:hAnsiTheme="majorHAnsi" w:cs="Times New Roman"/>
          <w:sz w:val="24"/>
          <w:szCs w:val="24"/>
        </w:rPr>
        <w:t>ri sisi pemerintah maupun organ</w:t>
      </w:r>
      <w:r w:rsidRPr="00AA6707">
        <w:rPr>
          <w:rFonts w:asciiTheme="majorHAnsi" w:hAnsiTheme="majorHAnsi" w:cs="Times New Roman"/>
          <w:sz w:val="24"/>
          <w:szCs w:val="24"/>
        </w:rPr>
        <w:t>isasi masyarakat.</w:t>
      </w:r>
    </w:p>
    <w:p w:rsidR="00315AFA" w:rsidRDefault="00315AFA" w:rsidP="00315AFA">
      <w:pPr>
        <w:pStyle w:val="ListParagraph"/>
        <w:tabs>
          <w:tab w:val="left" w:pos="2250"/>
        </w:tabs>
        <w:spacing w:line="360" w:lineRule="auto"/>
        <w:jc w:val="both"/>
        <w:rPr>
          <w:rFonts w:asciiTheme="majorHAnsi" w:hAnsiTheme="majorHAnsi" w:cs="Times New Roman"/>
          <w:b/>
          <w:sz w:val="24"/>
          <w:szCs w:val="24"/>
        </w:rPr>
      </w:pPr>
    </w:p>
    <w:p w:rsidR="00674197" w:rsidRPr="00AA6707" w:rsidRDefault="00674197" w:rsidP="00674197">
      <w:pPr>
        <w:pStyle w:val="ListParagraph"/>
        <w:numPr>
          <w:ilvl w:val="0"/>
          <w:numId w:val="1"/>
        </w:numPr>
        <w:tabs>
          <w:tab w:val="left" w:pos="2250"/>
        </w:tabs>
        <w:spacing w:line="360" w:lineRule="auto"/>
        <w:jc w:val="both"/>
        <w:rPr>
          <w:rFonts w:asciiTheme="majorHAnsi" w:hAnsiTheme="majorHAnsi" w:cs="Times New Roman"/>
          <w:b/>
          <w:sz w:val="24"/>
          <w:szCs w:val="24"/>
        </w:rPr>
      </w:pPr>
      <w:r w:rsidRPr="00AA6707">
        <w:rPr>
          <w:rFonts w:asciiTheme="majorHAnsi" w:hAnsiTheme="majorHAnsi" w:cs="Times New Roman"/>
          <w:b/>
          <w:sz w:val="24"/>
          <w:szCs w:val="24"/>
        </w:rPr>
        <w:t>Daftar Bibliografi</w:t>
      </w:r>
    </w:p>
    <w:p w:rsidR="00674197" w:rsidRPr="00AA6707" w:rsidRDefault="00674197" w:rsidP="00674197">
      <w:pPr>
        <w:pStyle w:val="FootnoteText"/>
        <w:spacing w:after="120"/>
        <w:ind w:left="720"/>
        <w:rPr>
          <w:rFonts w:asciiTheme="majorHAnsi" w:hAnsiTheme="majorHAnsi" w:cs="Times New Roman"/>
          <w:sz w:val="24"/>
          <w:szCs w:val="24"/>
        </w:rPr>
      </w:pPr>
      <w:r w:rsidRPr="00AA6707">
        <w:rPr>
          <w:rFonts w:asciiTheme="majorHAnsi" w:hAnsiTheme="majorHAnsi" w:cs="Times New Roman"/>
          <w:sz w:val="24"/>
          <w:szCs w:val="24"/>
        </w:rPr>
        <w:t>Al-Qur’an Nul Karim</w:t>
      </w:r>
    </w:p>
    <w:p w:rsidR="00674197" w:rsidRPr="00AA6707" w:rsidRDefault="00674197" w:rsidP="00674197">
      <w:pPr>
        <w:shd w:val="clear" w:color="auto" w:fill="FFFFFF" w:themeFill="background1"/>
        <w:spacing w:after="0" w:line="240" w:lineRule="auto"/>
        <w:ind w:left="720"/>
        <w:jc w:val="both"/>
        <w:rPr>
          <w:rStyle w:val="reference-text"/>
          <w:rFonts w:asciiTheme="majorHAnsi" w:hAnsiTheme="majorHAnsi"/>
        </w:rPr>
      </w:pPr>
      <w:r w:rsidRPr="00AA6707">
        <w:rPr>
          <w:rStyle w:val="reference-text"/>
          <w:rFonts w:asciiTheme="majorHAnsi" w:hAnsiTheme="majorHAnsi"/>
        </w:rPr>
        <w:t xml:space="preserve">Arikunto, 2006.. </w:t>
      </w:r>
      <w:r w:rsidRPr="00AA6707">
        <w:rPr>
          <w:rStyle w:val="reference-text"/>
          <w:rFonts w:asciiTheme="majorHAnsi" w:hAnsiTheme="majorHAnsi"/>
          <w:i/>
          <w:iCs/>
        </w:rPr>
        <w:t>Prosedur Penelitian Suatu Pendekatan Praktik</w:t>
      </w:r>
      <w:r w:rsidRPr="00AA6707">
        <w:rPr>
          <w:rStyle w:val="reference-text"/>
          <w:rFonts w:asciiTheme="majorHAnsi" w:hAnsiTheme="majorHAnsi"/>
        </w:rPr>
        <w:t>. Jakarta : Rineka Cipta.</w:t>
      </w:r>
    </w:p>
    <w:p w:rsidR="00674197" w:rsidRPr="00AA6707" w:rsidRDefault="00674197" w:rsidP="00674197">
      <w:pPr>
        <w:spacing w:after="0" w:line="240" w:lineRule="auto"/>
        <w:ind w:left="1440" w:hanging="720"/>
        <w:rPr>
          <w:rFonts w:asciiTheme="majorHAnsi" w:hAnsiTheme="majorHAnsi" w:cs="Times New Roman"/>
          <w:sz w:val="24"/>
          <w:szCs w:val="24"/>
        </w:rPr>
      </w:pPr>
      <w:r w:rsidRPr="00AA6707">
        <w:rPr>
          <w:rFonts w:asciiTheme="majorHAnsi" w:hAnsiTheme="majorHAnsi" w:cs="Times New Roman"/>
          <w:sz w:val="24"/>
          <w:szCs w:val="24"/>
        </w:rPr>
        <w:t xml:space="preserve">Alfian Risfil Auton, 2012. </w:t>
      </w:r>
      <w:r w:rsidRPr="00AA6707">
        <w:rPr>
          <w:rFonts w:asciiTheme="majorHAnsi" w:hAnsiTheme="majorHAnsi" w:cs="Times New Roman"/>
          <w:i/>
          <w:sz w:val="24"/>
          <w:szCs w:val="24"/>
        </w:rPr>
        <w:t>Fatwa Haram Merokok Majlis Tarjih Muhammadiyah</w:t>
      </w:r>
      <w:r w:rsidRPr="00AA6707">
        <w:rPr>
          <w:rFonts w:asciiTheme="majorHAnsi" w:hAnsiTheme="majorHAnsi" w:cs="Times New Roman"/>
          <w:sz w:val="24"/>
          <w:szCs w:val="24"/>
        </w:rPr>
        <w:t>. Jurnal In Right Jurnal Agama dan Hak Azazi Manusia, Vol. 1, No. 2, hlm 313</w:t>
      </w:r>
    </w:p>
    <w:p w:rsidR="00674197" w:rsidRPr="00AA6707" w:rsidRDefault="00674197" w:rsidP="00674197">
      <w:pPr>
        <w:spacing w:after="0" w:line="240" w:lineRule="auto"/>
        <w:ind w:left="1440" w:hanging="720"/>
        <w:jc w:val="both"/>
        <w:rPr>
          <w:rFonts w:asciiTheme="majorHAnsi" w:hAnsiTheme="majorHAnsi" w:cs="Times New Roman"/>
          <w:sz w:val="24"/>
          <w:szCs w:val="24"/>
        </w:rPr>
      </w:pPr>
      <w:r w:rsidRPr="00AA6707">
        <w:rPr>
          <w:rFonts w:asciiTheme="majorHAnsi" w:eastAsia="Times New Roman" w:hAnsiTheme="majorHAnsi" w:cs="Times New Roman"/>
          <w:bCs/>
          <w:spacing w:val="-8"/>
          <w:kern w:val="36"/>
          <w:sz w:val="24"/>
          <w:szCs w:val="24"/>
        </w:rPr>
        <w:t xml:space="preserve">Badan Penelitian dan Pemgembangan Kesehatan Kemenkes, 2019. </w:t>
      </w:r>
      <w:r w:rsidRPr="00AA6707">
        <w:rPr>
          <w:rFonts w:asciiTheme="majorHAnsi" w:eastAsia="Times New Roman" w:hAnsiTheme="majorHAnsi" w:cs="Times New Roman"/>
          <w:bCs/>
          <w:i/>
          <w:spacing w:val="-8"/>
          <w:kern w:val="36"/>
          <w:sz w:val="24"/>
          <w:szCs w:val="24"/>
        </w:rPr>
        <w:t>Laporan Nasional Riset Kesehatan Dasar Tahun 2018</w:t>
      </w:r>
      <w:r w:rsidRPr="00AA6707">
        <w:rPr>
          <w:rFonts w:asciiTheme="majorHAnsi" w:eastAsia="Times New Roman" w:hAnsiTheme="majorHAnsi" w:cs="Times New Roman"/>
          <w:bCs/>
          <w:spacing w:val="-8"/>
          <w:kern w:val="36"/>
          <w:sz w:val="24"/>
          <w:szCs w:val="24"/>
        </w:rPr>
        <w:t>. Jakarta : Kementerian Kesehatan.</w:t>
      </w:r>
    </w:p>
    <w:p w:rsidR="00674197" w:rsidRPr="00AA6707" w:rsidRDefault="00674197" w:rsidP="00674197">
      <w:pPr>
        <w:shd w:val="clear" w:color="auto" w:fill="FFFFFF" w:themeFill="background1"/>
        <w:spacing w:after="0" w:line="240" w:lineRule="auto"/>
        <w:ind w:left="1440" w:hanging="720"/>
        <w:jc w:val="both"/>
        <w:rPr>
          <w:rFonts w:asciiTheme="majorHAnsi" w:hAnsiTheme="majorHAnsi"/>
          <w:sz w:val="24"/>
          <w:szCs w:val="24"/>
        </w:rPr>
      </w:pPr>
      <w:r w:rsidRPr="00AA6707">
        <w:rPr>
          <w:rFonts w:asciiTheme="majorHAnsi" w:hAnsiTheme="majorHAnsi"/>
          <w:sz w:val="24"/>
          <w:szCs w:val="24"/>
        </w:rPr>
        <w:t>Burhan Bungin, 2010. Metode Penelitian Kualitatif. Jakarta : Rajawali Pers.</w:t>
      </w:r>
    </w:p>
    <w:p w:rsidR="00674197" w:rsidRDefault="00674197" w:rsidP="00674197">
      <w:pPr>
        <w:shd w:val="clear" w:color="auto" w:fill="FFFFFF" w:themeFill="background1"/>
        <w:spacing w:after="0" w:line="240" w:lineRule="auto"/>
        <w:ind w:left="1440" w:hanging="720"/>
        <w:jc w:val="both"/>
        <w:rPr>
          <w:rFonts w:asciiTheme="majorHAnsi" w:hAnsiTheme="majorHAnsi" w:cs="Times New Roman"/>
          <w:sz w:val="24"/>
          <w:szCs w:val="24"/>
        </w:rPr>
      </w:pPr>
      <w:r w:rsidRPr="00AA6707">
        <w:rPr>
          <w:rFonts w:asciiTheme="majorHAnsi" w:hAnsiTheme="majorHAnsi" w:cs="Times New Roman"/>
          <w:sz w:val="24"/>
          <w:szCs w:val="24"/>
        </w:rPr>
        <w:t xml:space="preserve">Damsar, 2011. </w:t>
      </w:r>
      <w:r w:rsidRPr="00AA6707">
        <w:rPr>
          <w:rFonts w:asciiTheme="majorHAnsi" w:hAnsiTheme="majorHAnsi" w:cs="Times New Roman"/>
          <w:i/>
          <w:sz w:val="24"/>
          <w:szCs w:val="24"/>
        </w:rPr>
        <w:t>Pengantar Sosisologi Pendidikan</w:t>
      </w:r>
      <w:r w:rsidRPr="00AA6707">
        <w:rPr>
          <w:rFonts w:asciiTheme="majorHAnsi" w:hAnsiTheme="majorHAnsi" w:cs="Times New Roman"/>
          <w:sz w:val="24"/>
          <w:szCs w:val="24"/>
        </w:rPr>
        <w:t>. Jakarta: Kencana Prenada Media Group.</w:t>
      </w:r>
    </w:p>
    <w:p w:rsidR="003F5BD6" w:rsidRDefault="003F5BD6" w:rsidP="003F5BD6">
      <w:pPr>
        <w:shd w:val="clear" w:color="auto" w:fill="FFFFFF" w:themeFill="background1"/>
        <w:spacing w:after="0" w:line="240" w:lineRule="auto"/>
        <w:ind w:left="1260" w:hanging="540"/>
        <w:jc w:val="both"/>
        <w:rPr>
          <w:rFonts w:ascii="Times New Roman" w:hAnsi="Times New Roman"/>
          <w:sz w:val="24"/>
          <w:szCs w:val="24"/>
        </w:rPr>
      </w:pPr>
      <w:r w:rsidRPr="002224AA">
        <w:rPr>
          <w:rFonts w:ascii="Times New Roman" w:hAnsi="Times New Roman"/>
          <w:sz w:val="24"/>
          <w:szCs w:val="24"/>
        </w:rPr>
        <w:lastRenderedPageBreak/>
        <w:t xml:space="preserve">Memi Almizi dan Istiana Hermawati. 2018. “Upaya Pengentasan Kemiskinan dengan Mengurangi Konsumsi Rokok di Indonesia,” Jurnal PKS Vol 17 No 3 edisi September; hlm 240 Widyastuti Wibisana. 2008. “ Strategi Global Pengendalian Tembakau,, Indonesia Journal of Cancer Volume 2. </w:t>
      </w:r>
    </w:p>
    <w:p w:rsidR="003F5BD6" w:rsidRPr="003F5BD6" w:rsidRDefault="003F5BD6" w:rsidP="003F5BD6">
      <w:pPr>
        <w:shd w:val="clear" w:color="auto" w:fill="FFFFFF" w:themeFill="background1"/>
        <w:spacing w:after="0" w:line="240" w:lineRule="auto"/>
        <w:ind w:left="1260" w:hanging="540"/>
        <w:jc w:val="both"/>
        <w:rPr>
          <w:rFonts w:asciiTheme="majorHAnsi" w:hAnsiTheme="majorHAnsi"/>
          <w:sz w:val="32"/>
          <w:szCs w:val="24"/>
        </w:rPr>
      </w:pPr>
      <w:r w:rsidRPr="003F5BD6">
        <w:rPr>
          <w:rFonts w:asciiTheme="majorHAnsi" w:eastAsia="Times New Roman" w:hAnsiTheme="majorHAnsi" w:cs="Times New Roman"/>
          <w:bCs/>
          <w:spacing w:val="-8"/>
          <w:kern w:val="36"/>
          <w:sz w:val="24"/>
          <w:szCs w:val="20"/>
        </w:rPr>
        <w:t>Laporan Nasional RISKESDAS 2018”  Jakarta : Lembaga Penerbit  Badan Penelitian dan Pemgembangan Kesehatan Kemenkes 2019. hlm 322</w:t>
      </w:r>
    </w:p>
    <w:p w:rsidR="00674197" w:rsidRPr="00AA6707" w:rsidRDefault="00674197" w:rsidP="00674197">
      <w:pPr>
        <w:spacing w:after="0" w:line="240" w:lineRule="auto"/>
        <w:ind w:left="1440" w:hanging="720"/>
        <w:jc w:val="both"/>
        <w:rPr>
          <w:rFonts w:asciiTheme="majorHAnsi" w:hAnsiTheme="majorHAnsi" w:cs="Times New Roman"/>
          <w:sz w:val="24"/>
          <w:szCs w:val="24"/>
        </w:rPr>
      </w:pPr>
      <w:r w:rsidRPr="00AA6707">
        <w:rPr>
          <w:rFonts w:asciiTheme="majorHAnsi" w:hAnsiTheme="majorHAnsi" w:cs="Times New Roman"/>
          <w:sz w:val="24"/>
          <w:szCs w:val="24"/>
        </w:rPr>
        <w:t xml:space="preserve">Muhammad Choirudin. 2018. </w:t>
      </w:r>
      <w:r w:rsidRPr="00AA6707">
        <w:rPr>
          <w:rFonts w:asciiTheme="majorHAnsi" w:hAnsiTheme="majorHAnsi" w:cs="Times New Roman"/>
          <w:i/>
          <w:sz w:val="24"/>
          <w:szCs w:val="24"/>
        </w:rPr>
        <w:t>Tipologi Pandangan Jamaah Muhammadiyah Desa Ngasinan Jetis Ponorogo Tentang Hukum Merokok</w:t>
      </w:r>
      <w:r w:rsidRPr="00AA6707">
        <w:rPr>
          <w:rFonts w:asciiTheme="majorHAnsi" w:hAnsiTheme="majorHAnsi" w:cs="Times New Roman"/>
          <w:sz w:val="24"/>
          <w:szCs w:val="24"/>
        </w:rPr>
        <w:t>. Skripsi pada Jurusan Muamalah Fakultas Syariah IAIN Ponorogo.</w:t>
      </w:r>
    </w:p>
    <w:p w:rsidR="00674197" w:rsidRPr="00AA6707" w:rsidRDefault="00674197" w:rsidP="00674197">
      <w:pPr>
        <w:shd w:val="clear" w:color="auto" w:fill="FFFFFF" w:themeFill="background1"/>
        <w:spacing w:after="0" w:line="240" w:lineRule="auto"/>
        <w:ind w:left="1440" w:hanging="720"/>
        <w:jc w:val="both"/>
        <w:rPr>
          <w:rFonts w:asciiTheme="majorHAnsi" w:hAnsiTheme="majorHAnsi" w:cs="Times New Roman"/>
          <w:sz w:val="24"/>
          <w:szCs w:val="24"/>
        </w:rPr>
      </w:pPr>
      <w:r w:rsidRPr="00AA6707">
        <w:rPr>
          <w:rFonts w:asciiTheme="majorHAnsi" w:hAnsiTheme="majorHAnsi" w:cs="Times New Roman"/>
          <w:sz w:val="24"/>
          <w:szCs w:val="24"/>
        </w:rPr>
        <w:t xml:space="preserve">George Ritzer, 2010. </w:t>
      </w:r>
      <w:r w:rsidRPr="00AA6707">
        <w:rPr>
          <w:rFonts w:asciiTheme="majorHAnsi" w:hAnsiTheme="majorHAnsi" w:cs="Times New Roman"/>
          <w:i/>
          <w:sz w:val="24"/>
          <w:szCs w:val="24"/>
        </w:rPr>
        <w:t>Teori Sosisologi Modern</w:t>
      </w:r>
      <w:r w:rsidRPr="00AA6707">
        <w:rPr>
          <w:rFonts w:asciiTheme="majorHAnsi" w:hAnsiTheme="majorHAnsi" w:cs="Times New Roman"/>
          <w:sz w:val="24"/>
          <w:szCs w:val="24"/>
        </w:rPr>
        <w:t>. Jakarta : Kencana.</w:t>
      </w:r>
    </w:p>
    <w:p w:rsidR="00674197" w:rsidRPr="00AA6707" w:rsidRDefault="00674197" w:rsidP="00674197">
      <w:pPr>
        <w:shd w:val="clear" w:color="auto" w:fill="FFFFFF" w:themeFill="background1"/>
        <w:spacing w:after="0" w:line="240" w:lineRule="auto"/>
        <w:ind w:left="1440" w:hanging="720"/>
        <w:jc w:val="both"/>
        <w:rPr>
          <w:rFonts w:asciiTheme="majorHAnsi" w:hAnsiTheme="majorHAnsi"/>
          <w:sz w:val="24"/>
          <w:szCs w:val="24"/>
        </w:rPr>
      </w:pPr>
      <w:r w:rsidRPr="00AA6707">
        <w:rPr>
          <w:rFonts w:asciiTheme="majorHAnsi" w:hAnsiTheme="majorHAnsi"/>
          <w:sz w:val="24"/>
          <w:szCs w:val="24"/>
        </w:rPr>
        <w:t xml:space="preserve">Lexy J. Moleong, 2007. </w:t>
      </w:r>
      <w:r w:rsidRPr="00AA6707">
        <w:rPr>
          <w:rFonts w:asciiTheme="majorHAnsi" w:hAnsiTheme="majorHAnsi"/>
          <w:i/>
          <w:sz w:val="24"/>
          <w:szCs w:val="24"/>
        </w:rPr>
        <w:t>Metode Penelitian kualitatif</w:t>
      </w:r>
      <w:r w:rsidRPr="00AA6707">
        <w:rPr>
          <w:rFonts w:asciiTheme="majorHAnsi" w:hAnsiTheme="majorHAnsi"/>
          <w:sz w:val="24"/>
          <w:szCs w:val="24"/>
        </w:rPr>
        <w:t>. Jakarta : Rosda Karya.</w:t>
      </w:r>
    </w:p>
    <w:p w:rsidR="00674197" w:rsidRPr="00AA6707" w:rsidRDefault="00674197" w:rsidP="00674197">
      <w:pPr>
        <w:spacing w:after="0" w:line="240" w:lineRule="auto"/>
        <w:ind w:left="1440" w:hanging="720"/>
        <w:jc w:val="both"/>
        <w:rPr>
          <w:rFonts w:asciiTheme="majorHAnsi" w:hAnsiTheme="majorHAnsi" w:cs="Times New Roman"/>
          <w:sz w:val="24"/>
          <w:szCs w:val="24"/>
        </w:rPr>
      </w:pPr>
      <w:r w:rsidRPr="00AA6707">
        <w:rPr>
          <w:rFonts w:asciiTheme="majorHAnsi" w:hAnsiTheme="majorHAnsi" w:cs="Times New Roman"/>
          <w:sz w:val="24"/>
          <w:szCs w:val="24"/>
        </w:rPr>
        <w:t>Muh Nur Akhsin Ridho dan Evi Martha. 2020</w:t>
      </w:r>
      <w:r w:rsidRPr="00AA6707">
        <w:rPr>
          <w:rFonts w:asciiTheme="majorHAnsi" w:hAnsiTheme="majorHAnsi" w:cs="Times New Roman"/>
          <w:i/>
          <w:sz w:val="24"/>
          <w:szCs w:val="24"/>
        </w:rPr>
        <w:t>. Peran Fatwa Muhammadiyah Tentang Hukum Merokok Dalam Sikap, Norma Subjektif, Dan Kontrol Perilaku Terhadap Perilaku Merokok</w:t>
      </w:r>
      <w:r w:rsidRPr="00AA6707">
        <w:rPr>
          <w:rFonts w:asciiTheme="majorHAnsi" w:hAnsiTheme="majorHAnsi" w:cs="Times New Roman"/>
          <w:sz w:val="24"/>
          <w:szCs w:val="24"/>
        </w:rPr>
        <w:t>. Jurnal Kesehatan Volume 11, Nomor 1, Tahun 2020.</w:t>
      </w:r>
    </w:p>
    <w:p w:rsidR="00674197" w:rsidRPr="00AA6707" w:rsidRDefault="00674197" w:rsidP="00674197">
      <w:pPr>
        <w:spacing w:after="0" w:line="240" w:lineRule="auto"/>
        <w:ind w:left="1440" w:hanging="720"/>
        <w:rPr>
          <w:rFonts w:asciiTheme="majorHAnsi" w:hAnsiTheme="majorHAnsi" w:cs="Times New Roman"/>
        </w:rPr>
      </w:pPr>
      <w:r w:rsidRPr="00AA6707">
        <w:rPr>
          <w:rFonts w:asciiTheme="majorHAnsi" w:hAnsiTheme="majorHAnsi" w:cs="Times New Roman"/>
        </w:rPr>
        <w:t xml:space="preserve">Nazir, 2005. </w:t>
      </w:r>
      <w:r w:rsidRPr="00AA6707">
        <w:rPr>
          <w:rFonts w:asciiTheme="majorHAnsi" w:hAnsiTheme="majorHAnsi" w:cs="Times New Roman"/>
          <w:i/>
        </w:rPr>
        <w:t xml:space="preserve">Metode Penelitian. </w:t>
      </w:r>
      <w:r w:rsidRPr="00AA6707">
        <w:rPr>
          <w:rFonts w:asciiTheme="majorHAnsi" w:hAnsiTheme="majorHAnsi" w:cs="Times New Roman"/>
        </w:rPr>
        <w:t>Jakarta : Ghalia Indonesia.</w:t>
      </w:r>
    </w:p>
    <w:p w:rsidR="00674197" w:rsidRPr="00AA6707" w:rsidRDefault="00674197" w:rsidP="00674197">
      <w:pPr>
        <w:spacing w:after="0" w:line="240" w:lineRule="auto"/>
        <w:ind w:left="1440" w:hanging="720"/>
        <w:jc w:val="both"/>
        <w:rPr>
          <w:rFonts w:asciiTheme="majorHAnsi" w:hAnsiTheme="majorHAnsi" w:cs="Times New Roman"/>
          <w:sz w:val="24"/>
          <w:szCs w:val="24"/>
        </w:rPr>
      </w:pPr>
      <w:r w:rsidRPr="00AA6707">
        <w:rPr>
          <w:rFonts w:asciiTheme="majorHAnsi" w:hAnsiTheme="majorHAnsi" w:cs="Times New Roman"/>
          <w:sz w:val="24"/>
          <w:szCs w:val="24"/>
        </w:rPr>
        <w:t xml:space="preserve">Novyan Hardar Syaifulloh. 2013. </w:t>
      </w:r>
      <w:r w:rsidRPr="00AA6707">
        <w:rPr>
          <w:rFonts w:asciiTheme="majorHAnsi" w:hAnsiTheme="majorHAnsi" w:cs="Times New Roman"/>
          <w:i/>
          <w:sz w:val="24"/>
          <w:szCs w:val="24"/>
        </w:rPr>
        <w:t>Studi Peranan Tokoh Agama Dan Perilaku Merokok Santri Di Pondok Pesantren Al-Islah Desa Bandar Kidul Kecamatan Mojoroto Kota Kediri</w:t>
      </w:r>
      <w:r w:rsidRPr="00AA6707">
        <w:rPr>
          <w:rFonts w:asciiTheme="majorHAnsi" w:hAnsiTheme="majorHAnsi" w:cs="Times New Roman"/>
          <w:sz w:val="24"/>
          <w:szCs w:val="24"/>
        </w:rPr>
        <w:t>. Jurnal Promkes, Vol. 1, No. 2 Desember 2013 hlm : 124–131</w:t>
      </w:r>
    </w:p>
    <w:p w:rsidR="00674197" w:rsidRPr="00AA6707" w:rsidRDefault="00674197" w:rsidP="00674197">
      <w:pPr>
        <w:spacing w:after="0" w:line="240" w:lineRule="auto"/>
        <w:ind w:left="1440" w:hanging="720"/>
        <w:rPr>
          <w:rFonts w:asciiTheme="majorHAnsi" w:hAnsiTheme="majorHAnsi" w:cs="Times New Roman"/>
          <w:sz w:val="24"/>
          <w:szCs w:val="24"/>
        </w:rPr>
      </w:pPr>
      <w:r w:rsidRPr="00AA6707">
        <w:rPr>
          <w:rFonts w:asciiTheme="majorHAnsi" w:hAnsiTheme="majorHAnsi" w:cs="Times New Roman"/>
          <w:sz w:val="24"/>
          <w:szCs w:val="24"/>
        </w:rPr>
        <w:t>Peraturan Daerah Provinsi Bengkulu Nomor 4 Tahun 2017 Tentang Kawasan Tanpa Rokok</w:t>
      </w:r>
    </w:p>
    <w:p w:rsidR="00674197" w:rsidRPr="00AA6707" w:rsidRDefault="00674197" w:rsidP="00674197">
      <w:pPr>
        <w:spacing w:after="0" w:line="240" w:lineRule="auto"/>
        <w:ind w:left="1440" w:hanging="720"/>
        <w:jc w:val="both"/>
        <w:rPr>
          <w:rFonts w:asciiTheme="majorHAnsi" w:eastAsia="Times New Roman" w:hAnsiTheme="majorHAnsi" w:cs="Times New Roman"/>
          <w:sz w:val="24"/>
          <w:szCs w:val="24"/>
        </w:rPr>
      </w:pPr>
      <w:r w:rsidRPr="00AA6707">
        <w:rPr>
          <w:rFonts w:asciiTheme="majorHAnsi" w:eastAsia="Times New Roman" w:hAnsiTheme="majorHAnsi" w:cs="Times New Roman"/>
          <w:sz w:val="24"/>
          <w:szCs w:val="24"/>
        </w:rPr>
        <w:t xml:space="preserve">Redho Wahyu. 2019. </w:t>
      </w:r>
      <w:r w:rsidRPr="00AA6707">
        <w:rPr>
          <w:rFonts w:asciiTheme="majorHAnsi" w:eastAsia="Times New Roman" w:hAnsiTheme="majorHAnsi" w:cs="Times New Roman"/>
          <w:i/>
          <w:iCs/>
          <w:sz w:val="24"/>
          <w:szCs w:val="24"/>
        </w:rPr>
        <w:t>Pandangan Para Tokoh Organisasi Muhammadiyah Dan Organisasi Nahdlatul Ulama Kota Palembang Tentang Hukum Merokok</w:t>
      </w:r>
      <w:r w:rsidRPr="00AA6707">
        <w:rPr>
          <w:rFonts w:asciiTheme="majorHAnsi" w:eastAsia="Times New Roman" w:hAnsiTheme="majorHAnsi" w:cs="Times New Roman"/>
          <w:iCs/>
          <w:sz w:val="24"/>
          <w:szCs w:val="24"/>
        </w:rPr>
        <w:t>. Skripsi pada UIN</w:t>
      </w:r>
      <w:r w:rsidRPr="00AA6707">
        <w:rPr>
          <w:rFonts w:asciiTheme="majorHAnsi" w:eastAsia="Times New Roman" w:hAnsiTheme="majorHAnsi" w:cs="Times New Roman"/>
          <w:sz w:val="24"/>
          <w:szCs w:val="24"/>
        </w:rPr>
        <w:t xml:space="preserve"> Raden Fatah Palembang. </w:t>
      </w:r>
    </w:p>
    <w:p w:rsidR="00674197" w:rsidRPr="00AA6707" w:rsidRDefault="00674197" w:rsidP="00674197">
      <w:pPr>
        <w:spacing w:after="0" w:line="240" w:lineRule="auto"/>
        <w:ind w:left="1440" w:hanging="720"/>
        <w:rPr>
          <w:rFonts w:asciiTheme="majorHAnsi" w:hAnsiTheme="majorHAnsi" w:cs="Times New Roman"/>
          <w:sz w:val="24"/>
          <w:szCs w:val="24"/>
        </w:rPr>
      </w:pPr>
      <w:r w:rsidRPr="00AA6707">
        <w:rPr>
          <w:rFonts w:asciiTheme="majorHAnsi" w:hAnsiTheme="majorHAnsi" w:cs="Times New Roman"/>
          <w:sz w:val="24"/>
          <w:szCs w:val="24"/>
        </w:rPr>
        <w:t xml:space="preserve">Sepri Yunarman, 2021. </w:t>
      </w:r>
      <w:r w:rsidRPr="00AA6707">
        <w:rPr>
          <w:rFonts w:asciiTheme="majorHAnsi" w:hAnsiTheme="majorHAnsi" w:cs="Times New Roman"/>
          <w:i/>
          <w:sz w:val="24"/>
          <w:szCs w:val="24"/>
        </w:rPr>
        <w:t>Problematika Pelaksanaan Peraturan Daerah Tentang Kawasan Tanpa Rokok di Provinsi Bengkulu</w:t>
      </w:r>
      <w:r w:rsidRPr="00AA6707">
        <w:rPr>
          <w:rFonts w:asciiTheme="majorHAnsi" w:hAnsiTheme="majorHAnsi" w:cs="Times New Roman"/>
          <w:sz w:val="24"/>
          <w:szCs w:val="24"/>
        </w:rPr>
        <w:t>, Jurnal Sosiologi Nusantara, Volume 7 No 1, hlm. 131-148</w:t>
      </w:r>
    </w:p>
    <w:p w:rsidR="00674197" w:rsidRPr="00AA6707" w:rsidRDefault="00674197" w:rsidP="00674197">
      <w:pPr>
        <w:shd w:val="clear" w:color="auto" w:fill="FFFFFF" w:themeFill="background1"/>
        <w:spacing w:after="0" w:line="240" w:lineRule="auto"/>
        <w:ind w:left="1440" w:hanging="720"/>
        <w:jc w:val="both"/>
        <w:rPr>
          <w:rFonts w:asciiTheme="majorHAnsi" w:hAnsiTheme="majorHAnsi"/>
          <w:sz w:val="24"/>
          <w:szCs w:val="24"/>
        </w:rPr>
      </w:pPr>
      <w:r w:rsidRPr="00AA6707">
        <w:rPr>
          <w:rFonts w:asciiTheme="majorHAnsi" w:hAnsiTheme="majorHAnsi"/>
        </w:rPr>
        <w:t xml:space="preserve">Sugiyono, 2007. </w:t>
      </w:r>
      <w:r w:rsidRPr="00AA6707">
        <w:rPr>
          <w:rFonts w:asciiTheme="majorHAnsi" w:hAnsiTheme="majorHAnsi"/>
          <w:i/>
        </w:rPr>
        <w:t xml:space="preserve">Metode Penelitian Kualitatif dan R &amp; D. </w:t>
      </w:r>
      <w:r w:rsidRPr="00AA6707">
        <w:rPr>
          <w:rFonts w:asciiTheme="majorHAnsi" w:hAnsiTheme="majorHAnsi"/>
        </w:rPr>
        <w:t>Bandung : Alfabeta</w:t>
      </w:r>
    </w:p>
    <w:p w:rsidR="00674197" w:rsidRPr="00AA6707" w:rsidRDefault="00674197" w:rsidP="00674197">
      <w:pPr>
        <w:spacing w:after="0" w:line="240" w:lineRule="auto"/>
        <w:ind w:left="1440" w:hanging="720"/>
        <w:jc w:val="both"/>
        <w:rPr>
          <w:rFonts w:asciiTheme="majorHAnsi" w:eastAsia="Times New Roman" w:hAnsiTheme="majorHAnsi" w:cs="Times New Roman"/>
          <w:sz w:val="20"/>
          <w:szCs w:val="30"/>
        </w:rPr>
      </w:pPr>
      <w:r w:rsidRPr="00AA6707">
        <w:rPr>
          <w:rFonts w:asciiTheme="majorHAnsi" w:eastAsia="Times New Roman" w:hAnsiTheme="majorHAnsi" w:cs="Times New Roman"/>
          <w:sz w:val="24"/>
          <w:szCs w:val="30"/>
        </w:rPr>
        <w:t xml:space="preserve">Talcott Parsons, 1937. </w:t>
      </w:r>
      <w:r w:rsidRPr="00AA6707">
        <w:rPr>
          <w:rFonts w:asciiTheme="majorHAnsi" w:eastAsia="Times New Roman" w:hAnsiTheme="majorHAnsi" w:cs="Times New Roman"/>
          <w:i/>
          <w:sz w:val="24"/>
          <w:szCs w:val="30"/>
        </w:rPr>
        <w:t>The Structure of Social Action</w:t>
      </w:r>
      <w:r w:rsidRPr="00AA6707">
        <w:rPr>
          <w:rFonts w:asciiTheme="majorHAnsi" w:eastAsia="Times New Roman" w:hAnsiTheme="majorHAnsi" w:cs="Times New Roman"/>
          <w:sz w:val="24"/>
          <w:szCs w:val="30"/>
        </w:rPr>
        <w:t>. New York,N.Y.: McGraw-Hill Book Company.</w:t>
      </w:r>
    </w:p>
    <w:p w:rsidR="00674197" w:rsidRPr="00AA6707" w:rsidRDefault="00674197" w:rsidP="00674197">
      <w:pPr>
        <w:pStyle w:val="FootnoteText"/>
        <w:ind w:left="1440" w:hanging="720"/>
        <w:jc w:val="both"/>
        <w:rPr>
          <w:rFonts w:asciiTheme="majorHAnsi" w:hAnsiTheme="majorHAnsi" w:cs="Times New Roman"/>
          <w:sz w:val="24"/>
          <w:szCs w:val="24"/>
        </w:rPr>
      </w:pPr>
      <w:r w:rsidRPr="00AA6707">
        <w:rPr>
          <w:rFonts w:asciiTheme="majorHAnsi" w:hAnsiTheme="majorHAnsi" w:cs="Times New Roman"/>
          <w:sz w:val="24"/>
          <w:szCs w:val="24"/>
        </w:rPr>
        <w:t xml:space="preserve">Widyastuti Wibisana. 2008. </w:t>
      </w:r>
      <w:r w:rsidRPr="00AA6707">
        <w:rPr>
          <w:rFonts w:asciiTheme="majorHAnsi" w:hAnsiTheme="majorHAnsi" w:cs="Times New Roman"/>
          <w:i/>
          <w:sz w:val="24"/>
          <w:szCs w:val="24"/>
        </w:rPr>
        <w:t>Strategi Global Pengendalian Tembakau</w:t>
      </w:r>
      <w:r w:rsidRPr="00AA6707">
        <w:rPr>
          <w:rFonts w:asciiTheme="majorHAnsi" w:hAnsiTheme="majorHAnsi" w:cs="Times New Roman"/>
          <w:sz w:val="24"/>
          <w:szCs w:val="24"/>
        </w:rPr>
        <w:t xml:space="preserve">,, Indonesia Journal of Cancer Volume 2, hlm 63. </w:t>
      </w:r>
    </w:p>
    <w:p w:rsidR="00674197" w:rsidRPr="00AA6707" w:rsidRDefault="00674197" w:rsidP="00674197">
      <w:pPr>
        <w:spacing w:after="0" w:line="240" w:lineRule="auto"/>
        <w:ind w:left="1440" w:hanging="720"/>
        <w:rPr>
          <w:rFonts w:asciiTheme="majorHAnsi" w:hAnsiTheme="majorHAnsi" w:cs="Times New Roman"/>
        </w:rPr>
      </w:pPr>
      <w:r w:rsidRPr="00AA6707">
        <w:rPr>
          <w:rFonts w:asciiTheme="majorHAnsi" w:hAnsiTheme="majorHAnsi" w:cs="Times New Roman"/>
        </w:rPr>
        <w:t xml:space="preserve">Sudarwan Danim, 2002. </w:t>
      </w:r>
      <w:r w:rsidRPr="00AA6707">
        <w:rPr>
          <w:rFonts w:asciiTheme="majorHAnsi" w:hAnsiTheme="majorHAnsi" w:cs="Times New Roman"/>
          <w:i/>
        </w:rPr>
        <w:t xml:space="preserve">Menjadi Peneliti Kualitatif (Rancangan Metodelogi, Presentasi, dan Publikasi Hasil Penelitian Untuk Mahasiswa dan Peneliti Pemula Bidang Ilmu-Ilmu Sosial dan Humaniora. </w:t>
      </w:r>
      <w:r w:rsidRPr="00AA6707">
        <w:rPr>
          <w:rFonts w:asciiTheme="majorHAnsi" w:hAnsiTheme="majorHAnsi" w:cs="Times New Roman"/>
        </w:rPr>
        <w:t>Bandung : Pustaka Setia.</w:t>
      </w:r>
    </w:p>
    <w:p w:rsidR="00674197" w:rsidRPr="00AA6707" w:rsidRDefault="00674197" w:rsidP="00674197">
      <w:pPr>
        <w:spacing w:after="0" w:line="240" w:lineRule="auto"/>
        <w:ind w:left="1440" w:hanging="720"/>
        <w:rPr>
          <w:rFonts w:asciiTheme="majorHAnsi" w:hAnsiTheme="majorHAnsi" w:cs="Times New Roman"/>
          <w:sz w:val="24"/>
          <w:szCs w:val="24"/>
        </w:rPr>
      </w:pPr>
      <w:r w:rsidRPr="00AA6707">
        <w:rPr>
          <w:rFonts w:asciiTheme="majorHAnsi" w:hAnsiTheme="majorHAnsi" w:cs="Times New Roman"/>
          <w:sz w:val="24"/>
          <w:szCs w:val="24"/>
        </w:rPr>
        <w:t xml:space="preserve">http://kemenag.go.id. </w:t>
      </w:r>
      <w:r w:rsidRPr="00AA6707">
        <w:rPr>
          <w:rFonts w:asciiTheme="majorHAnsi" w:hAnsiTheme="majorHAnsi" w:cs="Times New Roman"/>
          <w:i/>
          <w:sz w:val="24"/>
          <w:szCs w:val="24"/>
        </w:rPr>
        <w:t>Fatwa MUI : Rokok Hukumnya Haram dan Makruh</w:t>
      </w:r>
      <w:r w:rsidRPr="00AA6707">
        <w:rPr>
          <w:rFonts w:asciiTheme="majorHAnsi" w:hAnsiTheme="majorHAnsi" w:cs="Times New Roman"/>
          <w:sz w:val="24"/>
          <w:szCs w:val="24"/>
        </w:rPr>
        <w:t>. Diakses pada hari Rabu, 3 Juni 2020 pukul 20.00 Wib.</w:t>
      </w:r>
    </w:p>
    <w:p w:rsidR="00674197" w:rsidRPr="00AA6707" w:rsidRDefault="00674197" w:rsidP="00674197">
      <w:pPr>
        <w:spacing w:after="0" w:line="240" w:lineRule="auto"/>
        <w:ind w:left="1440" w:hanging="720"/>
        <w:rPr>
          <w:rFonts w:asciiTheme="majorHAnsi" w:hAnsiTheme="majorHAnsi" w:cs="Times New Roman"/>
          <w:sz w:val="24"/>
          <w:szCs w:val="24"/>
        </w:rPr>
      </w:pPr>
      <w:r w:rsidRPr="00AA6707">
        <w:rPr>
          <w:rFonts w:asciiTheme="majorHAnsi" w:hAnsiTheme="majorHAnsi" w:cs="Times New Roman"/>
          <w:sz w:val="24"/>
          <w:szCs w:val="24"/>
        </w:rPr>
        <w:t xml:space="preserve">https://www.beritasatu.com. </w:t>
      </w:r>
      <w:r w:rsidRPr="00AA6707">
        <w:rPr>
          <w:rFonts w:asciiTheme="majorHAnsi" w:hAnsiTheme="majorHAnsi" w:cs="Times New Roman"/>
          <w:i/>
          <w:sz w:val="24"/>
          <w:szCs w:val="24"/>
        </w:rPr>
        <w:t>Tokoh Agama Berperan Turunkan Konsumsi Rokok</w:t>
      </w:r>
      <w:r w:rsidRPr="00AA6707">
        <w:rPr>
          <w:rFonts w:asciiTheme="majorHAnsi" w:hAnsiTheme="majorHAnsi" w:cs="Times New Roman"/>
          <w:sz w:val="24"/>
          <w:szCs w:val="24"/>
        </w:rPr>
        <w:t>. Diakses pada hari Rabu, 3 Juni 2020 pukul 20.00 Wib.</w:t>
      </w:r>
    </w:p>
    <w:p w:rsidR="00674197" w:rsidRPr="00AA6707" w:rsidRDefault="00674197" w:rsidP="00674197">
      <w:pPr>
        <w:spacing w:after="0" w:line="240" w:lineRule="auto"/>
        <w:ind w:left="1440" w:hanging="720"/>
        <w:rPr>
          <w:rFonts w:asciiTheme="majorHAnsi" w:eastAsia="Times New Roman" w:hAnsiTheme="majorHAnsi" w:cs="Times New Roman"/>
          <w:bCs/>
          <w:spacing w:val="-8"/>
          <w:kern w:val="36"/>
          <w:sz w:val="24"/>
          <w:szCs w:val="24"/>
        </w:rPr>
      </w:pPr>
      <w:r w:rsidRPr="00AA6707">
        <w:rPr>
          <w:rFonts w:asciiTheme="majorHAnsi" w:hAnsiTheme="majorHAnsi" w:cs="Times New Roman"/>
          <w:sz w:val="24"/>
          <w:szCs w:val="24"/>
        </w:rPr>
        <w:t xml:space="preserve">https://news.detik.com. </w:t>
      </w:r>
      <w:r w:rsidRPr="00AA6707">
        <w:rPr>
          <w:rFonts w:asciiTheme="majorHAnsi" w:eastAsia="Times New Roman" w:hAnsiTheme="majorHAnsi" w:cs="Times New Roman"/>
          <w:bCs/>
          <w:i/>
          <w:spacing w:val="-8"/>
          <w:kern w:val="36"/>
          <w:sz w:val="24"/>
          <w:szCs w:val="24"/>
        </w:rPr>
        <w:t>Tiap Semenit, 10  Orang Meninggal di Dunia Akibat Rokok</w:t>
      </w:r>
      <w:r w:rsidRPr="00AA6707">
        <w:rPr>
          <w:rFonts w:asciiTheme="majorHAnsi" w:eastAsia="Times New Roman" w:hAnsiTheme="majorHAnsi" w:cs="Times New Roman"/>
          <w:bCs/>
          <w:spacing w:val="-8"/>
          <w:kern w:val="36"/>
          <w:sz w:val="24"/>
          <w:szCs w:val="24"/>
        </w:rPr>
        <w:t>. Diakses pada tanggal 25 Juni 2019 pukul 14..00 wib.</w:t>
      </w:r>
    </w:p>
    <w:p w:rsidR="00674197" w:rsidRDefault="00674197" w:rsidP="00674197">
      <w:pPr>
        <w:spacing w:after="0" w:line="240" w:lineRule="auto"/>
        <w:ind w:left="1440" w:hanging="720"/>
        <w:rPr>
          <w:rFonts w:asciiTheme="majorHAnsi" w:hAnsiTheme="majorHAnsi" w:cs="Times New Roman"/>
          <w:sz w:val="24"/>
          <w:szCs w:val="24"/>
        </w:rPr>
      </w:pPr>
      <w:r w:rsidRPr="00AA6707">
        <w:rPr>
          <w:rFonts w:asciiTheme="majorHAnsi" w:hAnsiTheme="majorHAnsi" w:cs="Times New Roman"/>
          <w:sz w:val="24"/>
          <w:szCs w:val="24"/>
        </w:rPr>
        <w:t xml:space="preserve">https://kbr.id. </w:t>
      </w:r>
      <w:r w:rsidRPr="00AA6707">
        <w:rPr>
          <w:rFonts w:asciiTheme="majorHAnsi" w:hAnsiTheme="majorHAnsi" w:cs="Times New Roman"/>
          <w:i/>
          <w:sz w:val="24"/>
          <w:szCs w:val="24"/>
        </w:rPr>
        <w:t>Menekan jumlah perokok muda dengan fatwa haram rokok.</w:t>
      </w:r>
      <w:r w:rsidRPr="00AA6707">
        <w:rPr>
          <w:rFonts w:asciiTheme="majorHAnsi" w:hAnsiTheme="majorHAnsi" w:cs="Times New Roman"/>
          <w:sz w:val="24"/>
          <w:szCs w:val="24"/>
        </w:rPr>
        <w:t xml:space="preserve"> Diakses dari web pada Rabu, 03 Juni 2020 Pukul 10.00 wib</w:t>
      </w:r>
    </w:p>
    <w:p w:rsidR="00AA6707" w:rsidRDefault="00AA6707" w:rsidP="00674197">
      <w:pPr>
        <w:spacing w:after="0" w:line="240" w:lineRule="auto"/>
        <w:ind w:left="1440" w:hanging="720"/>
        <w:rPr>
          <w:rFonts w:asciiTheme="majorHAnsi" w:hAnsiTheme="majorHAnsi" w:cs="Times New Roman"/>
          <w:sz w:val="24"/>
          <w:szCs w:val="24"/>
        </w:rPr>
      </w:pPr>
    </w:p>
    <w:p w:rsidR="00AA6707" w:rsidRDefault="00AA6707" w:rsidP="00674197">
      <w:pPr>
        <w:spacing w:after="0" w:line="240" w:lineRule="auto"/>
        <w:ind w:left="1440" w:hanging="720"/>
        <w:rPr>
          <w:rFonts w:asciiTheme="majorHAnsi" w:hAnsiTheme="majorHAnsi" w:cs="Times New Roman"/>
          <w:sz w:val="24"/>
          <w:szCs w:val="24"/>
        </w:rPr>
      </w:pPr>
    </w:p>
    <w:p w:rsidR="00432D58" w:rsidRDefault="00432D58" w:rsidP="00674197">
      <w:pPr>
        <w:spacing w:after="0" w:line="240" w:lineRule="auto"/>
        <w:ind w:left="1440" w:hanging="720"/>
        <w:rPr>
          <w:rFonts w:asciiTheme="majorHAnsi" w:hAnsiTheme="majorHAnsi" w:cs="Times New Roman"/>
          <w:sz w:val="24"/>
          <w:szCs w:val="24"/>
        </w:rPr>
      </w:pPr>
    </w:p>
    <w:p w:rsidR="003F5BD6" w:rsidRDefault="003F5BD6" w:rsidP="00674197">
      <w:pPr>
        <w:spacing w:after="0" w:line="240" w:lineRule="auto"/>
        <w:ind w:left="1440" w:hanging="720"/>
        <w:rPr>
          <w:rFonts w:asciiTheme="majorHAnsi" w:hAnsiTheme="majorHAnsi" w:cs="Times New Roman"/>
          <w:sz w:val="24"/>
          <w:szCs w:val="24"/>
        </w:rPr>
      </w:pPr>
    </w:p>
    <w:p w:rsidR="00BC4A99" w:rsidRDefault="00BC4A99" w:rsidP="00BC4A99">
      <w:pPr>
        <w:pStyle w:val="ListParagraph"/>
        <w:numPr>
          <w:ilvl w:val="0"/>
          <w:numId w:val="1"/>
        </w:numPr>
        <w:tabs>
          <w:tab w:val="left" w:pos="2250"/>
        </w:tabs>
        <w:spacing w:line="360" w:lineRule="auto"/>
        <w:jc w:val="both"/>
        <w:rPr>
          <w:rFonts w:asciiTheme="majorHAnsi" w:hAnsiTheme="majorHAnsi" w:cs="Times New Roman"/>
          <w:b/>
          <w:sz w:val="24"/>
          <w:szCs w:val="24"/>
        </w:rPr>
      </w:pPr>
      <w:r w:rsidRPr="00AA6707">
        <w:rPr>
          <w:rFonts w:asciiTheme="majorHAnsi" w:hAnsiTheme="majorHAnsi" w:cs="Times New Roman"/>
          <w:b/>
          <w:sz w:val="24"/>
          <w:szCs w:val="24"/>
        </w:rPr>
        <w:t>Timeline Penelitian</w:t>
      </w:r>
    </w:p>
    <w:p w:rsidR="00315AFA" w:rsidRPr="00AA6707" w:rsidRDefault="00315AFA" w:rsidP="00315AFA">
      <w:pPr>
        <w:pStyle w:val="ListParagraph"/>
        <w:tabs>
          <w:tab w:val="left" w:pos="2250"/>
        </w:tabs>
        <w:spacing w:line="360" w:lineRule="auto"/>
        <w:jc w:val="both"/>
        <w:rPr>
          <w:rFonts w:asciiTheme="majorHAnsi" w:hAnsiTheme="majorHAnsi" w:cs="Times New Roman"/>
          <w:b/>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526"/>
        <w:gridCol w:w="1260"/>
        <w:gridCol w:w="1278"/>
        <w:gridCol w:w="1242"/>
        <w:gridCol w:w="1362"/>
        <w:gridCol w:w="1158"/>
      </w:tblGrid>
      <w:tr w:rsidR="00BC4A99" w:rsidRPr="00AA6707" w:rsidTr="00581769">
        <w:tc>
          <w:tcPr>
            <w:tcW w:w="804" w:type="dxa"/>
            <w:vMerge w:val="restart"/>
            <w:tcBorders>
              <w:top w:val="single" w:sz="4" w:space="0" w:color="auto"/>
              <w:left w:val="single" w:sz="4" w:space="0" w:color="auto"/>
              <w:bottom w:val="single" w:sz="4" w:space="0" w:color="auto"/>
              <w:right w:val="single" w:sz="4" w:space="0" w:color="auto"/>
            </w:tcBorders>
            <w:shd w:val="clear" w:color="auto" w:fill="00B050"/>
          </w:tcPr>
          <w:p w:rsidR="00BC4A99" w:rsidRPr="00432D58" w:rsidRDefault="00BC4A99" w:rsidP="00581769">
            <w:pPr>
              <w:spacing w:after="0" w:line="240" w:lineRule="auto"/>
              <w:rPr>
                <w:rFonts w:asciiTheme="majorHAnsi" w:hAnsiTheme="majorHAnsi" w:cs="Times New Roman"/>
                <w:b/>
                <w:sz w:val="24"/>
                <w:szCs w:val="24"/>
              </w:rPr>
            </w:pPr>
          </w:p>
          <w:p w:rsidR="00BC4A99" w:rsidRPr="00432D58" w:rsidRDefault="00BC4A99" w:rsidP="00581769">
            <w:pPr>
              <w:spacing w:after="0" w:line="240" w:lineRule="auto"/>
              <w:rPr>
                <w:rFonts w:asciiTheme="majorHAnsi" w:hAnsiTheme="majorHAnsi" w:cs="Times New Roman"/>
                <w:b/>
                <w:sz w:val="24"/>
                <w:szCs w:val="24"/>
              </w:rPr>
            </w:pPr>
            <w:r w:rsidRPr="00432D58">
              <w:rPr>
                <w:rFonts w:asciiTheme="majorHAnsi" w:hAnsiTheme="majorHAnsi" w:cs="Times New Roman"/>
                <w:b/>
                <w:sz w:val="24"/>
                <w:szCs w:val="24"/>
              </w:rPr>
              <w:t>NO</w:t>
            </w:r>
          </w:p>
          <w:p w:rsidR="00BC4A99" w:rsidRPr="00432D58" w:rsidRDefault="00BC4A99" w:rsidP="00581769">
            <w:pPr>
              <w:spacing w:after="0" w:line="240" w:lineRule="auto"/>
              <w:rPr>
                <w:rFonts w:asciiTheme="majorHAnsi" w:hAnsiTheme="majorHAnsi" w:cs="Times New Roman"/>
                <w:b/>
                <w:sz w:val="24"/>
                <w:szCs w:val="24"/>
              </w:rPr>
            </w:pPr>
          </w:p>
        </w:tc>
        <w:tc>
          <w:tcPr>
            <w:tcW w:w="2526" w:type="dxa"/>
            <w:vMerge w:val="restart"/>
            <w:tcBorders>
              <w:top w:val="single" w:sz="4" w:space="0" w:color="auto"/>
              <w:left w:val="single" w:sz="4" w:space="0" w:color="auto"/>
              <w:bottom w:val="single" w:sz="4" w:space="0" w:color="auto"/>
              <w:right w:val="single" w:sz="4" w:space="0" w:color="auto"/>
            </w:tcBorders>
            <w:shd w:val="clear" w:color="auto" w:fill="00B050"/>
          </w:tcPr>
          <w:p w:rsidR="00BC4A99" w:rsidRPr="00432D58" w:rsidRDefault="00BC4A99" w:rsidP="00581769">
            <w:pPr>
              <w:spacing w:after="0" w:line="240" w:lineRule="auto"/>
              <w:jc w:val="center"/>
              <w:rPr>
                <w:rFonts w:asciiTheme="majorHAnsi" w:hAnsiTheme="majorHAnsi" w:cs="Times New Roman"/>
                <w:b/>
                <w:sz w:val="24"/>
                <w:szCs w:val="24"/>
              </w:rPr>
            </w:pPr>
          </w:p>
          <w:p w:rsidR="00BC4A99" w:rsidRPr="00432D58" w:rsidRDefault="00BC4A99" w:rsidP="00581769">
            <w:pPr>
              <w:spacing w:after="0" w:line="240" w:lineRule="auto"/>
              <w:jc w:val="center"/>
              <w:rPr>
                <w:rFonts w:asciiTheme="majorHAnsi" w:hAnsiTheme="majorHAnsi" w:cs="Times New Roman"/>
                <w:b/>
                <w:sz w:val="24"/>
                <w:szCs w:val="24"/>
              </w:rPr>
            </w:pPr>
            <w:r w:rsidRPr="00432D58">
              <w:rPr>
                <w:rFonts w:asciiTheme="majorHAnsi" w:hAnsiTheme="majorHAnsi" w:cs="Times New Roman"/>
                <w:b/>
                <w:sz w:val="24"/>
                <w:szCs w:val="24"/>
              </w:rPr>
              <w:t>KEGIATAN</w:t>
            </w:r>
          </w:p>
        </w:tc>
        <w:tc>
          <w:tcPr>
            <w:tcW w:w="6300" w:type="dxa"/>
            <w:gridSpan w:val="5"/>
            <w:tcBorders>
              <w:top w:val="single" w:sz="4" w:space="0" w:color="auto"/>
              <w:left w:val="single" w:sz="4" w:space="0" w:color="auto"/>
              <w:bottom w:val="single" w:sz="4" w:space="0" w:color="auto"/>
              <w:right w:val="single" w:sz="4" w:space="0" w:color="auto"/>
            </w:tcBorders>
            <w:shd w:val="clear" w:color="auto" w:fill="00B050"/>
            <w:hideMark/>
          </w:tcPr>
          <w:p w:rsidR="00BC4A99" w:rsidRPr="00432D58" w:rsidRDefault="00BC4A99" w:rsidP="00581769">
            <w:pPr>
              <w:spacing w:after="0" w:line="240" w:lineRule="auto"/>
              <w:jc w:val="center"/>
              <w:rPr>
                <w:rFonts w:asciiTheme="majorHAnsi" w:hAnsiTheme="majorHAnsi" w:cs="Times New Roman"/>
                <w:b/>
                <w:sz w:val="24"/>
                <w:szCs w:val="24"/>
              </w:rPr>
            </w:pPr>
            <w:r w:rsidRPr="00432D58">
              <w:rPr>
                <w:rFonts w:asciiTheme="majorHAnsi" w:hAnsiTheme="majorHAnsi" w:cs="Times New Roman"/>
                <w:b/>
                <w:sz w:val="24"/>
                <w:szCs w:val="24"/>
              </w:rPr>
              <w:t>BULAN</w:t>
            </w:r>
          </w:p>
        </w:tc>
      </w:tr>
      <w:tr w:rsidR="005C5726" w:rsidRPr="00AA6707" w:rsidTr="005C5726">
        <w:tc>
          <w:tcPr>
            <w:tcW w:w="804" w:type="dxa"/>
            <w:vMerge/>
            <w:tcBorders>
              <w:top w:val="single" w:sz="4" w:space="0" w:color="auto"/>
              <w:left w:val="single" w:sz="4" w:space="0" w:color="auto"/>
              <w:bottom w:val="single" w:sz="4" w:space="0" w:color="auto"/>
              <w:right w:val="single" w:sz="4" w:space="0" w:color="auto"/>
            </w:tcBorders>
            <w:vAlign w:val="center"/>
            <w:hideMark/>
          </w:tcPr>
          <w:p w:rsidR="005C5726" w:rsidRPr="00432D58" w:rsidRDefault="005C5726" w:rsidP="00581769">
            <w:pPr>
              <w:spacing w:after="0" w:line="240" w:lineRule="auto"/>
              <w:rPr>
                <w:rFonts w:asciiTheme="majorHAnsi" w:hAnsiTheme="majorHAnsi" w:cs="Times New Roman"/>
                <w:b/>
                <w:sz w:val="24"/>
                <w:szCs w:val="24"/>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rsidR="005C5726" w:rsidRPr="00432D58" w:rsidRDefault="005C5726" w:rsidP="00581769">
            <w:pPr>
              <w:spacing w:after="0" w:line="240" w:lineRule="auto"/>
              <w:rPr>
                <w:rFonts w:asciiTheme="majorHAnsi" w:hAnsiTheme="majorHAnsi"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00B050"/>
          </w:tcPr>
          <w:p w:rsidR="005C5726" w:rsidRPr="00432D58" w:rsidRDefault="006E4C49" w:rsidP="00581769">
            <w:pPr>
              <w:spacing w:after="0" w:line="240" w:lineRule="auto"/>
              <w:jc w:val="center"/>
              <w:rPr>
                <w:rFonts w:asciiTheme="majorHAnsi" w:hAnsiTheme="majorHAnsi" w:cs="Times New Roman"/>
                <w:sz w:val="24"/>
                <w:szCs w:val="24"/>
              </w:rPr>
            </w:pPr>
            <w:r w:rsidRPr="00432D58">
              <w:rPr>
                <w:rFonts w:asciiTheme="majorHAnsi" w:hAnsiTheme="majorHAnsi" w:cs="Times New Roman"/>
                <w:sz w:val="24"/>
                <w:szCs w:val="24"/>
              </w:rPr>
              <w:t>Oktober 2021</w:t>
            </w:r>
          </w:p>
        </w:tc>
        <w:tc>
          <w:tcPr>
            <w:tcW w:w="1278" w:type="dxa"/>
            <w:tcBorders>
              <w:top w:val="single" w:sz="4" w:space="0" w:color="auto"/>
              <w:left w:val="single" w:sz="4" w:space="0" w:color="auto"/>
              <w:bottom w:val="single" w:sz="4" w:space="0" w:color="auto"/>
              <w:right w:val="single" w:sz="4" w:space="0" w:color="auto"/>
            </w:tcBorders>
            <w:shd w:val="clear" w:color="auto" w:fill="00B050"/>
          </w:tcPr>
          <w:p w:rsidR="005C5726" w:rsidRPr="00432D58" w:rsidRDefault="006E4C49" w:rsidP="00581769">
            <w:pPr>
              <w:spacing w:after="0" w:line="240" w:lineRule="auto"/>
              <w:jc w:val="center"/>
              <w:rPr>
                <w:rFonts w:asciiTheme="majorHAnsi" w:hAnsiTheme="majorHAnsi" w:cs="Times New Roman"/>
                <w:sz w:val="24"/>
                <w:szCs w:val="24"/>
              </w:rPr>
            </w:pPr>
            <w:r w:rsidRPr="00432D58">
              <w:rPr>
                <w:rFonts w:asciiTheme="majorHAnsi" w:hAnsiTheme="majorHAnsi" w:cs="Times New Roman"/>
                <w:sz w:val="24"/>
                <w:szCs w:val="24"/>
              </w:rPr>
              <w:t>Nov-Des 2021</w:t>
            </w:r>
          </w:p>
        </w:tc>
        <w:tc>
          <w:tcPr>
            <w:tcW w:w="1242" w:type="dxa"/>
            <w:tcBorders>
              <w:top w:val="single" w:sz="4" w:space="0" w:color="auto"/>
              <w:left w:val="single" w:sz="4" w:space="0" w:color="auto"/>
              <w:bottom w:val="single" w:sz="4" w:space="0" w:color="auto"/>
              <w:right w:val="single" w:sz="4" w:space="0" w:color="auto"/>
            </w:tcBorders>
            <w:shd w:val="clear" w:color="auto" w:fill="00B050"/>
            <w:hideMark/>
          </w:tcPr>
          <w:p w:rsidR="005C5726" w:rsidRPr="00432D58" w:rsidRDefault="006E4C49" w:rsidP="00581769">
            <w:pPr>
              <w:spacing w:after="0" w:line="240" w:lineRule="auto"/>
              <w:jc w:val="center"/>
              <w:rPr>
                <w:rFonts w:asciiTheme="majorHAnsi" w:hAnsiTheme="majorHAnsi" w:cs="Times New Roman"/>
                <w:sz w:val="24"/>
                <w:szCs w:val="24"/>
              </w:rPr>
            </w:pPr>
            <w:r w:rsidRPr="00432D58">
              <w:rPr>
                <w:rFonts w:asciiTheme="majorHAnsi" w:hAnsiTheme="majorHAnsi" w:cs="Times New Roman"/>
                <w:sz w:val="24"/>
                <w:szCs w:val="24"/>
              </w:rPr>
              <w:t>Januari-Maret</w:t>
            </w:r>
            <w:r w:rsidR="005C5726" w:rsidRPr="00432D58">
              <w:rPr>
                <w:rFonts w:asciiTheme="majorHAnsi" w:hAnsiTheme="majorHAnsi" w:cs="Times New Roman"/>
                <w:sz w:val="24"/>
                <w:szCs w:val="24"/>
              </w:rPr>
              <w:t xml:space="preserve"> 2022</w:t>
            </w:r>
          </w:p>
        </w:tc>
        <w:tc>
          <w:tcPr>
            <w:tcW w:w="1362" w:type="dxa"/>
            <w:tcBorders>
              <w:top w:val="single" w:sz="4" w:space="0" w:color="auto"/>
              <w:left w:val="single" w:sz="4" w:space="0" w:color="auto"/>
              <w:bottom w:val="single" w:sz="4" w:space="0" w:color="auto"/>
              <w:right w:val="single" w:sz="4" w:space="0" w:color="auto"/>
            </w:tcBorders>
            <w:shd w:val="clear" w:color="auto" w:fill="00B050"/>
            <w:hideMark/>
          </w:tcPr>
          <w:p w:rsidR="005C5726" w:rsidRPr="00432D58" w:rsidRDefault="006E4C49" w:rsidP="00581769">
            <w:pPr>
              <w:spacing w:after="0" w:line="240" w:lineRule="auto"/>
              <w:jc w:val="center"/>
              <w:rPr>
                <w:rFonts w:asciiTheme="majorHAnsi" w:hAnsiTheme="majorHAnsi" w:cs="Times New Roman"/>
                <w:sz w:val="24"/>
                <w:szCs w:val="24"/>
              </w:rPr>
            </w:pPr>
            <w:r w:rsidRPr="00432D58">
              <w:rPr>
                <w:rFonts w:asciiTheme="majorHAnsi" w:hAnsiTheme="majorHAnsi" w:cs="Times New Roman"/>
                <w:sz w:val="24"/>
                <w:szCs w:val="24"/>
              </w:rPr>
              <w:t>April-Mei</w:t>
            </w:r>
            <w:r w:rsidR="005C5726" w:rsidRPr="00432D58">
              <w:rPr>
                <w:rFonts w:asciiTheme="majorHAnsi" w:hAnsiTheme="majorHAnsi" w:cs="Times New Roman"/>
                <w:sz w:val="24"/>
                <w:szCs w:val="24"/>
              </w:rPr>
              <w:t xml:space="preserve"> 2022</w:t>
            </w:r>
          </w:p>
        </w:tc>
        <w:tc>
          <w:tcPr>
            <w:tcW w:w="1158" w:type="dxa"/>
            <w:tcBorders>
              <w:top w:val="single" w:sz="4" w:space="0" w:color="auto"/>
              <w:left w:val="single" w:sz="4" w:space="0" w:color="auto"/>
              <w:bottom w:val="single" w:sz="4" w:space="0" w:color="auto"/>
              <w:right w:val="single" w:sz="4" w:space="0" w:color="auto"/>
            </w:tcBorders>
            <w:shd w:val="clear" w:color="auto" w:fill="00B050"/>
            <w:hideMark/>
          </w:tcPr>
          <w:p w:rsidR="005C5726" w:rsidRPr="00432D58" w:rsidRDefault="006E4C49" w:rsidP="00581769">
            <w:pPr>
              <w:spacing w:after="0" w:line="240" w:lineRule="auto"/>
              <w:jc w:val="center"/>
              <w:rPr>
                <w:rFonts w:asciiTheme="majorHAnsi" w:hAnsiTheme="majorHAnsi" w:cs="Times New Roman"/>
                <w:sz w:val="24"/>
                <w:szCs w:val="24"/>
              </w:rPr>
            </w:pPr>
            <w:r w:rsidRPr="00432D58">
              <w:rPr>
                <w:rFonts w:asciiTheme="majorHAnsi" w:hAnsiTheme="majorHAnsi" w:cs="Times New Roman"/>
                <w:sz w:val="24"/>
                <w:szCs w:val="24"/>
              </w:rPr>
              <w:t>Juni-</w:t>
            </w:r>
            <w:r w:rsidR="005C5726" w:rsidRPr="00432D58">
              <w:rPr>
                <w:rFonts w:asciiTheme="majorHAnsi" w:hAnsiTheme="majorHAnsi" w:cs="Times New Roman"/>
                <w:sz w:val="24"/>
                <w:szCs w:val="24"/>
              </w:rPr>
              <w:t>Juli 2022</w:t>
            </w:r>
          </w:p>
        </w:tc>
      </w:tr>
      <w:tr w:rsidR="00BC4A99" w:rsidRPr="00AA6707" w:rsidTr="00432D58">
        <w:trPr>
          <w:trHeight w:val="1385"/>
        </w:trPr>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1</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lang w:val="id-ID"/>
              </w:rPr>
              <w:t>Pembuatan dan penyerahan</w:t>
            </w:r>
            <w:r w:rsidRPr="00432D58">
              <w:rPr>
                <w:rFonts w:asciiTheme="majorHAnsi" w:hAnsiTheme="majorHAnsi" w:cs="Times New Roman"/>
                <w:sz w:val="24"/>
                <w:szCs w:val="24"/>
              </w:rPr>
              <w:t xml:space="preserve"> proposal penelitian</w:t>
            </w:r>
          </w:p>
        </w:tc>
        <w:tc>
          <w:tcPr>
            <w:tcW w:w="1260" w:type="dxa"/>
            <w:tcBorders>
              <w:top w:val="single" w:sz="4" w:space="0" w:color="auto"/>
              <w:left w:val="single" w:sz="4" w:space="0" w:color="auto"/>
              <w:bottom w:val="single" w:sz="4" w:space="0" w:color="auto"/>
              <w:right w:val="single" w:sz="4" w:space="0" w:color="auto"/>
            </w:tcBorders>
            <w:shd w:val="clear" w:color="auto" w:fill="FF0000"/>
          </w:tcPr>
          <w:p w:rsidR="00BC4A99" w:rsidRPr="00432D58" w:rsidRDefault="00BC4A99" w:rsidP="00581769">
            <w:pPr>
              <w:spacing w:after="0" w:line="240" w:lineRule="auto"/>
              <w:rPr>
                <w:rFonts w:asciiTheme="majorHAnsi" w:hAnsiTheme="majorHAnsi" w:cs="Times New Roman"/>
                <w:sz w:val="24"/>
                <w:szCs w:val="24"/>
                <w:highlight w:val="black"/>
              </w:rPr>
            </w:pPr>
          </w:p>
        </w:tc>
        <w:tc>
          <w:tcPr>
            <w:tcW w:w="127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r>
      <w:tr w:rsidR="00BC4A99" w:rsidRPr="00AA6707" w:rsidTr="00432D58">
        <w:trPr>
          <w:trHeight w:val="1070"/>
        </w:trPr>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2</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Seminar Proposal</w:t>
            </w:r>
          </w:p>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&amp; perbaikan</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0000"/>
            <w:hideMark/>
          </w:tcPr>
          <w:p w:rsidR="00BC4A99" w:rsidRPr="00432D58" w:rsidRDefault="00BC4A99" w:rsidP="00581769">
            <w:pPr>
              <w:tabs>
                <w:tab w:val="left" w:pos="720"/>
              </w:tabs>
              <w:spacing w:after="0" w:line="240" w:lineRule="auto"/>
              <w:rPr>
                <w:rFonts w:asciiTheme="majorHAnsi" w:hAnsiTheme="majorHAnsi" w:cs="Times New Roman"/>
                <w:sz w:val="24"/>
                <w:szCs w:val="24"/>
              </w:rPr>
            </w:pPr>
            <w:r w:rsidRPr="00432D58">
              <w:rPr>
                <w:rFonts w:asciiTheme="majorHAnsi" w:hAnsiTheme="majorHAnsi" w:cs="Times New Roman"/>
                <w:sz w:val="24"/>
                <w:szCs w:val="24"/>
              </w:rPr>
              <w:tab/>
            </w:r>
          </w:p>
        </w:tc>
        <w:tc>
          <w:tcPr>
            <w:tcW w:w="124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r>
      <w:tr w:rsidR="00BC4A99" w:rsidRPr="00AA6707" w:rsidTr="00432D58">
        <w:trPr>
          <w:trHeight w:val="2420"/>
        </w:trPr>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3</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lang w:val="id-ID"/>
              </w:rPr>
              <w:t xml:space="preserve">Melakukan tahapan </w:t>
            </w:r>
            <w:r w:rsidRPr="00432D58">
              <w:rPr>
                <w:rFonts w:asciiTheme="majorHAnsi" w:hAnsiTheme="majorHAnsi" w:cs="Times New Roman"/>
                <w:sz w:val="24"/>
                <w:szCs w:val="24"/>
              </w:rPr>
              <w:t>penelitian</w:t>
            </w:r>
            <w:r w:rsidRPr="00432D58">
              <w:rPr>
                <w:rFonts w:asciiTheme="majorHAnsi" w:hAnsiTheme="majorHAnsi" w:cs="Times New Roman"/>
                <w:sz w:val="24"/>
                <w:szCs w:val="24"/>
                <w:lang w:val="id-ID"/>
              </w:rPr>
              <w:t xml:space="preserve"> (pengumpulan </w:t>
            </w:r>
            <w:r w:rsidRPr="00432D58">
              <w:rPr>
                <w:rFonts w:asciiTheme="majorHAnsi" w:hAnsiTheme="majorHAnsi" w:cs="Times New Roman"/>
                <w:sz w:val="24"/>
                <w:szCs w:val="24"/>
              </w:rPr>
              <w:t>data</w:t>
            </w:r>
            <w:r w:rsidRPr="00432D58">
              <w:rPr>
                <w:rFonts w:asciiTheme="majorHAnsi" w:hAnsiTheme="majorHAnsi" w:cs="Times New Roman"/>
                <w:sz w:val="24"/>
                <w:szCs w:val="24"/>
                <w:lang w:val="id-ID"/>
              </w:rPr>
              <w:t>) primer/ sekunder (</w:t>
            </w:r>
            <w:r w:rsidRPr="00432D58">
              <w:rPr>
                <w:rFonts w:asciiTheme="majorHAnsi" w:hAnsiTheme="majorHAnsi" w:cs="Times New Roman"/>
                <w:sz w:val="24"/>
                <w:szCs w:val="24"/>
              </w:rPr>
              <w:t>wawancara, observasi dan dkumentasi</w:t>
            </w:r>
            <w:r w:rsidRPr="00432D58">
              <w:rPr>
                <w:rFonts w:asciiTheme="majorHAnsi" w:hAnsiTheme="majorHAnsi" w:cs="Times New Roman"/>
                <w:sz w:val="24"/>
                <w:szCs w:val="24"/>
                <w:lang w:val="id-ID"/>
              </w:rPr>
              <w:t>)</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0000"/>
          </w:tcPr>
          <w:p w:rsidR="00BC4A99" w:rsidRPr="00432D58" w:rsidRDefault="00BC4A99" w:rsidP="00581769">
            <w:pPr>
              <w:spacing w:after="0" w:line="240" w:lineRule="auto"/>
              <w:rPr>
                <w:rFonts w:asciiTheme="majorHAnsi" w:hAnsiTheme="majorHAnsi"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r>
      <w:tr w:rsidR="00BC4A99" w:rsidRPr="00AA6707" w:rsidTr="00432D58">
        <w:trPr>
          <w:trHeight w:val="1313"/>
        </w:trPr>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5.</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BC4A99" w:rsidRPr="00432D58" w:rsidRDefault="00BC4A99" w:rsidP="00581769">
            <w:pPr>
              <w:spacing w:after="0" w:line="240" w:lineRule="auto"/>
              <w:rPr>
                <w:rFonts w:asciiTheme="majorHAnsi" w:hAnsiTheme="majorHAnsi" w:cs="Times New Roman"/>
                <w:sz w:val="24"/>
                <w:szCs w:val="24"/>
                <w:lang w:val="id-ID"/>
              </w:rPr>
            </w:pPr>
            <w:r w:rsidRPr="00432D58">
              <w:rPr>
                <w:rFonts w:asciiTheme="majorHAnsi" w:hAnsiTheme="majorHAnsi" w:cs="Times New Roman"/>
                <w:sz w:val="24"/>
                <w:szCs w:val="24"/>
                <w:lang w:val="id-ID"/>
              </w:rPr>
              <w:t xml:space="preserve">Tahapan </w:t>
            </w:r>
            <w:r w:rsidRPr="00432D58">
              <w:rPr>
                <w:rFonts w:asciiTheme="majorHAnsi" w:hAnsiTheme="majorHAnsi" w:cs="Times New Roman"/>
                <w:sz w:val="24"/>
                <w:szCs w:val="24"/>
              </w:rPr>
              <w:t xml:space="preserve">penulisan </w:t>
            </w:r>
            <w:r w:rsidRPr="00432D58">
              <w:rPr>
                <w:rFonts w:asciiTheme="majorHAnsi" w:hAnsiTheme="majorHAnsi" w:cs="Times New Roman"/>
                <w:sz w:val="24"/>
                <w:szCs w:val="24"/>
                <w:lang w:val="id-ID"/>
              </w:rPr>
              <w:t>(analisis, sintesis, penggunaan teori)</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FF0000"/>
          </w:tcPr>
          <w:p w:rsidR="00BC4A99" w:rsidRPr="00432D58" w:rsidRDefault="00BC4A99" w:rsidP="00581769">
            <w:pPr>
              <w:spacing w:after="0" w:line="240" w:lineRule="auto"/>
              <w:rPr>
                <w:rFonts w:asciiTheme="majorHAnsi" w:hAnsiTheme="majorHAnsi"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r>
      <w:tr w:rsidR="00BC4A99" w:rsidRPr="00AA6707" w:rsidTr="00432D58">
        <w:trPr>
          <w:trHeight w:val="1043"/>
        </w:trPr>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6</w:t>
            </w:r>
          </w:p>
        </w:tc>
        <w:tc>
          <w:tcPr>
            <w:tcW w:w="2526" w:type="dxa"/>
            <w:tcBorders>
              <w:top w:val="single" w:sz="4" w:space="0" w:color="auto"/>
              <w:left w:val="single" w:sz="4" w:space="0" w:color="auto"/>
              <w:bottom w:val="single" w:sz="4" w:space="0" w:color="auto"/>
              <w:right w:val="single" w:sz="4" w:space="0" w:color="auto"/>
            </w:tcBorders>
            <w:shd w:val="clear" w:color="auto" w:fill="F79646"/>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Seminar hasil</w:t>
            </w:r>
          </w:p>
          <w:p w:rsidR="00BC4A99" w:rsidRPr="00432D58" w:rsidRDefault="00BC4A99" w:rsidP="00581769">
            <w:pPr>
              <w:spacing w:after="0" w:line="240" w:lineRule="auto"/>
              <w:rPr>
                <w:rFonts w:asciiTheme="majorHAnsi" w:hAnsiTheme="majorHAnsi" w:cs="Times New Roman"/>
                <w:sz w:val="24"/>
                <w:szCs w:val="24"/>
                <w:lang w:val="id-ID"/>
              </w:rPr>
            </w:pP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0000"/>
          </w:tcPr>
          <w:p w:rsidR="00BC4A99" w:rsidRPr="00432D58" w:rsidRDefault="00BC4A99" w:rsidP="00581769">
            <w:pPr>
              <w:spacing w:after="0" w:line="240" w:lineRule="auto"/>
              <w:rPr>
                <w:rFonts w:asciiTheme="majorHAnsi" w:hAnsiTheme="majorHAnsi" w:cs="Times New Roman"/>
                <w:sz w:val="24"/>
                <w:szCs w:val="24"/>
              </w:rPr>
            </w:pPr>
          </w:p>
        </w:tc>
      </w:tr>
      <w:tr w:rsidR="00BC4A99" w:rsidRPr="00AA6707" w:rsidTr="00432D58">
        <w:trPr>
          <w:trHeight w:val="1025"/>
        </w:trPr>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rPr>
              <w:t>7</w:t>
            </w:r>
          </w:p>
        </w:tc>
        <w:tc>
          <w:tcPr>
            <w:tcW w:w="2526" w:type="dxa"/>
            <w:tcBorders>
              <w:top w:val="single" w:sz="4" w:space="0" w:color="auto"/>
              <w:left w:val="single" w:sz="4" w:space="0" w:color="auto"/>
              <w:bottom w:val="single" w:sz="4" w:space="0" w:color="auto"/>
              <w:right w:val="single" w:sz="4" w:space="0" w:color="auto"/>
            </w:tcBorders>
            <w:shd w:val="clear" w:color="auto" w:fill="F79646"/>
          </w:tcPr>
          <w:p w:rsidR="00BC4A99" w:rsidRPr="00432D58" w:rsidRDefault="00BC4A99" w:rsidP="00581769">
            <w:pPr>
              <w:spacing w:after="0" w:line="240" w:lineRule="auto"/>
              <w:rPr>
                <w:rFonts w:asciiTheme="majorHAnsi" w:hAnsiTheme="majorHAnsi" w:cs="Times New Roman"/>
                <w:sz w:val="24"/>
                <w:szCs w:val="24"/>
              </w:rPr>
            </w:pPr>
            <w:r w:rsidRPr="00432D58">
              <w:rPr>
                <w:rFonts w:asciiTheme="majorHAnsi" w:hAnsiTheme="majorHAnsi" w:cs="Times New Roman"/>
                <w:sz w:val="24"/>
                <w:szCs w:val="24"/>
                <w:lang w:val="id-ID"/>
              </w:rPr>
              <w:t xml:space="preserve">Cetak </w:t>
            </w:r>
            <w:r w:rsidRPr="00432D58">
              <w:rPr>
                <w:rFonts w:asciiTheme="majorHAnsi" w:hAnsiTheme="majorHAnsi" w:cs="Times New Roman"/>
                <w:sz w:val="24"/>
                <w:szCs w:val="24"/>
              </w:rPr>
              <w:t xml:space="preserve">hasil dan </w:t>
            </w:r>
            <w:r w:rsidRPr="00432D58">
              <w:rPr>
                <w:rFonts w:asciiTheme="majorHAnsi" w:hAnsiTheme="majorHAnsi" w:cs="Times New Roman"/>
                <w:sz w:val="24"/>
                <w:szCs w:val="24"/>
                <w:lang w:val="id-ID"/>
              </w:rPr>
              <w:t>laporan</w:t>
            </w:r>
          </w:p>
          <w:p w:rsidR="00BC4A99" w:rsidRPr="00432D58" w:rsidRDefault="00BC4A99" w:rsidP="00581769">
            <w:pPr>
              <w:spacing w:after="0" w:line="240" w:lineRule="auto"/>
              <w:rPr>
                <w:rFonts w:asciiTheme="majorHAnsi" w:hAnsiTheme="majorHAnsi"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00B0F0"/>
          </w:tcPr>
          <w:p w:rsidR="00BC4A99" w:rsidRPr="00432D58" w:rsidRDefault="00BC4A99" w:rsidP="00581769">
            <w:pPr>
              <w:spacing w:after="0" w:line="240" w:lineRule="auto"/>
              <w:rPr>
                <w:rFonts w:asciiTheme="majorHAnsi" w:hAnsiTheme="majorHAnsi" w:cs="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0000"/>
          </w:tcPr>
          <w:p w:rsidR="00BC4A99" w:rsidRPr="00432D58" w:rsidRDefault="00BC4A99" w:rsidP="00581769">
            <w:pPr>
              <w:spacing w:after="0" w:line="240" w:lineRule="auto"/>
              <w:rPr>
                <w:rFonts w:asciiTheme="majorHAnsi" w:hAnsiTheme="majorHAnsi" w:cs="Times New Roman"/>
                <w:sz w:val="24"/>
                <w:szCs w:val="24"/>
              </w:rPr>
            </w:pPr>
          </w:p>
        </w:tc>
      </w:tr>
    </w:tbl>
    <w:p w:rsidR="00BC4A99" w:rsidRPr="00AA6707" w:rsidRDefault="00BC4A99" w:rsidP="00BC4A99">
      <w:pPr>
        <w:tabs>
          <w:tab w:val="left" w:pos="2250"/>
        </w:tabs>
        <w:spacing w:line="360" w:lineRule="auto"/>
        <w:jc w:val="both"/>
        <w:rPr>
          <w:rFonts w:asciiTheme="majorHAnsi" w:hAnsiTheme="majorHAnsi" w:cs="Times New Roman"/>
          <w:b/>
          <w:sz w:val="24"/>
          <w:szCs w:val="24"/>
        </w:rPr>
      </w:pPr>
    </w:p>
    <w:p w:rsidR="00432D58" w:rsidRDefault="00432D58" w:rsidP="00BC4A99">
      <w:pPr>
        <w:tabs>
          <w:tab w:val="left" w:pos="2250"/>
        </w:tabs>
        <w:spacing w:line="360" w:lineRule="auto"/>
        <w:jc w:val="both"/>
        <w:rPr>
          <w:rFonts w:asciiTheme="majorHAnsi" w:hAnsiTheme="majorHAnsi" w:cs="Times New Roman"/>
          <w:b/>
          <w:sz w:val="24"/>
          <w:szCs w:val="24"/>
        </w:rPr>
      </w:pPr>
    </w:p>
    <w:p w:rsidR="00432D58" w:rsidRDefault="00432D58" w:rsidP="00BC4A99">
      <w:pPr>
        <w:tabs>
          <w:tab w:val="left" w:pos="2250"/>
        </w:tabs>
        <w:spacing w:line="360" w:lineRule="auto"/>
        <w:jc w:val="both"/>
        <w:rPr>
          <w:rFonts w:asciiTheme="majorHAnsi" w:hAnsiTheme="majorHAnsi" w:cs="Times New Roman"/>
          <w:b/>
          <w:sz w:val="24"/>
          <w:szCs w:val="24"/>
        </w:rPr>
      </w:pPr>
    </w:p>
    <w:p w:rsidR="00432D58" w:rsidRDefault="00432D58" w:rsidP="00BC4A99">
      <w:pPr>
        <w:tabs>
          <w:tab w:val="left" w:pos="2250"/>
        </w:tabs>
        <w:spacing w:line="360" w:lineRule="auto"/>
        <w:jc w:val="both"/>
        <w:rPr>
          <w:rFonts w:asciiTheme="majorHAnsi" w:hAnsiTheme="majorHAnsi" w:cs="Times New Roman"/>
          <w:b/>
          <w:sz w:val="24"/>
          <w:szCs w:val="24"/>
        </w:rPr>
      </w:pPr>
    </w:p>
    <w:p w:rsidR="00E72DEB" w:rsidRDefault="00E72DEB" w:rsidP="00BC4A99">
      <w:pPr>
        <w:tabs>
          <w:tab w:val="left" w:pos="2250"/>
        </w:tabs>
        <w:spacing w:line="360" w:lineRule="auto"/>
        <w:jc w:val="both"/>
        <w:rPr>
          <w:rFonts w:asciiTheme="majorHAnsi" w:hAnsiTheme="majorHAnsi" w:cs="Times New Roman"/>
          <w:b/>
          <w:sz w:val="24"/>
          <w:szCs w:val="24"/>
        </w:rPr>
      </w:pPr>
      <w:r>
        <w:rPr>
          <w:rFonts w:asciiTheme="majorHAnsi" w:hAnsiTheme="majorHAnsi" w:cs="Times New Roman"/>
          <w:b/>
          <w:sz w:val="24"/>
          <w:szCs w:val="24"/>
        </w:rPr>
        <w:lastRenderedPageBreak/>
        <w:t>J. RAB</w:t>
      </w:r>
    </w:p>
    <w:p w:rsidR="00E72DEB" w:rsidRPr="0063309F" w:rsidRDefault="00E72DEB" w:rsidP="00E72DEB">
      <w:pPr>
        <w:spacing w:after="0" w:line="240" w:lineRule="auto"/>
        <w:jc w:val="center"/>
        <w:rPr>
          <w:rFonts w:ascii="Times New Roman" w:hAnsi="Times New Roman" w:cs="Times New Roman"/>
          <w:b/>
          <w:bCs/>
          <w:sz w:val="24"/>
          <w:szCs w:val="24"/>
        </w:rPr>
      </w:pPr>
      <w:r w:rsidRPr="0063309F">
        <w:rPr>
          <w:rFonts w:ascii="Times New Roman" w:hAnsi="Times New Roman" w:cs="Times New Roman"/>
          <w:b/>
          <w:bCs/>
          <w:sz w:val="24"/>
          <w:szCs w:val="24"/>
        </w:rPr>
        <w:t>RI</w:t>
      </w:r>
      <w:r>
        <w:rPr>
          <w:rFonts w:ascii="Times New Roman" w:hAnsi="Times New Roman" w:cs="Times New Roman"/>
          <w:b/>
          <w:bCs/>
          <w:sz w:val="24"/>
          <w:szCs w:val="24"/>
        </w:rPr>
        <w:t>NCIAN ANGGARAN BELANJA</w:t>
      </w:r>
      <w:r w:rsidRPr="0063309F">
        <w:rPr>
          <w:rFonts w:ascii="Times New Roman" w:hAnsi="Times New Roman" w:cs="Times New Roman"/>
          <w:b/>
          <w:bCs/>
          <w:sz w:val="24"/>
          <w:szCs w:val="24"/>
        </w:rPr>
        <w:t xml:space="preserve"> PENELITIAN </w:t>
      </w:r>
    </w:p>
    <w:p w:rsidR="00E72DEB" w:rsidRDefault="00E72DEB" w:rsidP="00E72DEB">
      <w:pPr>
        <w:spacing w:after="0"/>
        <w:jc w:val="center"/>
        <w:rPr>
          <w:rFonts w:ascii="Times New Roman" w:hAnsi="Times New Roman" w:cs="Times New Roman"/>
          <w:b/>
          <w:sz w:val="24"/>
          <w:szCs w:val="24"/>
        </w:rPr>
      </w:pPr>
      <w:r>
        <w:rPr>
          <w:rFonts w:ascii="Times New Roman" w:hAnsi="Times New Roman" w:cs="Times New Roman"/>
          <w:b/>
          <w:bCs/>
          <w:szCs w:val="24"/>
        </w:rPr>
        <w:t>Judul</w:t>
      </w:r>
      <w:r w:rsidRPr="00F6576A">
        <w:rPr>
          <w:rFonts w:ascii="Times New Roman" w:hAnsi="Times New Roman" w:cs="Times New Roman"/>
          <w:b/>
          <w:bCs/>
          <w:szCs w:val="24"/>
        </w:rPr>
        <w:t xml:space="preserve"> :</w:t>
      </w:r>
      <w:r w:rsidRPr="00BA5986">
        <w:rPr>
          <w:rFonts w:ascii="Times New Roman" w:hAnsi="Times New Roman" w:cs="Times New Roman"/>
          <w:b/>
          <w:sz w:val="24"/>
          <w:szCs w:val="24"/>
        </w:rPr>
        <w:t xml:space="preserve"> </w:t>
      </w:r>
      <w:r>
        <w:rPr>
          <w:rFonts w:ascii="Times New Roman" w:hAnsi="Times New Roman" w:cs="Times New Roman"/>
          <w:b/>
          <w:sz w:val="24"/>
          <w:szCs w:val="24"/>
        </w:rPr>
        <w:t>Peran Ormas Islam Dalam mendukung Pelaksanaan  Peraturan Daerah Tentang Kawasan Tanpa Rokok di Provinsi Bengkulu (Studi Pada Ormas Muhammadiyah)</w:t>
      </w:r>
    </w:p>
    <w:p w:rsidR="00E72DEB" w:rsidRPr="00BA5986" w:rsidRDefault="00E72DEB" w:rsidP="00E72D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Tahun 2022</w:t>
      </w:r>
    </w:p>
    <w:p w:rsidR="00E72DEB" w:rsidRPr="0063309F" w:rsidRDefault="00E72DEB" w:rsidP="00E72DEB">
      <w:pPr>
        <w:pStyle w:val="ListParagraph"/>
        <w:spacing w:after="0" w:line="240" w:lineRule="auto"/>
        <w:rPr>
          <w:rFonts w:ascii="Times New Roman" w:hAnsi="Times New Roman" w:cs="Times New Roman"/>
          <w:sz w:val="24"/>
          <w:szCs w:val="24"/>
        </w:rPr>
      </w:pPr>
    </w:p>
    <w:tbl>
      <w:tblPr>
        <w:tblStyle w:val="TableGrid"/>
        <w:tblW w:w="9810" w:type="dxa"/>
        <w:tblInd w:w="108" w:type="dxa"/>
        <w:tblLayout w:type="fixed"/>
        <w:tblLook w:val="04A0" w:firstRow="1" w:lastRow="0" w:firstColumn="1" w:lastColumn="0" w:noHBand="0" w:noVBand="1"/>
      </w:tblPr>
      <w:tblGrid>
        <w:gridCol w:w="630"/>
        <w:gridCol w:w="3960"/>
        <w:gridCol w:w="1647"/>
        <w:gridCol w:w="1985"/>
        <w:gridCol w:w="1588"/>
      </w:tblGrid>
      <w:tr w:rsidR="00E72DEB" w:rsidRPr="0063309F" w:rsidTr="00185C2A">
        <w:tc>
          <w:tcPr>
            <w:tcW w:w="630"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No</w:t>
            </w:r>
          </w:p>
        </w:tc>
        <w:tc>
          <w:tcPr>
            <w:tcW w:w="3960" w:type="dxa"/>
          </w:tcPr>
          <w:p w:rsidR="00E72DEB" w:rsidRPr="00387D91" w:rsidRDefault="00E72DEB" w:rsidP="00185C2A">
            <w:pPr>
              <w:ind w:left="142" w:firstLine="0"/>
              <w:jc w:val="left"/>
              <w:rPr>
                <w:rFonts w:ascii="Times New Roman" w:hAnsi="Times New Roman" w:cs="Times New Roman"/>
                <w:b/>
                <w:bCs/>
                <w:sz w:val="24"/>
                <w:szCs w:val="24"/>
                <w:lang w:val="en-US"/>
              </w:rPr>
            </w:pPr>
            <w:r w:rsidRPr="0063309F">
              <w:rPr>
                <w:rFonts w:ascii="Times New Roman" w:hAnsi="Times New Roman" w:cs="Times New Roman"/>
                <w:b/>
                <w:bCs/>
                <w:sz w:val="24"/>
                <w:szCs w:val="24"/>
              </w:rPr>
              <w:t>Uraian Belanja Bahan/ATK</w:t>
            </w:r>
            <w:r>
              <w:rPr>
                <w:rFonts w:ascii="Times New Roman" w:hAnsi="Times New Roman" w:cs="Times New Roman"/>
                <w:b/>
                <w:bCs/>
                <w:sz w:val="24"/>
                <w:szCs w:val="24"/>
                <w:lang w:val="en-US"/>
              </w:rPr>
              <w:t xml:space="preserve"> Tahap Awal</w:t>
            </w:r>
          </w:p>
        </w:tc>
        <w:tc>
          <w:tcPr>
            <w:tcW w:w="1647"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Vol</w:t>
            </w:r>
          </w:p>
        </w:tc>
        <w:tc>
          <w:tcPr>
            <w:tcW w:w="1985"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Harga</w:t>
            </w:r>
          </w:p>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Satuan</w:t>
            </w:r>
          </w:p>
        </w:tc>
        <w:tc>
          <w:tcPr>
            <w:tcW w:w="1588"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Jumlah</w:t>
            </w:r>
          </w:p>
        </w:tc>
      </w:tr>
      <w:tr w:rsidR="00E72DEB" w:rsidRPr="0063309F" w:rsidTr="00185C2A">
        <w:trPr>
          <w:trHeight w:val="316"/>
        </w:trPr>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1</w:t>
            </w:r>
          </w:p>
        </w:tc>
        <w:tc>
          <w:tcPr>
            <w:tcW w:w="3960" w:type="dxa"/>
          </w:tcPr>
          <w:p w:rsidR="00E72DEB" w:rsidRPr="0063309F" w:rsidRDefault="00E72DEB" w:rsidP="00185C2A">
            <w:pPr>
              <w:rPr>
                <w:rFonts w:ascii="Times New Roman" w:hAnsi="Times New Roman" w:cs="Times New Roman"/>
                <w:bCs/>
                <w:sz w:val="24"/>
                <w:szCs w:val="24"/>
              </w:rPr>
            </w:pPr>
            <w:r w:rsidRPr="0063309F">
              <w:rPr>
                <w:rFonts w:ascii="Times New Roman" w:hAnsi="Times New Roman" w:cs="Times New Roman"/>
                <w:bCs/>
                <w:sz w:val="24"/>
                <w:szCs w:val="24"/>
              </w:rPr>
              <w:t xml:space="preserve">Tinta Dinks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1 Set </w:t>
            </w:r>
          </w:p>
        </w:tc>
        <w:tc>
          <w:tcPr>
            <w:tcW w:w="1985" w:type="dxa"/>
          </w:tcPr>
          <w:p w:rsidR="00E72DEB" w:rsidRPr="0063309F" w:rsidRDefault="00E72DEB" w:rsidP="00185C2A">
            <w:pPr>
              <w:jc w:val="center"/>
              <w:rPr>
                <w:rFonts w:ascii="Times New Roman" w:hAnsi="Times New Roman" w:cs="Times New Roman"/>
                <w:sz w:val="24"/>
                <w:szCs w:val="24"/>
              </w:rPr>
            </w:pPr>
            <w:r w:rsidRPr="0063309F">
              <w:rPr>
                <w:rFonts w:ascii="Times New Roman" w:hAnsi="Times New Roman" w:cs="Times New Roman"/>
                <w:sz w:val="24"/>
                <w:szCs w:val="24"/>
              </w:rPr>
              <w:t>190.000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190.000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2</w:t>
            </w:r>
          </w:p>
        </w:tc>
        <w:tc>
          <w:tcPr>
            <w:tcW w:w="3960" w:type="dxa"/>
          </w:tcPr>
          <w:p w:rsidR="00E72DEB" w:rsidRPr="0063309F" w:rsidRDefault="00E72DEB" w:rsidP="00185C2A">
            <w:pPr>
              <w:ind w:left="176" w:firstLine="0"/>
              <w:rPr>
                <w:rFonts w:ascii="Times New Roman" w:hAnsi="Times New Roman" w:cs="Times New Roman"/>
                <w:bCs/>
                <w:sz w:val="24"/>
                <w:szCs w:val="24"/>
              </w:rPr>
            </w:pPr>
            <w:r w:rsidRPr="0063309F">
              <w:rPr>
                <w:rFonts w:ascii="Times New Roman" w:hAnsi="Times New Roman" w:cs="Times New Roman"/>
                <w:bCs/>
                <w:sz w:val="24"/>
                <w:szCs w:val="24"/>
              </w:rPr>
              <w:t xml:space="preserve">Katrik Hitam dan Warna dan Pasang Infus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1 Set </w:t>
            </w:r>
          </w:p>
        </w:tc>
        <w:tc>
          <w:tcPr>
            <w:tcW w:w="1985" w:type="dxa"/>
          </w:tcPr>
          <w:p w:rsidR="00E72DEB" w:rsidRPr="0063309F" w:rsidRDefault="00E72DEB" w:rsidP="00185C2A">
            <w:pPr>
              <w:jc w:val="center"/>
              <w:rPr>
                <w:rFonts w:ascii="Times New Roman" w:hAnsi="Times New Roman" w:cs="Times New Roman"/>
                <w:sz w:val="24"/>
                <w:szCs w:val="24"/>
              </w:rPr>
            </w:pPr>
            <w:r w:rsidRPr="0063309F">
              <w:rPr>
                <w:rFonts w:ascii="Times New Roman" w:hAnsi="Times New Roman" w:cs="Times New Roman"/>
                <w:sz w:val="24"/>
                <w:szCs w:val="24"/>
              </w:rPr>
              <w:t>680.000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680.000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3</w:t>
            </w:r>
          </w:p>
        </w:tc>
        <w:tc>
          <w:tcPr>
            <w:tcW w:w="3960" w:type="dxa"/>
          </w:tcPr>
          <w:p w:rsidR="00E72DEB" w:rsidRPr="0063309F" w:rsidRDefault="00E72DEB" w:rsidP="00185C2A">
            <w:pPr>
              <w:rPr>
                <w:rFonts w:ascii="Times New Roman" w:hAnsi="Times New Roman" w:cs="Times New Roman"/>
                <w:bCs/>
                <w:sz w:val="24"/>
                <w:szCs w:val="24"/>
              </w:rPr>
            </w:pPr>
            <w:r w:rsidRPr="0063309F">
              <w:rPr>
                <w:rFonts w:ascii="Times New Roman" w:hAnsi="Times New Roman" w:cs="Times New Roman"/>
                <w:bCs/>
                <w:sz w:val="24"/>
                <w:szCs w:val="24"/>
              </w:rPr>
              <w:t xml:space="preserve">Matrai  10 ribu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20 Bh</w:t>
            </w:r>
          </w:p>
        </w:tc>
        <w:tc>
          <w:tcPr>
            <w:tcW w:w="1985" w:type="dxa"/>
          </w:tcPr>
          <w:p w:rsidR="00E72DEB" w:rsidRPr="0063309F" w:rsidRDefault="00E72DEB" w:rsidP="00185C2A">
            <w:pPr>
              <w:jc w:val="center"/>
              <w:rPr>
                <w:rFonts w:ascii="Times New Roman" w:hAnsi="Times New Roman" w:cs="Times New Roman"/>
                <w:sz w:val="24"/>
                <w:szCs w:val="24"/>
              </w:rPr>
            </w:pPr>
            <w:r w:rsidRPr="0063309F">
              <w:rPr>
                <w:rFonts w:ascii="Times New Roman" w:hAnsi="Times New Roman" w:cs="Times New Roman"/>
                <w:sz w:val="24"/>
                <w:szCs w:val="24"/>
              </w:rPr>
              <w:t xml:space="preserve">  11.000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220.000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4</w:t>
            </w:r>
          </w:p>
        </w:tc>
        <w:tc>
          <w:tcPr>
            <w:tcW w:w="3960" w:type="dxa"/>
          </w:tcPr>
          <w:p w:rsidR="00E72DEB" w:rsidRPr="0063309F" w:rsidRDefault="00E72DEB" w:rsidP="00185C2A">
            <w:pPr>
              <w:rPr>
                <w:rFonts w:ascii="Times New Roman" w:hAnsi="Times New Roman" w:cs="Times New Roman"/>
                <w:bCs/>
                <w:sz w:val="24"/>
                <w:szCs w:val="24"/>
              </w:rPr>
            </w:pPr>
            <w:r w:rsidRPr="0063309F">
              <w:rPr>
                <w:rFonts w:ascii="Times New Roman" w:hAnsi="Times New Roman" w:cs="Times New Roman"/>
                <w:bCs/>
                <w:sz w:val="24"/>
                <w:szCs w:val="24"/>
              </w:rPr>
              <w:t>Kertas A4</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 4 Rem </w:t>
            </w:r>
          </w:p>
        </w:tc>
        <w:tc>
          <w:tcPr>
            <w:tcW w:w="1985"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 xml:space="preserve">      50.000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200.000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6</w:t>
            </w:r>
          </w:p>
        </w:tc>
        <w:tc>
          <w:tcPr>
            <w:tcW w:w="3960" w:type="dxa"/>
          </w:tcPr>
          <w:p w:rsidR="00E72DEB" w:rsidRPr="0063309F" w:rsidRDefault="00E72DEB" w:rsidP="00185C2A">
            <w:pPr>
              <w:rPr>
                <w:rFonts w:ascii="Times New Roman" w:hAnsi="Times New Roman" w:cs="Times New Roman"/>
                <w:bCs/>
                <w:sz w:val="24"/>
                <w:szCs w:val="24"/>
              </w:rPr>
            </w:pPr>
            <w:r w:rsidRPr="0063309F">
              <w:rPr>
                <w:rFonts w:ascii="Times New Roman" w:hAnsi="Times New Roman" w:cs="Times New Roman"/>
                <w:bCs/>
                <w:sz w:val="24"/>
                <w:szCs w:val="24"/>
              </w:rPr>
              <w:t xml:space="preserve">Fhoto kopi bahan  kepustakaan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4.850 Lbr</w:t>
            </w:r>
          </w:p>
        </w:tc>
        <w:tc>
          <w:tcPr>
            <w:tcW w:w="1985"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 xml:space="preserve">           200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970.000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C36CB6" w:rsidRDefault="00E72DEB" w:rsidP="00185C2A">
            <w:pPr>
              <w:ind w:left="142" w:firstLine="0"/>
              <w:rPr>
                <w:rFonts w:ascii="Times New Roman" w:hAnsi="Times New Roman" w:cs="Times New Roman"/>
                <w:b/>
                <w:bCs/>
                <w:sz w:val="24"/>
                <w:szCs w:val="24"/>
                <w:lang w:val="en-US"/>
              </w:rPr>
            </w:pPr>
            <w:r w:rsidRPr="00C36CB6">
              <w:rPr>
                <w:rFonts w:ascii="Times New Roman" w:hAnsi="Times New Roman" w:cs="Times New Roman"/>
                <w:b/>
                <w:bCs/>
                <w:sz w:val="24"/>
                <w:szCs w:val="24"/>
                <w:lang w:val="en-US"/>
              </w:rPr>
              <w:t xml:space="preserve">Total Belanja Barang </w:t>
            </w:r>
            <w:r>
              <w:rPr>
                <w:rFonts w:ascii="Times New Roman" w:hAnsi="Times New Roman" w:cs="Times New Roman"/>
                <w:b/>
                <w:bCs/>
                <w:sz w:val="24"/>
                <w:szCs w:val="24"/>
                <w:lang w:val="en-US"/>
              </w:rPr>
              <w:t>tahap I</w:t>
            </w:r>
          </w:p>
        </w:tc>
        <w:tc>
          <w:tcPr>
            <w:tcW w:w="1647" w:type="dxa"/>
          </w:tcPr>
          <w:p w:rsidR="00E72DEB" w:rsidRPr="0063309F" w:rsidRDefault="00E72DEB" w:rsidP="00185C2A">
            <w:pPr>
              <w:ind w:left="0" w:firstLine="0"/>
              <w:jc w:val="left"/>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 xml:space="preserve">        </w:t>
            </w:r>
          </w:p>
        </w:tc>
        <w:tc>
          <w:tcPr>
            <w:tcW w:w="1588" w:type="dxa"/>
          </w:tcPr>
          <w:p w:rsidR="00E72DEB" w:rsidRPr="00BA5986" w:rsidRDefault="00E72DEB" w:rsidP="00185C2A">
            <w:pPr>
              <w:jc w:val="right"/>
              <w:rPr>
                <w:rFonts w:ascii="Times New Roman" w:hAnsi="Times New Roman" w:cs="Times New Roman"/>
                <w:b/>
                <w:bCs/>
                <w:color w:val="000000"/>
                <w:sz w:val="24"/>
                <w:szCs w:val="24"/>
                <w:lang w:val="en-US"/>
              </w:rPr>
            </w:pPr>
            <w:r w:rsidRPr="0063309F">
              <w:rPr>
                <w:rFonts w:ascii="Times New Roman" w:hAnsi="Times New Roman" w:cs="Times New Roman"/>
                <w:b/>
                <w:bCs/>
                <w:color w:val="000000"/>
                <w:sz w:val="24"/>
                <w:szCs w:val="24"/>
              </w:rPr>
              <w:t>2.260.000</w:t>
            </w:r>
          </w:p>
        </w:tc>
      </w:tr>
      <w:tr w:rsidR="00E72DEB" w:rsidRPr="0063309F" w:rsidTr="00185C2A">
        <w:tc>
          <w:tcPr>
            <w:tcW w:w="630" w:type="dxa"/>
          </w:tcPr>
          <w:p w:rsidR="00E72DEB" w:rsidRPr="00BA5986" w:rsidRDefault="00E72DEB" w:rsidP="00185C2A">
            <w:pPr>
              <w:rPr>
                <w:rFonts w:ascii="Times New Roman" w:hAnsi="Times New Roman" w:cs="Times New Roman"/>
                <w:b/>
                <w:sz w:val="24"/>
                <w:szCs w:val="24"/>
                <w:lang w:val="en-US"/>
              </w:rPr>
            </w:pPr>
            <w:r w:rsidRPr="00BA5986">
              <w:rPr>
                <w:rFonts w:ascii="Times New Roman" w:hAnsi="Times New Roman" w:cs="Times New Roman"/>
                <w:b/>
                <w:sz w:val="24"/>
                <w:szCs w:val="24"/>
                <w:lang w:val="en-US"/>
              </w:rPr>
              <w:t>No</w:t>
            </w:r>
          </w:p>
        </w:tc>
        <w:tc>
          <w:tcPr>
            <w:tcW w:w="3960" w:type="dxa"/>
          </w:tcPr>
          <w:p w:rsidR="00E72DEB" w:rsidRPr="00BA5986" w:rsidRDefault="00E72DEB" w:rsidP="00185C2A">
            <w:pPr>
              <w:ind w:left="142"/>
              <w:jc w:val="left"/>
              <w:rPr>
                <w:rFonts w:ascii="Times New Roman" w:hAnsi="Times New Roman" w:cs="Times New Roman"/>
                <w:b/>
                <w:bCs/>
                <w:sz w:val="24"/>
                <w:szCs w:val="24"/>
                <w:lang w:val="en-US"/>
              </w:rPr>
            </w:pPr>
            <w:r w:rsidRPr="00BA5986">
              <w:rPr>
                <w:rFonts w:ascii="Times New Roman" w:hAnsi="Times New Roman" w:cs="Times New Roman"/>
                <w:b/>
                <w:bCs/>
                <w:sz w:val="24"/>
                <w:szCs w:val="24"/>
                <w:lang w:val="en-US"/>
              </w:rPr>
              <w:t>uu</w:t>
            </w:r>
            <w:r w:rsidRPr="00BA5986">
              <w:rPr>
                <w:rFonts w:ascii="Times New Roman" w:hAnsi="Times New Roman" w:cs="Times New Roman"/>
                <w:b/>
                <w:bCs/>
                <w:sz w:val="24"/>
                <w:szCs w:val="24"/>
                <w:lang w:val="en-US"/>
              </w:rPr>
              <w:tab/>
              <w:t>Uraian Belanja Perjalanan Dinas</w:t>
            </w:r>
          </w:p>
        </w:tc>
        <w:tc>
          <w:tcPr>
            <w:tcW w:w="1647" w:type="dxa"/>
          </w:tcPr>
          <w:p w:rsidR="00E72DEB" w:rsidRPr="00BA5986" w:rsidRDefault="00E72DEB" w:rsidP="00185C2A">
            <w:pPr>
              <w:rPr>
                <w:rFonts w:ascii="Times New Roman" w:hAnsi="Times New Roman" w:cs="Times New Roman"/>
                <w:b/>
                <w:sz w:val="24"/>
                <w:szCs w:val="24"/>
                <w:lang w:val="en-US"/>
              </w:rPr>
            </w:pPr>
            <w:r w:rsidRPr="00BA5986">
              <w:rPr>
                <w:rFonts w:ascii="Times New Roman" w:hAnsi="Times New Roman" w:cs="Times New Roman"/>
                <w:b/>
                <w:sz w:val="24"/>
                <w:szCs w:val="24"/>
                <w:lang w:val="en-US"/>
              </w:rPr>
              <w:t>Vol</w:t>
            </w:r>
          </w:p>
        </w:tc>
        <w:tc>
          <w:tcPr>
            <w:tcW w:w="1985" w:type="dxa"/>
          </w:tcPr>
          <w:p w:rsidR="00E72DEB" w:rsidRPr="00BA5986" w:rsidRDefault="00E72DEB" w:rsidP="00185C2A">
            <w:pPr>
              <w:rPr>
                <w:rFonts w:ascii="Times New Roman" w:hAnsi="Times New Roman" w:cs="Times New Roman"/>
                <w:b/>
                <w:sz w:val="24"/>
                <w:szCs w:val="24"/>
                <w:lang w:val="en-US"/>
              </w:rPr>
            </w:pPr>
            <w:r w:rsidRPr="00BA5986">
              <w:rPr>
                <w:rFonts w:ascii="Times New Roman" w:hAnsi="Times New Roman" w:cs="Times New Roman"/>
                <w:b/>
                <w:sz w:val="24"/>
                <w:szCs w:val="24"/>
                <w:lang w:val="en-US"/>
              </w:rPr>
              <w:t>Harga Satuan</w:t>
            </w:r>
          </w:p>
        </w:tc>
        <w:tc>
          <w:tcPr>
            <w:tcW w:w="1588" w:type="dxa"/>
          </w:tcPr>
          <w:p w:rsidR="00E72DEB" w:rsidRPr="00BA5986" w:rsidRDefault="00E72DEB" w:rsidP="00185C2A">
            <w:pPr>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Jumlah</w:t>
            </w:r>
          </w:p>
        </w:tc>
      </w:tr>
      <w:tr w:rsidR="00E72DEB" w:rsidRPr="0063309F" w:rsidTr="00185C2A">
        <w:tc>
          <w:tcPr>
            <w:tcW w:w="630" w:type="dxa"/>
          </w:tcPr>
          <w:p w:rsidR="00E72DEB" w:rsidRPr="00BA5986" w:rsidRDefault="00E72DEB" w:rsidP="00185C2A">
            <w:pP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3960" w:type="dxa"/>
          </w:tcPr>
          <w:p w:rsidR="00E72DEB" w:rsidRPr="00BA5986" w:rsidRDefault="00E72DEB" w:rsidP="00185C2A">
            <w:pPr>
              <w:tabs>
                <w:tab w:val="center" w:pos="1522"/>
              </w:tabs>
              <w:ind w:left="142"/>
              <w:rPr>
                <w:rFonts w:ascii="Times New Roman" w:hAnsi="Times New Roman" w:cs="Times New Roman"/>
                <w:b/>
                <w:bCs/>
                <w:sz w:val="24"/>
                <w:szCs w:val="24"/>
                <w:lang w:val="en-US"/>
              </w:rPr>
            </w:pPr>
            <w:r>
              <w:rPr>
                <w:rFonts w:ascii="Times New Roman" w:hAnsi="Times New Roman" w:cs="Times New Roman"/>
                <w:b/>
                <w:bCs/>
                <w:sz w:val="24"/>
                <w:szCs w:val="24"/>
                <w:lang w:val="en-US"/>
              </w:rPr>
              <w:t>k</w:t>
            </w:r>
            <w:r>
              <w:rPr>
                <w:rFonts w:ascii="Times New Roman" w:hAnsi="Times New Roman" w:cs="Times New Roman"/>
                <w:b/>
                <w:bCs/>
                <w:sz w:val="24"/>
                <w:szCs w:val="24"/>
                <w:lang w:val="en-US"/>
              </w:rPr>
              <w:tab/>
              <w:t>Kota Bengkulu</w:t>
            </w:r>
          </w:p>
        </w:tc>
        <w:tc>
          <w:tcPr>
            <w:tcW w:w="1647" w:type="dxa"/>
          </w:tcPr>
          <w:p w:rsidR="00E72DEB" w:rsidRPr="00BA5986" w:rsidRDefault="00E72DEB" w:rsidP="00185C2A">
            <w:pPr>
              <w:rPr>
                <w:rFonts w:ascii="Times New Roman" w:hAnsi="Times New Roman" w:cs="Times New Roman"/>
                <w:b/>
                <w:sz w:val="24"/>
                <w:szCs w:val="24"/>
                <w:lang w:val="en-US"/>
              </w:rPr>
            </w:pPr>
          </w:p>
        </w:tc>
        <w:tc>
          <w:tcPr>
            <w:tcW w:w="1985" w:type="dxa"/>
          </w:tcPr>
          <w:p w:rsidR="00E72DEB" w:rsidRPr="00BA5986" w:rsidRDefault="00E72DEB" w:rsidP="00185C2A">
            <w:pPr>
              <w:rPr>
                <w:rFonts w:ascii="Times New Roman" w:hAnsi="Times New Roman" w:cs="Times New Roman"/>
                <w:b/>
                <w:sz w:val="24"/>
                <w:szCs w:val="24"/>
                <w:lang w:val="en-US"/>
              </w:rPr>
            </w:pPr>
          </w:p>
        </w:tc>
        <w:tc>
          <w:tcPr>
            <w:tcW w:w="1588" w:type="dxa"/>
          </w:tcPr>
          <w:p w:rsidR="00E72DEB" w:rsidRDefault="00E72DEB" w:rsidP="00185C2A">
            <w:pPr>
              <w:jc w:val="center"/>
              <w:rPr>
                <w:rFonts w:ascii="Times New Roman" w:hAnsi="Times New Roman" w:cs="Times New Roman"/>
                <w:b/>
                <w:bCs/>
                <w:color w:val="000000"/>
                <w:sz w:val="24"/>
                <w:szCs w:val="24"/>
                <w:lang w:val="en-US"/>
              </w:rPr>
            </w:pPr>
          </w:p>
        </w:tc>
      </w:tr>
      <w:tr w:rsidR="00E72DEB" w:rsidRPr="0063309F" w:rsidTr="00185C2A">
        <w:tc>
          <w:tcPr>
            <w:tcW w:w="630" w:type="dxa"/>
          </w:tcPr>
          <w:p w:rsidR="00E72DEB" w:rsidRDefault="00E72DEB" w:rsidP="00185C2A">
            <w:pPr>
              <w:rPr>
                <w:rFonts w:ascii="Times New Roman" w:hAnsi="Times New Roman" w:cs="Times New Roman"/>
                <w:b/>
                <w:sz w:val="24"/>
                <w:szCs w:val="24"/>
                <w:lang w:val="en-US"/>
              </w:rPr>
            </w:pPr>
          </w:p>
        </w:tc>
        <w:tc>
          <w:tcPr>
            <w:tcW w:w="3960" w:type="dxa"/>
          </w:tcPr>
          <w:p w:rsidR="00E72DEB" w:rsidRPr="00042FC0" w:rsidRDefault="00E72DEB" w:rsidP="00E72DEB">
            <w:pPr>
              <w:pStyle w:val="ListParagraph"/>
              <w:numPr>
                <w:ilvl w:val="0"/>
                <w:numId w:val="18"/>
              </w:numPr>
              <w:tabs>
                <w:tab w:val="left" w:pos="975"/>
              </w:tabs>
              <w:rPr>
                <w:rFonts w:ascii="Times New Roman" w:hAnsi="Times New Roman" w:cs="Times New Roman"/>
                <w:bCs/>
                <w:sz w:val="24"/>
                <w:szCs w:val="24"/>
                <w:lang w:val="en-US"/>
              </w:rPr>
            </w:pPr>
            <w:r w:rsidRPr="00042FC0">
              <w:rPr>
                <w:rFonts w:ascii="Times New Roman" w:hAnsi="Times New Roman" w:cs="Times New Roman"/>
                <w:bCs/>
                <w:sz w:val="24"/>
                <w:szCs w:val="24"/>
                <w:lang w:val="en-US"/>
              </w:rPr>
              <w:t>Uang saku 10 h x 2 org</w:t>
            </w:r>
          </w:p>
        </w:tc>
        <w:tc>
          <w:tcPr>
            <w:tcW w:w="1647" w:type="dxa"/>
          </w:tcPr>
          <w:p w:rsidR="00E72DEB" w:rsidRPr="00042FC0" w:rsidRDefault="00E72DEB" w:rsidP="00185C2A">
            <w:pPr>
              <w:rPr>
                <w:rFonts w:ascii="Times New Roman" w:hAnsi="Times New Roman" w:cs="Times New Roman"/>
                <w:sz w:val="24"/>
                <w:szCs w:val="24"/>
                <w:lang w:val="en-US"/>
              </w:rPr>
            </w:pPr>
            <w:r w:rsidRPr="00042FC0">
              <w:rPr>
                <w:rFonts w:ascii="Times New Roman" w:hAnsi="Times New Roman" w:cs="Times New Roman"/>
                <w:sz w:val="24"/>
                <w:szCs w:val="24"/>
                <w:lang w:val="en-US"/>
              </w:rPr>
              <w:t>20</w:t>
            </w:r>
          </w:p>
        </w:tc>
        <w:tc>
          <w:tcPr>
            <w:tcW w:w="1985" w:type="dxa"/>
          </w:tcPr>
          <w:p w:rsidR="00E72DEB" w:rsidRPr="00042FC0" w:rsidRDefault="00E72DEB" w:rsidP="00185C2A">
            <w:pPr>
              <w:rPr>
                <w:rFonts w:ascii="Times New Roman" w:hAnsi="Times New Roman" w:cs="Times New Roman"/>
                <w:sz w:val="24"/>
                <w:szCs w:val="24"/>
                <w:lang w:val="en-US"/>
              </w:rPr>
            </w:pPr>
            <w:r w:rsidRPr="00042FC0">
              <w:rPr>
                <w:rFonts w:ascii="Times New Roman" w:hAnsi="Times New Roman" w:cs="Times New Roman"/>
                <w:sz w:val="24"/>
                <w:szCs w:val="24"/>
                <w:lang w:val="en-US"/>
              </w:rPr>
              <w:t>110.000</w:t>
            </w:r>
          </w:p>
        </w:tc>
        <w:tc>
          <w:tcPr>
            <w:tcW w:w="1588" w:type="dxa"/>
          </w:tcPr>
          <w:p w:rsidR="00E72DEB" w:rsidRPr="00042FC0" w:rsidRDefault="00E72DEB" w:rsidP="00185C2A">
            <w:pPr>
              <w:jc w:val="right"/>
              <w:rPr>
                <w:rFonts w:ascii="Times New Roman" w:hAnsi="Times New Roman" w:cs="Times New Roman"/>
                <w:bCs/>
                <w:color w:val="000000"/>
                <w:sz w:val="24"/>
                <w:szCs w:val="24"/>
                <w:lang w:val="en-US"/>
              </w:rPr>
            </w:pPr>
            <w:r w:rsidRPr="00042FC0">
              <w:rPr>
                <w:rFonts w:ascii="Times New Roman" w:hAnsi="Times New Roman" w:cs="Times New Roman"/>
                <w:bCs/>
                <w:color w:val="000000"/>
                <w:sz w:val="24"/>
                <w:szCs w:val="24"/>
                <w:lang w:val="en-US"/>
              </w:rPr>
              <w:t>2.200.000</w:t>
            </w:r>
          </w:p>
        </w:tc>
      </w:tr>
      <w:tr w:rsidR="00E72DEB" w:rsidRPr="0063309F" w:rsidTr="00185C2A">
        <w:tc>
          <w:tcPr>
            <w:tcW w:w="630" w:type="dxa"/>
          </w:tcPr>
          <w:p w:rsidR="00E72DEB" w:rsidRPr="00BA598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960" w:type="dxa"/>
          </w:tcPr>
          <w:p w:rsidR="00E72DEB" w:rsidRPr="003C5EA0" w:rsidRDefault="00E72DEB" w:rsidP="00185C2A">
            <w:pPr>
              <w:rPr>
                <w:rFonts w:ascii="Times New Roman" w:hAnsi="Times New Roman" w:cs="Times New Roman"/>
                <w:b/>
                <w:bCs/>
                <w:lang w:val="en-US"/>
              </w:rPr>
            </w:pPr>
            <w:r>
              <w:rPr>
                <w:rFonts w:ascii="Times New Roman" w:hAnsi="Times New Roman" w:cs="Times New Roman"/>
                <w:b/>
                <w:bCs/>
                <w:lang w:val="en-US"/>
              </w:rPr>
              <w:t xml:space="preserve">Kabupaten </w:t>
            </w:r>
            <w:r>
              <w:rPr>
                <w:rFonts w:ascii="Times New Roman" w:hAnsi="Times New Roman" w:cs="Times New Roman"/>
                <w:b/>
                <w:bCs/>
              </w:rPr>
              <w:t xml:space="preserve">Kaur </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63309F" w:rsidRDefault="00E72DEB" w:rsidP="00185C2A">
            <w:pPr>
              <w:jc w:val="right"/>
              <w:rPr>
                <w:rFonts w:ascii="Times New Roman" w:hAnsi="Times New Roman" w:cs="Times New Roman"/>
                <w:b/>
                <w:bCs/>
                <w:color w:val="000000"/>
                <w:sz w:val="24"/>
                <w:szCs w:val="24"/>
              </w:rPr>
            </w:pP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4"/>
              </w:numPr>
              <w:rPr>
                <w:rFonts w:ascii="Times New Roman" w:hAnsi="Times New Roman" w:cs="Times New Roman"/>
              </w:rPr>
            </w:pPr>
            <w:r w:rsidRPr="0063309F">
              <w:rPr>
                <w:rFonts w:ascii="Times New Roman" w:hAnsi="Times New Roman" w:cs="Times New Roman"/>
              </w:rPr>
              <w:t xml:space="preserve">Uang saku 3 h x2 org </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6 oh</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350.000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2.100.000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4"/>
              </w:numPr>
              <w:rPr>
                <w:rFonts w:ascii="Times New Roman" w:hAnsi="Times New Roman" w:cs="Times New Roman"/>
              </w:rPr>
            </w:pPr>
            <w:r w:rsidRPr="0063309F">
              <w:rPr>
                <w:rFonts w:ascii="Times New Roman" w:hAnsi="Times New Roman" w:cs="Times New Roman"/>
              </w:rPr>
              <w:t xml:space="preserve">Rental mobil pp </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2 kgt</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650.000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1.300.000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4"/>
              </w:numPr>
              <w:rPr>
                <w:rFonts w:ascii="Times New Roman" w:hAnsi="Times New Roman" w:cs="Times New Roman"/>
              </w:rPr>
            </w:pPr>
            <w:r w:rsidRPr="0063309F">
              <w:rPr>
                <w:rFonts w:ascii="Times New Roman" w:hAnsi="Times New Roman" w:cs="Times New Roman"/>
              </w:rPr>
              <w:t>Hotel 2 org x3 mlm</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6 mlm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450.000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2.700.000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4"/>
              </w:numPr>
              <w:rPr>
                <w:rFonts w:ascii="Times New Roman" w:hAnsi="Times New Roman" w:cs="Times New Roman"/>
              </w:rPr>
            </w:pPr>
            <w:r w:rsidRPr="0063309F">
              <w:rPr>
                <w:rFonts w:ascii="Times New Roman" w:hAnsi="Times New Roman" w:cs="Times New Roman"/>
              </w:rPr>
              <w:t xml:space="preserve">Minyak </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1 kgt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500.000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500.000</w:t>
            </w:r>
          </w:p>
        </w:tc>
      </w:tr>
      <w:tr w:rsidR="00E72DEB" w:rsidRPr="0063309F" w:rsidTr="00185C2A">
        <w:tc>
          <w:tcPr>
            <w:tcW w:w="630" w:type="dxa"/>
          </w:tcPr>
          <w:p w:rsidR="00E72DEB" w:rsidRPr="00BA598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960" w:type="dxa"/>
          </w:tcPr>
          <w:p w:rsidR="00E72DEB" w:rsidRPr="003C5EA0" w:rsidRDefault="00E72DEB" w:rsidP="00185C2A">
            <w:pPr>
              <w:rPr>
                <w:rFonts w:ascii="Times New Roman" w:hAnsi="Times New Roman" w:cs="Times New Roman"/>
                <w:b/>
                <w:bCs/>
                <w:lang w:val="en-US"/>
              </w:rPr>
            </w:pPr>
            <w:r>
              <w:rPr>
                <w:rFonts w:ascii="Times New Roman" w:hAnsi="Times New Roman" w:cs="Times New Roman"/>
                <w:b/>
                <w:bCs/>
                <w:lang w:val="en-US"/>
              </w:rPr>
              <w:t>Kabupaten Bengkulu Selatan</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63309F" w:rsidRDefault="00E72DEB" w:rsidP="00185C2A">
            <w:pPr>
              <w:jc w:val="right"/>
              <w:rPr>
                <w:rFonts w:ascii="Times New Roman" w:hAnsi="Times New Roman" w:cs="Times New Roman"/>
                <w:sz w:val="24"/>
                <w:szCs w:val="24"/>
              </w:rPr>
            </w:pP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5"/>
              </w:numPr>
              <w:rPr>
                <w:rFonts w:ascii="Times New Roman" w:hAnsi="Times New Roman" w:cs="Times New Roman"/>
              </w:rPr>
            </w:pPr>
            <w:r w:rsidRPr="0063309F">
              <w:rPr>
                <w:rFonts w:ascii="Times New Roman" w:hAnsi="Times New Roman" w:cs="Times New Roman"/>
              </w:rPr>
              <w:t>Uang saku 2org x2 h</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4 Oh</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300.000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1.200.000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5"/>
              </w:numPr>
              <w:rPr>
                <w:rFonts w:ascii="Times New Roman" w:hAnsi="Times New Roman" w:cs="Times New Roman"/>
              </w:rPr>
            </w:pPr>
            <w:r w:rsidRPr="0063309F">
              <w:rPr>
                <w:rFonts w:ascii="Times New Roman" w:hAnsi="Times New Roman" w:cs="Times New Roman"/>
              </w:rPr>
              <w:t>Rental mobil pp</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2 Kgt</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550.000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1.100.000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5"/>
              </w:numPr>
              <w:rPr>
                <w:rFonts w:ascii="Times New Roman" w:hAnsi="Times New Roman" w:cs="Times New Roman"/>
              </w:rPr>
            </w:pPr>
            <w:r w:rsidRPr="0063309F">
              <w:rPr>
                <w:rFonts w:ascii="Times New Roman" w:hAnsi="Times New Roman" w:cs="Times New Roman"/>
              </w:rPr>
              <w:t xml:space="preserve">Hotel 2 org x1 mlm </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2 mlm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450.000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900.000</w:t>
            </w:r>
          </w:p>
        </w:tc>
      </w:tr>
      <w:tr w:rsidR="00E72DEB" w:rsidRPr="0063309F" w:rsidTr="00185C2A">
        <w:tc>
          <w:tcPr>
            <w:tcW w:w="630" w:type="dxa"/>
          </w:tcPr>
          <w:p w:rsidR="00E72DEB" w:rsidRPr="00BA598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960" w:type="dxa"/>
          </w:tcPr>
          <w:p w:rsidR="00E72DEB" w:rsidRPr="003C5EA0" w:rsidRDefault="00E72DEB" w:rsidP="00185C2A">
            <w:pPr>
              <w:rPr>
                <w:rFonts w:ascii="Times New Roman" w:hAnsi="Times New Roman" w:cs="Times New Roman"/>
                <w:b/>
                <w:bCs/>
                <w:lang w:val="en-US"/>
              </w:rPr>
            </w:pPr>
            <w:r>
              <w:rPr>
                <w:rFonts w:ascii="Times New Roman" w:hAnsi="Times New Roman" w:cs="Times New Roman"/>
                <w:b/>
                <w:bCs/>
                <w:lang w:val="en-US"/>
              </w:rPr>
              <w:t>Kabupaten Rejang Lebong</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63309F" w:rsidRDefault="00E72DEB" w:rsidP="00185C2A">
            <w:pPr>
              <w:jc w:val="right"/>
              <w:rPr>
                <w:rFonts w:ascii="Times New Roman" w:hAnsi="Times New Roman" w:cs="Times New Roman"/>
                <w:sz w:val="24"/>
                <w:szCs w:val="24"/>
              </w:rPr>
            </w:pP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6"/>
              </w:numPr>
              <w:rPr>
                <w:rFonts w:ascii="Times New Roman" w:hAnsi="Times New Roman" w:cs="Times New Roman"/>
              </w:rPr>
            </w:pPr>
            <w:r w:rsidRPr="0063309F">
              <w:rPr>
                <w:rFonts w:ascii="Times New Roman" w:hAnsi="Times New Roman" w:cs="Times New Roman"/>
              </w:rPr>
              <w:t xml:space="preserve">Uang saku 4 hx2org </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8 oh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350.000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2.800.000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6"/>
              </w:numPr>
              <w:rPr>
                <w:rFonts w:ascii="Times New Roman" w:hAnsi="Times New Roman" w:cs="Times New Roman"/>
              </w:rPr>
            </w:pPr>
            <w:r w:rsidRPr="0063309F">
              <w:rPr>
                <w:rFonts w:ascii="Times New Roman" w:hAnsi="Times New Roman" w:cs="Times New Roman"/>
              </w:rPr>
              <w:t>Rental mobil pp</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2 kgt</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750.000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1.500.000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6"/>
              </w:numPr>
              <w:rPr>
                <w:rFonts w:ascii="Times New Roman" w:hAnsi="Times New Roman" w:cs="Times New Roman"/>
              </w:rPr>
            </w:pPr>
            <w:r w:rsidRPr="0063309F">
              <w:rPr>
                <w:rFonts w:ascii="Times New Roman" w:hAnsi="Times New Roman" w:cs="Times New Roman"/>
              </w:rPr>
              <w:t>Hotel 3 mlm x 2 org</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6 mlm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450.000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2.700.000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6"/>
              </w:numPr>
              <w:rPr>
                <w:rFonts w:ascii="Times New Roman" w:hAnsi="Times New Roman" w:cs="Times New Roman"/>
              </w:rPr>
            </w:pPr>
            <w:r w:rsidRPr="0063309F">
              <w:rPr>
                <w:rFonts w:ascii="Times New Roman" w:hAnsi="Times New Roman" w:cs="Times New Roman"/>
              </w:rPr>
              <w:t xml:space="preserve">Minyak </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1 kgt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600.000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600.000</w:t>
            </w:r>
          </w:p>
        </w:tc>
      </w:tr>
      <w:tr w:rsidR="00E72DEB" w:rsidRPr="0063309F" w:rsidTr="00185C2A">
        <w:tc>
          <w:tcPr>
            <w:tcW w:w="630" w:type="dxa"/>
          </w:tcPr>
          <w:p w:rsidR="00E72DEB" w:rsidRPr="00BA598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960" w:type="dxa"/>
          </w:tcPr>
          <w:p w:rsidR="00E72DEB" w:rsidRPr="0063309F" w:rsidRDefault="00E72DEB" w:rsidP="00185C2A">
            <w:pPr>
              <w:rPr>
                <w:rFonts w:ascii="Times New Roman" w:hAnsi="Times New Roman" w:cs="Times New Roman"/>
                <w:b/>
                <w:bCs/>
              </w:rPr>
            </w:pPr>
            <w:r>
              <w:rPr>
                <w:rFonts w:ascii="Times New Roman" w:hAnsi="Times New Roman" w:cs="Times New Roman"/>
                <w:b/>
                <w:bCs/>
                <w:lang w:val="en-US"/>
              </w:rPr>
              <w:t xml:space="preserve">Kabupaten </w:t>
            </w:r>
            <w:r w:rsidRPr="0063309F">
              <w:rPr>
                <w:rFonts w:ascii="Times New Roman" w:hAnsi="Times New Roman" w:cs="Times New Roman"/>
                <w:b/>
                <w:bCs/>
              </w:rPr>
              <w:t>Bengkulu Utara</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63309F" w:rsidRDefault="00E72DEB" w:rsidP="00185C2A">
            <w:pPr>
              <w:jc w:val="right"/>
              <w:rPr>
                <w:rFonts w:ascii="Times New Roman" w:hAnsi="Times New Roman" w:cs="Times New Roman"/>
                <w:sz w:val="24"/>
                <w:szCs w:val="24"/>
              </w:rPr>
            </w:pP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7"/>
              </w:numPr>
              <w:rPr>
                <w:rFonts w:ascii="Times New Roman" w:hAnsi="Times New Roman" w:cs="Times New Roman"/>
              </w:rPr>
            </w:pPr>
            <w:r w:rsidRPr="0063309F">
              <w:rPr>
                <w:rFonts w:ascii="Times New Roman" w:hAnsi="Times New Roman" w:cs="Times New Roman"/>
              </w:rPr>
              <w:t>Uang saku 2orgx2 h</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4 oh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300.000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1.200.000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7"/>
              </w:numPr>
              <w:rPr>
                <w:rFonts w:ascii="Times New Roman" w:hAnsi="Times New Roman" w:cs="Times New Roman"/>
              </w:rPr>
            </w:pPr>
            <w:r w:rsidRPr="0063309F">
              <w:rPr>
                <w:rFonts w:ascii="Times New Roman" w:hAnsi="Times New Roman" w:cs="Times New Roman"/>
              </w:rPr>
              <w:t>Rental mobil pp</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2 kgt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500.000</w:t>
            </w:r>
          </w:p>
        </w:tc>
        <w:tc>
          <w:tcPr>
            <w:tcW w:w="1588" w:type="dxa"/>
          </w:tcPr>
          <w:p w:rsidR="00E72DEB" w:rsidRPr="0063309F" w:rsidRDefault="00E72DEB" w:rsidP="00185C2A">
            <w:pPr>
              <w:jc w:val="right"/>
              <w:rPr>
                <w:rFonts w:ascii="Times New Roman" w:hAnsi="Times New Roman" w:cs="Times New Roman"/>
              </w:rPr>
            </w:pPr>
            <w:r w:rsidRPr="0063309F">
              <w:rPr>
                <w:rFonts w:ascii="Times New Roman" w:hAnsi="Times New Roman" w:cs="Times New Roman"/>
              </w:rPr>
              <w:t>1.000.000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63309F" w:rsidRDefault="00E72DEB" w:rsidP="00E72DEB">
            <w:pPr>
              <w:pStyle w:val="ListParagraph"/>
              <w:numPr>
                <w:ilvl w:val="0"/>
                <w:numId w:val="17"/>
              </w:numPr>
              <w:rPr>
                <w:rFonts w:ascii="Times New Roman" w:hAnsi="Times New Roman" w:cs="Times New Roman"/>
              </w:rPr>
            </w:pPr>
            <w:r w:rsidRPr="0063309F">
              <w:rPr>
                <w:rFonts w:ascii="Times New Roman" w:hAnsi="Times New Roman" w:cs="Times New Roman"/>
              </w:rPr>
              <w:t xml:space="preserve">Minyak </w:t>
            </w:r>
          </w:p>
        </w:tc>
        <w:tc>
          <w:tcPr>
            <w:tcW w:w="1647"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 xml:space="preserve">1 kgt </w:t>
            </w:r>
          </w:p>
        </w:tc>
        <w:tc>
          <w:tcPr>
            <w:tcW w:w="1985" w:type="dxa"/>
          </w:tcPr>
          <w:p w:rsidR="00E72DEB" w:rsidRPr="0063309F" w:rsidRDefault="00E72DEB" w:rsidP="00185C2A">
            <w:pPr>
              <w:rPr>
                <w:rFonts w:ascii="Times New Roman" w:hAnsi="Times New Roman" w:cs="Times New Roman"/>
              </w:rPr>
            </w:pPr>
            <w:r w:rsidRPr="0063309F">
              <w:rPr>
                <w:rFonts w:ascii="Times New Roman" w:hAnsi="Times New Roman" w:cs="Times New Roman"/>
              </w:rPr>
              <w:t>200.000</w:t>
            </w:r>
          </w:p>
        </w:tc>
        <w:tc>
          <w:tcPr>
            <w:tcW w:w="1588" w:type="dxa"/>
          </w:tcPr>
          <w:p w:rsidR="00E72DEB" w:rsidRPr="0063309F" w:rsidRDefault="00E72DEB" w:rsidP="00185C2A">
            <w:pPr>
              <w:ind w:left="0" w:firstLine="0"/>
              <w:jc w:val="right"/>
              <w:rPr>
                <w:rFonts w:ascii="Times New Roman" w:hAnsi="Times New Roman" w:cs="Times New Roman"/>
              </w:rPr>
            </w:pPr>
            <w:r w:rsidRPr="0063309F">
              <w:rPr>
                <w:rFonts w:ascii="Times New Roman" w:hAnsi="Times New Roman" w:cs="Times New Roman"/>
              </w:rPr>
              <w:t>200.000</w:t>
            </w:r>
          </w:p>
        </w:tc>
      </w:tr>
      <w:tr w:rsidR="00E72DEB" w:rsidRPr="0063309F" w:rsidTr="00185C2A">
        <w:tc>
          <w:tcPr>
            <w:tcW w:w="630" w:type="dxa"/>
          </w:tcPr>
          <w:p w:rsidR="00E72DEB" w:rsidRPr="00BA5986" w:rsidRDefault="00E72DEB" w:rsidP="00185C2A">
            <w:pPr>
              <w:ind w:left="0" w:firstLine="0"/>
              <w:rPr>
                <w:rFonts w:ascii="Times New Roman" w:hAnsi="Times New Roman" w:cs="Times New Roman"/>
                <w:sz w:val="24"/>
                <w:szCs w:val="24"/>
                <w:lang w:val="en-US"/>
              </w:rPr>
            </w:pPr>
          </w:p>
        </w:tc>
        <w:tc>
          <w:tcPr>
            <w:tcW w:w="3960" w:type="dxa"/>
          </w:tcPr>
          <w:p w:rsidR="00E72DEB" w:rsidRPr="00042FC0" w:rsidRDefault="00E72DEB" w:rsidP="00185C2A">
            <w:pPr>
              <w:tabs>
                <w:tab w:val="left" w:pos="2460"/>
              </w:tabs>
              <w:ind w:left="173" w:hanging="740"/>
              <w:jc w:val="left"/>
              <w:rPr>
                <w:rFonts w:ascii="Times New Roman" w:hAnsi="Times New Roman" w:cs="Times New Roman"/>
                <w:bCs/>
                <w:sz w:val="24"/>
                <w:szCs w:val="24"/>
                <w:lang w:val="en-US"/>
              </w:rPr>
            </w:pPr>
            <w:r>
              <w:rPr>
                <w:rFonts w:ascii="Times New Roman" w:hAnsi="Times New Roman" w:cs="Times New Roman"/>
                <w:b/>
                <w:bCs/>
                <w:sz w:val="24"/>
                <w:szCs w:val="24"/>
                <w:lang w:val="en-US"/>
              </w:rPr>
              <w:t>Tota   Total Belanja Perjalanan Dinas</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042FC0" w:rsidRDefault="00E72DEB" w:rsidP="00185C2A">
            <w:pPr>
              <w:jc w:val="right"/>
              <w:rPr>
                <w:rFonts w:ascii="Times New Roman" w:hAnsi="Times New Roman" w:cs="Times New Roman"/>
                <w:b/>
                <w:sz w:val="24"/>
                <w:szCs w:val="24"/>
                <w:lang w:val="en-US"/>
              </w:rPr>
            </w:pPr>
            <w:r w:rsidRPr="00042FC0">
              <w:rPr>
                <w:rFonts w:ascii="Times New Roman" w:hAnsi="Times New Roman" w:cs="Times New Roman"/>
                <w:b/>
                <w:sz w:val="24"/>
                <w:szCs w:val="24"/>
                <w:lang w:val="en-US"/>
              </w:rPr>
              <w:t>22.000.000</w:t>
            </w:r>
          </w:p>
        </w:tc>
      </w:tr>
      <w:tr w:rsidR="00E72DEB" w:rsidRPr="0063309F" w:rsidTr="00185C2A">
        <w:tc>
          <w:tcPr>
            <w:tcW w:w="630" w:type="dxa"/>
          </w:tcPr>
          <w:p w:rsidR="00E72DEB" w:rsidRPr="00042FC0" w:rsidRDefault="00E72DEB" w:rsidP="00185C2A">
            <w:pP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960" w:type="dxa"/>
          </w:tcPr>
          <w:p w:rsidR="00E72DEB" w:rsidRPr="00042FC0" w:rsidRDefault="00E72DEB" w:rsidP="00185C2A">
            <w:pPr>
              <w:tabs>
                <w:tab w:val="left" w:pos="1005"/>
              </w:tabs>
              <w:ind w:left="142"/>
              <w:rPr>
                <w:rFonts w:ascii="Times New Roman" w:hAnsi="Times New Roman" w:cs="Times New Roman"/>
                <w:b/>
                <w:bCs/>
                <w:sz w:val="24"/>
                <w:szCs w:val="24"/>
                <w:lang w:val="en-US"/>
              </w:rPr>
            </w:pPr>
            <w:r w:rsidRPr="00042FC0">
              <w:rPr>
                <w:rFonts w:ascii="Times New Roman" w:hAnsi="Times New Roman" w:cs="Times New Roman"/>
                <w:b/>
                <w:bCs/>
                <w:sz w:val="24"/>
                <w:szCs w:val="24"/>
              </w:rPr>
              <w:tab/>
              <w:t>Dana Belanja Konsumsi FGD I</w:t>
            </w:r>
          </w:p>
        </w:tc>
        <w:tc>
          <w:tcPr>
            <w:tcW w:w="1647" w:type="dxa"/>
          </w:tcPr>
          <w:p w:rsidR="00E72DEB" w:rsidRPr="00BA5986" w:rsidRDefault="00E72DEB" w:rsidP="00185C2A">
            <w:pPr>
              <w:rPr>
                <w:rFonts w:ascii="Times New Roman" w:hAnsi="Times New Roman" w:cs="Times New Roman"/>
                <w:b/>
                <w:sz w:val="24"/>
                <w:szCs w:val="24"/>
                <w:lang w:val="en-US"/>
              </w:rPr>
            </w:pPr>
            <w:r w:rsidRPr="00BA5986">
              <w:rPr>
                <w:rFonts w:ascii="Times New Roman" w:hAnsi="Times New Roman" w:cs="Times New Roman"/>
                <w:b/>
                <w:sz w:val="24"/>
                <w:szCs w:val="24"/>
                <w:lang w:val="en-US"/>
              </w:rPr>
              <w:t>Vol</w:t>
            </w:r>
          </w:p>
        </w:tc>
        <w:tc>
          <w:tcPr>
            <w:tcW w:w="1985" w:type="dxa"/>
          </w:tcPr>
          <w:p w:rsidR="00E72DEB" w:rsidRPr="00BA5986" w:rsidRDefault="00E72DEB" w:rsidP="00185C2A">
            <w:pPr>
              <w:rPr>
                <w:rFonts w:ascii="Times New Roman" w:hAnsi="Times New Roman" w:cs="Times New Roman"/>
                <w:b/>
                <w:sz w:val="24"/>
                <w:szCs w:val="24"/>
                <w:lang w:val="en-US"/>
              </w:rPr>
            </w:pPr>
            <w:r w:rsidRPr="00BA5986">
              <w:rPr>
                <w:rFonts w:ascii="Times New Roman" w:hAnsi="Times New Roman" w:cs="Times New Roman"/>
                <w:b/>
                <w:sz w:val="24"/>
                <w:szCs w:val="24"/>
                <w:lang w:val="en-US"/>
              </w:rPr>
              <w:t>Harga Satuan</w:t>
            </w:r>
          </w:p>
        </w:tc>
        <w:tc>
          <w:tcPr>
            <w:tcW w:w="1588" w:type="dxa"/>
          </w:tcPr>
          <w:p w:rsidR="00E72DEB" w:rsidRPr="00BA5986" w:rsidRDefault="00E72DEB" w:rsidP="00185C2A">
            <w:pPr>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Jumlah</w:t>
            </w:r>
          </w:p>
        </w:tc>
      </w:tr>
      <w:tr w:rsidR="00E72DEB" w:rsidRPr="0063309F" w:rsidTr="00185C2A">
        <w:tc>
          <w:tcPr>
            <w:tcW w:w="630" w:type="dxa"/>
          </w:tcPr>
          <w:p w:rsidR="00E72DEB" w:rsidRPr="00042FC0"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96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Belanja Konsumsi</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50 Ktk </w:t>
            </w:r>
          </w:p>
        </w:tc>
        <w:tc>
          <w:tcPr>
            <w:tcW w:w="1985" w:type="dxa"/>
          </w:tcPr>
          <w:p w:rsidR="00E72DEB" w:rsidRPr="00042FC0" w:rsidRDefault="00E72DEB" w:rsidP="00185C2A">
            <w:pPr>
              <w:jc w:val="left"/>
              <w:rPr>
                <w:rFonts w:ascii="Times New Roman" w:hAnsi="Times New Roman" w:cs="Times New Roman"/>
                <w:color w:val="000000"/>
                <w:sz w:val="24"/>
                <w:szCs w:val="24"/>
                <w:lang w:val="en-US"/>
              </w:rPr>
            </w:pPr>
            <w:r w:rsidRPr="0063309F">
              <w:rPr>
                <w:rFonts w:ascii="Times New Roman" w:hAnsi="Times New Roman" w:cs="Times New Roman"/>
                <w:color w:val="000000"/>
                <w:sz w:val="24"/>
                <w:szCs w:val="24"/>
              </w:rPr>
              <w:t>25.000</w:t>
            </w:r>
          </w:p>
        </w:tc>
        <w:tc>
          <w:tcPr>
            <w:tcW w:w="1588" w:type="dxa"/>
          </w:tcPr>
          <w:p w:rsidR="00E72DEB" w:rsidRPr="0063309F" w:rsidRDefault="00E72DEB" w:rsidP="00185C2A">
            <w:pPr>
              <w:pStyle w:val="ListParagraph"/>
              <w:ind w:left="400" w:firstLine="0"/>
              <w:jc w:val="left"/>
              <w:rPr>
                <w:rFonts w:ascii="Times New Roman" w:hAnsi="Times New Roman" w:cs="Times New Roman"/>
                <w:sz w:val="24"/>
                <w:szCs w:val="24"/>
              </w:rPr>
            </w:pPr>
            <w:r>
              <w:rPr>
                <w:rFonts w:ascii="Times New Roman" w:hAnsi="Times New Roman" w:cs="Times New Roman"/>
                <w:sz w:val="24"/>
                <w:szCs w:val="24"/>
                <w:lang w:val="en-US"/>
              </w:rPr>
              <w:t>1.</w:t>
            </w:r>
            <w:r w:rsidRPr="0063309F">
              <w:rPr>
                <w:rFonts w:ascii="Times New Roman" w:hAnsi="Times New Roman" w:cs="Times New Roman"/>
                <w:sz w:val="24"/>
                <w:szCs w:val="24"/>
              </w:rPr>
              <w:t>250.000</w:t>
            </w:r>
          </w:p>
        </w:tc>
      </w:tr>
      <w:tr w:rsidR="00E72DEB" w:rsidRPr="0063309F" w:rsidTr="00185C2A">
        <w:tc>
          <w:tcPr>
            <w:tcW w:w="630" w:type="dxa"/>
          </w:tcPr>
          <w:p w:rsidR="00E72DEB" w:rsidRPr="00042FC0"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960" w:type="dxa"/>
          </w:tcPr>
          <w:p w:rsidR="00E72DEB" w:rsidRPr="00042FC0" w:rsidRDefault="00E72DEB" w:rsidP="00185C2A">
            <w:pPr>
              <w:rPr>
                <w:rFonts w:ascii="Times New Roman" w:hAnsi="Times New Roman" w:cs="Times New Roman"/>
                <w:color w:val="000000"/>
                <w:sz w:val="24"/>
                <w:szCs w:val="24"/>
                <w:lang w:val="en-US"/>
              </w:rPr>
            </w:pPr>
            <w:r w:rsidRPr="0063309F">
              <w:rPr>
                <w:rFonts w:ascii="Times New Roman" w:hAnsi="Times New Roman" w:cs="Times New Roman"/>
                <w:color w:val="000000"/>
                <w:sz w:val="24"/>
                <w:szCs w:val="24"/>
              </w:rPr>
              <w:t xml:space="preserve">Belanja Snack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50 Ktk </w:t>
            </w:r>
          </w:p>
        </w:tc>
        <w:tc>
          <w:tcPr>
            <w:tcW w:w="1985" w:type="dxa"/>
          </w:tcPr>
          <w:p w:rsidR="00E72DEB" w:rsidRPr="00042FC0" w:rsidRDefault="00E72DEB" w:rsidP="00185C2A">
            <w:pPr>
              <w:jc w:val="left"/>
              <w:rPr>
                <w:rFonts w:ascii="Times New Roman" w:hAnsi="Times New Roman" w:cs="Times New Roman"/>
                <w:color w:val="000000"/>
                <w:sz w:val="24"/>
                <w:szCs w:val="24"/>
                <w:lang w:val="en-US"/>
              </w:rPr>
            </w:pPr>
            <w:r w:rsidRPr="0063309F">
              <w:rPr>
                <w:rFonts w:ascii="Times New Roman" w:hAnsi="Times New Roman" w:cs="Times New Roman"/>
                <w:color w:val="000000"/>
                <w:sz w:val="24"/>
                <w:szCs w:val="24"/>
              </w:rPr>
              <w:t>15.000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750.000</w:t>
            </w:r>
          </w:p>
        </w:tc>
      </w:tr>
      <w:tr w:rsidR="00E72DEB" w:rsidRPr="0063309F" w:rsidTr="00185C2A">
        <w:tc>
          <w:tcPr>
            <w:tcW w:w="630" w:type="dxa"/>
          </w:tcPr>
          <w:p w:rsidR="00E72DEB" w:rsidRPr="00042FC0"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960" w:type="dxa"/>
          </w:tcPr>
          <w:p w:rsidR="00E72DEB" w:rsidRPr="0063309F" w:rsidRDefault="00E72DEB" w:rsidP="00185C2A">
            <w:pPr>
              <w:rPr>
                <w:rFonts w:ascii="Times New Roman" w:hAnsi="Times New Roman" w:cs="Times New Roman"/>
                <w:color w:val="000000"/>
                <w:sz w:val="24"/>
                <w:szCs w:val="24"/>
              </w:rPr>
            </w:pPr>
            <w:r w:rsidRPr="0063309F">
              <w:rPr>
                <w:rFonts w:ascii="Times New Roman" w:hAnsi="Times New Roman" w:cs="Times New Roman"/>
                <w:color w:val="000000"/>
                <w:sz w:val="24"/>
                <w:szCs w:val="24"/>
              </w:rPr>
              <w:t>Cetak Materi FGD</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50 exc</w:t>
            </w:r>
          </w:p>
        </w:tc>
        <w:tc>
          <w:tcPr>
            <w:tcW w:w="1985"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34.800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1.740.000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C36CB6" w:rsidRDefault="00E72DEB" w:rsidP="00185C2A">
            <w:pPr>
              <w:tabs>
                <w:tab w:val="left" w:pos="915"/>
              </w:tabs>
              <w:ind w:left="142"/>
              <w:rPr>
                <w:rFonts w:ascii="Times New Roman" w:hAnsi="Times New Roman" w:cs="Times New Roman"/>
                <w:b/>
                <w:bCs/>
                <w:sz w:val="24"/>
                <w:szCs w:val="24"/>
                <w:lang w:val="en-US"/>
              </w:rPr>
            </w:pPr>
            <w:r>
              <w:rPr>
                <w:rFonts w:ascii="Times New Roman" w:hAnsi="Times New Roman" w:cs="Times New Roman"/>
                <w:bCs/>
                <w:sz w:val="24"/>
                <w:szCs w:val="24"/>
              </w:rPr>
              <w:tab/>
            </w:r>
            <w:r w:rsidRPr="00C36CB6">
              <w:rPr>
                <w:rFonts w:ascii="Times New Roman" w:hAnsi="Times New Roman" w:cs="Times New Roman"/>
                <w:b/>
                <w:bCs/>
                <w:sz w:val="24"/>
                <w:szCs w:val="24"/>
                <w:lang w:val="en-US"/>
              </w:rPr>
              <w:t>Total</w:t>
            </w:r>
            <w:r>
              <w:rPr>
                <w:rFonts w:ascii="Times New Roman" w:hAnsi="Times New Roman" w:cs="Times New Roman"/>
                <w:b/>
                <w:bCs/>
                <w:sz w:val="24"/>
                <w:szCs w:val="24"/>
                <w:lang w:val="en-US"/>
              </w:rPr>
              <w:t xml:space="preserve"> Belanja Konsumsi</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b/>
                <w:bCs/>
                <w:sz w:val="24"/>
                <w:szCs w:val="24"/>
              </w:rPr>
              <w:t>3.740.000</w:t>
            </w:r>
          </w:p>
        </w:tc>
      </w:tr>
      <w:tr w:rsidR="00E72DEB" w:rsidRPr="0063309F" w:rsidTr="00185C2A">
        <w:tc>
          <w:tcPr>
            <w:tcW w:w="630" w:type="dxa"/>
          </w:tcPr>
          <w:p w:rsidR="00E72DEB" w:rsidRPr="00042FC0" w:rsidRDefault="00E72DEB" w:rsidP="00185C2A">
            <w:pP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960" w:type="dxa"/>
          </w:tcPr>
          <w:p w:rsidR="00E72DEB" w:rsidRPr="00387D91" w:rsidRDefault="00E72DEB" w:rsidP="00185C2A">
            <w:pPr>
              <w:tabs>
                <w:tab w:val="left" w:pos="1005"/>
              </w:tabs>
              <w:ind w:left="142"/>
              <w:rPr>
                <w:rFonts w:ascii="Times New Roman" w:hAnsi="Times New Roman" w:cs="Times New Roman"/>
                <w:b/>
                <w:bCs/>
                <w:sz w:val="24"/>
                <w:szCs w:val="24"/>
                <w:lang w:val="en-US"/>
              </w:rPr>
            </w:pPr>
            <w:r w:rsidRPr="00042FC0">
              <w:rPr>
                <w:rFonts w:ascii="Times New Roman" w:hAnsi="Times New Roman" w:cs="Times New Roman"/>
                <w:b/>
                <w:bCs/>
                <w:sz w:val="24"/>
                <w:szCs w:val="24"/>
              </w:rPr>
              <w:tab/>
              <w:t>Dana Belanja Konsumsi FGD I</w:t>
            </w:r>
            <w:r>
              <w:rPr>
                <w:rFonts w:ascii="Times New Roman" w:hAnsi="Times New Roman" w:cs="Times New Roman"/>
                <w:b/>
                <w:bCs/>
                <w:sz w:val="24"/>
                <w:szCs w:val="24"/>
                <w:lang w:val="en-US"/>
              </w:rPr>
              <w:t>I</w:t>
            </w:r>
          </w:p>
        </w:tc>
        <w:tc>
          <w:tcPr>
            <w:tcW w:w="1647" w:type="dxa"/>
          </w:tcPr>
          <w:p w:rsidR="00E72DEB" w:rsidRPr="00BA5986" w:rsidRDefault="00E72DEB" w:rsidP="00185C2A">
            <w:pPr>
              <w:rPr>
                <w:rFonts w:ascii="Times New Roman" w:hAnsi="Times New Roman" w:cs="Times New Roman"/>
                <w:b/>
                <w:sz w:val="24"/>
                <w:szCs w:val="24"/>
                <w:lang w:val="en-US"/>
              </w:rPr>
            </w:pPr>
            <w:r w:rsidRPr="00BA5986">
              <w:rPr>
                <w:rFonts w:ascii="Times New Roman" w:hAnsi="Times New Roman" w:cs="Times New Roman"/>
                <w:b/>
                <w:sz w:val="24"/>
                <w:szCs w:val="24"/>
                <w:lang w:val="en-US"/>
              </w:rPr>
              <w:t>Vol</w:t>
            </w:r>
          </w:p>
        </w:tc>
        <w:tc>
          <w:tcPr>
            <w:tcW w:w="1985" w:type="dxa"/>
          </w:tcPr>
          <w:p w:rsidR="00E72DEB" w:rsidRPr="00BA5986" w:rsidRDefault="00E72DEB" w:rsidP="00185C2A">
            <w:pPr>
              <w:rPr>
                <w:rFonts w:ascii="Times New Roman" w:hAnsi="Times New Roman" w:cs="Times New Roman"/>
                <w:b/>
                <w:sz w:val="24"/>
                <w:szCs w:val="24"/>
                <w:lang w:val="en-US"/>
              </w:rPr>
            </w:pPr>
            <w:r w:rsidRPr="00BA5986">
              <w:rPr>
                <w:rFonts w:ascii="Times New Roman" w:hAnsi="Times New Roman" w:cs="Times New Roman"/>
                <w:b/>
                <w:sz w:val="24"/>
                <w:szCs w:val="24"/>
                <w:lang w:val="en-US"/>
              </w:rPr>
              <w:t>Harga Satuan</w:t>
            </w:r>
          </w:p>
        </w:tc>
        <w:tc>
          <w:tcPr>
            <w:tcW w:w="1588" w:type="dxa"/>
          </w:tcPr>
          <w:p w:rsidR="00E72DEB" w:rsidRPr="00BA5986" w:rsidRDefault="00E72DEB" w:rsidP="00185C2A">
            <w:pPr>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Jumlah</w:t>
            </w:r>
          </w:p>
        </w:tc>
      </w:tr>
      <w:tr w:rsidR="00E72DEB" w:rsidRPr="0063309F" w:rsidTr="00185C2A">
        <w:tc>
          <w:tcPr>
            <w:tcW w:w="630" w:type="dxa"/>
          </w:tcPr>
          <w:p w:rsidR="00E72DEB" w:rsidRPr="00042FC0"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96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Belanja Konsumsi</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50 Ktk </w:t>
            </w:r>
          </w:p>
        </w:tc>
        <w:tc>
          <w:tcPr>
            <w:tcW w:w="1985" w:type="dxa"/>
          </w:tcPr>
          <w:p w:rsidR="00E72DEB" w:rsidRPr="00042FC0" w:rsidRDefault="00E72DEB" w:rsidP="00185C2A">
            <w:pPr>
              <w:jc w:val="left"/>
              <w:rPr>
                <w:rFonts w:ascii="Times New Roman" w:hAnsi="Times New Roman" w:cs="Times New Roman"/>
                <w:color w:val="000000"/>
                <w:sz w:val="24"/>
                <w:szCs w:val="24"/>
                <w:lang w:val="en-US"/>
              </w:rPr>
            </w:pPr>
            <w:r w:rsidRPr="0063309F">
              <w:rPr>
                <w:rFonts w:ascii="Times New Roman" w:hAnsi="Times New Roman" w:cs="Times New Roman"/>
                <w:color w:val="000000"/>
                <w:sz w:val="24"/>
                <w:szCs w:val="24"/>
              </w:rPr>
              <w:t>25.000</w:t>
            </w:r>
          </w:p>
        </w:tc>
        <w:tc>
          <w:tcPr>
            <w:tcW w:w="1588" w:type="dxa"/>
          </w:tcPr>
          <w:p w:rsidR="00E72DEB" w:rsidRPr="0063309F" w:rsidRDefault="00E72DEB" w:rsidP="00185C2A">
            <w:pPr>
              <w:pStyle w:val="ListParagraph"/>
              <w:ind w:left="400" w:firstLine="0"/>
              <w:jc w:val="left"/>
              <w:rPr>
                <w:rFonts w:ascii="Times New Roman" w:hAnsi="Times New Roman" w:cs="Times New Roman"/>
                <w:sz w:val="24"/>
                <w:szCs w:val="24"/>
              </w:rPr>
            </w:pPr>
            <w:r>
              <w:rPr>
                <w:rFonts w:ascii="Times New Roman" w:hAnsi="Times New Roman" w:cs="Times New Roman"/>
                <w:sz w:val="24"/>
                <w:szCs w:val="24"/>
                <w:lang w:val="en-US"/>
              </w:rPr>
              <w:t>1.</w:t>
            </w:r>
            <w:r w:rsidRPr="0063309F">
              <w:rPr>
                <w:rFonts w:ascii="Times New Roman" w:hAnsi="Times New Roman" w:cs="Times New Roman"/>
                <w:sz w:val="24"/>
                <w:szCs w:val="24"/>
              </w:rPr>
              <w:t>250.000</w:t>
            </w:r>
          </w:p>
        </w:tc>
      </w:tr>
      <w:tr w:rsidR="00E72DEB" w:rsidRPr="0063309F" w:rsidTr="00185C2A">
        <w:tc>
          <w:tcPr>
            <w:tcW w:w="630" w:type="dxa"/>
          </w:tcPr>
          <w:p w:rsidR="00E72DEB" w:rsidRPr="00042FC0"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960" w:type="dxa"/>
          </w:tcPr>
          <w:p w:rsidR="00E72DEB" w:rsidRPr="00042FC0" w:rsidRDefault="00E72DEB" w:rsidP="00185C2A">
            <w:pPr>
              <w:rPr>
                <w:rFonts w:ascii="Times New Roman" w:hAnsi="Times New Roman" w:cs="Times New Roman"/>
                <w:color w:val="000000"/>
                <w:sz w:val="24"/>
                <w:szCs w:val="24"/>
                <w:lang w:val="en-US"/>
              </w:rPr>
            </w:pPr>
            <w:r w:rsidRPr="0063309F">
              <w:rPr>
                <w:rFonts w:ascii="Times New Roman" w:hAnsi="Times New Roman" w:cs="Times New Roman"/>
                <w:color w:val="000000"/>
                <w:sz w:val="24"/>
                <w:szCs w:val="24"/>
              </w:rPr>
              <w:t xml:space="preserve">Belanja Snack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50 Ktk </w:t>
            </w:r>
          </w:p>
        </w:tc>
        <w:tc>
          <w:tcPr>
            <w:tcW w:w="1985" w:type="dxa"/>
          </w:tcPr>
          <w:p w:rsidR="00E72DEB" w:rsidRPr="00042FC0" w:rsidRDefault="00E72DEB" w:rsidP="00185C2A">
            <w:pPr>
              <w:jc w:val="left"/>
              <w:rPr>
                <w:rFonts w:ascii="Times New Roman" w:hAnsi="Times New Roman" w:cs="Times New Roman"/>
                <w:color w:val="000000"/>
                <w:sz w:val="24"/>
                <w:szCs w:val="24"/>
                <w:lang w:val="en-US"/>
              </w:rPr>
            </w:pPr>
            <w:r w:rsidRPr="0063309F">
              <w:rPr>
                <w:rFonts w:ascii="Times New Roman" w:hAnsi="Times New Roman" w:cs="Times New Roman"/>
                <w:color w:val="000000"/>
                <w:sz w:val="24"/>
                <w:szCs w:val="24"/>
              </w:rPr>
              <w:t>15.000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750.000</w:t>
            </w:r>
          </w:p>
        </w:tc>
      </w:tr>
      <w:tr w:rsidR="00E72DEB" w:rsidRPr="0063309F" w:rsidTr="00185C2A">
        <w:tc>
          <w:tcPr>
            <w:tcW w:w="630" w:type="dxa"/>
          </w:tcPr>
          <w:p w:rsidR="00E72DEB" w:rsidRPr="00042FC0"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960" w:type="dxa"/>
          </w:tcPr>
          <w:p w:rsidR="00E72DEB" w:rsidRPr="0063309F" w:rsidRDefault="00E72DEB" w:rsidP="00185C2A">
            <w:pPr>
              <w:rPr>
                <w:rFonts w:ascii="Times New Roman" w:hAnsi="Times New Roman" w:cs="Times New Roman"/>
                <w:color w:val="000000"/>
                <w:sz w:val="24"/>
                <w:szCs w:val="24"/>
              </w:rPr>
            </w:pPr>
            <w:r w:rsidRPr="0063309F">
              <w:rPr>
                <w:rFonts w:ascii="Times New Roman" w:hAnsi="Times New Roman" w:cs="Times New Roman"/>
                <w:color w:val="000000"/>
                <w:sz w:val="24"/>
                <w:szCs w:val="24"/>
              </w:rPr>
              <w:t>Cetak Materi FGD</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50 exc</w:t>
            </w:r>
          </w:p>
        </w:tc>
        <w:tc>
          <w:tcPr>
            <w:tcW w:w="1985"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34.800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1.740.000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C36CB6" w:rsidRDefault="00E72DEB" w:rsidP="00185C2A">
            <w:pPr>
              <w:tabs>
                <w:tab w:val="left" w:pos="915"/>
              </w:tabs>
              <w:ind w:left="142"/>
              <w:rPr>
                <w:rFonts w:ascii="Times New Roman" w:hAnsi="Times New Roman" w:cs="Times New Roman"/>
                <w:b/>
                <w:bCs/>
                <w:sz w:val="24"/>
                <w:szCs w:val="24"/>
                <w:lang w:val="en-US"/>
              </w:rPr>
            </w:pPr>
            <w:r>
              <w:rPr>
                <w:rFonts w:ascii="Times New Roman" w:hAnsi="Times New Roman" w:cs="Times New Roman"/>
                <w:bCs/>
                <w:sz w:val="24"/>
                <w:szCs w:val="24"/>
              </w:rPr>
              <w:tab/>
            </w:r>
            <w:r w:rsidRPr="00C36CB6">
              <w:rPr>
                <w:rFonts w:ascii="Times New Roman" w:hAnsi="Times New Roman" w:cs="Times New Roman"/>
                <w:b/>
                <w:bCs/>
                <w:sz w:val="24"/>
                <w:szCs w:val="24"/>
                <w:lang w:val="en-US"/>
              </w:rPr>
              <w:t>Total</w:t>
            </w:r>
            <w:r>
              <w:rPr>
                <w:rFonts w:ascii="Times New Roman" w:hAnsi="Times New Roman" w:cs="Times New Roman"/>
                <w:b/>
                <w:bCs/>
                <w:sz w:val="24"/>
                <w:szCs w:val="24"/>
                <w:lang w:val="en-US"/>
              </w:rPr>
              <w:t xml:space="preserve"> Belanja Konsumsi</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b/>
                <w:bCs/>
                <w:sz w:val="24"/>
                <w:szCs w:val="24"/>
              </w:rPr>
              <w:t>3.740.000</w:t>
            </w:r>
          </w:p>
        </w:tc>
      </w:tr>
      <w:tr w:rsidR="00E72DEB" w:rsidRPr="0063309F" w:rsidTr="00185C2A">
        <w:tc>
          <w:tcPr>
            <w:tcW w:w="630"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No</w:t>
            </w:r>
          </w:p>
        </w:tc>
        <w:tc>
          <w:tcPr>
            <w:tcW w:w="3960" w:type="dxa"/>
          </w:tcPr>
          <w:p w:rsidR="00E72DEB" w:rsidRPr="00387D91" w:rsidRDefault="00E72DEB" w:rsidP="00185C2A">
            <w:pPr>
              <w:ind w:left="142" w:firstLine="0"/>
              <w:jc w:val="left"/>
              <w:rPr>
                <w:rFonts w:ascii="Times New Roman" w:hAnsi="Times New Roman" w:cs="Times New Roman"/>
                <w:b/>
                <w:bCs/>
                <w:sz w:val="24"/>
                <w:szCs w:val="24"/>
                <w:lang w:val="en-US"/>
              </w:rPr>
            </w:pPr>
            <w:r w:rsidRPr="0063309F">
              <w:rPr>
                <w:rFonts w:ascii="Times New Roman" w:hAnsi="Times New Roman" w:cs="Times New Roman"/>
                <w:b/>
                <w:bCs/>
                <w:sz w:val="24"/>
                <w:szCs w:val="24"/>
              </w:rPr>
              <w:t>Uraian Belanja Bahan/ATK</w:t>
            </w:r>
            <w:r>
              <w:rPr>
                <w:rFonts w:ascii="Times New Roman" w:hAnsi="Times New Roman" w:cs="Times New Roman"/>
                <w:b/>
                <w:bCs/>
                <w:sz w:val="24"/>
                <w:szCs w:val="24"/>
                <w:lang w:val="en-US"/>
              </w:rPr>
              <w:t xml:space="preserve"> Tahap Akhir</w:t>
            </w:r>
          </w:p>
        </w:tc>
        <w:tc>
          <w:tcPr>
            <w:tcW w:w="1647"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Vol</w:t>
            </w:r>
          </w:p>
        </w:tc>
        <w:tc>
          <w:tcPr>
            <w:tcW w:w="1985"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Harga</w:t>
            </w:r>
          </w:p>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Satuan</w:t>
            </w:r>
          </w:p>
        </w:tc>
        <w:tc>
          <w:tcPr>
            <w:tcW w:w="1588"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Jumlah</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1</w:t>
            </w:r>
          </w:p>
        </w:tc>
        <w:tc>
          <w:tcPr>
            <w:tcW w:w="3960" w:type="dxa"/>
          </w:tcPr>
          <w:p w:rsidR="00E72DEB" w:rsidRPr="0063309F" w:rsidRDefault="00E72DEB" w:rsidP="00185C2A">
            <w:pPr>
              <w:rPr>
                <w:rFonts w:ascii="Times New Roman" w:hAnsi="Times New Roman" w:cs="Times New Roman"/>
                <w:bCs/>
                <w:sz w:val="24"/>
                <w:szCs w:val="24"/>
              </w:rPr>
            </w:pPr>
            <w:r w:rsidRPr="0063309F">
              <w:rPr>
                <w:rFonts w:ascii="Times New Roman" w:hAnsi="Times New Roman" w:cs="Times New Roman"/>
                <w:bCs/>
                <w:sz w:val="24"/>
                <w:szCs w:val="24"/>
              </w:rPr>
              <w:t xml:space="preserve">Tinta Dinks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1 Set </w:t>
            </w:r>
          </w:p>
        </w:tc>
        <w:tc>
          <w:tcPr>
            <w:tcW w:w="1985" w:type="dxa"/>
          </w:tcPr>
          <w:p w:rsidR="00E72DEB" w:rsidRPr="0063309F" w:rsidRDefault="00E72DEB" w:rsidP="00185C2A">
            <w:pPr>
              <w:jc w:val="center"/>
              <w:rPr>
                <w:rFonts w:ascii="Times New Roman" w:hAnsi="Times New Roman" w:cs="Times New Roman"/>
                <w:sz w:val="24"/>
                <w:szCs w:val="24"/>
              </w:rPr>
            </w:pPr>
            <w:r w:rsidRPr="0063309F">
              <w:rPr>
                <w:rFonts w:ascii="Times New Roman" w:hAnsi="Times New Roman" w:cs="Times New Roman"/>
                <w:sz w:val="24"/>
                <w:szCs w:val="24"/>
              </w:rPr>
              <w:t>190.000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190.000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2</w:t>
            </w:r>
          </w:p>
        </w:tc>
        <w:tc>
          <w:tcPr>
            <w:tcW w:w="3960" w:type="dxa"/>
          </w:tcPr>
          <w:p w:rsidR="00E72DEB" w:rsidRPr="0063309F" w:rsidRDefault="00E72DEB" w:rsidP="00185C2A">
            <w:pPr>
              <w:ind w:left="176" w:firstLine="0"/>
              <w:rPr>
                <w:rFonts w:ascii="Times New Roman" w:hAnsi="Times New Roman" w:cs="Times New Roman"/>
                <w:bCs/>
                <w:sz w:val="24"/>
                <w:szCs w:val="24"/>
              </w:rPr>
            </w:pPr>
            <w:r w:rsidRPr="0063309F">
              <w:rPr>
                <w:rFonts w:ascii="Times New Roman" w:hAnsi="Times New Roman" w:cs="Times New Roman"/>
                <w:bCs/>
                <w:sz w:val="24"/>
                <w:szCs w:val="24"/>
              </w:rPr>
              <w:t xml:space="preserve">Katrik Hitam dan Warna dan Pasang Infus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1 Set </w:t>
            </w:r>
          </w:p>
        </w:tc>
        <w:tc>
          <w:tcPr>
            <w:tcW w:w="1985" w:type="dxa"/>
          </w:tcPr>
          <w:p w:rsidR="00E72DEB" w:rsidRPr="0063309F" w:rsidRDefault="00E72DEB" w:rsidP="00185C2A">
            <w:pPr>
              <w:jc w:val="center"/>
              <w:rPr>
                <w:rFonts w:ascii="Times New Roman" w:hAnsi="Times New Roman" w:cs="Times New Roman"/>
                <w:sz w:val="24"/>
                <w:szCs w:val="24"/>
              </w:rPr>
            </w:pPr>
            <w:r w:rsidRPr="0063309F">
              <w:rPr>
                <w:rFonts w:ascii="Times New Roman" w:hAnsi="Times New Roman" w:cs="Times New Roman"/>
                <w:sz w:val="24"/>
                <w:szCs w:val="24"/>
              </w:rPr>
              <w:t>680.000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680.000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3</w:t>
            </w:r>
          </w:p>
        </w:tc>
        <w:tc>
          <w:tcPr>
            <w:tcW w:w="3960" w:type="dxa"/>
          </w:tcPr>
          <w:p w:rsidR="00E72DEB" w:rsidRPr="0063309F" w:rsidRDefault="00E72DEB" w:rsidP="00185C2A">
            <w:pPr>
              <w:rPr>
                <w:rFonts w:ascii="Times New Roman" w:hAnsi="Times New Roman" w:cs="Times New Roman"/>
                <w:bCs/>
                <w:sz w:val="24"/>
                <w:szCs w:val="24"/>
              </w:rPr>
            </w:pPr>
            <w:r w:rsidRPr="0063309F">
              <w:rPr>
                <w:rFonts w:ascii="Times New Roman" w:hAnsi="Times New Roman" w:cs="Times New Roman"/>
                <w:bCs/>
                <w:sz w:val="24"/>
                <w:szCs w:val="24"/>
              </w:rPr>
              <w:t xml:space="preserve">Matrai  10 ribu </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20 Bh</w:t>
            </w:r>
          </w:p>
        </w:tc>
        <w:tc>
          <w:tcPr>
            <w:tcW w:w="1985" w:type="dxa"/>
          </w:tcPr>
          <w:p w:rsidR="00E72DEB" w:rsidRPr="0063309F" w:rsidRDefault="00E72DEB" w:rsidP="00185C2A">
            <w:pPr>
              <w:jc w:val="center"/>
              <w:rPr>
                <w:rFonts w:ascii="Times New Roman" w:hAnsi="Times New Roman" w:cs="Times New Roman"/>
                <w:sz w:val="24"/>
                <w:szCs w:val="24"/>
              </w:rPr>
            </w:pPr>
            <w:r w:rsidRPr="0063309F">
              <w:rPr>
                <w:rFonts w:ascii="Times New Roman" w:hAnsi="Times New Roman" w:cs="Times New Roman"/>
                <w:sz w:val="24"/>
                <w:szCs w:val="24"/>
              </w:rPr>
              <w:t xml:space="preserve">  11.000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220.000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4</w:t>
            </w:r>
          </w:p>
        </w:tc>
        <w:tc>
          <w:tcPr>
            <w:tcW w:w="3960" w:type="dxa"/>
          </w:tcPr>
          <w:p w:rsidR="00E72DEB" w:rsidRPr="0063309F" w:rsidRDefault="00E72DEB" w:rsidP="00185C2A">
            <w:pPr>
              <w:rPr>
                <w:rFonts w:ascii="Times New Roman" w:hAnsi="Times New Roman" w:cs="Times New Roman"/>
                <w:bCs/>
                <w:sz w:val="24"/>
                <w:szCs w:val="24"/>
              </w:rPr>
            </w:pPr>
            <w:r w:rsidRPr="0063309F">
              <w:rPr>
                <w:rFonts w:ascii="Times New Roman" w:hAnsi="Times New Roman" w:cs="Times New Roman"/>
                <w:bCs/>
                <w:sz w:val="24"/>
                <w:szCs w:val="24"/>
              </w:rPr>
              <w:t>Kertas A4</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 xml:space="preserve"> 4 Rem </w:t>
            </w:r>
          </w:p>
        </w:tc>
        <w:tc>
          <w:tcPr>
            <w:tcW w:w="1985"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 xml:space="preserve">      50.000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200.000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6</w:t>
            </w:r>
          </w:p>
        </w:tc>
        <w:tc>
          <w:tcPr>
            <w:tcW w:w="3960" w:type="dxa"/>
          </w:tcPr>
          <w:p w:rsidR="00E72DEB" w:rsidRPr="00387D91" w:rsidRDefault="00E72DEB" w:rsidP="00185C2A">
            <w:pPr>
              <w:rPr>
                <w:rFonts w:ascii="Times New Roman" w:hAnsi="Times New Roman" w:cs="Times New Roman"/>
                <w:bCs/>
                <w:sz w:val="24"/>
                <w:szCs w:val="24"/>
                <w:lang w:val="en-US"/>
              </w:rPr>
            </w:pPr>
            <w:r>
              <w:rPr>
                <w:rFonts w:ascii="Times New Roman" w:hAnsi="Times New Roman" w:cs="Times New Roman"/>
                <w:bCs/>
                <w:sz w:val="24"/>
                <w:szCs w:val="24"/>
              </w:rPr>
              <w:t xml:space="preserve">Fhoto kopi </w:t>
            </w:r>
            <w:r>
              <w:rPr>
                <w:rFonts w:ascii="Times New Roman" w:hAnsi="Times New Roman" w:cs="Times New Roman"/>
                <w:bCs/>
                <w:sz w:val="24"/>
                <w:szCs w:val="24"/>
                <w:lang w:val="en-US"/>
              </w:rPr>
              <w:t>bahan laporan</w:t>
            </w:r>
          </w:p>
        </w:tc>
        <w:tc>
          <w:tcPr>
            <w:tcW w:w="1647" w:type="dxa"/>
          </w:tcPr>
          <w:p w:rsidR="00E72DEB" w:rsidRPr="0063309F" w:rsidRDefault="00E72DEB" w:rsidP="00185C2A">
            <w:pPr>
              <w:jc w:val="left"/>
              <w:rPr>
                <w:rFonts w:ascii="Times New Roman" w:hAnsi="Times New Roman" w:cs="Times New Roman"/>
                <w:sz w:val="24"/>
                <w:szCs w:val="24"/>
              </w:rPr>
            </w:pPr>
            <w:r w:rsidRPr="0063309F">
              <w:rPr>
                <w:rFonts w:ascii="Times New Roman" w:hAnsi="Times New Roman" w:cs="Times New Roman"/>
                <w:sz w:val="24"/>
                <w:szCs w:val="24"/>
              </w:rPr>
              <w:t>4.850 Lbr</w:t>
            </w:r>
          </w:p>
        </w:tc>
        <w:tc>
          <w:tcPr>
            <w:tcW w:w="1985"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 xml:space="preserve">           200</w:t>
            </w:r>
          </w:p>
        </w:tc>
        <w:tc>
          <w:tcPr>
            <w:tcW w:w="1588" w:type="dxa"/>
          </w:tcPr>
          <w:p w:rsidR="00E72DEB" w:rsidRPr="0063309F" w:rsidRDefault="00E72DEB" w:rsidP="00185C2A">
            <w:pPr>
              <w:jc w:val="right"/>
              <w:rPr>
                <w:rFonts w:ascii="Times New Roman" w:hAnsi="Times New Roman" w:cs="Times New Roman"/>
                <w:sz w:val="24"/>
                <w:szCs w:val="24"/>
              </w:rPr>
            </w:pPr>
            <w:r w:rsidRPr="0063309F">
              <w:rPr>
                <w:rFonts w:ascii="Times New Roman" w:hAnsi="Times New Roman" w:cs="Times New Roman"/>
                <w:sz w:val="24"/>
                <w:szCs w:val="24"/>
              </w:rPr>
              <w:t>970.000</w:t>
            </w:r>
          </w:p>
        </w:tc>
      </w:tr>
      <w:tr w:rsidR="00E72DEB" w:rsidRPr="0063309F" w:rsidTr="00185C2A">
        <w:tc>
          <w:tcPr>
            <w:tcW w:w="630"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960" w:type="dxa"/>
          </w:tcPr>
          <w:p w:rsidR="00E72DEB" w:rsidRPr="00A200F6" w:rsidRDefault="00E72DEB" w:rsidP="00185C2A">
            <w:pPr>
              <w:rPr>
                <w:rFonts w:ascii="Times New Roman" w:hAnsi="Times New Roman" w:cs="Times New Roman"/>
                <w:bCs/>
                <w:sz w:val="24"/>
                <w:szCs w:val="24"/>
                <w:lang w:val="en-US"/>
              </w:rPr>
            </w:pPr>
            <w:r>
              <w:rPr>
                <w:rFonts w:ascii="Times New Roman" w:hAnsi="Times New Roman" w:cs="Times New Roman"/>
                <w:bCs/>
                <w:sz w:val="24"/>
                <w:szCs w:val="24"/>
                <w:lang w:val="en-US"/>
              </w:rPr>
              <w:t>Cetak Laporan Akhir</w:t>
            </w:r>
          </w:p>
        </w:tc>
        <w:tc>
          <w:tcPr>
            <w:tcW w:w="1647"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10 Bh</w:t>
            </w:r>
          </w:p>
        </w:tc>
        <w:tc>
          <w:tcPr>
            <w:tcW w:w="1985" w:type="dxa"/>
          </w:tcPr>
          <w:p w:rsidR="00E72DEB" w:rsidRPr="00A200F6" w:rsidRDefault="00E72DEB" w:rsidP="00185C2A">
            <w:pPr>
              <w:jc w:val="center"/>
              <w:rPr>
                <w:rFonts w:ascii="Times New Roman" w:hAnsi="Times New Roman" w:cs="Times New Roman"/>
                <w:sz w:val="24"/>
                <w:szCs w:val="24"/>
                <w:lang w:val="en-US"/>
              </w:rPr>
            </w:pPr>
            <w:r>
              <w:rPr>
                <w:rFonts w:ascii="Times New Roman" w:hAnsi="Times New Roman" w:cs="Times New Roman"/>
                <w:sz w:val="24"/>
                <w:szCs w:val="24"/>
                <w:lang w:val="en-US"/>
              </w:rPr>
              <w:t>100.000</w:t>
            </w:r>
          </w:p>
        </w:tc>
        <w:tc>
          <w:tcPr>
            <w:tcW w:w="1588" w:type="dxa"/>
          </w:tcPr>
          <w:p w:rsidR="00E72DEB" w:rsidRPr="00A200F6" w:rsidRDefault="00E72DEB" w:rsidP="00185C2A">
            <w:pPr>
              <w:jc w:val="right"/>
              <w:rPr>
                <w:rFonts w:ascii="Times New Roman" w:hAnsi="Times New Roman" w:cs="Times New Roman"/>
                <w:sz w:val="24"/>
                <w:szCs w:val="24"/>
                <w:lang w:val="en-US"/>
              </w:rPr>
            </w:pPr>
            <w:r>
              <w:rPr>
                <w:rFonts w:ascii="Times New Roman" w:hAnsi="Times New Roman" w:cs="Times New Roman"/>
                <w:sz w:val="24"/>
                <w:szCs w:val="24"/>
                <w:lang w:val="en-US"/>
              </w:rPr>
              <w:t>1.000.000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C36CB6" w:rsidRDefault="00E72DEB" w:rsidP="00185C2A">
            <w:pPr>
              <w:ind w:left="142" w:firstLine="0"/>
              <w:rPr>
                <w:rFonts w:ascii="Times New Roman" w:hAnsi="Times New Roman" w:cs="Times New Roman"/>
                <w:b/>
                <w:bCs/>
                <w:sz w:val="24"/>
                <w:szCs w:val="24"/>
                <w:lang w:val="en-US"/>
              </w:rPr>
            </w:pPr>
            <w:r w:rsidRPr="00C36CB6">
              <w:rPr>
                <w:rFonts w:ascii="Times New Roman" w:hAnsi="Times New Roman" w:cs="Times New Roman"/>
                <w:b/>
                <w:bCs/>
                <w:sz w:val="24"/>
                <w:szCs w:val="24"/>
                <w:lang w:val="en-US"/>
              </w:rPr>
              <w:t xml:space="preserve">Total Belanja Barang </w:t>
            </w:r>
            <w:r>
              <w:rPr>
                <w:rFonts w:ascii="Times New Roman" w:hAnsi="Times New Roman" w:cs="Times New Roman"/>
                <w:b/>
                <w:bCs/>
                <w:sz w:val="24"/>
                <w:szCs w:val="24"/>
                <w:lang w:val="en-US"/>
              </w:rPr>
              <w:t>tahap II</w:t>
            </w:r>
          </w:p>
        </w:tc>
        <w:tc>
          <w:tcPr>
            <w:tcW w:w="1647" w:type="dxa"/>
          </w:tcPr>
          <w:p w:rsidR="00E72DEB" w:rsidRPr="0063309F" w:rsidRDefault="00E72DEB" w:rsidP="00185C2A">
            <w:pPr>
              <w:ind w:left="0" w:firstLine="0"/>
              <w:jc w:val="left"/>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r w:rsidRPr="0063309F">
              <w:rPr>
                <w:rFonts w:ascii="Times New Roman" w:hAnsi="Times New Roman" w:cs="Times New Roman"/>
                <w:sz w:val="24"/>
                <w:szCs w:val="24"/>
              </w:rPr>
              <w:t xml:space="preserve">        </w:t>
            </w:r>
          </w:p>
        </w:tc>
        <w:tc>
          <w:tcPr>
            <w:tcW w:w="1588" w:type="dxa"/>
          </w:tcPr>
          <w:p w:rsidR="00E72DEB" w:rsidRPr="00BA5986" w:rsidRDefault="00E72DEB" w:rsidP="00185C2A">
            <w:pPr>
              <w:jc w:val="right"/>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w:t>
            </w:r>
            <w:r w:rsidRPr="0063309F">
              <w:rPr>
                <w:rFonts w:ascii="Times New Roman" w:hAnsi="Times New Roman" w:cs="Times New Roman"/>
                <w:b/>
                <w:bCs/>
                <w:color w:val="000000"/>
                <w:sz w:val="24"/>
                <w:szCs w:val="24"/>
              </w:rPr>
              <w:t>.260.000</w:t>
            </w:r>
          </w:p>
        </w:tc>
      </w:tr>
      <w:tr w:rsidR="00E72DEB" w:rsidRPr="0063309F" w:rsidTr="00185C2A">
        <w:tc>
          <w:tcPr>
            <w:tcW w:w="630"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No</w:t>
            </w:r>
          </w:p>
        </w:tc>
        <w:tc>
          <w:tcPr>
            <w:tcW w:w="3960" w:type="dxa"/>
          </w:tcPr>
          <w:p w:rsidR="00E72DEB" w:rsidRPr="00A200F6" w:rsidRDefault="00E72DEB" w:rsidP="00185C2A">
            <w:pPr>
              <w:ind w:left="142" w:firstLine="0"/>
              <w:jc w:val="left"/>
              <w:rPr>
                <w:rFonts w:ascii="Times New Roman" w:hAnsi="Times New Roman" w:cs="Times New Roman"/>
                <w:b/>
                <w:bCs/>
                <w:sz w:val="24"/>
                <w:szCs w:val="24"/>
                <w:lang w:val="en-US"/>
              </w:rPr>
            </w:pPr>
            <w:r>
              <w:rPr>
                <w:rFonts w:ascii="Times New Roman" w:hAnsi="Times New Roman" w:cs="Times New Roman"/>
                <w:b/>
                <w:bCs/>
                <w:sz w:val="24"/>
                <w:szCs w:val="24"/>
              </w:rPr>
              <w:t>Uraian B</w:t>
            </w:r>
            <w:r>
              <w:rPr>
                <w:rFonts w:ascii="Times New Roman" w:hAnsi="Times New Roman" w:cs="Times New Roman"/>
                <w:b/>
                <w:bCs/>
                <w:sz w:val="24"/>
                <w:szCs w:val="24"/>
                <w:lang w:val="en-US"/>
              </w:rPr>
              <w:t xml:space="preserve">iaya Penerbitan </w:t>
            </w:r>
          </w:p>
        </w:tc>
        <w:tc>
          <w:tcPr>
            <w:tcW w:w="1647"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Vol</w:t>
            </w:r>
          </w:p>
        </w:tc>
        <w:tc>
          <w:tcPr>
            <w:tcW w:w="1985"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Harga</w:t>
            </w:r>
            <w:r>
              <w:rPr>
                <w:rFonts w:ascii="Times New Roman" w:hAnsi="Times New Roman" w:cs="Times New Roman"/>
                <w:b/>
                <w:bCs/>
                <w:sz w:val="24"/>
                <w:szCs w:val="24"/>
                <w:lang w:val="en-US"/>
              </w:rPr>
              <w:t xml:space="preserve"> </w:t>
            </w:r>
            <w:r w:rsidRPr="0063309F">
              <w:rPr>
                <w:rFonts w:ascii="Times New Roman" w:hAnsi="Times New Roman" w:cs="Times New Roman"/>
                <w:b/>
                <w:bCs/>
                <w:sz w:val="24"/>
                <w:szCs w:val="24"/>
              </w:rPr>
              <w:t>Satuan</w:t>
            </w:r>
          </w:p>
        </w:tc>
        <w:tc>
          <w:tcPr>
            <w:tcW w:w="1588" w:type="dxa"/>
          </w:tcPr>
          <w:p w:rsidR="00E72DEB" w:rsidRPr="0063309F" w:rsidRDefault="00E72DEB" w:rsidP="00185C2A">
            <w:pPr>
              <w:jc w:val="center"/>
              <w:rPr>
                <w:rFonts w:ascii="Times New Roman" w:hAnsi="Times New Roman" w:cs="Times New Roman"/>
                <w:b/>
                <w:bCs/>
                <w:sz w:val="24"/>
                <w:szCs w:val="24"/>
              </w:rPr>
            </w:pPr>
            <w:r w:rsidRPr="0063309F">
              <w:rPr>
                <w:rFonts w:ascii="Times New Roman" w:hAnsi="Times New Roman" w:cs="Times New Roman"/>
                <w:b/>
                <w:bCs/>
                <w:sz w:val="24"/>
                <w:szCs w:val="24"/>
              </w:rPr>
              <w:t>Jumlah</w:t>
            </w:r>
          </w:p>
        </w:tc>
      </w:tr>
      <w:tr w:rsidR="00E72DEB" w:rsidRPr="0063309F" w:rsidTr="00185C2A">
        <w:tc>
          <w:tcPr>
            <w:tcW w:w="630"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960" w:type="dxa"/>
          </w:tcPr>
          <w:p w:rsidR="00E72DEB" w:rsidRPr="00A200F6" w:rsidRDefault="00E72DEB" w:rsidP="00185C2A">
            <w:pPr>
              <w:tabs>
                <w:tab w:val="center" w:pos="1522"/>
              </w:tabs>
              <w:ind w:left="142"/>
              <w:rPr>
                <w:rFonts w:ascii="Times New Roman" w:hAnsi="Times New Roman" w:cs="Times New Roman"/>
                <w:bCs/>
                <w:sz w:val="24"/>
                <w:szCs w:val="24"/>
                <w:lang w:val="en-US"/>
              </w:rPr>
            </w:pPr>
            <w:r>
              <w:rPr>
                <w:rFonts w:ascii="Times New Roman" w:hAnsi="Times New Roman" w:cs="Times New Roman"/>
                <w:bCs/>
                <w:sz w:val="24"/>
                <w:szCs w:val="24"/>
                <w:lang w:val="en-US"/>
              </w:rPr>
              <w:t>a</w:t>
            </w:r>
            <w:r>
              <w:rPr>
                <w:rFonts w:ascii="Times New Roman" w:hAnsi="Times New Roman" w:cs="Times New Roman"/>
                <w:bCs/>
                <w:sz w:val="24"/>
                <w:szCs w:val="24"/>
                <w:lang w:val="en-US"/>
              </w:rPr>
              <w:tab/>
              <w:t>Artikel Jurnal Terakreditasi Nasional</w:t>
            </w:r>
          </w:p>
        </w:tc>
        <w:tc>
          <w:tcPr>
            <w:tcW w:w="1647"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1 Artikel</w:t>
            </w:r>
          </w:p>
        </w:tc>
        <w:tc>
          <w:tcPr>
            <w:tcW w:w="1985"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3.500.000</w:t>
            </w:r>
          </w:p>
        </w:tc>
        <w:tc>
          <w:tcPr>
            <w:tcW w:w="1588" w:type="dxa"/>
          </w:tcPr>
          <w:p w:rsidR="00E72DEB" w:rsidRPr="0063309F" w:rsidRDefault="00E72DEB" w:rsidP="00185C2A">
            <w:pPr>
              <w:jc w:val="right"/>
              <w:rPr>
                <w:rFonts w:ascii="Times New Roman" w:hAnsi="Times New Roman" w:cs="Times New Roman"/>
                <w:b/>
                <w:bCs/>
                <w:sz w:val="24"/>
                <w:szCs w:val="24"/>
              </w:rPr>
            </w:pPr>
            <w:r>
              <w:rPr>
                <w:rFonts w:ascii="Times New Roman" w:hAnsi="Times New Roman" w:cs="Times New Roman"/>
                <w:sz w:val="24"/>
                <w:szCs w:val="24"/>
                <w:lang w:val="en-US"/>
              </w:rPr>
              <w:t>3.500.000</w:t>
            </w:r>
          </w:p>
        </w:tc>
      </w:tr>
      <w:tr w:rsidR="00E72DEB" w:rsidRPr="0063309F" w:rsidTr="00185C2A">
        <w:tc>
          <w:tcPr>
            <w:tcW w:w="630"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960" w:type="dxa"/>
          </w:tcPr>
          <w:p w:rsidR="00E72DEB" w:rsidRPr="00A200F6" w:rsidRDefault="00E72DEB" w:rsidP="00185C2A">
            <w:pPr>
              <w:tabs>
                <w:tab w:val="center" w:pos="1522"/>
              </w:tabs>
              <w:ind w:left="142"/>
              <w:jc w:val="left"/>
              <w:rPr>
                <w:rFonts w:ascii="Times New Roman" w:hAnsi="Times New Roman" w:cs="Times New Roman"/>
                <w:bCs/>
                <w:sz w:val="24"/>
                <w:szCs w:val="24"/>
                <w:lang w:val="en-US"/>
              </w:rPr>
            </w:pPr>
            <w:r>
              <w:rPr>
                <w:rFonts w:ascii="Times New Roman" w:hAnsi="Times New Roman" w:cs="Times New Roman"/>
                <w:bCs/>
                <w:sz w:val="24"/>
                <w:szCs w:val="24"/>
                <w:lang w:val="en-US"/>
              </w:rPr>
              <w:t>b</w:t>
            </w:r>
            <w:r>
              <w:rPr>
                <w:rFonts w:ascii="Times New Roman" w:hAnsi="Times New Roman" w:cs="Times New Roman"/>
                <w:bCs/>
                <w:sz w:val="24"/>
                <w:szCs w:val="24"/>
                <w:lang w:val="en-US"/>
              </w:rPr>
              <w:tab/>
              <w:t>Buku</w:t>
            </w:r>
          </w:p>
        </w:tc>
        <w:tc>
          <w:tcPr>
            <w:tcW w:w="1647"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10 Bh</w:t>
            </w:r>
          </w:p>
        </w:tc>
        <w:tc>
          <w:tcPr>
            <w:tcW w:w="1985" w:type="dxa"/>
          </w:tcPr>
          <w:p w:rsidR="00E72DEB" w:rsidRPr="00A200F6" w:rsidRDefault="00E72DEB" w:rsidP="00185C2A">
            <w:pPr>
              <w:rPr>
                <w:rFonts w:ascii="Times New Roman" w:hAnsi="Times New Roman" w:cs="Times New Roman"/>
                <w:sz w:val="24"/>
                <w:szCs w:val="24"/>
                <w:lang w:val="en-US"/>
              </w:rPr>
            </w:pPr>
            <w:r>
              <w:rPr>
                <w:rFonts w:ascii="Times New Roman" w:hAnsi="Times New Roman" w:cs="Times New Roman"/>
                <w:sz w:val="24"/>
                <w:szCs w:val="24"/>
                <w:lang w:val="en-US"/>
              </w:rPr>
              <w:t>1.500.000</w:t>
            </w:r>
          </w:p>
        </w:tc>
        <w:tc>
          <w:tcPr>
            <w:tcW w:w="1588" w:type="dxa"/>
          </w:tcPr>
          <w:p w:rsidR="00E72DEB" w:rsidRPr="00A200F6" w:rsidRDefault="00E72DEB" w:rsidP="00185C2A">
            <w:pPr>
              <w:jc w:val="right"/>
              <w:rPr>
                <w:rFonts w:ascii="Times New Roman" w:hAnsi="Times New Roman" w:cs="Times New Roman"/>
                <w:bCs/>
                <w:sz w:val="24"/>
                <w:szCs w:val="24"/>
                <w:lang w:val="en-US"/>
              </w:rPr>
            </w:pPr>
            <w:r w:rsidRPr="00A200F6">
              <w:rPr>
                <w:rFonts w:ascii="Times New Roman" w:hAnsi="Times New Roman" w:cs="Times New Roman"/>
                <w:bCs/>
                <w:sz w:val="24"/>
                <w:szCs w:val="24"/>
                <w:lang w:val="en-US"/>
              </w:rPr>
              <w:t>1.500.000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3960" w:type="dxa"/>
          </w:tcPr>
          <w:p w:rsidR="00E72DEB" w:rsidRPr="00A200F6" w:rsidRDefault="00E72DEB" w:rsidP="00185C2A">
            <w:pPr>
              <w:tabs>
                <w:tab w:val="left" w:pos="915"/>
              </w:tabs>
              <w:ind w:left="142"/>
              <w:jc w:val="left"/>
              <w:rPr>
                <w:rFonts w:ascii="Times New Roman" w:hAnsi="Times New Roman" w:cs="Times New Roman"/>
                <w:bCs/>
                <w:sz w:val="24"/>
                <w:szCs w:val="24"/>
                <w:lang w:val="en-US"/>
              </w:rPr>
            </w:pPr>
            <w:r>
              <w:rPr>
                <w:rFonts w:ascii="Times New Roman" w:hAnsi="Times New Roman" w:cs="Times New Roman"/>
                <w:bCs/>
                <w:sz w:val="24"/>
                <w:szCs w:val="24"/>
                <w:lang w:val="en-US"/>
              </w:rPr>
              <w:t>Total Biaya Penerbitan</w:t>
            </w:r>
          </w:p>
        </w:tc>
        <w:tc>
          <w:tcPr>
            <w:tcW w:w="1647" w:type="dxa"/>
          </w:tcPr>
          <w:p w:rsidR="00E72DEB" w:rsidRPr="0063309F" w:rsidRDefault="00E72DEB" w:rsidP="00185C2A">
            <w:pPr>
              <w:rPr>
                <w:rFonts w:ascii="Times New Roman" w:hAnsi="Times New Roman" w:cs="Times New Roman"/>
                <w:sz w:val="24"/>
                <w:szCs w:val="24"/>
              </w:rPr>
            </w:pPr>
          </w:p>
        </w:tc>
        <w:tc>
          <w:tcPr>
            <w:tcW w:w="1985" w:type="dxa"/>
          </w:tcPr>
          <w:p w:rsidR="00E72DEB" w:rsidRPr="0063309F" w:rsidRDefault="00E72DEB" w:rsidP="00185C2A">
            <w:pPr>
              <w:rPr>
                <w:rFonts w:ascii="Times New Roman" w:hAnsi="Times New Roman" w:cs="Times New Roman"/>
                <w:sz w:val="24"/>
                <w:szCs w:val="24"/>
              </w:rPr>
            </w:pPr>
          </w:p>
        </w:tc>
        <w:tc>
          <w:tcPr>
            <w:tcW w:w="1588" w:type="dxa"/>
          </w:tcPr>
          <w:p w:rsidR="00E72DEB" w:rsidRPr="00A200F6" w:rsidRDefault="00E72DEB" w:rsidP="00185C2A">
            <w:pPr>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5.000.000</w:t>
            </w:r>
          </w:p>
        </w:tc>
      </w:tr>
      <w:tr w:rsidR="00E72DEB" w:rsidRPr="0063309F" w:rsidTr="00185C2A">
        <w:tc>
          <w:tcPr>
            <w:tcW w:w="630" w:type="dxa"/>
          </w:tcPr>
          <w:p w:rsidR="00E72DEB" w:rsidRPr="0063309F" w:rsidRDefault="00E72DEB" w:rsidP="00185C2A">
            <w:pPr>
              <w:rPr>
                <w:rFonts w:ascii="Times New Roman" w:hAnsi="Times New Roman" w:cs="Times New Roman"/>
                <w:sz w:val="24"/>
                <w:szCs w:val="24"/>
              </w:rPr>
            </w:pPr>
          </w:p>
        </w:tc>
        <w:tc>
          <w:tcPr>
            <w:tcW w:w="7592" w:type="dxa"/>
            <w:gridSpan w:val="3"/>
          </w:tcPr>
          <w:p w:rsidR="00E72DEB" w:rsidRPr="00A200F6" w:rsidRDefault="00E72DEB" w:rsidP="00185C2A">
            <w:pPr>
              <w:jc w:val="center"/>
              <w:rPr>
                <w:rFonts w:ascii="Times New Roman" w:hAnsi="Times New Roman" w:cs="Times New Roman"/>
                <w:sz w:val="24"/>
                <w:szCs w:val="24"/>
                <w:lang w:val="en-US"/>
              </w:rPr>
            </w:pPr>
            <w:r w:rsidRPr="0063309F">
              <w:rPr>
                <w:rFonts w:ascii="Times New Roman" w:hAnsi="Times New Roman" w:cs="Times New Roman"/>
                <w:b/>
                <w:sz w:val="24"/>
                <w:szCs w:val="24"/>
              </w:rPr>
              <w:t>Jumlah</w:t>
            </w:r>
            <w:r>
              <w:rPr>
                <w:rFonts w:ascii="Times New Roman" w:hAnsi="Times New Roman" w:cs="Times New Roman"/>
                <w:b/>
                <w:sz w:val="24"/>
                <w:szCs w:val="24"/>
                <w:lang w:val="en-US"/>
              </w:rPr>
              <w:t xml:space="preserve"> Total Biaya Keseluruhan</w:t>
            </w:r>
          </w:p>
        </w:tc>
        <w:tc>
          <w:tcPr>
            <w:tcW w:w="1588" w:type="dxa"/>
          </w:tcPr>
          <w:p w:rsidR="00E72DEB" w:rsidRPr="00A200F6" w:rsidRDefault="00E72DEB" w:rsidP="00185C2A">
            <w:pPr>
              <w:ind w:left="0" w:firstLine="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40.000.000</w:t>
            </w:r>
          </w:p>
          <w:p w:rsidR="00E72DEB" w:rsidRPr="0063309F" w:rsidRDefault="00E72DEB" w:rsidP="00185C2A">
            <w:pPr>
              <w:jc w:val="center"/>
              <w:rPr>
                <w:rFonts w:ascii="Times New Roman" w:hAnsi="Times New Roman" w:cs="Times New Roman"/>
                <w:sz w:val="24"/>
                <w:szCs w:val="24"/>
              </w:rPr>
            </w:pPr>
          </w:p>
        </w:tc>
      </w:tr>
    </w:tbl>
    <w:p w:rsidR="00E72DEB" w:rsidRDefault="00E72DEB" w:rsidP="00E72DEB"/>
    <w:p w:rsidR="00E72DEB" w:rsidRPr="002346C5" w:rsidRDefault="00E72DEB" w:rsidP="00E72DEB">
      <w:pPr>
        <w:rPr>
          <w:b/>
          <w:sz w:val="24"/>
        </w:rPr>
      </w:pPr>
      <w:r>
        <w:tab/>
      </w:r>
      <w:r>
        <w:tab/>
      </w:r>
      <w:r>
        <w:tab/>
      </w:r>
      <w:r>
        <w:tab/>
      </w:r>
      <w:r>
        <w:tab/>
      </w:r>
      <w:r>
        <w:tab/>
      </w:r>
      <w:r>
        <w:tab/>
      </w:r>
      <w:r>
        <w:tab/>
      </w:r>
      <w:r>
        <w:tab/>
      </w:r>
      <w:r w:rsidRPr="002346C5">
        <w:rPr>
          <w:b/>
          <w:sz w:val="24"/>
        </w:rPr>
        <w:t>Peneliti,</w:t>
      </w:r>
    </w:p>
    <w:p w:rsidR="00E72DEB" w:rsidRPr="002346C5" w:rsidRDefault="00E72DEB" w:rsidP="00E72DEB">
      <w:pPr>
        <w:rPr>
          <w:b/>
          <w:sz w:val="24"/>
        </w:rPr>
      </w:pPr>
    </w:p>
    <w:p w:rsidR="00E72DEB" w:rsidRPr="002346C5" w:rsidRDefault="00E72DEB" w:rsidP="00E72DEB">
      <w:pPr>
        <w:rPr>
          <w:b/>
          <w:sz w:val="24"/>
        </w:rPr>
      </w:pPr>
    </w:p>
    <w:p w:rsidR="00E72DEB" w:rsidRPr="002346C5" w:rsidRDefault="00E72DEB" w:rsidP="00E72DEB">
      <w:pPr>
        <w:rPr>
          <w:b/>
          <w:sz w:val="24"/>
        </w:rPr>
      </w:pPr>
      <w:r w:rsidRPr="002346C5">
        <w:rPr>
          <w:b/>
          <w:sz w:val="24"/>
        </w:rPr>
        <w:tab/>
      </w:r>
      <w:r w:rsidRPr="002346C5">
        <w:rPr>
          <w:b/>
          <w:sz w:val="24"/>
        </w:rPr>
        <w:tab/>
      </w:r>
      <w:r w:rsidRPr="002346C5">
        <w:rPr>
          <w:b/>
          <w:sz w:val="24"/>
        </w:rPr>
        <w:tab/>
      </w:r>
      <w:r w:rsidRPr="002346C5">
        <w:rPr>
          <w:b/>
          <w:sz w:val="24"/>
        </w:rPr>
        <w:tab/>
      </w:r>
      <w:r w:rsidRPr="002346C5">
        <w:rPr>
          <w:b/>
          <w:sz w:val="24"/>
        </w:rPr>
        <w:tab/>
      </w:r>
      <w:r w:rsidRPr="002346C5">
        <w:rPr>
          <w:b/>
          <w:sz w:val="24"/>
        </w:rPr>
        <w:tab/>
      </w:r>
      <w:r w:rsidRPr="002346C5">
        <w:rPr>
          <w:b/>
          <w:sz w:val="24"/>
        </w:rPr>
        <w:tab/>
      </w:r>
      <w:r w:rsidRPr="002346C5">
        <w:rPr>
          <w:b/>
          <w:sz w:val="24"/>
        </w:rPr>
        <w:tab/>
      </w:r>
      <w:r w:rsidRPr="002346C5">
        <w:rPr>
          <w:b/>
          <w:sz w:val="24"/>
        </w:rPr>
        <w:tab/>
        <w:t>Dr. Ali Akbarjono, M.Pd</w:t>
      </w:r>
    </w:p>
    <w:p w:rsidR="00E72DEB" w:rsidRDefault="00E72DEB" w:rsidP="00BC4A99">
      <w:pPr>
        <w:tabs>
          <w:tab w:val="left" w:pos="2250"/>
        </w:tabs>
        <w:spacing w:line="360" w:lineRule="auto"/>
        <w:jc w:val="both"/>
        <w:rPr>
          <w:rFonts w:asciiTheme="majorHAnsi" w:hAnsiTheme="majorHAnsi" w:cs="Times New Roman"/>
          <w:b/>
          <w:sz w:val="24"/>
          <w:szCs w:val="24"/>
        </w:rPr>
      </w:pPr>
    </w:p>
    <w:p w:rsidR="00E72DEB" w:rsidRDefault="00E72DEB" w:rsidP="00BC4A99">
      <w:pPr>
        <w:tabs>
          <w:tab w:val="left" w:pos="2250"/>
        </w:tabs>
        <w:spacing w:line="360" w:lineRule="auto"/>
        <w:jc w:val="both"/>
        <w:rPr>
          <w:rFonts w:asciiTheme="majorHAnsi" w:hAnsiTheme="majorHAnsi" w:cs="Times New Roman"/>
          <w:b/>
          <w:sz w:val="24"/>
          <w:szCs w:val="24"/>
        </w:rPr>
      </w:pPr>
    </w:p>
    <w:p w:rsidR="00E72DEB" w:rsidRPr="00AA6707" w:rsidRDefault="00E72DEB" w:rsidP="00BC4A99">
      <w:pPr>
        <w:tabs>
          <w:tab w:val="left" w:pos="2250"/>
        </w:tabs>
        <w:spacing w:line="360" w:lineRule="auto"/>
        <w:jc w:val="both"/>
        <w:rPr>
          <w:rFonts w:asciiTheme="majorHAnsi" w:hAnsiTheme="majorHAnsi" w:cs="Times New Roman"/>
          <w:b/>
          <w:sz w:val="24"/>
          <w:szCs w:val="24"/>
        </w:rPr>
      </w:pPr>
    </w:p>
    <w:sectPr w:rsidR="00E72DEB" w:rsidRPr="00AA67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23A" w:rsidRDefault="00E3723A" w:rsidP="00A772E7">
      <w:pPr>
        <w:spacing w:after="0" w:line="240" w:lineRule="auto"/>
      </w:pPr>
      <w:r>
        <w:separator/>
      </w:r>
    </w:p>
  </w:endnote>
  <w:endnote w:type="continuationSeparator" w:id="0">
    <w:p w:rsidR="00E3723A" w:rsidRDefault="00E3723A" w:rsidP="00A7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542450"/>
      <w:docPartObj>
        <w:docPartGallery w:val="Page Numbers (Bottom of Page)"/>
        <w:docPartUnique/>
      </w:docPartObj>
    </w:sdtPr>
    <w:sdtEndPr>
      <w:rPr>
        <w:noProof/>
      </w:rPr>
    </w:sdtEndPr>
    <w:sdtContent>
      <w:p w:rsidR="00AB311F" w:rsidRDefault="00AB311F">
        <w:pPr>
          <w:pStyle w:val="Footer"/>
          <w:jc w:val="center"/>
        </w:pPr>
        <w:r>
          <w:fldChar w:fldCharType="begin"/>
        </w:r>
        <w:r>
          <w:instrText xml:space="preserve"> PAGE   \* MERGEFORMAT </w:instrText>
        </w:r>
        <w:r>
          <w:fldChar w:fldCharType="separate"/>
        </w:r>
        <w:r w:rsidR="001E4B6E">
          <w:rPr>
            <w:noProof/>
          </w:rPr>
          <w:t>21</w:t>
        </w:r>
        <w:r>
          <w:rPr>
            <w:noProof/>
          </w:rPr>
          <w:fldChar w:fldCharType="end"/>
        </w:r>
      </w:p>
    </w:sdtContent>
  </w:sdt>
  <w:p w:rsidR="00AB311F" w:rsidRDefault="00AB3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23A" w:rsidRDefault="00E3723A" w:rsidP="00A772E7">
      <w:pPr>
        <w:spacing w:after="0" w:line="240" w:lineRule="auto"/>
      </w:pPr>
      <w:r>
        <w:separator/>
      </w:r>
    </w:p>
  </w:footnote>
  <w:footnote w:type="continuationSeparator" w:id="0">
    <w:p w:rsidR="00E3723A" w:rsidRDefault="00E3723A" w:rsidP="00A77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8B0"/>
    <w:multiLevelType w:val="hybridMultilevel"/>
    <w:tmpl w:val="0B424182"/>
    <w:lvl w:ilvl="0" w:tplc="BE2086F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9537688"/>
    <w:multiLevelType w:val="hybridMultilevel"/>
    <w:tmpl w:val="12F0E9A8"/>
    <w:lvl w:ilvl="0" w:tplc="9814C446">
      <w:start w:val="1"/>
      <w:numFmt w:val="bullet"/>
      <w:lvlText w:val="•"/>
      <w:lvlJc w:val="left"/>
      <w:pPr>
        <w:tabs>
          <w:tab w:val="num" w:pos="720"/>
        </w:tabs>
        <w:ind w:left="720" w:hanging="360"/>
      </w:pPr>
      <w:rPr>
        <w:rFonts w:ascii="Times New Roman" w:hAnsi="Times New Roman" w:hint="default"/>
      </w:rPr>
    </w:lvl>
    <w:lvl w:ilvl="1" w:tplc="398C2306" w:tentative="1">
      <w:start w:val="1"/>
      <w:numFmt w:val="bullet"/>
      <w:lvlText w:val="•"/>
      <w:lvlJc w:val="left"/>
      <w:pPr>
        <w:tabs>
          <w:tab w:val="num" w:pos="1440"/>
        </w:tabs>
        <w:ind w:left="1440" w:hanging="360"/>
      </w:pPr>
      <w:rPr>
        <w:rFonts w:ascii="Times New Roman" w:hAnsi="Times New Roman" w:hint="default"/>
      </w:rPr>
    </w:lvl>
    <w:lvl w:ilvl="2" w:tplc="EF4E213C" w:tentative="1">
      <w:start w:val="1"/>
      <w:numFmt w:val="bullet"/>
      <w:lvlText w:val="•"/>
      <w:lvlJc w:val="left"/>
      <w:pPr>
        <w:tabs>
          <w:tab w:val="num" w:pos="2160"/>
        </w:tabs>
        <w:ind w:left="2160" w:hanging="360"/>
      </w:pPr>
      <w:rPr>
        <w:rFonts w:ascii="Times New Roman" w:hAnsi="Times New Roman" w:hint="default"/>
      </w:rPr>
    </w:lvl>
    <w:lvl w:ilvl="3" w:tplc="57D86272" w:tentative="1">
      <w:start w:val="1"/>
      <w:numFmt w:val="bullet"/>
      <w:lvlText w:val="•"/>
      <w:lvlJc w:val="left"/>
      <w:pPr>
        <w:tabs>
          <w:tab w:val="num" w:pos="2880"/>
        </w:tabs>
        <w:ind w:left="2880" w:hanging="360"/>
      </w:pPr>
      <w:rPr>
        <w:rFonts w:ascii="Times New Roman" w:hAnsi="Times New Roman" w:hint="default"/>
      </w:rPr>
    </w:lvl>
    <w:lvl w:ilvl="4" w:tplc="4F82BE3C" w:tentative="1">
      <w:start w:val="1"/>
      <w:numFmt w:val="bullet"/>
      <w:lvlText w:val="•"/>
      <w:lvlJc w:val="left"/>
      <w:pPr>
        <w:tabs>
          <w:tab w:val="num" w:pos="3600"/>
        </w:tabs>
        <w:ind w:left="3600" w:hanging="360"/>
      </w:pPr>
      <w:rPr>
        <w:rFonts w:ascii="Times New Roman" w:hAnsi="Times New Roman" w:hint="default"/>
      </w:rPr>
    </w:lvl>
    <w:lvl w:ilvl="5" w:tplc="7458D090" w:tentative="1">
      <w:start w:val="1"/>
      <w:numFmt w:val="bullet"/>
      <w:lvlText w:val="•"/>
      <w:lvlJc w:val="left"/>
      <w:pPr>
        <w:tabs>
          <w:tab w:val="num" w:pos="4320"/>
        </w:tabs>
        <w:ind w:left="4320" w:hanging="360"/>
      </w:pPr>
      <w:rPr>
        <w:rFonts w:ascii="Times New Roman" w:hAnsi="Times New Roman" w:hint="default"/>
      </w:rPr>
    </w:lvl>
    <w:lvl w:ilvl="6" w:tplc="C270FE6C" w:tentative="1">
      <w:start w:val="1"/>
      <w:numFmt w:val="bullet"/>
      <w:lvlText w:val="•"/>
      <w:lvlJc w:val="left"/>
      <w:pPr>
        <w:tabs>
          <w:tab w:val="num" w:pos="5040"/>
        </w:tabs>
        <w:ind w:left="5040" w:hanging="360"/>
      </w:pPr>
      <w:rPr>
        <w:rFonts w:ascii="Times New Roman" w:hAnsi="Times New Roman" w:hint="default"/>
      </w:rPr>
    </w:lvl>
    <w:lvl w:ilvl="7" w:tplc="09A085DC" w:tentative="1">
      <w:start w:val="1"/>
      <w:numFmt w:val="bullet"/>
      <w:lvlText w:val="•"/>
      <w:lvlJc w:val="left"/>
      <w:pPr>
        <w:tabs>
          <w:tab w:val="num" w:pos="5760"/>
        </w:tabs>
        <w:ind w:left="5760" w:hanging="360"/>
      </w:pPr>
      <w:rPr>
        <w:rFonts w:ascii="Times New Roman" w:hAnsi="Times New Roman" w:hint="default"/>
      </w:rPr>
    </w:lvl>
    <w:lvl w:ilvl="8" w:tplc="DB30619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8C1F3C"/>
    <w:multiLevelType w:val="hybridMultilevel"/>
    <w:tmpl w:val="D624C44C"/>
    <w:lvl w:ilvl="0" w:tplc="07DA9ADE">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0A24D9F"/>
    <w:multiLevelType w:val="hybridMultilevel"/>
    <w:tmpl w:val="9FDAE8DE"/>
    <w:lvl w:ilvl="0" w:tplc="2396B432">
      <w:start w:val="1"/>
      <w:numFmt w:val="decimal"/>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8BC2C4F"/>
    <w:multiLevelType w:val="hybridMultilevel"/>
    <w:tmpl w:val="2228E080"/>
    <w:lvl w:ilvl="0" w:tplc="4A6ED8E6">
      <w:start w:val="1"/>
      <w:numFmt w:val="bullet"/>
      <w:lvlText w:val="•"/>
      <w:lvlJc w:val="left"/>
      <w:pPr>
        <w:tabs>
          <w:tab w:val="num" w:pos="720"/>
        </w:tabs>
        <w:ind w:left="720" w:hanging="360"/>
      </w:pPr>
      <w:rPr>
        <w:rFonts w:ascii="Times New Roman" w:hAnsi="Times New Roman" w:hint="default"/>
      </w:rPr>
    </w:lvl>
    <w:lvl w:ilvl="1" w:tplc="904C3410" w:tentative="1">
      <w:start w:val="1"/>
      <w:numFmt w:val="bullet"/>
      <w:lvlText w:val="•"/>
      <w:lvlJc w:val="left"/>
      <w:pPr>
        <w:tabs>
          <w:tab w:val="num" w:pos="1440"/>
        </w:tabs>
        <w:ind w:left="1440" w:hanging="360"/>
      </w:pPr>
      <w:rPr>
        <w:rFonts w:ascii="Times New Roman" w:hAnsi="Times New Roman" w:hint="default"/>
      </w:rPr>
    </w:lvl>
    <w:lvl w:ilvl="2" w:tplc="918AD7B8" w:tentative="1">
      <w:start w:val="1"/>
      <w:numFmt w:val="bullet"/>
      <w:lvlText w:val="•"/>
      <w:lvlJc w:val="left"/>
      <w:pPr>
        <w:tabs>
          <w:tab w:val="num" w:pos="2160"/>
        </w:tabs>
        <w:ind w:left="2160" w:hanging="360"/>
      </w:pPr>
      <w:rPr>
        <w:rFonts w:ascii="Times New Roman" w:hAnsi="Times New Roman" w:hint="default"/>
      </w:rPr>
    </w:lvl>
    <w:lvl w:ilvl="3" w:tplc="6E8C8BDA" w:tentative="1">
      <w:start w:val="1"/>
      <w:numFmt w:val="bullet"/>
      <w:lvlText w:val="•"/>
      <w:lvlJc w:val="left"/>
      <w:pPr>
        <w:tabs>
          <w:tab w:val="num" w:pos="2880"/>
        </w:tabs>
        <w:ind w:left="2880" w:hanging="360"/>
      </w:pPr>
      <w:rPr>
        <w:rFonts w:ascii="Times New Roman" w:hAnsi="Times New Roman" w:hint="default"/>
      </w:rPr>
    </w:lvl>
    <w:lvl w:ilvl="4" w:tplc="A0601292" w:tentative="1">
      <w:start w:val="1"/>
      <w:numFmt w:val="bullet"/>
      <w:lvlText w:val="•"/>
      <w:lvlJc w:val="left"/>
      <w:pPr>
        <w:tabs>
          <w:tab w:val="num" w:pos="3600"/>
        </w:tabs>
        <w:ind w:left="3600" w:hanging="360"/>
      </w:pPr>
      <w:rPr>
        <w:rFonts w:ascii="Times New Roman" w:hAnsi="Times New Roman" w:hint="default"/>
      </w:rPr>
    </w:lvl>
    <w:lvl w:ilvl="5" w:tplc="A97C79DA" w:tentative="1">
      <w:start w:val="1"/>
      <w:numFmt w:val="bullet"/>
      <w:lvlText w:val="•"/>
      <w:lvlJc w:val="left"/>
      <w:pPr>
        <w:tabs>
          <w:tab w:val="num" w:pos="4320"/>
        </w:tabs>
        <w:ind w:left="4320" w:hanging="360"/>
      </w:pPr>
      <w:rPr>
        <w:rFonts w:ascii="Times New Roman" w:hAnsi="Times New Roman" w:hint="default"/>
      </w:rPr>
    </w:lvl>
    <w:lvl w:ilvl="6" w:tplc="46D26C4E" w:tentative="1">
      <w:start w:val="1"/>
      <w:numFmt w:val="bullet"/>
      <w:lvlText w:val="•"/>
      <w:lvlJc w:val="left"/>
      <w:pPr>
        <w:tabs>
          <w:tab w:val="num" w:pos="5040"/>
        </w:tabs>
        <w:ind w:left="5040" w:hanging="360"/>
      </w:pPr>
      <w:rPr>
        <w:rFonts w:ascii="Times New Roman" w:hAnsi="Times New Roman" w:hint="default"/>
      </w:rPr>
    </w:lvl>
    <w:lvl w:ilvl="7" w:tplc="69C04B3C" w:tentative="1">
      <w:start w:val="1"/>
      <w:numFmt w:val="bullet"/>
      <w:lvlText w:val="•"/>
      <w:lvlJc w:val="left"/>
      <w:pPr>
        <w:tabs>
          <w:tab w:val="num" w:pos="5760"/>
        </w:tabs>
        <w:ind w:left="5760" w:hanging="360"/>
      </w:pPr>
      <w:rPr>
        <w:rFonts w:ascii="Times New Roman" w:hAnsi="Times New Roman" w:hint="default"/>
      </w:rPr>
    </w:lvl>
    <w:lvl w:ilvl="8" w:tplc="CB0C3C9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9F1E17"/>
    <w:multiLevelType w:val="hybridMultilevel"/>
    <w:tmpl w:val="1B3AD5D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5502349"/>
    <w:multiLevelType w:val="hybridMultilevel"/>
    <w:tmpl w:val="C9904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88E0E84"/>
    <w:multiLevelType w:val="hybridMultilevel"/>
    <w:tmpl w:val="245657B2"/>
    <w:lvl w:ilvl="0" w:tplc="A2B20FA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30892B79"/>
    <w:multiLevelType w:val="hybridMultilevel"/>
    <w:tmpl w:val="D1703CB8"/>
    <w:lvl w:ilvl="0" w:tplc="538212F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33B26657"/>
    <w:multiLevelType w:val="hybridMultilevel"/>
    <w:tmpl w:val="D1B0F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C6C3278"/>
    <w:multiLevelType w:val="hybridMultilevel"/>
    <w:tmpl w:val="C1D82CA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67B7AA8"/>
    <w:multiLevelType w:val="hybridMultilevel"/>
    <w:tmpl w:val="AA1C947E"/>
    <w:lvl w:ilvl="0" w:tplc="286AB474">
      <w:start w:val="1"/>
      <w:numFmt w:val="bullet"/>
      <w:lvlText w:val="•"/>
      <w:lvlJc w:val="left"/>
      <w:pPr>
        <w:tabs>
          <w:tab w:val="num" w:pos="720"/>
        </w:tabs>
        <w:ind w:left="720" w:hanging="360"/>
      </w:pPr>
      <w:rPr>
        <w:rFonts w:ascii="Times New Roman" w:hAnsi="Times New Roman" w:hint="default"/>
      </w:rPr>
    </w:lvl>
    <w:lvl w:ilvl="1" w:tplc="5978E5A0" w:tentative="1">
      <w:start w:val="1"/>
      <w:numFmt w:val="bullet"/>
      <w:lvlText w:val="•"/>
      <w:lvlJc w:val="left"/>
      <w:pPr>
        <w:tabs>
          <w:tab w:val="num" w:pos="1440"/>
        </w:tabs>
        <w:ind w:left="1440" w:hanging="360"/>
      </w:pPr>
      <w:rPr>
        <w:rFonts w:ascii="Times New Roman" w:hAnsi="Times New Roman" w:hint="default"/>
      </w:rPr>
    </w:lvl>
    <w:lvl w:ilvl="2" w:tplc="D826A288" w:tentative="1">
      <w:start w:val="1"/>
      <w:numFmt w:val="bullet"/>
      <w:lvlText w:val="•"/>
      <w:lvlJc w:val="left"/>
      <w:pPr>
        <w:tabs>
          <w:tab w:val="num" w:pos="2160"/>
        </w:tabs>
        <w:ind w:left="2160" w:hanging="360"/>
      </w:pPr>
      <w:rPr>
        <w:rFonts w:ascii="Times New Roman" w:hAnsi="Times New Roman" w:hint="default"/>
      </w:rPr>
    </w:lvl>
    <w:lvl w:ilvl="3" w:tplc="C8E0D7C8" w:tentative="1">
      <w:start w:val="1"/>
      <w:numFmt w:val="bullet"/>
      <w:lvlText w:val="•"/>
      <w:lvlJc w:val="left"/>
      <w:pPr>
        <w:tabs>
          <w:tab w:val="num" w:pos="2880"/>
        </w:tabs>
        <w:ind w:left="2880" w:hanging="360"/>
      </w:pPr>
      <w:rPr>
        <w:rFonts w:ascii="Times New Roman" w:hAnsi="Times New Roman" w:hint="default"/>
      </w:rPr>
    </w:lvl>
    <w:lvl w:ilvl="4" w:tplc="9376B0F2" w:tentative="1">
      <w:start w:val="1"/>
      <w:numFmt w:val="bullet"/>
      <w:lvlText w:val="•"/>
      <w:lvlJc w:val="left"/>
      <w:pPr>
        <w:tabs>
          <w:tab w:val="num" w:pos="3600"/>
        </w:tabs>
        <w:ind w:left="3600" w:hanging="360"/>
      </w:pPr>
      <w:rPr>
        <w:rFonts w:ascii="Times New Roman" w:hAnsi="Times New Roman" w:hint="default"/>
      </w:rPr>
    </w:lvl>
    <w:lvl w:ilvl="5" w:tplc="E10E67E6" w:tentative="1">
      <w:start w:val="1"/>
      <w:numFmt w:val="bullet"/>
      <w:lvlText w:val="•"/>
      <w:lvlJc w:val="left"/>
      <w:pPr>
        <w:tabs>
          <w:tab w:val="num" w:pos="4320"/>
        </w:tabs>
        <w:ind w:left="4320" w:hanging="360"/>
      </w:pPr>
      <w:rPr>
        <w:rFonts w:ascii="Times New Roman" w:hAnsi="Times New Roman" w:hint="default"/>
      </w:rPr>
    </w:lvl>
    <w:lvl w:ilvl="6" w:tplc="6050631C" w:tentative="1">
      <w:start w:val="1"/>
      <w:numFmt w:val="bullet"/>
      <w:lvlText w:val="•"/>
      <w:lvlJc w:val="left"/>
      <w:pPr>
        <w:tabs>
          <w:tab w:val="num" w:pos="5040"/>
        </w:tabs>
        <w:ind w:left="5040" w:hanging="360"/>
      </w:pPr>
      <w:rPr>
        <w:rFonts w:ascii="Times New Roman" w:hAnsi="Times New Roman" w:hint="default"/>
      </w:rPr>
    </w:lvl>
    <w:lvl w:ilvl="7" w:tplc="AADC5D86" w:tentative="1">
      <w:start w:val="1"/>
      <w:numFmt w:val="bullet"/>
      <w:lvlText w:val="•"/>
      <w:lvlJc w:val="left"/>
      <w:pPr>
        <w:tabs>
          <w:tab w:val="num" w:pos="5760"/>
        </w:tabs>
        <w:ind w:left="5760" w:hanging="360"/>
      </w:pPr>
      <w:rPr>
        <w:rFonts w:ascii="Times New Roman" w:hAnsi="Times New Roman" w:hint="default"/>
      </w:rPr>
    </w:lvl>
    <w:lvl w:ilvl="8" w:tplc="586EEE9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94E4FFD"/>
    <w:multiLevelType w:val="hybridMultilevel"/>
    <w:tmpl w:val="C17EABB2"/>
    <w:lvl w:ilvl="0" w:tplc="5DA84982">
      <w:start w:val="1"/>
      <w:numFmt w:val="bullet"/>
      <w:lvlText w:val=""/>
      <w:lvlJc w:val="left"/>
      <w:pPr>
        <w:tabs>
          <w:tab w:val="num" w:pos="720"/>
        </w:tabs>
        <w:ind w:left="720" w:hanging="360"/>
      </w:pPr>
      <w:rPr>
        <w:rFonts w:ascii="Wingdings 3" w:hAnsi="Wingdings 3" w:hint="default"/>
      </w:rPr>
    </w:lvl>
    <w:lvl w:ilvl="1" w:tplc="7CEA7BF6" w:tentative="1">
      <w:start w:val="1"/>
      <w:numFmt w:val="bullet"/>
      <w:lvlText w:val=""/>
      <w:lvlJc w:val="left"/>
      <w:pPr>
        <w:tabs>
          <w:tab w:val="num" w:pos="1440"/>
        </w:tabs>
        <w:ind w:left="1440" w:hanging="360"/>
      </w:pPr>
      <w:rPr>
        <w:rFonts w:ascii="Wingdings 3" w:hAnsi="Wingdings 3" w:hint="default"/>
      </w:rPr>
    </w:lvl>
    <w:lvl w:ilvl="2" w:tplc="1E9EE14E" w:tentative="1">
      <w:start w:val="1"/>
      <w:numFmt w:val="bullet"/>
      <w:lvlText w:val=""/>
      <w:lvlJc w:val="left"/>
      <w:pPr>
        <w:tabs>
          <w:tab w:val="num" w:pos="2160"/>
        </w:tabs>
        <w:ind w:left="2160" w:hanging="360"/>
      </w:pPr>
      <w:rPr>
        <w:rFonts w:ascii="Wingdings 3" w:hAnsi="Wingdings 3" w:hint="default"/>
      </w:rPr>
    </w:lvl>
    <w:lvl w:ilvl="3" w:tplc="1D3A97B4" w:tentative="1">
      <w:start w:val="1"/>
      <w:numFmt w:val="bullet"/>
      <w:lvlText w:val=""/>
      <w:lvlJc w:val="left"/>
      <w:pPr>
        <w:tabs>
          <w:tab w:val="num" w:pos="2880"/>
        </w:tabs>
        <w:ind w:left="2880" w:hanging="360"/>
      </w:pPr>
      <w:rPr>
        <w:rFonts w:ascii="Wingdings 3" w:hAnsi="Wingdings 3" w:hint="default"/>
      </w:rPr>
    </w:lvl>
    <w:lvl w:ilvl="4" w:tplc="81FACE18" w:tentative="1">
      <w:start w:val="1"/>
      <w:numFmt w:val="bullet"/>
      <w:lvlText w:val=""/>
      <w:lvlJc w:val="left"/>
      <w:pPr>
        <w:tabs>
          <w:tab w:val="num" w:pos="3600"/>
        </w:tabs>
        <w:ind w:left="3600" w:hanging="360"/>
      </w:pPr>
      <w:rPr>
        <w:rFonts w:ascii="Wingdings 3" w:hAnsi="Wingdings 3" w:hint="default"/>
      </w:rPr>
    </w:lvl>
    <w:lvl w:ilvl="5" w:tplc="E4A2BBC0" w:tentative="1">
      <w:start w:val="1"/>
      <w:numFmt w:val="bullet"/>
      <w:lvlText w:val=""/>
      <w:lvlJc w:val="left"/>
      <w:pPr>
        <w:tabs>
          <w:tab w:val="num" w:pos="4320"/>
        </w:tabs>
        <w:ind w:left="4320" w:hanging="360"/>
      </w:pPr>
      <w:rPr>
        <w:rFonts w:ascii="Wingdings 3" w:hAnsi="Wingdings 3" w:hint="default"/>
      </w:rPr>
    </w:lvl>
    <w:lvl w:ilvl="6" w:tplc="43801C7C" w:tentative="1">
      <w:start w:val="1"/>
      <w:numFmt w:val="bullet"/>
      <w:lvlText w:val=""/>
      <w:lvlJc w:val="left"/>
      <w:pPr>
        <w:tabs>
          <w:tab w:val="num" w:pos="5040"/>
        </w:tabs>
        <w:ind w:left="5040" w:hanging="360"/>
      </w:pPr>
      <w:rPr>
        <w:rFonts w:ascii="Wingdings 3" w:hAnsi="Wingdings 3" w:hint="default"/>
      </w:rPr>
    </w:lvl>
    <w:lvl w:ilvl="7" w:tplc="48D0C98C" w:tentative="1">
      <w:start w:val="1"/>
      <w:numFmt w:val="bullet"/>
      <w:lvlText w:val=""/>
      <w:lvlJc w:val="left"/>
      <w:pPr>
        <w:tabs>
          <w:tab w:val="num" w:pos="5760"/>
        </w:tabs>
        <w:ind w:left="5760" w:hanging="360"/>
      </w:pPr>
      <w:rPr>
        <w:rFonts w:ascii="Wingdings 3" w:hAnsi="Wingdings 3" w:hint="default"/>
      </w:rPr>
    </w:lvl>
    <w:lvl w:ilvl="8" w:tplc="B0729CD8" w:tentative="1">
      <w:start w:val="1"/>
      <w:numFmt w:val="bullet"/>
      <w:lvlText w:val=""/>
      <w:lvlJc w:val="left"/>
      <w:pPr>
        <w:tabs>
          <w:tab w:val="num" w:pos="6480"/>
        </w:tabs>
        <w:ind w:left="6480" w:hanging="360"/>
      </w:pPr>
      <w:rPr>
        <w:rFonts w:ascii="Wingdings 3" w:hAnsi="Wingdings 3" w:hint="default"/>
      </w:rPr>
    </w:lvl>
  </w:abstractNum>
  <w:abstractNum w:abstractNumId="13">
    <w:nsid w:val="5A7D39C6"/>
    <w:multiLevelType w:val="hybridMultilevel"/>
    <w:tmpl w:val="1B7A84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E634C25"/>
    <w:multiLevelType w:val="hybridMultilevel"/>
    <w:tmpl w:val="EB467638"/>
    <w:lvl w:ilvl="0" w:tplc="B4F0085C">
      <w:start w:val="1"/>
      <w:numFmt w:val="bullet"/>
      <w:lvlText w:val="•"/>
      <w:lvlJc w:val="left"/>
      <w:pPr>
        <w:tabs>
          <w:tab w:val="num" w:pos="720"/>
        </w:tabs>
        <w:ind w:left="720" w:hanging="360"/>
      </w:pPr>
      <w:rPr>
        <w:rFonts w:ascii="Times New Roman" w:hAnsi="Times New Roman" w:hint="default"/>
      </w:rPr>
    </w:lvl>
    <w:lvl w:ilvl="1" w:tplc="EB8C166A" w:tentative="1">
      <w:start w:val="1"/>
      <w:numFmt w:val="bullet"/>
      <w:lvlText w:val="•"/>
      <w:lvlJc w:val="left"/>
      <w:pPr>
        <w:tabs>
          <w:tab w:val="num" w:pos="1440"/>
        </w:tabs>
        <w:ind w:left="1440" w:hanging="360"/>
      </w:pPr>
      <w:rPr>
        <w:rFonts w:ascii="Times New Roman" w:hAnsi="Times New Roman" w:hint="default"/>
      </w:rPr>
    </w:lvl>
    <w:lvl w:ilvl="2" w:tplc="5F8A8B20" w:tentative="1">
      <w:start w:val="1"/>
      <w:numFmt w:val="bullet"/>
      <w:lvlText w:val="•"/>
      <w:lvlJc w:val="left"/>
      <w:pPr>
        <w:tabs>
          <w:tab w:val="num" w:pos="2160"/>
        </w:tabs>
        <w:ind w:left="2160" w:hanging="360"/>
      </w:pPr>
      <w:rPr>
        <w:rFonts w:ascii="Times New Roman" w:hAnsi="Times New Roman" w:hint="default"/>
      </w:rPr>
    </w:lvl>
    <w:lvl w:ilvl="3" w:tplc="B1C2DB90" w:tentative="1">
      <w:start w:val="1"/>
      <w:numFmt w:val="bullet"/>
      <w:lvlText w:val="•"/>
      <w:lvlJc w:val="left"/>
      <w:pPr>
        <w:tabs>
          <w:tab w:val="num" w:pos="2880"/>
        </w:tabs>
        <w:ind w:left="2880" w:hanging="360"/>
      </w:pPr>
      <w:rPr>
        <w:rFonts w:ascii="Times New Roman" w:hAnsi="Times New Roman" w:hint="default"/>
      </w:rPr>
    </w:lvl>
    <w:lvl w:ilvl="4" w:tplc="C8061392" w:tentative="1">
      <w:start w:val="1"/>
      <w:numFmt w:val="bullet"/>
      <w:lvlText w:val="•"/>
      <w:lvlJc w:val="left"/>
      <w:pPr>
        <w:tabs>
          <w:tab w:val="num" w:pos="3600"/>
        </w:tabs>
        <w:ind w:left="3600" w:hanging="360"/>
      </w:pPr>
      <w:rPr>
        <w:rFonts w:ascii="Times New Roman" w:hAnsi="Times New Roman" w:hint="default"/>
      </w:rPr>
    </w:lvl>
    <w:lvl w:ilvl="5" w:tplc="32E83B5A" w:tentative="1">
      <w:start w:val="1"/>
      <w:numFmt w:val="bullet"/>
      <w:lvlText w:val="•"/>
      <w:lvlJc w:val="left"/>
      <w:pPr>
        <w:tabs>
          <w:tab w:val="num" w:pos="4320"/>
        </w:tabs>
        <w:ind w:left="4320" w:hanging="360"/>
      </w:pPr>
      <w:rPr>
        <w:rFonts w:ascii="Times New Roman" w:hAnsi="Times New Roman" w:hint="default"/>
      </w:rPr>
    </w:lvl>
    <w:lvl w:ilvl="6" w:tplc="3C8E635C" w:tentative="1">
      <w:start w:val="1"/>
      <w:numFmt w:val="bullet"/>
      <w:lvlText w:val="•"/>
      <w:lvlJc w:val="left"/>
      <w:pPr>
        <w:tabs>
          <w:tab w:val="num" w:pos="5040"/>
        </w:tabs>
        <w:ind w:left="5040" w:hanging="360"/>
      </w:pPr>
      <w:rPr>
        <w:rFonts w:ascii="Times New Roman" w:hAnsi="Times New Roman" w:hint="default"/>
      </w:rPr>
    </w:lvl>
    <w:lvl w:ilvl="7" w:tplc="39C0FC04" w:tentative="1">
      <w:start w:val="1"/>
      <w:numFmt w:val="bullet"/>
      <w:lvlText w:val="•"/>
      <w:lvlJc w:val="left"/>
      <w:pPr>
        <w:tabs>
          <w:tab w:val="num" w:pos="5760"/>
        </w:tabs>
        <w:ind w:left="5760" w:hanging="360"/>
      </w:pPr>
      <w:rPr>
        <w:rFonts w:ascii="Times New Roman" w:hAnsi="Times New Roman" w:hint="default"/>
      </w:rPr>
    </w:lvl>
    <w:lvl w:ilvl="8" w:tplc="EA06ACB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2E9224F"/>
    <w:multiLevelType w:val="hybridMultilevel"/>
    <w:tmpl w:val="C5E8FC64"/>
    <w:lvl w:ilvl="0" w:tplc="174E5208">
      <w:start w:val="1"/>
      <w:numFmt w:val="bullet"/>
      <w:lvlText w:val="•"/>
      <w:lvlJc w:val="left"/>
      <w:pPr>
        <w:tabs>
          <w:tab w:val="num" w:pos="720"/>
        </w:tabs>
        <w:ind w:left="720" w:hanging="360"/>
      </w:pPr>
      <w:rPr>
        <w:rFonts w:ascii="Times New Roman" w:hAnsi="Times New Roman" w:hint="default"/>
      </w:rPr>
    </w:lvl>
    <w:lvl w:ilvl="1" w:tplc="5E844072" w:tentative="1">
      <w:start w:val="1"/>
      <w:numFmt w:val="bullet"/>
      <w:lvlText w:val="•"/>
      <w:lvlJc w:val="left"/>
      <w:pPr>
        <w:tabs>
          <w:tab w:val="num" w:pos="1440"/>
        </w:tabs>
        <w:ind w:left="1440" w:hanging="360"/>
      </w:pPr>
      <w:rPr>
        <w:rFonts w:ascii="Times New Roman" w:hAnsi="Times New Roman" w:hint="default"/>
      </w:rPr>
    </w:lvl>
    <w:lvl w:ilvl="2" w:tplc="A1166778" w:tentative="1">
      <w:start w:val="1"/>
      <w:numFmt w:val="bullet"/>
      <w:lvlText w:val="•"/>
      <w:lvlJc w:val="left"/>
      <w:pPr>
        <w:tabs>
          <w:tab w:val="num" w:pos="2160"/>
        </w:tabs>
        <w:ind w:left="2160" w:hanging="360"/>
      </w:pPr>
      <w:rPr>
        <w:rFonts w:ascii="Times New Roman" w:hAnsi="Times New Roman" w:hint="default"/>
      </w:rPr>
    </w:lvl>
    <w:lvl w:ilvl="3" w:tplc="E306DEB6" w:tentative="1">
      <w:start w:val="1"/>
      <w:numFmt w:val="bullet"/>
      <w:lvlText w:val="•"/>
      <w:lvlJc w:val="left"/>
      <w:pPr>
        <w:tabs>
          <w:tab w:val="num" w:pos="2880"/>
        </w:tabs>
        <w:ind w:left="2880" w:hanging="360"/>
      </w:pPr>
      <w:rPr>
        <w:rFonts w:ascii="Times New Roman" w:hAnsi="Times New Roman" w:hint="default"/>
      </w:rPr>
    </w:lvl>
    <w:lvl w:ilvl="4" w:tplc="8C2CE338" w:tentative="1">
      <w:start w:val="1"/>
      <w:numFmt w:val="bullet"/>
      <w:lvlText w:val="•"/>
      <w:lvlJc w:val="left"/>
      <w:pPr>
        <w:tabs>
          <w:tab w:val="num" w:pos="3600"/>
        </w:tabs>
        <w:ind w:left="3600" w:hanging="360"/>
      </w:pPr>
      <w:rPr>
        <w:rFonts w:ascii="Times New Roman" w:hAnsi="Times New Roman" w:hint="default"/>
      </w:rPr>
    </w:lvl>
    <w:lvl w:ilvl="5" w:tplc="A19EB9EE" w:tentative="1">
      <w:start w:val="1"/>
      <w:numFmt w:val="bullet"/>
      <w:lvlText w:val="•"/>
      <w:lvlJc w:val="left"/>
      <w:pPr>
        <w:tabs>
          <w:tab w:val="num" w:pos="4320"/>
        </w:tabs>
        <w:ind w:left="4320" w:hanging="360"/>
      </w:pPr>
      <w:rPr>
        <w:rFonts w:ascii="Times New Roman" w:hAnsi="Times New Roman" w:hint="default"/>
      </w:rPr>
    </w:lvl>
    <w:lvl w:ilvl="6" w:tplc="98AC69E8" w:tentative="1">
      <w:start w:val="1"/>
      <w:numFmt w:val="bullet"/>
      <w:lvlText w:val="•"/>
      <w:lvlJc w:val="left"/>
      <w:pPr>
        <w:tabs>
          <w:tab w:val="num" w:pos="5040"/>
        </w:tabs>
        <w:ind w:left="5040" w:hanging="360"/>
      </w:pPr>
      <w:rPr>
        <w:rFonts w:ascii="Times New Roman" w:hAnsi="Times New Roman" w:hint="default"/>
      </w:rPr>
    </w:lvl>
    <w:lvl w:ilvl="7" w:tplc="6346CA90" w:tentative="1">
      <w:start w:val="1"/>
      <w:numFmt w:val="bullet"/>
      <w:lvlText w:val="•"/>
      <w:lvlJc w:val="left"/>
      <w:pPr>
        <w:tabs>
          <w:tab w:val="num" w:pos="5760"/>
        </w:tabs>
        <w:ind w:left="5760" w:hanging="360"/>
      </w:pPr>
      <w:rPr>
        <w:rFonts w:ascii="Times New Roman" w:hAnsi="Times New Roman" w:hint="default"/>
      </w:rPr>
    </w:lvl>
    <w:lvl w:ilvl="8" w:tplc="6F00B21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666763B"/>
    <w:multiLevelType w:val="hybridMultilevel"/>
    <w:tmpl w:val="03F40A5C"/>
    <w:lvl w:ilvl="0" w:tplc="2DB4AF14">
      <w:start w:val="1"/>
      <w:numFmt w:val="low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7">
    <w:nsid w:val="7D475978"/>
    <w:multiLevelType w:val="hybridMultilevel"/>
    <w:tmpl w:val="9B78C918"/>
    <w:lvl w:ilvl="0" w:tplc="5ACE28F4">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5"/>
  </w:num>
  <w:num w:numId="11">
    <w:abstractNumId w:val="4"/>
  </w:num>
  <w:num w:numId="12">
    <w:abstractNumId w:val="14"/>
  </w:num>
  <w:num w:numId="13">
    <w:abstractNumId w:val="1"/>
  </w:num>
  <w:num w:numId="14">
    <w:abstractNumId w:val="2"/>
  </w:num>
  <w:num w:numId="15">
    <w:abstractNumId w:val="8"/>
  </w:num>
  <w:num w:numId="16">
    <w:abstractNumId w:val="7"/>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E7"/>
    <w:rsid w:val="0000300D"/>
    <w:rsid w:val="000034C2"/>
    <w:rsid w:val="00005BCB"/>
    <w:rsid w:val="00050915"/>
    <w:rsid w:val="000D1386"/>
    <w:rsid w:val="000E1021"/>
    <w:rsid w:val="00103C13"/>
    <w:rsid w:val="001164ED"/>
    <w:rsid w:val="001174A1"/>
    <w:rsid w:val="00162955"/>
    <w:rsid w:val="001C77AB"/>
    <w:rsid w:val="001E4B6E"/>
    <w:rsid w:val="001F6592"/>
    <w:rsid w:val="002172FF"/>
    <w:rsid w:val="002B7B7C"/>
    <w:rsid w:val="002D6C7E"/>
    <w:rsid w:val="002E3A23"/>
    <w:rsid w:val="00315AFA"/>
    <w:rsid w:val="003629DB"/>
    <w:rsid w:val="003B7A72"/>
    <w:rsid w:val="003F5BD6"/>
    <w:rsid w:val="00424A5F"/>
    <w:rsid w:val="0042673E"/>
    <w:rsid w:val="00432D58"/>
    <w:rsid w:val="00457BCE"/>
    <w:rsid w:val="00494315"/>
    <w:rsid w:val="004A1EED"/>
    <w:rsid w:val="004A37AD"/>
    <w:rsid w:val="004C5AC7"/>
    <w:rsid w:val="004E18E9"/>
    <w:rsid w:val="005933E2"/>
    <w:rsid w:val="005A3C52"/>
    <w:rsid w:val="005C5726"/>
    <w:rsid w:val="005F7650"/>
    <w:rsid w:val="006410FC"/>
    <w:rsid w:val="0064721C"/>
    <w:rsid w:val="00674197"/>
    <w:rsid w:val="006867FD"/>
    <w:rsid w:val="006D2989"/>
    <w:rsid w:val="006E4C49"/>
    <w:rsid w:val="007110E4"/>
    <w:rsid w:val="00750E25"/>
    <w:rsid w:val="00752ECD"/>
    <w:rsid w:val="0077154B"/>
    <w:rsid w:val="00774333"/>
    <w:rsid w:val="00787F5E"/>
    <w:rsid w:val="007B522B"/>
    <w:rsid w:val="007C307B"/>
    <w:rsid w:val="007E5D84"/>
    <w:rsid w:val="0083488C"/>
    <w:rsid w:val="00891925"/>
    <w:rsid w:val="008D46D9"/>
    <w:rsid w:val="00924A04"/>
    <w:rsid w:val="009B4913"/>
    <w:rsid w:val="009C45A1"/>
    <w:rsid w:val="009E7051"/>
    <w:rsid w:val="00A13DF6"/>
    <w:rsid w:val="00A2271E"/>
    <w:rsid w:val="00A22942"/>
    <w:rsid w:val="00A2565F"/>
    <w:rsid w:val="00A50031"/>
    <w:rsid w:val="00A65A6F"/>
    <w:rsid w:val="00A772E7"/>
    <w:rsid w:val="00A80CBA"/>
    <w:rsid w:val="00AA6707"/>
    <w:rsid w:val="00AB311F"/>
    <w:rsid w:val="00B01F39"/>
    <w:rsid w:val="00B343A9"/>
    <w:rsid w:val="00B4216F"/>
    <w:rsid w:val="00B618CD"/>
    <w:rsid w:val="00BC35EF"/>
    <w:rsid w:val="00BC4A99"/>
    <w:rsid w:val="00C25ECE"/>
    <w:rsid w:val="00C75CCE"/>
    <w:rsid w:val="00CB36FE"/>
    <w:rsid w:val="00CD11D4"/>
    <w:rsid w:val="00D02104"/>
    <w:rsid w:val="00D45700"/>
    <w:rsid w:val="00DB05F7"/>
    <w:rsid w:val="00DB0C6E"/>
    <w:rsid w:val="00E20884"/>
    <w:rsid w:val="00E3723A"/>
    <w:rsid w:val="00E466A5"/>
    <w:rsid w:val="00E7089B"/>
    <w:rsid w:val="00E72DEB"/>
    <w:rsid w:val="00E73084"/>
    <w:rsid w:val="00EA1784"/>
    <w:rsid w:val="00F07AE8"/>
    <w:rsid w:val="00F3125C"/>
    <w:rsid w:val="00FA16AB"/>
    <w:rsid w:val="00FB5C63"/>
    <w:rsid w:val="00FF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2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772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2E7"/>
    <w:rPr>
      <w:sz w:val="20"/>
      <w:szCs w:val="20"/>
    </w:rPr>
  </w:style>
  <w:style w:type="paragraph" w:styleId="BodyText">
    <w:name w:val="Body Text"/>
    <w:basedOn w:val="Normal"/>
    <w:link w:val="BodyTextChar"/>
    <w:uiPriority w:val="1"/>
    <w:semiHidden/>
    <w:unhideWhenUsed/>
    <w:qFormat/>
    <w:rsid w:val="00A772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772E7"/>
    <w:rPr>
      <w:rFonts w:ascii="Times New Roman" w:eastAsia="Times New Roman" w:hAnsi="Times New Roman" w:cs="Times New Roman"/>
      <w:sz w:val="24"/>
      <w:szCs w:val="24"/>
    </w:rPr>
  </w:style>
  <w:style w:type="paragraph" w:styleId="ListParagraph">
    <w:name w:val="List Paragraph"/>
    <w:basedOn w:val="Normal"/>
    <w:uiPriority w:val="34"/>
    <w:qFormat/>
    <w:rsid w:val="00A772E7"/>
    <w:pPr>
      <w:ind w:left="720"/>
      <w:contextualSpacing/>
    </w:pPr>
  </w:style>
  <w:style w:type="character" w:styleId="FootnoteReference">
    <w:name w:val="footnote reference"/>
    <w:basedOn w:val="DefaultParagraphFont"/>
    <w:uiPriority w:val="99"/>
    <w:semiHidden/>
    <w:unhideWhenUsed/>
    <w:rsid w:val="00A772E7"/>
    <w:rPr>
      <w:vertAlign w:val="superscript"/>
    </w:rPr>
  </w:style>
  <w:style w:type="paragraph" w:styleId="Header">
    <w:name w:val="header"/>
    <w:basedOn w:val="Normal"/>
    <w:link w:val="HeaderChar"/>
    <w:uiPriority w:val="99"/>
    <w:unhideWhenUsed/>
    <w:rsid w:val="00AB3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1F"/>
  </w:style>
  <w:style w:type="paragraph" w:styleId="Footer">
    <w:name w:val="footer"/>
    <w:basedOn w:val="Normal"/>
    <w:link w:val="FooterChar"/>
    <w:uiPriority w:val="99"/>
    <w:unhideWhenUsed/>
    <w:rsid w:val="00AB3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1F"/>
  </w:style>
  <w:style w:type="character" w:customStyle="1" w:styleId="reference-text">
    <w:name w:val="reference-text"/>
    <w:basedOn w:val="DefaultParagraphFont"/>
    <w:rsid w:val="00674197"/>
  </w:style>
  <w:style w:type="character" w:styleId="Hyperlink">
    <w:name w:val="Hyperlink"/>
    <w:basedOn w:val="DefaultParagraphFont"/>
    <w:uiPriority w:val="99"/>
    <w:unhideWhenUsed/>
    <w:rsid w:val="003F5BD6"/>
    <w:rPr>
      <w:color w:val="0000FF" w:themeColor="hyperlink"/>
      <w:u w:val="single"/>
    </w:rPr>
  </w:style>
  <w:style w:type="table" w:styleId="TableGrid">
    <w:name w:val="Table Grid"/>
    <w:basedOn w:val="TableNormal"/>
    <w:uiPriority w:val="59"/>
    <w:rsid w:val="00E72DEB"/>
    <w:pPr>
      <w:spacing w:after="0" w:line="240" w:lineRule="auto"/>
      <w:ind w:left="851" w:hanging="709"/>
      <w:jc w:val="both"/>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2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772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2E7"/>
    <w:rPr>
      <w:sz w:val="20"/>
      <w:szCs w:val="20"/>
    </w:rPr>
  </w:style>
  <w:style w:type="paragraph" w:styleId="BodyText">
    <w:name w:val="Body Text"/>
    <w:basedOn w:val="Normal"/>
    <w:link w:val="BodyTextChar"/>
    <w:uiPriority w:val="1"/>
    <w:semiHidden/>
    <w:unhideWhenUsed/>
    <w:qFormat/>
    <w:rsid w:val="00A772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772E7"/>
    <w:rPr>
      <w:rFonts w:ascii="Times New Roman" w:eastAsia="Times New Roman" w:hAnsi="Times New Roman" w:cs="Times New Roman"/>
      <w:sz w:val="24"/>
      <w:szCs w:val="24"/>
    </w:rPr>
  </w:style>
  <w:style w:type="paragraph" w:styleId="ListParagraph">
    <w:name w:val="List Paragraph"/>
    <w:basedOn w:val="Normal"/>
    <w:uiPriority w:val="34"/>
    <w:qFormat/>
    <w:rsid w:val="00A772E7"/>
    <w:pPr>
      <w:ind w:left="720"/>
      <w:contextualSpacing/>
    </w:pPr>
  </w:style>
  <w:style w:type="character" w:styleId="FootnoteReference">
    <w:name w:val="footnote reference"/>
    <w:basedOn w:val="DefaultParagraphFont"/>
    <w:uiPriority w:val="99"/>
    <w:semiHidden/>
    <w:unhideWhenUsed/>
    <w:rsid w:val="00A772E7"/>
    <w:rPr>
      <w:vertAlign w:val="superscript"/>
    </w:rPr>
  </w:style>
  <w:style w:type="paragraph" w:styleId="Header">
    <w:name w:val="header"/>
    <w:basedOn w:val="Normal"/>
    <w:link w:val="HeaderChar"/>
    <w:uiPriority w:val="99"/>
    <w:unhideWhenUsed/>
    <w:rsid w:val="00AB3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1F"/>
  </w:style>
  <w:style w:type="paragraph" w:styleId="Footer">
    <w:name w:val="footer"/>
    <w:basedOn w:val="Normal"/>
    <w:link w:val="FooterChar"/>
    <w:uiPriority w:val="99"/>
    <w:unhideWhenUsed/>
    <w:rsid w:val="00AB3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1F"/>
  </w:style>
  <w:style w:type="character" w:customStyle="1" w:styleId="reference-text">
    <w:name w:val="reference-text"/>
    <w:basedOn w:val="DefaultParagraphFont"/>
    <w:rsid w:val="00674197"/>
  </w:style>
  <w:style w:type="character" w:styleId="Hyperlink">
    <w:name w:val="Hyperlink"/>
    <w:basedOn w:val="DefaultParagraphFont"/>
    <w:uiPriority w:val="99"/>
    <w:unhideWhenUsed/>
    <w:rsid w:val="003F5BD6"/>
    <w:rPr>
      <w:color w:val="0000FF" w:themeColor="hyperlink"/>
      <w:u w:val="single"/>
    </w:rPr>
  </w:style>
  <w:style w:type="table" w:styleId="TableGrid">
    <w:name w:val="Table Grid"/>
    <w:basedOn w:val="TableNormal"/>
    <w:uiPriority w:val="59"/>
    <w:rsid w:val="00E72DEB"/>
    <w:pPr>
      <w:spacing w:after="0" w:line="240" w:lineRule="auto"/>
      <w:ind w:left="851" w:hanging="709"/>
      <w:jc w:val="both"/>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833">
      <w:bodyDiv w:val="1"/>
      <w:marLeft w:val="0"/>
      <w:marRight w:val="0"/>
      <w:marTop w:val="0"/>
      <w:marBottom w:val="0"/>
      <w:divBdr>
        <w:top w:val="none" w:sz="0" w:space="0" w:color="auto"/>
        <w:left w:val="none" w:sz="0" w:space="0" w:color="auto"/>
        <w:bottom w:val="none" w:sz="0" w:space="0" w:color="auto"/>
        <w:right w:val="none" w:sz="0" w:space="0" w:color="auto"/>
      </w:divBdr>
    </w:div>
    <w:div w:id="304742697">
      <w:bodyDiv w:val="1"/>
      <w:marLeft w:val="0"/>
      <w:marRight w:val="0"/>
      <w:marTop w:val="0"/>
      <w:marBottom w:val="0"/>
      <w:divBdr>
        <w:top w:val="none" w:sz="0" w:space="0" w:color="auto"/>
        <w:left w:val="none" w:sz="0" w:space="0" w:color="auto"/>
        <w:bottom w:val="none" w:sz="0" w:space="0" w:color="auto"/>
        <w:right w:val="none" w:sz="0" w:space="0" w:color="auto"/>
      </w:divBdr>
      <w:divsChild>
        <w:div w:id="881748046">
          <w:marLeft w:val="547"/>
          <w:marRight w:val="0"/>
          <w:marTop w:val="0"/>
          <w:marBottom w:val="0"/>
          <w:divBdr>
            <w:top w:val="none" w:sz="0" w:space="0" w:color="auto"/>
            <w:left w:val="none" w:sz="0" w:space="0" w:color="auto"/>
            <w:bottom w:val="none" w:sz="0" w:space="0" w:color="auto"/>
            <w:right w:val="none" w:sz="0" w:space="0" w:color="auto"/>
          </w:divBdr>
        </w:div>
      </w:divsChild>
    </w:div>
    <w:div w:id="344524093">
      <w:bodyDiv w:val="1"/>
      <w:marLeft w:val="0"/>
      <w:marRight w:val="0"/>
      <w:marTop w:val="0"/>
      <w:marBottom w:val="0"/>
      <w:divBdr>
        <w:top w:val="none" w:sz="0" w:space="0" w:color="auto"/>
        <w:left w:val="none" w:sz="0" w:space="0" w:color="auto"/>
        <w:bottom w:val="none" w:sz="0" w:space="0" w:color="auto"/>
        <w:right w:val="none" w:sz="0" w:space="0" w:color="auto"/>
      </w:divBdr>
      <w:divsChild>
        <w:div w:id="1754358067">
          <w:marLeft w:val="547"/>
          <w:marRight w:val="0"/>
          <w:marTop w:val="0"/>
          <w:marBottom w:val="0"/>
          <w:divBdr>
            <w:top w:val="none" w:sz="0" w:space="0" w:color="auto"/>
            <w:left w:val="none" w:sz="0" w:space="0" w:color="auto"/>
            <w:bottom w:val="none" w:sz="0" w:space="0" w:color="auto"/>
            <w:right w:val="none" w:sz="0" w:space="0" w:color="auto"/>
          </w:divBdr>
        </w:div>
      </w:divsChild>
    </w:div>
    <w:div w:id="880631874">
      <w:bodyDiv w:val="1"/>
      <w:marLeft w:val="0"/>
      <w:marRight w:val="0"/>
      <w:marTop w:val="0"/>
      <w:marBottom w:val="0"/>
      <w:divBdr>
        <w:top w:val="none" w:sz="0" w:space="0" w:color="auto"/>
        <w:left w:val="none" w:sz="0" w:space="0" w:color="auto"/>
        <w:bottom w:val="none" w:sz="0" w:space="0" w:color="auto"/>
        <w:right w:val="none" w:sz="0" w:space="0" w:color="auto"/>
      </w:divBdr>
      <w:divsChild>
        <w:div w:id="677271609">
          <w:marLeft w:val="547"/>
          <w:marRight w:val="0"/>
          <w:marTop w:val="0"/>
          <w:marBottom w:val="0"/>
          <w:divBdr>
            <w:top w:val="none" w:sz="0" w:space="0" w:color="auto"/>
            <w:left w:val="none" w:sz="0" w:space="0" w:color="auto"/>
            <w:bottom w:val="none" w:sz="0" w:space="0" w:color="auto"/>
            <w:right w:val="none" w:sz="0" w:space="0" w:color="auto"/>
          </w:divBdr>
        </w:div>
      </w:divsChild>
    </w:div>
    <w:div w:id="1068917705">
      <w:bodyDiv w:val="1"/>
      <w:marLeft w:val="0"/>
      <w:marRight w:val="0"/>
      <w:marTop w:val="0"/>
      <w:marBottom w:val="0"/>
      <w:divBdr>
        <w:top w:val="none" w:sz="0" w:space="0" w:color="auto"/>
        <w:left w:val="none" w:sz="0" w:space="0" w:color="auto"/>
        <w:bottom w:val="none" w:sz="0" w:space="0" w:color="auto"/>
        <w:right w:val="none" w:sz="0" w:space="0" w:color="auto"/>
      </w:divBdr>
      <w:divsChild>
        <w:div w:id="2067335814">
          <w:marLeft w:val="547"/>
          <w:marRight w:val="0"/>
          <w:marTop w:val="200"/>
          <w:marBottom w:val="0"/>
          <w:divBdr>
            <w:top w:val="none" w:sz="0" w:space="0" w:color="auto"/>
            <w:left w:val="none" w:sz="0" w:space="0" w:color="auto"/>
            <w:bottom w:val="none" w:sz="0" w:space="0" w:color="auto"/>
            <w:right w:val="none" w:sz="0" w:space="0" w:color="auto"/>
          </w:divBdr>
        </w:div>
      </w:divsChild>
    </w:div>
    <w:div w:id="1562325124">
      <w:bodyDiv w:val="1"/>
      <w:marLeft w:val="0"/>
      <w:marRight w:val="0"/>
      <w:marTop w:val="0"/>
      <w:marBottom w:val="0"/>
      <w:divBdr>
        <w:top w:val="none" w:sz="0" w:space="0" w:color="auto"/>
        <w:left w:val="none" w:sz="0" w:space="0" w:color="auto"/>
        <w:bottom w:val="none" w:sz="0" w:space="0" w:color="auto"/>
        <w:right w:val="none" w:sz="0" w:space="0" w:color="auto"/>
      </w:divBdr>
      <w:divsChild>
        <w:div w:id="1188444797">
          <w:marLeft w:val="547"/>
          <w:marRight w:val="0"/>
          <w:marTop w:val="0"/>
          <w:marBottom w:val="0"/>
          <w:divBdr>
            <w:top w:val="none" w:sz="0" w:space="0" w:color="auto"/>
            <w:left w:val="none" w:sz="0" w:space="0" w:color="auto"/>
            <w:bottom w:val="none" w:sz="0" w:space="0" w:color="auto"/>
            <w:right w:val="none" w:sz="0" w:space="0" w:color="auto"/>
          </w:divBdr>
        </w:div>
      </w:divsChild>
    </w:div>
    <w:div w:id="1928997750">
      <w:bodyDiv w:val="1"/>
      <w:marLeft w:val="0"/>
      <w:marRight w:val="0"/>
      <w:marTop w:val="0"/>
      <w:marBottom w:val="0"/>
      <w:divBdr>
        <w:top w:val="none" w:sz="0" w:space="0" w:color="auto"/>
        <w:left w:val="none" w:sz="0" w:space="0" w:color="auto"/>
        <w:bottom w:val="none" w:sz="0" w:space="0" w:color="auto"/>
        <w:right w:val="none" w:sz="0" w:space="0" w:color="auto"/>
      </w:divBdr>
      <w:divsChild>
        <w:div w:id="4729877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2022-02-10T15:18:00Z</dcterms:created>
  <dcterms:modified xsi:type="dcterms:W3CDTF">2022-02-10T15:18:00Z</dcterms:modified>
</cp:coreProperties>
</file>