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81A" w:rsidRDefault="00F9281A" w:rsidP="005F07E2">
      <w:pPr>
        <w:tabs>
          <w:tab w:val="center" w:pos="4135"/>
          <w:tab w:val="left" w:pos="7268"/>
        </w:tabs>
        <w:autoSpaceDE w:val="0"/>
        <w:autoSpaceDN w:val="0"/>
        <w:adjustRightInd w:val="0"/>
        <w:spacing w:after="0" w:line="360" w:lineRule="auto"/>
        <w:jc w:val="center"/>
        <w:rPr>
          <w:rFonts w:asciiTheme="majorBidi" w:hAnsiTheme="majorBidi" w:cstheme="majorBidi"/>
          <w:b/>
          <w:sz w:val="24"/>
          <w:szCs w:val="24"/>
          <w:lang w:val="id-ID"/>
        </w:rPr>
      </w:pPr>
      <w:r w:rsidRPr="00F9281A">
        <w:rPr>
          <w:rFonts w:asciiTheme="majorBidi" w:hAnsiTheme="majorBidi" w:cstheme="majorBidi"/>
          <w:b/>
          <w:sz w:val="24"/>
          <w:szCs w:val="24"/>
        </w:rPr>
        <w:t xml:space="preserve">KOMPETENSI PEDAGOGIK GURU AKIDAH AKHLAK </w:t>
      </w:r>
    </w:p>
    <w:p w:rsidR="00F9281A" w:rsidRPr="00F9281A" w:rsidRDefault="00F9281A" w:rsidP="005F07E2">
      <w:pPr>
        <w:tabs>
          <w:tab w:val="center" w:pos="4135"/>
          <w:tab w:val="left" w:pos="7268"/>
        </w:tabs>
        <w:autoSpaceDE w:val="0"/>
        <w:autoSpaceDN w:val="0"/>
        <w:adjustRightInd w:val="0"/>
        <w:spacing w:after="0" w:line="360" w:lineRule="auto"/>
        <w:jc w:val="center"/>
        <w:rPr>
          <w:rFonts w:asciiTheme="majorBidi" w:hAnsiTheme="majorBidi" w:cstheme="majorBidi"/>
          <w:b/>
          <w:sz w:val="24"/>
          <w:szCs w:val="24"/>
          <w:lang w:val="id-ID"/>
        </w:rPr>
      </w:pPr>
      <w:r w:rsidRPr="00F9281A">
        <w:rPr>
          <w:rFonts w:asciiTheme="majorBidi" w:hAnsiTheme="majorBidi" w:cstheme="majorBidi"/>
          <w:b/>
          <w:sz w:val="24"/>
          <w:szCs w:val="24"/>
          <w:lang w:val="id-ID"/>
        </w:rPr>
        <w:t>DALAM MENANAMKAN NILAI-NILAI TAUHID</w:t>
      </w:r>
    </w:p>
    <w:p w:rsidR="00F9281A" w:rsidRPr="005F07E2" w:rsidRDefault="00F80E48" w:rsidP="005F07E2">
      <w:pPr>
        <w:tabs>
          <w:tab w:val="center" w:pos="4135"/>
          <w:tab w:val="left" w:pos="7268"/>
        </w:tabs>
        <w:autoSpaceDE w:val="0"/>
        <w:autoSpaceDN w:val="0"/>
        <w:adjustRightInd w:val="0"/>
        <w:spacing w:after="0" w:line="360" w:lineRule="auto"/>
        <w:jc w:val="center"/>
        <w:rPr>
          <w:rFonts w:asciiTheme="majorBidi" w:hAnsiTheme="majorBidi" w:cstheme="majorBidi"/>
          <w:b/>
          <w:sz w:val="24"/>
          <w:szCs w:val="24"/>
        </w:rPr>
      </w:pPr>
      <w:r w:rsidRPr="00F9281A">
        <w:rPr>
          <w:rFonts w:asciiTheme="majorBidi" w:hAnsiTheme="majorBidi" w:cstheme="majorBidi"/>
          <w:b/>
          <w:sz w:val="24"/>
          <w:szCs w:val="24"/>
          <w:lang w:val="id-ID"/>
        </w:rPr>
        <w:t xml:space="preserve"> </w:t>
      </w:r>
      <w:r>
        <w:rPr>
          <w:rFonts w:asciiTheme="majorBidi" w:hAnsiTheme="majorBidi" w:cstheme="majorBidi"/>
          <w:b/>
          <w:sz w:val="24"/>
          <w:szCs w:val="24"/>
          <w:lang w:val="id-ID"/>
        </w:rPr>
        <w:t xml:space="preserve">(Studi Perbandingan di MAN </w:t>
      </w:r>
      <w:r>
        <w:rPr>
          <w:rFonts w:asciiTheme="majorBidi" w:hAnsiTheme="majorBidi" w:cstheme="majorBidi"/>
          <w:b/>
          <w:sz w:val="24"/>
          <w:szCs w:val="24"/>
        </w:rPr>
        <w:t>I</w:t>
      </w:r>
      <w:r w:rsidR="0040424D">
        <w:rPr>
          <w:rFonts w:asciiTheme="majorBidi" w:hAnsiTheme="majorBidi" w:cstheme="majorBidi"/>
          <w:b/>
          <w:sz w:val="24"/>
          <w:szCs w:val="24"/>
        </w:rPr>
        <w:t xml:space="preserve"> </w:t>
      </w:r>
      <w:r w:rsidR="00F9281A" w:rsidRPr="00F9281A">
        <w:rPr>
          <w:rFonts w:asciiTheme="majorBidi" w:hAnsiTheme="majorBidi" w:cstheme="majorBidi"/>
          <w:b/>
          <w:sz w:val="24"/>
          <w:szCs w:val="24"/>
          <w:lang w:val="id-ID"/>
        </w:rPr>
        <w:t>Kota Bengkulu</w:t>
      </w:r>
      <w:r>
        <w:rPr>
          <w:rFonts w:asciiTheme="majorBidi" w:hAnsiTheme="majorBidi" w:cstheme="majorBidi"/>
          <w:b/>
          <w:sz w:val="24"/>
          <w:szCs w:val="24"/>
        </w:rPr>
        <w:t xml:space="preserve"> dan MAN Insan Cendikia Kota Tangerang</w:t>
      </w:r>
      <w:r w:rsidR="00F9281A" w:rsidRPr="00F9281A">
        <w:rPr>
          <w:rFonts w:asciiTheme="majorBidi" w:hAnsiTheme="majorBidi" w:cstheme="majorBidi"/>
          <w:b/>
          <w:sz w:val="24"/>
          <w:szCs w:val="24"/>
          <w:lang w:val="id-ID"/>
        </w:rPr>
        <w:t>)</w:t>
      </w:r>
    </w:p>
    <w:p w:rsidR="00F9281A" w:rsidRDefault="00F9281A" w:rsidP="005F07E2">
      <w:pPr>
        <w:tabs>
          <w:tab w:val="center" w:pos="4135"/>
          <w:tab w:val="left" w:pos="7268"/>
        </w:tabs>
        <w:autoSpaceDE w:val="0"/>
        <w:autoSpaceDN w:val="0"/>
        <w:adjustRightInd w:val="0"/>
        <w:spacing w:after="0" w:line="360" w:lineRule="auto"/>
        <w:jc w:val="center"/>
        <w:rPr>
          <w:rFonts w:asciiTheme="majorBidi" w:hAnsiTheme="majorBidi" w:cstheme="majorBidi"/>
          <w:b/>
          <w:sz w:val="28"/>
          <w:szCs w:val="28"/>
          <w:lang w:val="id-ID"/>
        </w:rPr>
      </w:pPr>
    </w:p>
    <w:p w:rsidR="00F9281A" w:rsidRDefault="00F9281A" w:rsidP="005F07E2">
      <w:pPr>
        <w:tabs>
          <w:tab w:val="center" w:pos="4135"/>
          <w:tab w:val="left" w:pos="7268"/>
        </w:tabs>
        <w:autoSpaceDE w:val="0"/>
        <w:autoSpaceDN w:val="0"/>
        <w:adjustRightInd w:val="0"/>
        <w:spacing w:after="0" w:line="360" w:lineRule="auto"/>
        <w:jc w:val="center"/>
        <w:rPr>
          <w:rFonts w:asciiTheme="majorBidi" w:hAnsiTheme="majorBidi" w:cstheme="majorBidi"/>
          <w:b/>
          <w:sz w:val="28"/>
          <w:szCs w:val="28"/>
          <w:lang w:val="id-ID"/>
        </w:rPr>
      </w:pPr>
    </w:p>
    <w:p w:rsidR="00F9281A" w:rsidRPr="005F07E2" w:rsidRDefault="00F9281A" w:rsidP="005F07E2">
      <w:pPr>
        <w:tabs>
          <w:tab w:val="center" w:pos="4135"/>
          <w:tab w:val="left" w:pos="7268"/>
        </w:tabs>
        <w:autoSpaceDE w:val="0"/>
        <w:autoSpaceDN w:val="0"/>
        <w:adjustRightInd w:val="0"/>
        <w:spacing w:after="0" w:line="360" w:lineRule="auto"/>
        <w:jc w:val="center"/>
        <w:rPr>
          <w:rFonts w:asciiTheme="majorBidi" w:hAnsiTheme="majorBidi" w:cstheme="majorBidi"/>
          <w:b/>
          <w:sz w:val="28"/>
          <w:szCs w:val="28"/>
        </w:rPr>
      </w:pPr>
      <w:r>
        <w:rPr>
          <w:rFonts w:asciiTheme="majorBidi" w:hAnsiTheme="majorBidi" w:cstheme="majorBidi"/>
          <w:b/>
          <w:sz w:val="28"/>
          <w:szCs w:val="28"/>
          <w:lang w:val="id-ID"/>
        </w:rPr>
        <w:t>Proposal Penelitian</w:t>
      </w:r>
    </w:p>
    <w:p w:rsidR="00F9281A" w:rsidRPr="00F9281A" w:rsidRDefault="00F9281A" w:rsidP="005F07E2">
      <w:pPr>
        <w:spacing w:after="0" w:line="360" w:lineRule="auto"/>
        <w:contextualSpacing/>
        <w:jc w:val="center"/>
        <w:rPr>
          <w:rFonts w:ascii="Times New Roman" w:hAnsi="Times New Roman" w:cs="Times New Roman"/>
          <w:b/>
          <w:sz w:val="24"/>
          <w:szCs w:val="24"/>
          <w:lang w:val="id-ID"/>
        </w:rPr>
      </w:pPr>
    </w:p>
    <w:p w:rsidR="00F9281A" w:rsidRDefault="00F9281A" w:rsidP="005F07E2">
      <w:pPr>
        <w:spacing w:after="0" w:line="360" w:lineRule="auto"/>
        <w:contextualSpacing/>
        <w:jc w:val="center"/>
        <w:rPr>
          <w:rFonts w:ascii="Times New Roman" w:hAnsi="Times New Roman" w:cs="Times New Roman"/>
          <w:b/>
          <w:sz w:val="24"/>
          <w:szCs w:val="24"/>
          <w:lang w:val="id-ID"/>
        </w:rPr>
      </w:pPr>
    </w:p>
    <w:p w:rsidR="00F9281A" w:rsidRPr="00F9281A" w:rsidRDefault="00F9281A" w:rsidP="005F07E2">
      <w:pPr>
        <w:spacing w:after="0" w:line="360" w:lineRule="auto"/>
        <w:contextualSpacing/>
        <w:jc w:val="center"/>
        <w:rPr>
          <w:rFonts w:ascii="Times New Roman" w:hAnsi="Times New Roman" w:cs="Times New Roman"/>
          <w:b/>
          <w:sz w:val="24"/>
          <w:szCs w:val="24"/>
          <w:lang w:val="id-ID"/>
        </w:rPr>
      </w:pPr>
    </w:p>
    <w:p w:rsidR="00F9281A" w:rsidRPr="005F07E2" w:rsidRDefault="00F9281A" w:rsidP="005F07E2">
      <w:pPr>
        <w:spacing w:after="0" w:line="360" w:lineRule="auto"/>
        <w:jc w:val="center"/>
        <w:rPr>
          <w:rFonts w:ascii="Times New Roman" w:hAnsi="Times New Roman" w:cs="Times New Roman"/>
          <w:b/>
          <w:bCs/>
          <w:sz w:val="24"/>
          <w:szCs w:val="24"/>
        </w:rPr>
      </w:pPr>
      <w:r w:rsidRPr="00F26F5C">
        <w:rPr>
          <w:rFonts w:ascii="Times New Roman" w:hAnsi="Times New Roman" w:cs="Times New Roman"/>
          <w:noProof/>
        </w:rPr>
        <w:drawing>
          <wp:inline distT="0" distB="0" distL="0" distR="0" wp14:anchorId="53AE7BE6" wp14:editId="67D4130C">
            <wp:extent cx="1528549" cy="1386901"/>
            <wp:effectExtent l="0" t="0" r="0" b="3810"/>
            <wp:docPr id="1" name="Picture 2" descr="D:\Tuan Guru\kerja\LOGO-IAIN-TERBARUKAN-30X30-B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Tuan Guru\kerja\LOGO-IAIN-TERBARUKAN-30X30-BENI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35159" cy="1392899"/>
                    </a:xfrm>
                    <a:prstGeom prst="rect">
                      <a:avLst/>
                    </a:prstGeom>
                    <a:noFill/>
                    <a:ln>
                      <a:noFill/>
                    </a:ln>
                  </pic:spPr>
                </pic:pic>
              </a:graphicData>
            </a:graphic>
          </wp:inline>
        </w:drawing>
      </w:r>
    </w:p>
    <w:p w:rsidR="00F9281A" w:rsidRDefault="00F9281A" w:rsidP="005F07E2">
      <w:pPr>
        <w:spacing w:after="0" w:line="360" w:lineRule="auto"/>
        <w:contextualSpacing/>
        <w:jc w:val="center"/>
        <w:rPr>
          <w:rFonts w:ascii="Times New Roman" w:hAnsi="Times New Roman" w:cs="Times New Roman"/>
          <w:sz w:val="24"/>
          <w:szCs w:val="24"/>
          <w:lang w:val="id-ID"/>
        </w:rPr>
      </w:pPr>
    </w:p>
    <w:p w:rsidR="00F9281A" w:rsidRPr="00F9281A" w:rsidRDefault="00F9281A" w:rsidP="005F07E2">
      <w:pPr>
        <w:spacing w:after="0" w:line="360" w:lineRule="auto"/>
        <w:contextualSpacing/>
        <w:jc w:val="center"/>
        <w:rPr>
          <w:rFonts w:ascii="Times New Roman" w:hAnsi="Times New Roman" w:cs="Times New Roman"/>
          <w:sz w:val="24"/>
          <w:szCs w:val="24"/>
          <w:lang w:val="id-ID"/>
        </w:rPr>
      </w:pPr>
    </w:p>
    <w:p w:rsidR="00F9281A" w:rsidRDefault="00F9281A" w:rsidP="005F07E2">
      <w:pPr>
        <w:spacing w:after="0" w:line="360" w:lineRule="auto"/>
        <w:contextualSpacing/>
        <w:jc w:val="center"/>
        <w:rPr>
          <w:rFonts w:ascii="Times New Roman" w:hAnsi="Times New Roman" w:cs="Times New Roman"/>
          <w:b/>
          <w:sz w:val="28"/>
          <w:szCs w:val="28"/>
        </w:rPr>
      </w:pPr>
    </w:p>
    <w:p w:rsidR="00F9281A" w:rsidRDefault="00F9281A" w:rsidP="005F07E2">
      <w:pPr>
        <w:spacing w:after="0" w:line="360" w:lineRule="auto"/>
        <w:rPr>
          <w:rFonts w:ascii="Times New Roman" w:hAnsi="Times New Roman" w:cs="Times New Roman"/>
          <w:b/>
          <w:bCs/>
          <w:sz w:val="24"/>
          <w:szCs w:val="24"/>
        </w:rPr>
      </w:pPr>
    </w:p>
    <w:p w:rsidR="00F9281A" w:rsidRDefault="00F9281A" w:rsidP="005F07E2">
      <w:pPr>
        <w:spacing w:after="0" w:line="360" w:lineRule="auto"/>
        <w:contextualSpacing/>
        <w:jc w:val="center"/>
        <w:rPr>
          <w:rFonts w:ascii="Times New Roman" w:hAnsi="Times New Roman" w:cs="Times New Roman"/>
          <w:b/>
          <w:bCs/>
          <w:sz w:val="32"/>
          <w:szCs w:val="32"/>
          <w:lang w:val="id-ID"/>
        </w:rPr>
      </w:pPr>
      <w:r w:rsidRPr="00B6645C">
        <w:rPr>
          <w:rFonts w:ascii="Times New Roman" w:hAnsi="Times New Roman" w:cs="Times New Roman"/>
          <w:b/>
          <w:bCs/>
          <w:sz w:val="32"/>
          <w:szCs w:val="32"/>
        </w:rPr>
        <w:t>INSTITUT AGAMA ISLAM NEGERI</w:t>
      </w:r>
      <w:r>
        <w:rPr>
          <w:rFonts w:ascii="Times New Roman" w:hAnsi="Times New Roman" w:cs="Times New Roman"/>
          <w:b/>
          <w:bCs/>
          <w:sz w:val="32"/>
          <w:szCs w:val="32"/>
        </w:rPr>
        <w:t xml:space="preserve"> </w:t>
      </w:r>
    </w:p>
    <w:p w:rsidR="00F9281A" w:rsidRDefault="00F9281A" w:rsidP="005F07E2">
      <w:pPr>
        <w:spacing w:after="0" w:line="360" w:lineRule="auto"/>
        <w:contextualSpacing/>
        <w:jc w:val="center"/>
        <w:rPr>
          <w:rFonts w:ascii="Times New Roman" w:hAnsi="Times New Roman" w:cs="Times New Roman"/>
          <w:b/>
          <w:bCs/>
          <w:sz w:val="32"/>
          <w:szCs w:val="32"/>
          <w:lang w:val="id-ID"/>
        </w:rPr>
      </w:pPr>
      <w:r w:rsidRPr="00B6645C">
        <w:rPr>
          <w:rFonts w:ascii="Times New Roman" w:hAnsi="Times New Roman" w:cs="Times New Roman"/>
          <w:b/>
          <w:bCs/>
          <w:sz w:val="32"/>
          <w:szCs w:val="32"/>
        </w:rPr>
        <w:t>(I</w:t>
      </w:r>
      <w:r>
        <w:rPr>
          <w:rFonts w:ascii="Times New Roman" w:hAnsi="Times New Roman" w:cs="Times New Roman"/>
          <w:b/>
          <w:bCs/>
          <w:sz w:val="32"/>
          <w:szCs w:val="32"/>
        </w:rPr>
        <w:t xml:space="preserve">AIN) </w:t>
      </w:r>
      <w:r w:rsidRPr="00B6645C">
        <w:rPr>
          <w:rFonts w:ascii="Times New Roman" w:hAnsi="Times New Roman" w:cs="Times New Roman"/>
          <w:b/>
          <w:bCs/>
          <w:sz w:val="32"/>
          <w:szCs w:val="32"/>
        </w:rPr>
        <w:t>BENGKULU</w:t>
      </w:r>
      <w:r>
        <w:rPr>
          <w:rFonts w:ascii="Times New Roman" w:hAnsi="Times New Roman" w:cs="Times New Roman"/>
          <w:b/>
          <w:bCs/>
          <w:sz w:val="32"/>
          <w:szCs w:val="32"/>
        </w:rPr>
        <w:t xml:space="preserve"> </w:t>
      </w:r>
    </w:p>
    <w:p w:rsidR="00F9281A" w:rsidRDefault="00EB04BA" w:rsidP="005F07E2">
      <w:pPr>
        <w:spacing w:after="0" w:line="360" w:lineRule="auto"/>
        <w:contextualSpacing/>
        <w:jc w:val="center"/>
        <w:rPr>
          <w:rFonts w:ascii="Times New Roman" w:hAnsi="Times New Roman" w:cs="Times New Roman"/>
          <w:b/>
          <w:bCs/>
          <w:sz w:val="32"/>
          <w:szCs w:val="32"/>
          <w:lang w:val="id-ID"/>
        </w:rPr>
      </w:pPr>
      <w:r>
        <w:rPr>
          <w:rFonts w:ascii="Times New Roman" w:hAnsi="Times New Roman" w:cs="Times New Roman"/>
          <w:b/>
          <w:bCs/>
          <w:sz w:val="32"/>
          <w:szCs w:val="32"/>
          <w:lang w:val="id-ID"/>
        </w:rPr>
        <w:t xml:space="preserve">DIPA </w:t>
      </w:r>
      <w:r w:rsidR="00F9281A">
        <w:rPr>
          <w:rFonts w:ascii="Times New Roman" w:hAnsi="Times New Roman" w:cs="Times New Roman"/>
          <w:b/>
          <w:bCs/>
          <w:sz w:val="32"/>
          <w:szCs w:val="32"/>
          <w:lang w:val="id-ID"/>
        </w:rPr>
        <w:t>2022</w:t>
      </w:r>
    </w:p>
    <w:p w:rsidR="00F9281A" w:rsidRDefault="00F9281A" w:rsidP="005F07E2">
      <w:pPr>
        <w:spacing w:after="0" w:line="360" w:lineRule="auto"/>
        <w:contextualSpacing/>
        <w:jc w:val="center"/>
        <w:rPr>
          <w:rFonts w:ascii="Times New Roman" w:hAnsi="Times New Roman" w:cs="Times New Roman"/>
          <w:b/>
          <w:bCs/>
          <w:sz w:val="32"/>
          <w:szCs w:val="32"/>
          <w:lang w:val="id-ID"/>
        </w:rPr>
      </w:pPr>
    </w:p>
    <w:p w:rsidR="00F9281A" w:rsidRDefault="00F9281A" w:rsidP="005F07E2">
      <w:pPr>
        <w:spacing w:after="0" w:line="360" w:lineRule="auto"/>
        <w:contextualSpacing/>
        <w:jc w:val="center"/>
        <w:rPr>
          <w:rFonts w:ascii="Times New Roman" w:hAnsi="Times New Roman" w:cs="Times New Roman"/>
          <w:b/>
          <w:bCs/>
          <w:sz w:val="32"/>
          <w:szCs w:val="32"/>
        </w:rPr>
      </w:pPr>
    </w:p>
    <w:p w:rsidR="005F07E2" w:rsidRDefault="005F07E2" w:rsidP="005F07E2">
      <w:pPr>
        <w:spacing w:after="0" w:line="360" w:lineRule="auto"/>
        <w:contextualSpacing/>
        <w:jc w:val="center"/>
        <w:rPr>
          <w:rFonts w:ascii="Times New Roman" w:hAnsi="Times New Roman" w:cs="Times New Roman"/>
          <w:b/>
          <w:bCs/>
          <w:sz w:val="32"/>
          <w:szCs w:val="32"/>
        </w:rPr>
      </w:pPr>
    </w:p>
    <w:p w:rsidR="005F43E2" w:rsidRDefault="005F43E2" w:rsidP="005F07E2">
      <w:pPr>
        <w:pStyle w:val="ListParagraph"/>
        <w:tabs>
          <w:tab w:val="left" w:pos="284"/>
        </w:tabs>
        <w:autoSpaceDE w:val="0"/>
        <w:autoSpaceDN w:val="0"/>
        <w:adjustRightInd w:val="0"/>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BAB 1</w:t>
      </w:r>
    </w:p>
    <w:p w:rsidR="005F43E2" w:rsidRDefault="005F43E2" w:rsidP="005F07E2">
      <w:pPr>
        <w:pStyle w:val="ListParagraph"/>
        <w:tabs>
          <w:tab w:val="left" w:pos="284"/>
        </w:tabs>
        <w:autoSpaceDE w:val="0"/>
        <w:autoSpaceDN w:val="0"/>
        <w:adjustRightInd w:val="0"/>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PENDAHULUAN</w:t>
      </w:r>
    </w:p>
    <w:p w:rsidR="006B0672" w:rsidRPr="005F43E2" w:rsidRDefault="006B0672" w:rsidP="005F07E2">
      <w:pPr>
        <w:pStyle w:val="ListParagraph"/>
        <w:numPr>
          <w:ilvl w:val="0"/>
          <w:numId w:val="13"/>
        </w:numPr>
        <w:autoSpaceDE w:val="0"/>
        <w:autoSpaceDN w:val="0"/>
        <w:adjustRightInd w:val="0"/>
        <w:spacing w:after="0" w:line="360" w:lineRule="auto"/>
        <w:ind w:left="284" w:hanging="284"/>
        <w:jc w:val="both"/>
        <w:rPr>
          <w:rFonts w:ascii="Times New Roman" w:hAnsi="Times New Roman" w:cs="Times New Roman"/>
          <w:b/>
          <w:bCs/>
          <w:sz w:val="24"/>
          <w:szCs w:val="24"/>
          <w:lang w:val="id-ID"/>
        </w:rPr>
      </w:pPr>
      <w:r w:rsidRPr="005F43E2">
        <w:rPr>
          <w:rFonts w:ascii="Times New Roman" w:hAnsi="Times New Roman" w:cs="Times New Roman"/>
          <w:b/>
          <w:bCs/>
          <w:sz w:val="24"/>
          <w:szCs w:val="24"/>
        </w:rPr>
        <w:t>Latar Belakang</w:t>
      </w:r>
      <w:r w:rsidR="00251A69" w:rsidRPr="005F43E2">
        <w:rPr>
          <w:rFonts w:ascii="Times New Roman" w:hAnsi="Times New Roman" w:cs="Times New Roman"/>
          <w:b/>
          <w:bCs/>
          <w:sz w:val="24"/>
          <w:szCs w:val="24"/>
          <w:lang w:val="id-ID"/>
        </w:rPr>
        <w:t xml:space="preserve"> Masalah</w:t>
      </w:r>
    </w:p>
    <w:p w:rsidR="006B0672" w:rsidRPr="007C7F31" w:rsidRDefault="00A00796" w:rsidP="005F07E2">
      <w:pPr>
        <w:spacing w:after="0" w:line="360" w:lineRule="auto"/>
        <w:ind w:left="284" w:firstLine="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I</w:t>
      </w:r>
      <w:r w:rsidR="006B0672" w:rsidRPr="007C7F31">
        <w:rPr>
          <w:rFonts w:ascii="Times New Roman" w:hAnsi="Times New Roman" w:cs="Times New Roman"/>
          <w:color w:val="000000"/>
          <w:sz w:val="24"/>
          <w:szCs w:val="24"/>
        </w:rPr>
        <w:t xml:space="preserve">lmu pengetahuan dan teknologi </w:t>
      </w:r>
      <w:r>
        <w:rPr>
          <w:rFonts w:ascii="Times New Roman" w:hAnsi="Times New Roman" w:cs="Times New Roman"/>
          <w:color w:val="000000"/>
          <w:sz w:val="24"/>
          <w:szCs w:val="24"/>
          <w:lang w:val="id-ID"/>
        </w:rPr>
        <w:t xml:space="preserve">yang semakin berkembang </w:t>
      </w:r>
      <w:r w:rsidR="006B0672" w:rsidRPr="007C7F31">
        <w:rPr>
          <w:rFonts w:ascii="Times New Roman" w:hAnsi="Times New Roman" w:cs="Times New Roman"/>
          <w:color w:val="000000"/>
          <w:sz w:val="24"/>
          <w:szCs w:val="24"/>
        </w:rPr>
        <w:t xml:space="preserve">membawa konsekuensi logis terhadap orientasi pengembangan profesionalitas </w:t>
      </w:r>
      <w:r w:rsidR="006B0672" w:rsidRPr="007C7F31">
        <w:rPr>
          <w:rFonts w:ascii="Times New Roman" w:hAnsi="Times New Roman" w:cs="Times New Roman"/>
          <w:color w:val="000000"/>
          <w:sz w:val="24"/>
          <w:szCs w:val="24"/>
          <w:lang w:val="id-ID"/>
        </w:rPr>
        <w:t>g</w:t>
      </w:r>
      <w:r w:rsidR="006B0672" w:rsidRPr="007C7F31">
        <w:rPr>
          <w:rFonts w:ascii="Times New Roman" w:hAnsi="Times New Roman" w:cs="Times New Roman"/>
          <w:color w:val="000000"/>
          <w:sz w:val="24"/>
          <w:szCs w:val="24"/>
        </w:rPr>
        <w:t xml:space="preserve">uru yang diarahkan untuk mengembangkan kompetensinya. </w:t>
      </w:r>
      <w:r w:rsidR="006F5B3C">
        <w:rPr>
          <w:rFonts w:ascii="Times New Roman" w:hAnsi="Times New Roman" w:cs="Times New Roman"/>
          <w:color w:val="000000"/>
          <w:sz w:val="24"/>
          <w:szCs w:val="24"/>
          <w:lang w:val="id-ID"/>
        </w:rPr>
        <w:t xml:space="preserve">Dalam </w:t>
      </w:r>
      <w:r w:rsidR="006B0672" w:rsidRPr="007C7F31">
        <w:rPr>
          <w:rFonts w:ascii="Times New Roman" w:hAnsi="Times New Roman" w:cs="Times New Roman"/>
          <w:color w:val="000000"/>
          <w:sz w:val="24"/>
          <w:szCs w:val="24"/>
        </w:rPr>
        <w:t xml:space="preserve">Undang-Undang </w:t>
      </w:r>
      <w:r w:rsidR="006F5B3C">
        <w:rPr>
          <w:rFonts w:ascii="Times New Roman" w:hAnsi="Times New Roman" w:cs="Times New Roman"/>
          <w:color w:val="000000"/>
          <w:sz w:val="24"/>
          <w:szCs w:val="24"/>
          <w:lang w:val="id-ID"/>
        </w:rPr>
        <w:t>t</w:t>
      </w:r>
      <w:r w:rsidR="006B0672" w:rsidRPr="007C7F31">
        <w:rPr>
          <w:rFonts w:ascii="Times New Roman" w:hAnsi="Times New Roman" w:cs="Times New Roman"/>
          <w:color w:val="000000"/>
          <w:sz w:val="24"/>
          <w:szCs w:val="24"/>
        </w:rPr>
        <w:t xml:space="preserve">entang Guru dan Dosen </w:t>
      </w:r>
      <w:r w:rsidR="006F5B3C">
        <w:rPr>
          <w:rFonts w:ascii="Times New Roman" w:hAnsi="Times New Roman" w:cs="Times New Roman"/>
          <w:color w:val="000000"/>
          <w:sz w:val="24"/>
          <w:szCs w:val="24"/>
        </w:rPr>
        <w:t>No</w:t>
      </w:r>
      <w:r w:rsidR="006F5B3C">
        <w:rPr>
          <w:rFonts w:ascii="Times New Roman" w:hAnsi="Times New Roman" w:cs="Times New Roman"/>
          <w:color w:val="000000"/>
          <w:sz w:val="24"/>
          <w:szCs w:val="24"/>
          <w:lang w:val="id-ID"/>
        </w:rPr>
        <w:t>.</w:t>
      </w:r>
      <w:r w:rsidR="006F5B3C">
        <w:rPr>
          <w:rFonts w:ascii="Times New Roman" w:hAnsi="Times New Roman" w:cs="Times New Roman"/>
          <w:color w:val="000000"/>
          <w:sz w:val="24"/>
          <w:szCs w:val="24"/>
        </w:rPr>
        <w:t xml:space="preserve"> 14 Tahun 2005 </w:t>
      </w:r>
      <w:r w:rsidR="006F5B3C">
        <w:rPr>
          <w:rFonts w:ascii="Times New Roman" w:hAnsi="Times New Roman" w:cs="Times New Roman"/>
          <w:color w:val="000000"/>
          <w:sz w:val="24"/>
          <w:szCs w:val="24"/>
          <w:lang w:val="id-ID"/>
        </w:rPr>
        <w:t>pada</w:t>
      </w:r>
      <w:r w:rsidR="006B0672" w:rsidRPr="007C7F31">
        <w:rPr>
          <w:rFonts w:ascii="Times New Roman" w:hAnsi="Times New Roman" w:cs="Times New Roman"/>
          <w:color w:val="000000"/>
          <w:sz w:val="24"/>
          <w:szCs w:val="24"/>
        </w:rPr>
        <w:t xml:space="preserve"> </w:t>
      </w:r>
      <w:r w:rsidR="006F5B3C" w:rsidRPr="007C7F31">
        <w:rPr>
          <w:rFonts w:ascii="Times New Roman" w:hAnsi="Times New Roman" w:cs="Times New Roman"/>
          <w:color w:val="000000"/>
          <w:sz w:val="24"/>
          <w:szCs w:val="24"/>
        </w:rPr>
        <w:t xml:space="preserve">Pasal 10 ayat (1) </w:t>
      </w:r>
      <w:r w:rsidR="006F5B3C">
        <w:rPr>
          <w:rFonts w:ascii="Times New Roman" w:hAnsi="Times New Roman" w:cs="Times New Roman"/>
          <w:color w:val="000000"/>
          <w:sz w:val="24"/>
          <w:szCs w:val="24"/>
          <w:lang w:val="id-ID"/>
        </w:rPr>
        <w:t xml:space="preserve">dijelaskan </w:t>
      </w:r>
      <w:r w:rsidR="006B0672" w:rsidRPr="007C7F31">
        <w:rPr>
          <w:rFonts w:ascii="Times New Roman" w:hAnsi="Times New Roman" w:cs="Times New Roman"/>
          <w:color w:val="000000"/>
          <w:sz w:val="24"/>
          <w:szCs w:val="24"/>
        </w:rPr>
        <w:t xml:space="preserve">bahwa </w:t>
      </w:r>
      <w:r w:rsidR="006F5B3C">
        <w:rPr>
          <w:rFonts w:ascii="Times New Roman" w:hAnsi="Times New Roman" w:cs="Times New Roman"/>
          <w:color w:val="000000"/>
          <w:sz w:val="24"/>
          <w:szCs w:val="24"/>
          <w:lang w:val="id-ID"/>
        </w:rPr>
        <w:t xml:space="preserve">sepatutnya </w:t>
      </w:r>
      <w:r w:rsidR="006B0672" w:rsidRPr="007C7F31">
        <w:rPr>
          <w:rFonts w:ascii="Times New Roman" w:hAnsi="Times New Roman" w:cs="Times New Roman"/>
          <w:color w:val="000000"/>
          <w:sz w:val="24"/>
          <w:szCs w:val="24"/>
          <w:lang w:val="id-ID"/>
        </w:rPr>
        <w:t>g</w:t>
      </w:r>
      <w:r w:rsidR="006B0672" w:rsidRPr="007C7F31">
        <w:rPr>
          <w:rFonts w:ascii="Times New Roman" w:hAnsi="Times New Roman" w:cs="Times New Roman"/>
          <w:color w:val="000000"/>
          <w:sz w:val="24"/>
          <w:szCs w:val="24"/>
        </w:rPr>
        <w:t xml:space="preserve">uru memiliki kompetensi pedagogik, kepribadian, sosial, dan profesional. </w:t>
      </w:r>
      <w:r w:rsidR="006B0672" w:rsidRPr="007C7F31">
        <w:rPr>
          <w:rFonts w:ascii="Times New Roman" w:hAnsi="Times New Roman" w:cs="Times New Roman"/>
          <w:color w:val="000000"/>
          <w:sz w:val="24"/>
          <w:szCs w:val="24"/>
          <w:lang w:val="id-ID"/>
        </w:rPr>
        <w:t>Idealnya seorang g</w:t>
      </w:r>
      <w:r w:rsidR="006B0672" w:rsidRPr="007C7F31">
        <w:rPr>
          <w:rFonts w:ascii="Times New Roman" w:hAnsi="Times New Roman" w:cs="Times New Roman"/>
          <w:sz w:val="24"/>
          <w:szCs w:val="24"/>
        </w:rPr>
        <w:t xml:space="preserve">uru </w:t>
      </w:r>
      <w:r w:rsidR="006B0672" w:rsidRPr="007C7F31">
        <w:rPr>
          <w:rFonts w:ascii="Times New Roman" w:hAnsi="Times New Roman" w:cs="Times New Roman"/>
          <w:sz w:val="24"/>
          <w:szCs w:val="24"/>
          <w:lang w:val="id-ID"/>
        </w:rPr>
        <w:t>memiliki</w:t>
      </w:r>
      <w:r w:rsidR="006B0672" w:rsidRPr="007C7F31">
        <w:rPr>
          <w:rFonts w:ascii="Times New Roman" w:hAnsi="Times New Roman" w:cs="Times New Roman"/>
          <w:sz w:val="24"/>
          <w:szCs w:val="24"/>
        </w:rPr>
        <w:t xml:space="preserve"> ke</w:t>
      </w:r>
      <w:r w:rsidR="006B0672" w:rsidRPr="007C7F31">
        <w:rPr>
          <w:rFonts w:ascii="Times New Roman" w:hAnsi="Times New Roman" w:cs="Times New Roman"/>
          <w:sz w:val="24"/>
          <w:szCs w:val="24"/>
          <w:lang w:val="id-ID"/>
        </w:rPr>
        <w:t xml:space="preserve"> </w:t>
      </w:r>
      <w:r w:rsidR="006B0672" w:rsidRPr="007C7F31">
        <w:rPr>
          <w:rFonts w:ascii="Times New Roman" w:hAnsi="Times New Roman" w:cs="Times New Roman"/>
          <w:sz w:val="24"/>
          <w:szCs w:val="24"/>
        </w:rPr>
        <w:t xml:space="preserve">empat kompetensi tersebut secara </w:t>
      </w:r>
      <w:r w:rsidR="006B0672" w:rsidRPr="007C7F31">
        <w:rPr>
          <w:rFonts w:ascii="Times New Roman" w:hAnsi="Times New Roman" w:cs="Times New Roman"/>
          <w:sz w:val="24"/>
          <w:szCs w:val="24"/>
          <w:lang w:val="id-ID"/>
        </w:rPr>
        <w:t xml:space="preserve">maksimal </w:t>
      </w:r>
      <w:r w:rsidR="006B0672" w:rsidRPr="007C7F31">
        <w:rPr>
          <w:rFonts w:ascii="Times New Roman" w:hAnsi="Times New Roman" w:cs="Times New Roman"/>
          <w:sz w:val="24"/>
          <w:szCs w:val="24"/>
        </w:rPr>
        <w:t>yang tercermin pada kinerja</w:t>
      </w:r>
      <w:r w:rsidR="006B0672" w:rsidRPr="007C7F31">
        <w:rPr>
          <w:rFonts w:ascii="Times New Roman" w:hAnsi="Times New Roman" w:cs="Times New Roman"/>
          <w:sz w:val="24"/>
          <w:szCs w:val="24"/>
          <w:lang w:val="id-ID"/>
        </w:rPr>
        <w:t xml:space="preserve"> dan totalitasnya</w:t>
      </w:r>
      <w:r w:rsidR="006B0672" w:rsidRPr="007C7F31">
        <w:rPr>
          <w:rFonts w:ascii="Times New Roman" w:hAnsi="Times New Roman" w:cs="Times New Roman"/>
          <w:sz w:val="24"/>
          <w:szCs w:val="24"/>
        </w:rPr>
        <w:t xml:space="preserve"> sebagai seorang pendidik, </w:t>
      </w:r>
      <w:r w:rsidR="006B0672" w:rsidRPr="007C7F31">
        <w:rPr>
          <w:rFonts w:ascii="Times New Roman" w:hAnsi="Times New Roman" w:cs="Times New Roman"/>
          <w:sz w:val="24"/>
          <w:szCs w:val="24"/>
          <w:lang w:val="id-ID"/>
        </w:rPr>
        <w:t>demi terwujudnya</w:t>
      </w:r>
      <w:r w:rsidR="006B0672" w:rsidRPr="007C7F31">
        <w:rPr>
          <w:rFonts w:ascii="Times New Roman" w:hAnsi="Times New Roman" w:cs="Times New Roman"/>
          <w:color w:val="000000"/>
          <w:sz w:val="24"/>
          <w:szCs w:val="24"/>
        </w:rPr>
        <w:t xml:space="preserve"> pendidikan yang bermutu sesuai dengan tuntutan perkembangan </w:t>
      </w:r>
      <w:r w:rsidR="006B0672" w:rsidRPr="007C7F31">
        <w:rPr>
          <w:rFonts w:ascii="Times New Roman" w:hAnsi="Times New Roman" w:cs="Times New Roman"/>
          <w:color w:val="000000"/>
          <w:sz w:val="24"/>
          <w:szCs w:val="24"/>
          <w:lang w:val="id-ID"/>
        </w:rPr>
        <w:t>z</w:t>
      </w:r>
      <w:r w:rsidR="006B0672" w:rsidRPr="007C7F31">
        <w:rPr>
          <w:rFonts w:ascii="Times New Roman" w:hAnsi="Times New Roman" w:cs="Times New Roman"/>
          <w:color w:val="000000"/>
          <w:sz w:val="24"/>
          <w:szCs w:val="24"/>
        </w:rPr>
        <w:t>aman</w:t>
      </w:r>
      <w:r w:rsidR="006B0672" w:rsidRPr="007C7F31">
        <w:rPr>
          <w:rFonts w:ascii="Times New Roman" w:hAnsi="Times New Roman" w:cs="Times New Roman"/>
          <w:color w:val="000000"/>
          <w:sz w:val="24"/>
          <w:szCs w:val="24"/>
          <w:lang w:val="id-ID"/>
        </w:rPr>
        <w:t xml:space="preserve">. </w:t>
      </w:r>
    </w:p>
    <w:p w:rsidR="006B0672" w:rsidRPr="007C7F31" w:rsidRDefault="006B0672" w:rsidP="005F07E2">
      <w:pPr>
        <w:spacing w:after="0" w:line="360" w:lineRule="auto"/>
        <w:ind w:left="284" w:firstLine="567"/>
        <w:jc w:val="both"/>
        <w:rPr>
          <w:rFonts w:ascii="Times New Roman" w:hAnsi="Times New Roman" w:cs="Times New Roman"/>
          <w:sz w:val="24"/>
          <w:szCs w:val="24"/>
          <w:lang w:val="id-ID"/>
        </w:rPr>
      </w:pPr>
      <w:r w:rsidRPr="007C7F31">
        <w:rPr>
          <w:rFonts w:ascii="Times New Roman" w:hAnsi="Times New Roman" w:cs="Times New Roman"/>
          <w:sz w:val="24"/>
          <w:szCs w:val="24"/>
        </w:rPr>
        <w:t xml:space="preserve">Guru </w:t>
      </w:r>
      <w:proofErr w:type="gramStart"/>
      <w:r w:rsidRPr="007C7F31">
        <w:rPr>
          <w:rFonts w:ascii="Times New Roman" w:hAnsi="Times New Roman" w:cs="Times New Roman"/>
          <w:sz w:val="24"/>
          <w:szCs w:val="24"/>
        </w:rPr>
        <w:t>hendaknya</w:t>
      </w:r>
      <w:proofErr w:type="gramEnd"/>
      <w:r w:rsidRPr="007C7F31">
        <w:rPr>
          <w:rFonts w:ascii="Times New Roman" w:hAnsi="Times New Roman" w:cs="Times New Roman"/>
          <w:sz w:val="24"/>
          <w:szCs w:val="24"/>
        </w:rPr>
        <w:t xml:space="preserve"> menjadi fasilitator dalam mendidik serta</w:t>
      </w:r>
      <w:r w:rsidRPr="007C7F31">
        <w:rPr>
          <w:rFonts w:ascii="Times New Roman" w:hAnsi="Times New Roman" w:cs="Times New Roman"/>
          <w:sz w:val="24"/>
          <w:szCs w:val="24"/>
          <w:lang w:val="id-ID"/>
        </w:rPr>
        <w:t xml:space="preserve"> </w:t>
      </w:r>
      <w:r w:rsidRPr="007C7F31">
        <w:rPr>
          <w:rFonts w:ascii="Times New Roman" w:hAnsi="Times New Roman" w:cs="Times New Roman"/>
          <w:sz w:val="24"/>
          <w:szCs w:val="24"/>
        </w:rPr>
        <w:t>mengembangkan bakat serta potensi peserta didik secara maksimal</w:t>
      </w:r>
      <w:r w:rsidRPr="007C7F31">
        <w:rPr>
          <w:rFonts w:ascii="Times New Roman" w:hAnsi="Times New Roman" w:cs="Times New Roman"/>
          <w:sz w:val="24"/>
          <w:szCs w:val="24"/>
          <w:lang w:val="id-ID"/>
        </w:rPr>
        <w:t xml:space="preserve">. </w:t>
      </w:r>
      <w:r w:rsidR="00287554">
        <w:rPr>
          <w:rFonts w:ascii="Times New Roman" w:hAnsi="Times New Roman" w:cs="Times New Roman"/>
          <w:sz w:val="24"/>
          <w:szCs w:val="24"/>
          <w:lang w:val="id-ID"/>
        </w:rPr>
        <w:t>Posisi g</w:t>
      </w:r>
      <w:r w:rsidRPr="007C7F31">
        <w:rPr>
          <w:rFonts w:ascii="Times New Roman" w:hAnsi="Times New Roman" w:cs="Times New Roman"/>
          <w:sz w:val="24"/>
          <w:szCs w:val="24"/>
        </w:rPr>
        <w:t xml:space="preserve">uru </w:t>
      </w:r>
      <w:r w:rsidR="00287554">
        <w:rPr>
          <w:rFonts w:ascii="Times New Roman" w:hAnsi="Times New Roman" w:cs="Times New Roman"/>
          <w:sz w:val="24"/>
          <w:szCs w:val="24"/>
          <w:lang w:val="id-ID"/>
        </w:rPr>
        <w:t>menjadi</w:t>
      </w:r>
      <w:r w:rsidRPr="007C7F31">
        <w:rPr>
          <w:rFonts w:ascii="Times New Roman" w:hAnsi="Times New Roman" w:cs="Times New Roman"/>
          <w:sz w:val="24"/>
          <w:szCs w:val="24"/>
        </w:rPr>
        <w:t xml:space="preserve"> g</w:t>
      </w:r>
      <w:r w:rsidR="00287554">
        <w:rPr>
          <w:rFonts w:ascii="Times New Roman" w:hAnsi="Times New Roman" w:cs="Times New Roman"/>
          <w:sz w:val="24"/>
          <w:szCs w:val="24"/>
        </w:rPr>
        <w:t xml:space="preserve">arda terdepan dan </w:t>
      </w:r>
      <w:r w:rsidRPr="007C7F31">
        <w:rPr>
          <w:rFonts w:ascii="Times New Roman" w:hAnsi="Times New Roman" w:cs="Times New Roman"/>
          <w:sz w:val="24"/>
          <w:szCs w:val="24"/>
        </w:rPr>
        <w:t xml:space="preserve">sentral dalam pelaksanaan proses pembelajaran. </w:t>
      </w:r>
      <w:r w:rsidR="00287554">
        <w:rPr>
          <w:rFonts w:ascii="Times New Roman" w:hAnsi="Times New Roman" w:cs="Times New Roman"/>
          <w:sz w:val="24"/>
          <w:szCs w:val="24"/>
          <w:lang w:val="id-ID"/>
        </w:rPr>
        <w:t>Sehubungan</w:t>
      </w:r>
      <w:r w:rsidRPr="007C7F31">
        <w:rPr>
          <w:rFonts w:ascii="Times New Roman" w:hAnsi="Times New Roman" w:cs="Times New Roman"/>
          <w:sz w:val="24"/>
          <w:szCs w:val="24"/>
          <w:lang w:val="id-ID"/>
        </w:rPr>
        <w:t xml:space="preserve"> hal tersebut</w:t>
      </w:r>
      <w:r w:rsidR="00287554">
        <w:rPr>
          <w:rFonts w:ascii="Times New Roman" w:hAnsi="Times New Roman" w:cs="Times New Roman"/>
          <w:sz w:val="24"/>
          <w:szCs w:val="24"/>
        </w:rPr>
        <w:t xml:space="preserve">, </w:t>
      </w:r>
      <w:r w:rsidR="00287554">
        <w:rPr>
          <w:rFonts w:ascii="Times New Roman" w:hAnsi="Times New Roman" w:cs="Times New Roman"/>
          <w:sz w:val="24"/>
          <w:szCs w:val="24"/>
          <w:lang w:val="id-ID"/>
        </w:rPr>
        <w:t xml:space="preserve">selayaknya </w:t>
      </w:r>
      <w:r w:rsidRPr="007C7F31">
        <w:rPr>
          <w:rFonts w:ascii="Times New Roman" w:hAnsi="Times New Roman" w:cs="Times New Roman"/>
          <w:sz w:val="24"/>
          <w:szCs w:val="24"/>
        </w:rPr>
        <w:t>totalitas kinerja</w:t>
      </w:r>
      <w:r w:rsidRPr="007C7F31">
        <w:rPr>
          <w:rFonts w:ascii="Times New Roman" w:hAnsi="Times New Roman" w:cs="Times New Roman"/>
          <w:sz w:val="24"/>
          <w:szCs w:val="24"/>
          <w:lang w:val="id-ID"/>
        </w:rPr>
        <w:t xml:space="preserve">, </w:t>
      </w:r>
      <w:r w:rsidRPr="007C7F31">
        <w:rPr>
          <w:rFonts w:ascii="Times New Roman" w:hAnsi="Times New Roman" w:cs="Times New Roman"/>
          <w:sz w:val="24"/>
          <w:szCs w:val="24"/>
        </w:rPr>
        <w:t>dedikasi dan loyalitas pengabdian</w:t>
      </w:r>
      <w:r w:rsidRPr="007C7F31">
        <w:rPr>
          <w:rFonts w:ascii="Times New Roman" w:hAnsi="Times New Roman" w:cs="Times New Roman"/>
          <w:sz w:val="24"/>
          <w:szCs w:val="24"/>
          <w:lang w:val="id-ID"/>
        </w:rPr>
        <w:t xml:space="preserve"> seorang</w:t>
      </w:r>
      <w:r w:rsidRPr="007C7F31">
        <w:rPr>
          <w:rFonts w:ascii="Times New Roman" w:hAnsi="Times New Roman" w:cs="Times New Roman"/>
          <w:sz w:val="24"/>
          <w:szCs w:val="24"/>
        </w:rPr>
        <w:t xml:space="preserve"> guru akan menjadi </w:t>
      </w:r>
      <w:r w:rsidRPr="007C7F31">
        <w:rPr>
          <w:rFonts w:ascii="Times New Roman" w:hAnsi="Times New Roman" w:cs="Times New Roman"/>
          <w:sz w:val="24"/>
          <w:szCs w:val="24"/>
          <w:lang w:val="id-ID"/>
        </w:rPr>
        <w:t>perhatian semua orang</w:t>
      </w:r>
      <w:sdt>
        <w:sdtPr>
          <w:rPr>
            <w:rFonts w:ascii="Times New Roman" w:hAnsi="Times New Roman" w:cs="Times New Roman"/>
            <w:sz w:val="24"/>
            <w:szCs w:val="24"/>
            <w:lang w:val="id-ID"/>
          </w:rPr>
          <w:id w:val="1080330472"/>
          <w:citation/>
        </w:sdtPr>
        <w:sdtEndPr/>
        <w:sdtContent>
          <w:r w:rsidR="00B931EF">
            <w:rPr>
              <w:rFonts w:ascii="Times New Roman" w:hAnsi="Times New Roman" w:cs="Times New Roman"/>
              <w:sz w:val="24"/>
              <w:szCs w:val="24"/>
              <w:lang w:val="id-ID"/>
            </w:rPr>
            <w:fldChar w:fldCharType="begin"/>
          </w:r>
          <w:r w:rsidR="00B931EF">
            <w:rPr>
              <w:rFonts w:ascii="Times New Roman" w:hAnsi="Times New Roman" w:cs="Times New Roman"/>
              <w:sz w:val="24"/>
              <w:szCs w:val="24"/>
              <w:lang w:val="id-ID"/>
            </w:rPr>
            <w:instrText xml:space="preserve"> CITATION Fat12 \l 1057 </w:instrText>
          </w:r>
          <w:r w:rsidR="00B931EF">
            <w:rPr>
              <w:rFonts w:ascii="Times New Roman" w:hAnsi="Times New Roman" w:cs="Times New Roman"/>
              <w:sz w:val="24"/>
              <w:szCs w:val="24"/>
              <w:lang w:val="id-ID"/>
            </w:rPr>
            <w:fldChar w:fldCharType="separate"/>
          </w:r>
          <w:r w:rsidR="00A062B9">
            <w:rPr>
              <w:rFonts w:ascii="Times New Roman" w:hAnsi="Times New Roman" w:cs="Times New Roman"/>
              <w:noProof/>
              <w:sz w:val="24"/>
              <w:szCs w:val="24"/>
              <w:lang w:val="id-ID"/>
            </w:rPr>
            <w:t xml:space="preserve"> </w:t>
          </w:r>
          <w:r w:rsidR="00A062B9" w:rsidRPr="00A062B9">
            <w:rPr>
              <w:rFonts w:ascii="Times New Roman" w:hAnsi="Times New Roman" w:cs="Times New Roman"/>
              <w:noProof/>
              <w:sz w:val="24"/>
              <w:szCs w:val="24"/>
              <w:lang w:val="id-ID"/>
            </w:rPr>
            <w:t>(Fathurrahman, 2012)</w:t>
          </w:r>
          <w:r w:rsidR="00B931EF">
            <w:rPr>
              <w:rFonts w:ascii="Times New Roman" w:hAnsi="Times New Roman" w:cs="Times New Roman"/>
              <w:sz w:val="24"/>
              <w:szCs w:val="24"/>
              <w:lang w:val="id-ID"/>
            </w:rPr>
            <w:fldChar w:fldCharType="end"/>
          </w:r>
        </w:sdtContent>
      </w:sdt>
      <w:r w:rsidRPr="007C7F31">
        <w:rPr>
          <w:rFonts w:ascii="Times New Roman" w:hAnsi="Times New Roman" w:cs="Times New Roman"/>
          <w:sz w:val="24"/>
          <w:szCs w:val="24"/>
        </w:rPr>
        <w:t>.</w:t>
      </w:r>
    </w:p>
    <w:p w:rsidR="006B0672" w:rsidRPr="007C7F31" w:rsidRDefault="006B0672" w:rsidP="005F07E2">
      <w:pPr>
        <w:spacing w:after="0" w:line="360" w:lineRule="auto"/>
        <w:ind w:left="284" w:firstLine="567"/>
        <w:jc w:val="both"/>
        <w:rPr>
          <w:rFonts w:ascii="Times New Roman" w:hAnsi="Times New Roman" w:cs="Times New Roman"/>
          <w:sz w:val="24"/>
          <w:szCs w:val="24"/>
        </w:rPr>
      </w:pPr>
      <w:proofErr w:type="gramStart"/>
      <w:r w:rsidRPr="007C7F31">
        <w:rPr>
          <w:rFonts w:ascii="Times New Roman" w:eastAsia="Times New Roman" w:hAnsi="Times New Roman" w:cs="Times New Roman"/>
          <w:sz w:val="24"/>
          <w:szCs w:val="24"/>
          <w:lang w:eastAsia="id-ID"/>
        </w:rPr>
        <w:t>Idealnya seorang guru dituntut untuk menjadi tenaga profesional</w:t>
      </w:r>
      <w:sdt>
        <w:sdtPr>
          <w:rPr>
            <w:rFonts w:ascii="Times New Roman" w:eastAsia="Times New Roman" w:hAnsi="Times New Roman" w:cs="Times New Roman"/>
            <w:sz w:val="24"/>
            <w:szCs w:val="24"/>
            <w:lang w:eastAsia="id-ID"/>
          </w:rPr>
          <w:id w:val="-179353377"/>
          <w:citation/>
        </w:sdtPr>
        <w:sdtEndPr/>
        <w:sdtContent>
          <w:r w:rsidR="00B931EF">
            <w:rPr>
              <w:rFonts w:ascii="Times New Roman" w:eastAsia="Times New Roman" w:hAnsi="Times New Roman" w:cs="Times New Roman"/>
              <w:sz w:val="24"/>
              <w:szCs w:val="24"/>
              <w:lang w:eastAsia="id-ID"/>
            </w:rPr>
            <w:fldChar w:fldCharType="begin"/>
          </w:r>
          <w:r w:rsidR="00B931EF">
            <w:rPr>
              <w:rFonts w:ascii="Times New Roman" w:eastAsia="Times New Roman" w:hAnsi="Times New Roman" w:cs="Times New Roman"/>
              <w:sz w:val="24"/>
              <w:szCs w:val="24"/>
              <w:lang w:val="id-ID" w:eastAsia="id-ID"/>
            </w:rPr>
            <w:instrText xml:space="preserve"> CITATION Sem09 \l 1057 </w:instrText>
          </w:r>
          <w:r w:rsidR="00B931EF">
            <w:rPr>
              <w:rFonts w:ascii="Times New Roman" w:eastAsia="Times New Roman" w:hAnsi="Times New Roman" w:cs="Times New Roman"/>
              <w:sz w:val="24"/>
              <w:szCs w:val="24"/>
              <w:lang w:eastAsia="id-ID"/>
            </w:rPr>
            <w:fldChar w:fldCharType="separate"/>
          </w:r>
          <w:r w:rsidR="00A062B9">
            <w:rPr>
              <w:rFonts w:ascii="Times New Roman" w:eastAsia="Times New Roman" w:hAnsi="Times New Roman" w:cs="Times New Roman"/>
              <w:noProof/>
              <w:sz w:val="24"/>
              <w:szCs w:val="24"/>
              <w:lang w:val="id-ID" w:eastAsia="id-ID"/>
            </w:rPr>
            <w:t xml:space="preserve"> </w:t>
          </w:r>
          <w:r w:rsidR="00A062B9" w:rsidRPr="00A062B9">
            <w:rPr>
              <w:rFonts w:ascii="Times New Roman" w:eastAsia="Times New Roman" w:hAnsi="Times New Roman" w:cs="Times New Roman"/>
              <w:noProof/>
              <w:sz w:val="24"/>
              <w:szCs w:val="24"/>
              <w:lang w:val="id-ID" w:eastAsia="id-ID"/>
            </w:rPr>
            <w:t>(Sembiring, 2009)</w:t>
          </w:r>
          <w:r w:rsidR="00B931EF">
            <w:rPr>
              <w:rFonts w:ascii="Times New Roman" w:eastAsia="Times New Roman" w:hAnsi="Times New Roman" w:cs="Times New Roman"/>
              <w:sz w:val="24"/>
              <w:szCs w:val="24"/>
              <w:lang w:eastAsia="id-ID"/>
            </w:rPr>
            <w:fldChar w:fldCharType="end"/>
          </w:r>
        </w:sdtContent>
      </w:sdt>
      <w:r w:rsidR="00B931EF">
        <w:rPr>
          <w:rFonts w:ascii="Times New Roman" w:eastAsia="Times New Roman" w:hAnsi="Times New Roman" w:cs="Times New Roman"/>
          <w:sz w:val="24"/>
          <w:szCs w:val="24"/>
          <w:lang w:val="id-ID" w:eastAsia="id-ID"/>
        </w:rPr>
        <w:t>.</w:t>
      </w:r>
      <w:proofErr w:type="gramEnd"/>
      <w:r w:rsidR="00B931EF">
        <w:rPr>
          <w:rFonts w:ascii="Times New Roman" w:eastAsia="Times New Roman" w:hAnsi="Times New Roman" w:cs="Times New Roman"/>
          <w:sz w:val="24"/>
          <w:szCs w:val="24"/>
          <w:lang w:val="id-ID" w:eastAsia="id-ID"/>
        </w:rPr>
        <w:t xml:space="preserve"> </w:t>
      </w:r>
      <w:r w:rsidRPr="007C7F31">
        <w:rPr>
          <w:rFonts w:ascii="Times New Roman" w:hAnsi="Times New Roman" w:cs="Times New Roman"/>
          <w:sz w:val="24"/>
          <w:szCs w:val="24"/>
        </w:rPr>
        <w:t xml:space="preserve">Guru yang profesional </w:t>
      </w:r>
      <w:r w:rsidRPr="007C7F31">
        <w:rPr>
          <w:rFonts w:ascii="Times New Roman" w:hAnsi="Times New Roman" w:cs="Times New Roman"/>
          <w:sz w:val="24"/>
          <w:szCs w:val="24"/>
          <w:lang w:val="id-ID"/>
        </w:rPr>
        <w:t>menjadi</w:t>
      </w:r>
      <w:r w:rsidRPr="007C7F31">
        <w:rPr>
          <w:rFonts w:ascii="Times New Roman" w:hAnsi="Times New Roman" w:cs="Times New Roman"/>
          <w:sz w:val="24"/>
          <w:szCs w:val="24"/>
        </w:rPr>
        <w:t xml:space="preserve"> faktor penentu proses pendidikan yang berkualitas. Guru berperan dalam membentuk kualitas SDM di masa yang </w:t>
      </w:r>
      <w:proofErr w:type="gramStart"/>
      <w:r w:rsidRPr="007C7F31">
        <w:rPr>
          <w:rFonts w:ascii="Times New Roman" w:hAnsi="Times New Roman" w:cs="Times New Roman"/>
          <w:sz w:val="24"/>
          <w:szCs w:val="24"/>
        </w:rPr>
        <w:t>akan</w:t>
      </w:r>
      <w:proofErr w:type="gramEnd"/>
      <w:r w:rsidRPr="007C7F31">
        <w:rPr>
          <w:rFonts w:ascii="Times New Roman" w:hAnsi="Times New Roman" w:cs="Times New Roman"/>
          <w:sz w:val="24"/>
          <w:szCs w:val="24"/>
        </w:rPr>
        <w:t xml:space="preserve"> dat</w:t>
      </w:r>
      <w:r w:rsidRPr="007C7F31">
        <w:rPr>
          <w:rFonts w:ascii="Times New Roman" w:hAnsi="Times New Roman" w:cs="Times New Roman"/>
          <w:sz w:val="24"/>
          <w:szCs w:val="24"/>
          <w:lang w:val="id-ID"/>
        </w:rPr>
        <w:t>a</w:t>
      </w:r>
      <w:r w:rsidRPr="007C7F31">
        <w:rPr>
          <w:rFonts w:ascii="Times New Roman" w:hAnsi="Times New Roman" w:cs="Times New Roman"/>
          <w:sz w:val="24"/>
          <w:szCs w:val="24"/>
        </w:rPr>
        <w:t>ng</w:t>
      </w:r>
      <w:r w:rsidRPr="007C7F31">
        <w:rPr>
          <w:rFonts w:ascii="Times New Roman" w:hAnsi="Times New Roman" w:cs="Times New Roman"/>
          <w:sz w:val="24"/>
          <w:szCs w:val="24"/>
          <w:lang w:val="id-ID"/>
        </w:rPr>
        <w:t>.</w:t>
      </w:r>
      <w:r w:rsidRPr="007C7F31">
        <w:rPr>
          <w:rFonts w:ascii="Times New Roman" w:hAnsi="Times New Roman" w:cs="Times New Roman"/>
          <w:sz w:val="24"/>
          <w:szCs w:val="24"/>
        </w:rPr>
        <w:t xml:space="preserve"> </w:t>
      </w:r>
      <w:proofErr w:type="gramStart"/>
      <w:r w:rsidRPr="007C7F31">
        <w:rPr>
          <w:rFonts w:ascii="Times New Roman" w:hAnsi="Times New Roman" w:cs="Times New Roman"/>
          <w:sz w:val="24"/>
          <w:szCs w:val="24"/>
        </w:rPr>
        <w:t>Untuk menunjang hal itu maka diperlukan guru yang berkualitas pula.</w:t>
      </w:r>
      <w:proofErr w:type="gramEnd"/>
      <w:r w:rsidRPr="007C7F31">
        <w:rPr>
          <w:rFonts w:ascii="Times New Roman" w:hAnsi="Times New Roman" w:cs="Times New Roman"/>
          <w:sz w:val="24"/>
          <w:szCs w:val="24"/>
        </w:rPr>
        <w:t xml:space="preserve"> </w:t>
      </w:r>
      <w:r w:rsidR="00BE7E65" w:rsidRPr="00BE7E65">
        <w:rPr>
          <w:rFonts w:ascii="Times New Roman" w:hAnsi="Times New Roman" w:cs="Times New Roman"/>
          <w:sz w:val="24"/>
          <w:szCs w:val="24"/>
        </w:rPr>
        <w:t xml:space="preserve">Salah satu </w:t>
      </w:r>
      <w:proofErr w:type="gramStart"/>
      <w:r w:rsidR="00BE7E65" w:rsidRPr="00BE7E65">
        <w:rPr>
          <w:rFonts w:ascii="Times New Roman" w:hAnsi="Times New Roman" w:cs="Times New Roman"/>
          <w:sz w:val="24"/>
          <w:szCs w:val="24"/>
        </w:rPr>
        <w:t>cara</w:t>
      </w:r>
      <w:proofErr w:type="gramEnd"/>
      <w:r w:rsidR="00BE7E65" w:rsidRPr="00BE7E65">
        <w:rPr>
          <w:rFonts w:ascii="Times New Roman" w:hAnsi="Times New Roman" w:cs="Times New Roman"/>
          <w:sz w:val="24"/>
          <w:szCs w:val="24"/>
        </w:rPr>
        <w:t xml:space="preserve"> untuk meningkatkan kualitas guru adalah dengan meningk</w:t>
      </w:r>
      <w:r w:rsidR="00BE7E65">
        <w:rPr>
          <w:rFonts w:ascii="Times New Roman" w:hAnsi="Times New Roman" w:cs="Times New Roman"/>
          <w:sz w:val="24"/>
          <w:szCs w:val="24"/>
        </w:rPr>
        <w:t>atkan kemampuannya.</w:t>
      </w:r>
      <w:r w:rsidR="00BE7E65">
        <w:rPr>
          <w:rFonts w:ascii="Times New Roman" w:hAnsi="Times New Roman" w:cs="Times New Roman"/>
          <w:sz w:val="24"/>
          <w:szCs w:val="24"/>
          <w:lang w:val="id-ID"/>
        </w:rPr>
        <w:t xml:space="preserve"> G</w:t>
      </w:r>
      <w:r w:rsidR="00BE7E65" w:rsidRPr="00BE7E65">
        <w:rPr>
          <w:rFonts w:ascii="Times New Roman" w:hAnsi="Times New Roman" w:cs="Times New Roman"/>
          <w:sz w:val="24"/>
          <w:szCs w:val="24"/>
        </w:rPr>
        <w:t xml:space="preserve">uru  </w:t>
      </w:r>
      <w:r w:rsidR="00EB65F0">
        <w:rPr>
          <w:rFonts w:ascii="Times New Roman" w:hAnsi="Times New Roman" w:cs="Times New Roman"/>
          <w:sz w:val="24"/>
          <w:szCs w:val="24"/>
          <w:lang w:val="id-ID"/>
        </w:rPr>
        <w:t xml:space="preserve">juga </w:t>
      </w:r>
      <w:r w:rsidR="00BE7E65" w:rsidRPr="00BE7E65">
        <w:rPr>
          <w:rFonts w:ascii="Times New Roman" w:hAnsi="Times New Roman" w:cs="Times New Roman"/>
          <w:sz w:val="24"/>
          <w:szCs w:val="24"/>
        </w:rPr>
        <w:t xml:space="preserve">harus mampu melakukan berbagai kegiatan pembelajaran dan menciptakan lingkungan belajar yang </w:t>
      </w:r>
      <w:r w:rsidR="00EB65F0">
        <w:rPr>
          <w:rFonts w:ascii="Times New Roman" w:hAnsi="Times New Roman" w:cs="Times New Roman"/>
          <w:sz w:val="24"/>
          <w:szCs w:val="24"/>
          <w:lang w:val="id-ID"/>
        </w:rPr>
        <w:t>menarik</w:t>
      </w:r>
      <w:r w:rsidR="00EB65F0">
        <w:rPr>
          <w:rFonts w:ascii="Times New Roman" w:hAnsi="Times New Roman" w:cs="Times New Roman"/>
          <w:sz w:val="24"/>
          <w:szCs w:val="24"/>
        </w:rPr>
        <w:t xml:space="preserve"> dan menyenangkan</w:t>
      </w:r>
      <w:r w:rsidR="00452913" w:rsidRPr="007C7F31">
        <w:rPr>
          <w:rFonts w:ascii="Times New Roman" w:eastAsia="Times New Roman" w:hAnsi="Times New Roman" w:cs="Times New Roman"/>
          <w:sz w:val="24"/>
          <w:szCs w:val="24"/>
          <w:lang w:val="id-ID" w:eastAsia="id-ID"/>
        </w:rPr>
        <w:t xml:space="preserve">. </w:t>
      </w:r>
      <w:r w:rsidRPr="007C7F31">
        <w:rPr>
          <w:rFonts w:ascii="Times New Roman" w:hAnsi="Times New Roman" w:cs="Times New Roman"/>
          <w:sz w:val="24"/>
          <w:szCs w:val="24"/>
          <w:lang w:val="id-ID"/>
        </w:rPr>
        <w:t>Melalui</w:t>
      </w:r>
      <w:r w:rsidRPr="007C7F31">
        <w:rPr>
          <w:rFonts w:ascii="Times New Roman" w:hAnsi="Times New Roman" w:cs="Times New Roman"/>
          <w:sz w:val="24"/>
          <w:szCs w:val="24"/>
        </w:rPr>
        <w:t xml:space="preserve"> upaya untuk melepaskan</w:t>
      </w:r>
      <w:r w:rsidRPr="007C7F31">
        <w:rPr>
          <w:rFonts w:ascii="Times New Roman" w:hAnsi="Times New Roman" w:cs="Times New Roman"/>
          <w:sz w:val="24"/>
          <w:szCs w:val="24"/>
          <w:lang w:val="id-ID"/>
        </w:rPr>
        <w:t xml:space="preserve"> </w:t>
      </w:r>
      <w:r w:rsidRPr="007C7F31">
        <w:rPr>
          <w:rFonts w:ascii="Times New Roman" w:hAnsi="Times New Roman" w:cs="Times New Roman"/>
          <w:sz w:val="24"/>
          <w:szCs w:val="24"/>
        </w:rPr>
        <w:t xml:space="preserve">dunia pendidikan dari </w:t>
      </w:r>
      <w:r w:rsidRPr="007C7F31">
        <w:rPr>
          <w:rFonts w:ascii="Times New Roman" w:hAnsi="Times New Roman" w:cs="Times New Roman"/>
          <w:sz w:val="24"/>
          <w:szCs w:val="24"/>
          <w:lang w:val="id-ID"/>
        </w:rPr>
        <w:t>belenggu</w:t>
      </w:r>
      <w:r w:rsidRPr="007C7F31">
        <w:rPr>
          <w:rFonts w:ascii="Times New Roman" w:hAnsi="Times New Roman" w:cs="Times New Roman"/>
          <w:sz w:val="24"/>
          <w:szCs w:val="24"/>
        </w:rPr>
        <w:t xml:space="preserve"> model pembelajaran </w:t>
      </w:r>
      <w:r w:rsidRPr="007C7F31">
        <w:rPr>
          <w:rFonts w:ascii="Times New Roman" w:hAnsi="Times New Roman" w:cs="Times New Roman"/>
          <w:sz w:val="24"/>
          <w:szCs w:val="24"/>
          <w:lang w:val="id-ID"/>
        </w:rPr>
        <w:t xml:space="preserve">yang </w:t>
      </w:r>
      <w:r w:rsidRPr="007C7F31">
        <w:rPr>
          <w:rFonts w:ascii="Times New Roman" w:hAnsi="Times New Roman" w:cs="Times New Roman"/>
          <w:sz w:val="24"/>
          <w:szCs w:val="24"/>
        </w:rPr>
        <w:t>konvensional</w:t>
      </w:r>
      <w:r w:rsidRPr="007C7F31">
        <w:rPr>
          <w:rFonts w:ascii="Times New Roman" w:hAnsi="Times New Roman" w:cs="Times New Roman"/>
          <w:sz w:val="24"/>
          <w:szCs w:val="24"/>
          <w:lang w:val="id-ID"/>
        </w:rPr>
        <w:t xml:space="preserve">. </w:t>
      </w:r>
      <w:r w:rsidRPr="007C7F31">
        <w:rPr>
          <w:rFonts w:ascii="Times New Roman" w:eastAsia="Times New Roman" w:hAnsi="Times New Roman" w:cs="Times New Roman"/>
          <w:sz w:val="24"/>
          <w:szCs w:val="24"/>
          <w:lang w:val="id-ID" w:eastAsia="id-ID"/>
        </w:rPr>
        <w:t>K</w:t>
      </w:r>
      <w:r w:rsidRPr="007C7F31">
        <w:rPr>
          <w:rFonts w:ascii="Times New Roman" w:eastAsia="Times New Roman" w:hAnsi="Times New Roman" w:cs="Times New Roman"/>
          <w:sz w:val="24"/>
          <w:szCs w:val="24"/>
          <w:lang w:eastAsia="id-ID"/>
        </w:rPr>
        <w:t>ehadiran guru yang bermutu merupakan sebuah keniscayaan</w:t>
      </w:r>
      <w:r w:rsidRPr="007C7F31">
        <w:rPr>
          <w:rFonts w:ascii="Times New Roman" w:eastAsia="Times New Roman" w:hAnsi="Times New Roman" w:cs="Times New Roman"/>
          <w:sz w:val="24"/>
          <w:szCs w:val="24"/>
          <w:lang w:val="id-ID" w:eastAsia="id-ID"/>
        </w:rPr>
        <w:t>.</w:t>
      </w:r>
      <w:r w:rsidRPr="007C7F31">
        <w:rPr>
          <w:rFonts w:ascii="Times New Roman" w:eastAsia="Times New Roman" w:hAnsi="Times New Roman" w:cs="Times New Roman"/>
          <w:sz w:val="24"/>
          <w:szCs w:val="24"/>
          <w:lang w:eastAsia="id-ID"/>
        </w:rPr>
        <w:t xml:space="preserve"> </w:t>
      </w:r>
      <w:r w:rsidRPr="007C7F31">
        <w:rPr>
          <w:rFonts w:ascii="Times New Roman" w:eastAsia="Times New Roman" w:hAnsi="Times New Roman" w:cs="Times New Roman"/>
          <w:sz w:val="24"/>
          <w:szCs w:val="24"/>
          <w:lang w:val="id-ID" w:eastAsia="id-ID"/>
        </w:rPr>
        <w:t>D</w:t>
      </w:r>
      <w:r w:rsidRPr="007C7F31">
        <w:rPr>
          <w:rFonts w:ascii="Times New Roman" w:eastAsia="Times New Roman" w:hAnsi="Times New Roman" w:cs="Times New Roman"/>
          <w:sz w:val="24"/>
          <w:szCs w:val="24"/>
          <w:lang w:eastAsia="id-ID"/>
        </w:rPr>
        <w:t xml:space="preserve">i </w:t>
      </w:r>
      <w:r w:rsidRPr="007C7F31">
        <w:rPr>
          <w:rFonts w:ascii="Times New Roman" w:eastAsia="Times New Roman" w:hAnsi="Times New Roman" w:cs="Times New Roman"/>
          <w:sz w:val="24"/>
          <w:szCs w:val="24"/>
          <w:lang w:val="id-ID" w:eastAsia="id-ID"/>
        </w:rPr>
        <w:t>e</w:t>
      </w:r>
      <w:r w:rsidRPr="007C7F31">
        <w:rPr>
          <w:rFonts w:ascii="Times New Roman" w:eastAsia="Times New Roman" w:hAnsi="Times New Roman" w:cs="Times New Roman"/>
          <w:sz w:val="24"/>
          <w:szCs w:val="24"/>
          <w:lang w:eastAsia="id-ID"/>
        </w:rPr>
        <w:t xml:space="preserve">ra revolusi industri 4.0 </w:t>
      </w:r>
      <w:r w:rsidRPr="007C7F31">
        <w:rPr>
          <w:rFonts w:ascii="Times New Roman" w:eastAsia="Times New Roman" w:hAnsi="Times New Roman" w:cs="Times New Roman"/>
          <w:sz w:val="24"/>
          <w:szCs w:val="24"/>
          <w:lang w:eastAsia="id-ID"/>
        </w:rPr>
        <w:lastRenderedPageBreak/>
        <w:t xml:space="preserve">guru </w:t>
      </w:r>
      <w:r w:rsidRPr="007C7F31">
        <w:rPr>
          <w:rFonts w:ascii="Times New Roman" w:eastAsia="Times New Roman" w:hAnsi="Times New Roman" w:cs="Times New Roman"/>
          <w:sz w:val="24"/>
          <w:szCs w:val="24"/>
          <w:lang w:val="id-ID" w:eastAsia="id-ID"/>
        </w:rPr>
        <w:t xml:space="preserve">seharusnya </w:t>
      </w:r>
      <w:r w:rsidRPr="007C7F31">
        <w:rPr>
          <w:rFonts w:ascii="Times New Roman" w:eastAsia="Times New Roman" w:hAnsi="Times New Roman" w:cs="Times New Roman"/>
          <w:sz w:val="24"/>
          <w:szCs w:val="24"/>
          <w:lang w:eastAsia="id-ID"/>
        </w:rPr>
        <w:t xml:space="preserve">memiliki keterampilan dalam literasi digital dan literasi teknologi informasi dalam upaya </w:t>
      </w:r>
      <w:r w:rsidRPr="007C7F31">
        <w:rPr>
          <w:rFonts w:ascii="Times New Roman" w:eastAsia="Times New Roman" w:hAnsi="Times New Roman" w:cs="Times New Roman"/>
          <w:sz w:val="24"/>
          <w:szCs w:val="24"/>
          <w:lang w:val="id-ID" w:eastAsia="id-ID"/>
        </w:rPr>
        <w:t>mengoptimalkan hasil</w:t>
      </w:r>
      <w:r w:rsidRPr="007C7F31">
        <w:rPr>
          <w:rFonts w:ascii="Times New Roman" w:eastAsia="Times New Roman" w:hAnsi="Times New Roman" w:cs="Times New Roman"/>
          <w:sz w:val="24"/>
          <w:szCs w:val="24"/>
          <w:lang w:eastAsia="id-ID"/>
        </w:rPr>
        <w:t xml:space="preserve"> pembelajaran. </w:t>
      </w:r>
    </w:p>
    <w:p w:rsidR="006B0672" w:rsidRPr="007C7F31" w:rsidRDefault="00453EAF" w:rsidP="005F07E2">
      <w:pPr>
        <w:autoSpaceDE w:val="0"/>
        <w:autoSpaceDN w:val="0"/>
        <w:adjustRightInd w:val="0"/>
        <w:spacing w:after="0" w:line="36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Seorang guru perlu menguasai k</w:t>
      </w:r>
      <w:r>
        <w:rPr>
          <w:rFonts w:ascii="Times New Roman" w:hAnsi="Times New Roman" w:cs="Times New Roman"/>
          <w:sz w:val="24"/>
          <w:szCs w:val="24"/>
        </w:rPr>
        <w:t>ompetensi pedagogi</w:t>
      </w:r>
      <w:r>
        <w:rPr>
          <w:rFonts w:ascii="Times New Roman" w:hAnsi="Times New Roman" w:cs="Times New Roman"/>
          <w:sz w:val="24"/>
          <w:szCs w:val="24"/>
          <w:lang w:val="id-ID"/>
        </w:rPr>
        <w:t>k</w:t>
      </w:r>
      <w:r w:rsidR="006B0672" w:rsidRPr="007C7F31">
        <w:rPr>
          <w:rFonts w:ascii="Times New Roman" w:hAnsi="Times New Roman" w:cs="Times New Roman"/>
          <w:sz w:val="24"/>
          <w:szCs w:val="24"/>
          <w:lang w:val="id-ID"/>
        </w:rPr>
        <w:t>,</w:t>
      </w:r>
      <w:r w:rsidR="006B0672" w:rsidRPr="007C7F31">
        <w:rPr>
          <w:rFonts w:ascii="Times New Roman" w:hAnsi="Times New Roman" w:cs="Times New Roman"/>
          <w:sz w:val="24"/>
          <w:szCs w:val="24"/>
        </w:rPr>
        <w:t xml:space="preserve"> karena </w:t>
      </w:r>
      <w:r w:rsidR="006B0672" w:rsidRPr="007C7F31">
        <w:rPr>
          <w:rFonts w:ascii="Times New Roman" w:hAnsi="Times New Roman" w:cs="Times New Roman"/>
          <w:sz w:val="24"/>
          <w:szCs w:val="24"/>
          <w:lang w:val="id-ID"/>
        </w:rPr>
        <w:t xml:space="preserve">pada hakikatnya </w:t>
      </w:r>
      <w:r w:rsidR="006B0672" w:rsidRPr="007C7F31">
        <w:rPr>
          <w:rFonts w:ascii="Times New Roman" w:hAnsi="Times New Roman" w:cs="Times New Roman"/>
          <w:sz w:val="24"/>
          <w:szCs w:val="24"/>
        </w:rPr>
        <w:t xml:space="preserve">kompetensi </w:t>
      </w:r>
      <w:r w:rsidR="006B0672" w:rsidRPr="007C7F31">
        <w:rPr>
          <w:rFonts w:ascii="Times New Roman" w:hAnsi="Times New Roman" w:cs="Times New Roman"/>
          <w:sz w:val="24"/>
          <w:szCs w:val="24"/>
          <w:lang w:val="id-ID"/>
        </w:rPr>
        <w:t>p</w:t>
      </w:r>
      <w:r w:rsidR="006B0672" w:rsidRPr="007C7F31">
        <w:rPr>
          <w:rFonts w:ascii="Times New Roman" w:hAnsi="Times New Roman" w:cs="Times New Roman"/>
          <w:sz w:val="24"/>
          <w:szCs w:val="24"/>
        </w:rPr>
        <w:t xml:space="preserve">edagogik </w:t>
      </w:r>
      <w:r w:rsidR="006B0672" w:rsidRPr="007C7F31">
        <w:rPr>
          <w:rFonts w:ascii="Times New Roman" w:hAnsi="Times New Roman" w:cs="Times New Roman"/>
          <w:sz w:val="24"/>
          <w:szCs w:val="24"/>
          <w:lang w:val="id-ID"/>
        </w:rPr>
        <w:t xml:space="preserve">adalah </w:t>
      </w:r>
      <w:r w:rsidR="00B36A3A">
        <w:rPr>
          <w:rFonts w:ascii="Times New Roman" w:hAnsi="Times New Roman" w:cs="Times New Roman"/>
          <w:sz w:val="24"/>
          <w:szCs w:val="24"/>
          <w:lang w:val="id-ID"/>
        </w:rPr>
        <w:t>keterampilan</w:t>
      </w:r>
      <w:r w:rsidR="006B0672" w:rsidRPr="007C7F31">
        <w:rPr>
          <w:rFonts w:ascii="Times New Roman" w:hAnsi="Times New Roman" w:cs="Times New Roman"/>
          <w:sz w:val="24"/>
          <w:szCs w:val="24"/>
        </w:rPr>
        <w:t xml:space="preserve"> guru dalam mengelola </w:t>
      </w:r>
      <w:r w:rsidR="00B36A3A">
        <w:rPr>
          <w:rFonts w:ascii="Times New Roman" w:hAnsi="Times New Roman" w:cs="Times New Roman"/>
          <w:sz w:val="24"/>
          <w:szCs w:val="24"/>
          <w:lang w:val="id-ID"/>
        </w:rPr>
        <w:t>proses belajar mengajar bagi</w:t>
      </w:r>
      <w:r w:rsidR="006B0672" w:rsidRPr="007C7F31">
        <w:rPr>
          <w:rFonts w:ascii="Times New Roman" w:hAnsi="Times New Roman" w:cs="Times New Roman"/>
          <w:sz w:val="24"/>
          <w:szCs w:val="24"/>
        </w:rPr>
        <w:t xml:space="preserve"> peserta didik. Dengan kompetensi pedagogik dimaksudkan bahwa seorang guru harus memiliki kecakapan, ket</w:t>
      </w:r>
      <w:r w:rsidR="006B0672" w:rsidRPr="007C7F31">
        <w:rPr>
          <w:rFonts w:ascii="Times New Roman" w:hAnsi="Times New Roman" w:cs="Times New Roman"/>
          <w:sz w:val="24"/>
          <w:szCs w:val="24"/>
          <w:lang w:val="id-ID"/>
        </w:rPr>
        <w:t>e</w:t>
      </w:r>
      <w:r w:rsidR="00B36A3A">
        <w:rPr>
          <w:rFonts w:ascii="Times New Roman" w:hAnsi="Times New Roman" w:cs="Times New Roman"/>
          <w:sz w:val="24"/>
          <w:szCs w:val="24"/>
        </w:rPr>
        <w:t>rampilan, dan seni</w:t>
      </w:r>
      <w:r w:rsidR="00B36A3A">
        <w:rPr>
          <w:rFonts w:ascii="Times New Roman" w:hAnsi="Times New Roman" w:cs="Times New Roman"/>
          <w:sz w:val="24"/>
          <w:szCs w:val="24"/>
          <w:lang w:val="id-ID"/>
        </w:rPr>
        <w:t xml:space="preserve"> </w:t>
      </w:r>
      <w:r w:rsidR="00B36A3A" w:rsidRPr="00B36A3A">
        <w:rPr>
          <w:rFonts w:ascii="Times New Roman" w:hAnsi="Times New Roman" w:cs="Times New Roman"/>
          <w:bCs/>
          <w:color w:val="000000" w:themeColor="text1"/>
          <w:sz w:val="24"/>
          <w:szCs w:val="24"/>
          <w:lang w:val="id-ID"/>
        </w:rPr>
        <w:t>u</w:t>
      </w:r>
      <w:r w:rsidR="00B36A3A" w:rsidRPr="00B36A3A">
        <w:rPr>
          <w:rFonts w:ascii="Times New Roman" w:hAnsi="Times New Roman" w:cs="Times New Roman"/>
          <w:bCs/>
          <w:color w:val="000000" w:themeColor="text1"/>
          <w:sz w:val="24"/>
          <w:szCs w:val="24"/>
        </w:rPr>
        <w:t>ntuk menciptakan</w:t>
      </w:r>
      <w:r w:rsidR="00B36A3A" w:rsidRPr="00B36A3A">
        <w:rPr>
          <w:rFonts w:ascii="Times New Roman" w:hAnsi="Times New Roman" w:cs="Times New Roman"/>
          <w:color w:val="000000" w:themeColor="text1"/>
          <w:sz w:val="24"/>
          <w:szCs w:val="24"/>
          <w:shd w:val="clear" w:color="auto" w:fill="FFFFFF"/>
        </w:rPr>
        <w:t xml:space="preserve"> suasana yang nyaman dan menyenangkan</w:t>
      </w:r>
      <w:r w:rsidR="00B36A3A" w:rsidRPr="00B36A3A">
        <w:rPr>
          <w:rFonts w:ascii="Times New Roman" w:hAnsi="Times New Roman" w:cs="Times New Roman"/>
          <w:color w:val="000000" w:themeColor="text1"/>
          <w:sz w:val="24"/>
          <w:szCs w:val="24"/>
        </w:rPr>
        <w:t xml:space="preserve"> </w:t>
      </w:r>
      <w:r w:rsidR="006B0672" w:rsidRPr="00B36A3A">
        <w:rPr>
          <w:rFonts w:ascii="Times New Roman" w:hAnsi="Times New Roman" w:cs="Times New Roman"/>
          <w:color w:val="000000" w:themeColor="text1"/>
          <w:sz w:val="24"/>
          <w:szCs w:val="24"/>
        </w:rPr>
        <w:t>k</w:t>
      </w:r>
      <w:r w:rsidR="006B0672" w:rsidRPr="007C7F31">
        <w:rPr>
          <w:rFonts w:ascii="Times New Roman" w:hAnsi="Times New Roman" w:cs="Times New Roman"/>
          <w:sz w:val="24"/>
          <w:szCs w:val="24"/>
        </w:rPr>
        <w:t xml:space="preserve">etika proses pembelajaran berlangsung di dalam kelas. </w:t>
      </w:r>
    </w:p>
    <w:p w:rsidR="006B0672" w:rsidRPr="007C7F31" w:rsidRDefault="006B0672" w:rsidP="005F07E2">
      <w:pPr>
        <w:autoSpaceDE w:val="0"/>
        <w:autoSpaceDN w:val="0"/>
        <w:adjustRightInd w:val="0"/>
        <w:spacing w:after="0" w:line="360" w:lineRule="auto"/>
        <w:ind w:left="284" w:firstLine="567"/>
        <w:jc w:val="both"/>
        <w:rPr>
          <w:rFonts w:ascii="Times New Roman" w:hAnsi="Times New Roman" w:cs="Times New Roman"/>
          <w:sz w:val="24"/>
          <w:szCs w:val="24"/>
          <w:lang w:val="id-ID"/>
        </w:rPr>
      </w:pPr>
      <w:proofErr w:type="gramStart"/>
      <w:r w:rsidRPr="00A9566F">
        <w:rPr>
          <w:rFonts w:ascii="Times New Roman" w:hAnsi="Times New Roman" w:cs="Times New Roman"/>
          <w:color w:val="000000" w:themeColor="text1"/>
          <w:sz w:val="24"/>
          <w:szCs w:val="24"/>
        </w:rPr>
        <w:t xml:space="preserve">Kompetensi </w:t>
      </w:r>
      <w:r w:rsidRPr="00A9566F">
        <w:rPr>
          <w:rFonts w:ascii="Times New Roman" w:hAnsi="Times New Roman" w:cs="Times New Roman"/>
          <w:color w:val="000000" w:themeColor="text1"/>
          <w:sz w:val="24"/>
          <w:szCs w:val="24"/>
          <w:lang w:val="id-ID"/>
        </w:rPr>
        <w:t>merupakan</w:t>
      </w:r>
      <w:r w:rsidRPr="00A9566F">
        <w:rPr>
          <w:rFonts w:ascii="Times New Roman" w:hAnsi="Times New Roman" w:cs="Times New Roman"/>
          <w:color w:val="000000" w:themeColor="text1"/>
          <w:sz w:val="24"/>
          <w:szCs w:val="24"/>
        </w:rPr>
        <w:t xml:space="preserve"> kemampuan untuk memenuhi tuntutan yang kompleks dengan menggambarkan dan </w:t>
      </w:r>
      <w:r w:rsidRPr="00A9566F">
        <w:rPr>
          <w:rFonts w:ascii="Times New Roman" w:hAnsi="Times New Roman" w:cs="Times New Roman"/>
          <w:color w:val="000000" w:themeColor="text1"/>
          <w:sz w:val="24"/>
          <w:szCs w:val="24"/>
          <w:lang w:val="id-ID"/>
        </w:rPr>
        <w:t>mengerahkan</w:t>
      </w:r>
      <w:r w:rsidRPr="00A9566F">
        <w:rPr>
          <w:rFonts w:ascii="Times New Roman" w:hAnsi="Times New Roman" w:cs="Times New Roman"/>
          <w:color w:val="000000" w:themeColor="text1"/>
          <w:sz w:val="24"/>
          <w:szCs w:val="24"/>
        </w:rPr>
        <w:t xml:space="preserve"> sember daya psikososial (</w:t>
      </w:r>
      <w:r w:rsidRPr="00A9566F">
        <w:rPr>
          <w:rFonts w:ascii="Times New Roman" w:hAnsi="Times New Roman" w:cs="Times New Roman"/>
          <w:i/>
          <w:iCs/>
          <w:color w:val="000000" w:themeColor="text1"/>
          <w:sz w:val="24"/>
          <w:szCs w:val="24"/>
        </w:rPr>
        <w:t>skill</w:t>
      </w:r>
      <w:r w:rsidRPr="00A9566F">
        <w:rPr>
          <w:rFonts w:ascii="Times New Roman" w:hAnsi="Times New Roman" w:cs="Times New Roman"/>
          <w:color w:val="000000" w:themeColor="text1"/>
          <w:sz w:val="24"/>
          <w:szCs w:val="24"/>
        </w:rPr>
        <w:t xml:space="preserve"> dan </w:t>
      </w:r>
      <w:r w:rsidRPr="00A9566F">
        <w:rPr>
          <w:rFonts w:ascii="Times New Roman" w:hAnsi="Times New Roman" w:cs="Times New Roman"/>
          <w:i/>
          <w:iCs/>
          <w:color w:val="000000" w:themeColor="text1"/>
          <w:sz w:val="24"/>
          <w:szCs w:val="24"/>
        </w:rPr>
        <w:t>attitudes</w:t>
      </w:r>
      <w:r w:rsidRPr="00A9566F">
        <w:rPr>
          <w:rFonts w:ascii="Times New Roman" w:hAnsi="Times New Roman" w:cs="Times New Roman"/>
          <w:color w:val="000000" w:themeColor="text1"/>
          <w:sz w:val="24"/>
          <w:szCs w:val="24"/>
        </w:rPr>
        <w:t>) dalam konteks tertentu.</w:t>
      </w:r>
      <w:proofErr w:type="gramEnd"/>
      <w:r w:rsidRPr="00A9566F">
        <w:rPr>
          <w:rFonts w:ascii="Times New Roman" w:hAnsi="Times New Roman" w:cs="Times New Roman"/>
          <w:color w:val="000000" w:themeColor="text1"/>
          <w:sz w:val="24"/>
          <w:szCs w:val="24"/>
        </w:rPr>
        <w:t xml:space="preserve"> </w:t>
      </w:r>
      <w:proofErr w:type="gramStart"/>
      <w:r w:rsidR="00A9566F" w:rsidRPr="00A9566F">
        <w:rPr>
          <w:rFonts w:ascii="Times New Roman" w:hAnsi="Times New Roman" w:cs="Times New Roman"/>
          <w:color w:val="000000" w:themeColor="text1"/>
          <w:sz w:val="24"/>
          <w:szCs w:val="24"/>
          <w:shd w:val="clear" w:color="auto" w:fill="FFFFFF"/>
        </w:rPr>
        <w:t xml:space="preserve">Kompetensi </w:t>
      </w:r>
      <w:r w:rsidR="00A9566F" w:rsidRPr="00A9566F">
        <w:rPr>
          <w:rFonts w:ascii="Times New Roman" w:hAnsi="Times New Roman" w:cs="Times New Roman"/>
          <w:bCs/>
          <w:color w:val="000000" w:themeColor="text1"/>
          <w:sz w:val="24"/>
          <w:szCs w:val="24"/>
        </w:rPr>
        <w:t>p</w:t>
      </w:r>
      <w:r w:rsidR="00524D94">
        <w:rPr>
          <w:rFonts w:ascii="Times New Roman" w:hAnsi="Times New Roman" w:cs="Times New Roman"/>
          <w:bCs/>
          <w:color w:val="000000" w:themeColor="text1"/>
          <w:sz w:val="24"/>
          <w:szCs w:val="24"/>
          <w:lang w:val="id-ID"/>
        </w:rPr>
        <w:t>edagogis</w:t>
      </w:r>
      <w:r w:rsidR="00A9566F" w:rsidRPr="00A9566F">
        <w:rPr>
          <w:rFonts w:ascii="Times New Roman" w:hAnsi="Times New Roman" w:cs="Times New Roman"/>
          <w:color w:val="000000" w:themeColor="text1"/>
          <w:sz w:val="24"/>
          <w:szCs w:val="24"/>
          <w:shd w:val="clear" w:color="auto" w:fill="FFFFFF"/>
        </w:rPr>
        <w:t xml:space="preserve"> merupakan salah satu dari empat kompetensi yang harus dimiliki guru.</w:t>
      </w:r>
      <w:proofErr w:type="gramEnd"/>
      <w:r w:rsidR="00A9566F" w:rsidRPr="00A9566F">
        <w:rPr>
          <w:rFonts w:ascii="Times New Roman" w:hAnsi="Times New Roman" w:cs="Times New Roman"/>
          <w:color w:val="000000" w:themeColor="text1"/>
          <w:sz w:val="24"/>
          <w:szCs w:val="24"/>
          <w:shd w:val="clear" w:color="auto" w:fill="FFFFFF"/>
        </w:rPr>
        <w:t xml:space="preserve"> </w:t>
      </w:r>
      <w:proofErr w:type="gramStart"/>
      <w:r w:rsidR="00A9566F" w:rsidRPr="00A9566F">
        <w:rPr>
          <w:rFonts w:ascii="Times New Roman" w:hAnsi="Times New Roman" w:cs="Times New Roman"/>
          <w:color w:val="000000" w:themeColor="text1"/>
          <w:sz w:val="24"/>
          <w:szCs w:val="24"/>
          <w:shd w:val="clear" w:color="auto" w:fill="FFFFFF"/>
        </w:rPr>
        <w:t xml:space="preserve">Dalam kompetensi </w:t>
      </w:r>
      <w:r w:rsidR="00A9566F" w:rsidRPr="00A9566F">
        <w:rPr>
          <w:rFonts w:ascii="Times New Roman" w:hAnsi="Times New Roman" w:cs="Times New Roman"/>
          <w:bCs/>
          <w:color w:val="000000" w:themeColor="text1"/>
          <w:sz w:val="24"/>
          <w:szCs w:val="24"/>
        </w:rPr>
        <w:t>pedagogis ini,</w:t>
      </w:r>
      <w:r w:rsidR="00A9566F" w:rsidRPr="00A9566F">
        <w:rPr>
          <w:rFonts w:ascii="Times New Roman" w:hAnsi="Times New Roman" w:cs="Times New Roman"/>
          <w:color w:val="000000" w:themeColor="text1"/>
          <w:sz w:val="24"/>
          <w:szCs w:val="24"/>
          <w:shd w:val="clear" w:color="auto" w:fill="FFFFFF"/>
        </w:rPr>
        <w:t xml:space="preserve"> guru </w:t>
      </w:r>
      <w:r w:rsidR="00A9566F" w:rsidRPr="00A9566F">
        <w:rPr>
          <w:rFonts w:ascii="Times New Roman" w:hAnsi="Times New Roman" w:cs="Times New Roman"/>
          <w:bCs/>
          <w:color w:val="000000" w:themeColor="text1"/>
          <w:sz w:val="24"/>
          <w:szCs w:val="24"/>
        </w:rPr>
        <w:t>perlu</w:t>
      </w:r>
      <w:r w:rsidR="00A9566F" w:rsidRPr="00A9566F">
        <w:rPr>
          <w:rFonts w:ascii="Times New Roman" w:hAnsi="Times New Roman" w:cs="Times New Roman"/>
          <w:color w:val="000000" w:themeColor="text1"/>
          <w:sz w:val="24"/>
          <w:szCs w:val="24"/>
          <w:shd w:val="clear" w:color="auto" w:fill="FFFFFF"/>
        </w:rPr>
        <w:t xml:space="preserve"> memahami </w:t>
      </w:r>
      <w:r w:rsidR="00A9566F" w:rsidRPr="00A9566F">
        <w:rPr>
          <w:rFonts w:ascii="Times New Roman" w:hAnsi="Times New Roman" w:cs="Times New Roman"/>
          <w:bCs/>
          <w:color w:val="000000" w:themeColor="text1"/>
          <w:sz w:val="24"/>
          <w:szCs w:val="24"/>
        </w:rPr>
        <w:t>siswa dan</w:t>
      </w:r>
      <w:r w:rsidR="00A9566F" w:rsidRPr="00A9566F">
        <w:rPr>
          <w:rFonts w:ascii="Times New Roman" w:hAnsi="Times New Roman" w:cs="Times New Roman"/>
          <w:color w:val="000000" w:themeColor="text1"/>
          <w:sz w:val="24"/>
          <w:szCs w:val="24"/>
          <w:shd w:val="clear" w:color="auto" w:fill="FFFFFF"/>
        </w:rPr>
        <w:t xml:space="preserve"> bagaimana </w:t>
      </w:r>
      <w:r w:rsidR="00A9566F" w:rsidRPr="00A9566F">
        <w:rPr>
          <w:rFonts w:ascii="Times New Roman" w:hAnsi="Times New Roman" w:cs="Times New Roman"/>
          <w:bCs/>
          <w:color w:val="000000" w:themeColor="text1"/>
          <w:sz w:val="24"/>
          <w:szCs w:val="24"/>
        </w:rPr>
        <w:t>memberi mereka</w:t>
      </w:r>
      <w:r w:rsidR="00A9566F" w:rsidRPr="00A9566F">
        <w:rPr>
          <w:rFonts w:ascii="Times New Roman" w:hAnsi="Times New Roman" w:cs="Times New Roman"/>
          <w:color w:val="000000" w:themeColor="text1"/>
          <w:sz w:val="24"/>
          <w:szCs w:val="24"/>
          <w:shd w:val="clear" w:color="auto" w:fill="FFFFFF"/>
        </w:rPr>
        <w:t xml:space="preserve"> pengajaran yang </w:t>
      </w:r>
      <w:r w:rsidR="00A9566F" w:rsidRPr="00A9566F">
        <w:rPr>
          <w:rFonts w:ascii="Times New Roman" w:hAnsi="Times New Roman" w:cs="Times New Roman"/>
          <w:bCs/>
          <w:color w:val="000000" w:themeColor="text1"/>
          <w:sz w:val="24"/>
          <w:szCs w:val="24"/>
        </w:rPr>
        <w:t>tepat</w:t>
      </w:r>
      <w:r w:rsidR="00524D94">
        <w:rPr>
          <w:rFonts w:ascii="Times New Roman" w:hAnsi="Times New Roman" w:cs="Times New Roman"/>
          <w:bCs/>
          <w:color w:val="000000" w:themeColor="text1"/>
          <w:sz w:val="24"/>
          <w:szCs w:val="24"/>
          <w:lang w:val="id-ID"/>
        </w:rPr>
        <w:t>.</w:t>
      </w:r>
      <w:proofErr w:type="gramEnd"/>
      <w:r w:rsidRPr="00A9566F">
        <w:rPr>
          <w:rFonts w:ascii="Times New Roman" w:hAnsi="Times New Roman" w:cs="Times New Roman"/>
          <w:color w:val="000000" w:themeColor="text1"/>
          <w:sz w:val="24"/>
          <w:szCs w:val="24"/>
        </w:rPr>
        <w:t xml:space="preserve"> “Guru </w:t>
      </w:r>
      <w:proofErr w:type="gramStart"/>
      <w:r w:rsidRPr="00A9566F">
        <w:rPr>
          <w:rFonts w:ascii="Times New Roman" w:hAnsi="Times New Roman" w:cs="Times New Roman"/>
          <w:color w:val="000000" w:themeColor="text1"/>
          <w:sz w:val="24"/>
          <w:szCs w:val="24"/>
        </w:rPr>
        <w:t>yang</w:t>
      </w:r>
      <w:proofErr w:type="gramEnd"/>
      <w:r w:rsidRPr="00A9566F">
        <w:rPr>
          <w:rFonts w:ascii="Times New Roman" w:hAnsi="Times New Roman" w:cs="Times New Roman"/>
          <w:color w:val="000000" w:themeColor="text1"/>
          <w:sz w:val="24"/>
          <w:szCs w:val="24"/>
        </w:rPr>
        <w:t xml:space="preserve"> </w:t>
      </w:r>
      <w:r w:rsidRPr="00A9566F">
        <w:rPr>
          <w:rFonts w:ascii="Times New Roman" w:hAnsi="Times New Roman" w:cs="Times New Roman"/>
          <w:color w:val="000000" w:themeColor="text1"/>
          <w:sz w:val="24"/>
          <w:szCs w:val="24"/>
          <w:lang w:val="id-ID"/>
        </w:rPr>
        <w:t>p</w:t>
      </w:r>
      <w:r w:rsidRPr="00A9566F">
        <w:rPr>
          <w:rFonts w:ascii="Times New Roman" w:hAnsi="Times New Roman" w:cs="Times New Roman"/>
          <w:color w:val="000000" w:themeColor="text1"/>
          <w:sz w:val="24"/>
          <w:szCs w:val="24"/>
        </w:rPr>
        <w:t>rofesional adalah guru yang memiliki seperangkat kompetensi (pengetahuan, keterampilan, dan perilaku) yang harus dimiliki, dihayati, dan dikuasai oleh guru dalam melaksanakan tugas keprofesi</w:t>
      </w:r>
      <w:r w:rsidRPr="00A9566F">
        <w:rPr>
          <w:rFonts w:ascii="Times New Roman" w:hAnsi="Times New Roman" w:cs="Times New Roman"/>
          <w:color w:val="000000" w:themeColor="text1"/>
          <w:sz w:val="24"/>
          <w:szCs w:val="24"/>
          <w:lang w:val="id-ID"/>
        </w:rPr>
        <w:t>o</w:t>
      </w:r>
      <w:r w:rsidRPr="00A9566F">
        <w:rPr>
          <w:rFonts w:ascii="Times New Roman" w:hAnsi="Times New Roman" w:cs="Times New Roman"/>
          <w:color w:val="000000" w:themeColor="text1"/>
          <w:sz w:val="24"/>
          <w:szCs w:val="24"/>
        </w:rPr>
        <w:t>nalannya”</w:t>
      </w:r>
      <w:sdt>
        <w:sdtPr>
          <w:rPr>
            <w:rFonts w:ascii="Times New Roman" w:hAnsi="Times New Roman" w:cs="Times New Roman"/>
            <w:color w:val="000000" w:themeColor="text1"/>
            <w:sz w:val="24"/>
            <w:szCs w:val="24"/>
          </w:rPr>
          <w:id w:val="-103815222"/>
          <w:citation/>
        </w:sdtPr>
        <w:sdtEndPr/>
        <w:sdtContent>
          <w:r w:rsidR="00B931EF">
            <w:rPr>
              <w:rFonts w:ascii="Times New Roman" w:hAnsi="Times New Roman" w:cs="Times New Roman"/>
              <w:color w:val="000000" w:themeColor="text1"/>
              <w:sz w:val="24"/>
              <w:szCs w:val="24"/>
            </w:rPr>
            <w:fldChar w:fldCharType="begin"/>
          </w:r>
          <w:r w:rsidR="00B931EF">
            <w:rPr>
              <w:rFonts w:ascii="Times New Roman" w:hAnsi="Times New Roman" w:cs="Times New Roman"/>
              <w:color w:val="000000" w:themeColor="text1"/>
              <w:sz w:val="24"/>
              <w:szCs w:val="24"/>
              <w:lang w:val="id-ID"/>
            </w:rPr>
            <w:instrText xml:space="preserve"> CITATION Sau13 \l 1057 </w:instrText>
          </w:r>
          <w:r w:rsidR="00B931EF">
            <w:rPr>
              <w:rFonts w:ascii="Times New Roman" w:hAnsi="Times New Roman" w:cs="Times New Roman"/>
              <w:color w:val="000000" w:themeColor="text1"/>
              <w:sz w:val="24"/>
              <w:szCs w:val="24"/>
            </w:rPr>
            <w:fldChar w:fldCharType="separate"/>
          </w:r>
          <w:r w:rsidR="00A062B9">
            <w:rPr>
              <w:rFonts w:ascii="Times New Roman" w:hAnsi="Times New Roman" w:cs="Times New Roman"/>
              <w:noProof/>
              <w:color w:val="000000" w:themeColor="text1"/>
              <w:sz w:val="24"/>
              <w:szCs w:val="24"/>
              <w:lang w:val="id-ID"/>
            </w:rPr>
            <w:t xml:space="preserve"> </w:t>
          </w:r>
          <w:r w:rsidR="00A062B9" w:rsidRPr="00A062B9">
            <w:rPr>
              <w:rFonts w:ascii="Times New Roman" w:hAnsi="Times New Roman" w:cs="Times New Roman"/>
              <w:noProof/>
              <w:color w:val="000000" w:themeColor="text1"/>
              <w:sz w:val="24"/>
              <w:szCs w:val="24"/>
              <w:lang w:val="id-ID"/>
            </w:rPr>
            <w:t>(Saud, 2013)</w:t>
          </w:r>
          <w:r w:rsidR="00B931EF">
            <w:rPr>
              <w:rFonts w:ascii="Times New Roman" w:hAnsi="Times New Roman" w:cs="Times New Roman"/>
              <w:color w:val="000000" w:themeColor="text1"/>
              <w:sz w:val="24"/>
              <w:szCs w:val="24"/>
            </w:rPr>
            <w:fldChar w:fldCharType="end"/>
          </w:r>
        </w:sdtContent>
      </w:sdt>
      <w:r w:rsidRPr="007C7F31">
        <w:rPr>
          <w:rFonts w:ascii="Times New Roman" w:hAnsi="Times New Roman" w:cs="Times New Roman"/>
          <w:sz w:val="24"/>
          <w:szCs w:val="24"/>
        </w:rPr>
        <w:t>.</w:t>
      </w:r>
    </w:p>
    <w:p w:rsidR="00E31961" w:rsidRDefault="006B0672" w:rsidP="005F07E2">
      <w:pPr>
        <w:pStyle w:val="NormalWeb"/>
        <w:spacing w:before="0" w:beforeAutospacing="0" w:after="0" w:afterAutospacing="0" w:line="360" w:lineRule="auto"/>
        <w:ind w:left="284" w:firstLine="567"/>
        <w:jc w:val="both"/>
        <w:rPr>
          <w:color w:val="000000" w:themeColor="text1"/>
          <w:shd w:val="clear" w:color="auto" w:fill="FFFFFF"/>
        </w:rPr>
      </w:pPr>
      <w:r w:rsidRPr="007C7F31">
        <w:t xml:space="preserve">Memasuki pembelajaran abad ke-21, menuntut adanya perubahan signifikan terhadap proses pembelajaran, termasuk perubahan peran dan tugas yang dilakukan oleh guru. Guru abad 21 mengajar berlandaskan standar profesional mengajar untuk menjamin mutu pembelajaran dan mampu menggunakan teknologi secara efektif. Guru yang memiliki kompetensi pedagogik akan dapat mengelola pembelajaran dengan baik, </w:t>
      </w:r>
      <w:r w:rsidR="00E31961" w:rsidRPr="00E31961">
        <w:rPr>
          <w:bCs/>
          <w:color w:val="000000" w:themeColor="text1"/>
        </w:rPr>
        <w:t>untuk memastikan bahwa</w:t>
      </w:r>
      <w:r w:rsidR="00E31961" w:rsidRPr="00E31961">
        <w:rPr>
          <w:color w:val="000000" w:themeColor="text1"/>
          <w:shd w:val="clear" w:color="auto" w:fill="FFFFFF"/>
        </w:rPr>
        <w:t xml:space="preserve"> proses belajar mengajar berlangsung secara </w:t>
      </w:r>
      <w:r w:rsidR="00E31961" w:rsidRPr="00E31961">
        <w:rPr>
          <w:bCs/>
          <w:color w:val="000000" w:themeColor="text1"/>
        </w:rPr>
        <w:t>efisien</w:t>
      </w:r>
      <w:r w:rsidR="00E31961" w:rsidRPr="00E31961">
        <w:rPr>
          <w:color w:val="000000" w:themeColor="text1"/>
          <w:shd w:val="clear" w:color="auto" w:fill="FFFFFF"/>
        </w:rPr>
        <w:t xml:space="preserve"> dan </w:t>
      </w:r>
      <w:r w:rsidR="00E31961" w:rsidRPr="00E31961">
        <w:rPr>
          <w:bCs/>
          <w:color w:val="000000" w:themeColor="text1"/>
        </w:rPr>
        <w:t>bahwa</w:t>
      </w:r>
      <w:r w:rsidR="00E31961" w:rsidRPr="00E31961">
        <w:rPr>
          <w:color w:val="000000" w:themeColor="text1"/>
          <w:shd w:val="clear" w:color="auto" w:fill="FFFFFF"/>
        </w:rPr>
        <w:t xml:space="preserve"> tujuan yang diharapkan tercapai.</w:t>
      </w:r>
      <w:r w:rsidR="00E31961">
        <w:rPr>
          <w:color w:val="000000" w:themeColor="text1"/>
          <w:shd w:val="clear" w:color="auto" w:fill="FFFFFF"/>
        </w:rPr>
        <w:t xml:space="preserve"> </w:t>
      </w:r>
    </w:p>
    <w:p w:rsidR="006B0672" w:rsidRPr="007C7F31" w:rsidRDefault="006B0672" w:rsidP="005F07E2">
      <w:pPr>
        <w:pStyle w:val="NormalWeb"/>
        <w:spacing w:before="0" w:beforeAutospacing="0" w:after="0" w:afterAutospacing="0" w:line="360" w:lineRule="auto"/>
        <w:ind w:left="284" w:firstLine="567"/>
        <w:jc w:val="both"/>
      </w:pPr>
      <w:r w:rsidRPr="007C7F31">
        <w:t xml:space="preserve">Realitanya dalam proses pembelajaran masih dijumpai pengajaran yang dilakukan oleh guru berlangsung secara tidak efektif dan memunculkan adanya </w:t>
      </w:r>
      <w:r w:rsidRPr="007C7F31">
        <w:rPr>
          <w:i/>
        </w:rPr>
        <w:t>miss-understanding</w:t>
      </w:r>
      <w:r w:rsidRPr="007C7F31">
        <w:t xml:space="preserve"> dalam diri peserta didik. </w:t>
      </w:r>
      <w:r w:rsidR="00781B2C">
        <w:rPr>
          <w:bCs/>
          <w:color w:val="000000" w:themeColor="text1"/>
        </w:rPr>
        <w:t xml:space="preserve">Seorang guru </w:t>
      </w:r>
      <w:r w:rsidR="00781B2C" w:rsidRPr="00781B2C">
        <w:rPr>
          <w:bCs/>
          <w:color w:val="000000" w:themeColor="text1"/>
        </w:rPr>
        <w:t>harus</w:t>
      </w:r>
      <w:r w:rsidR="00781B2C" w:rsidRPr="00781B2C">
        <w:rPr>
          <w:color w:val="000000" w:themeColor="text1"/>
          <w:shd w:val="clear" w:color="auto" w:fill="FFFFFF"/>
        </w:rPr>
        <w:t xml:space="preserve"> selalu </w:t>
      </w:r>
      <w:r w:rsidR="00781B2C" w:rsidRPr="00781B2C">
        <w:rPr>
          <w:color w:val="000000" w:themeColor="text1"/>
          <w:shd w:val="clear" w:color="auto" w:fill="FFFFFF"/>
        </w:rPr>
        <w:lastRenderedPageBreak/>
        <w:t xml:space="preserve">mencari </w:t>
      </w:r>
      <w:r w:rsidR="00781B2C" w:rsidRPr="00781B2C">
        <w:rPr>
          <w:bCs/>
          <w:color w:val="000000" w:themeColor="text1"/>
        </w:rPr>
        <w:t>cara</w:t>
      </w:r>
      <w:r w:rsidR="00781B2C" w:rsidRPr="00781B2C">
        <w:rPr>
          <w:color w:val="000000" w:themeColor="text1"/>
          <w:shd w:val="clear" w:color="auto" w:fill="FFFFFF"/>
        </w:rPr>
        <w:t xml:space="preserve"> agar proses belajar mengajar </w:t>
      </w:r>
      <w:r w:rsidR="00781B2C" w:rsidRPr="00781B2C">
        <w:rPr>
          <w:bCs/>
          <w:color w:val="000000" w:themeColor="text1"/>
        </w:rPr>
        <w:t>dapat membuahkan</w:t>
      </w:r>
      <w:r w:rsidR="00781B2C" w:rsidRPr="00781B2C">
        <w:rPr>
          <w:color w:val="000000" w:themeColor="text1"/>
          <w:shd w:val="clear" w:color="auto" w:fill="FFFFFF"/>
        </w:rPr>
        <w:t xml:space="preserve"> hasil sesuai dengan tujuan yang </w:t>
      </w:r>
      <w:r w:rsidR="00781B2C">
        <w:rPr>
          <w:bCs/>
          <w:color w:val="000000" w:themeColor="text1"/>
        </w:rPr>
        <w:t>telah ditetapkan,</w:t>
      </w:r>
      <w:r w:rsidRPr="00781B2C">
        <w:rPr>
          <w:color w:val="000000" w:themeColor="text1"/>
        </w:rPr>
        <w:t xml:space="preserve"> </w:t>
      </w:r>
      <w:r w:rsidRPr="007C7F31">
        <w:t>untuk itu guru sebaiknya menggunakan metode mengajar yang paling efektif, dan memakai alat atau media yang terbaik</w:t>
      </w:r>
      <w:sdt>
        <w:sdtPr>
          <w:id w:val="1889222022"/>
          <w:citation/>
        </w:sdtPr>
        <w:sdtEndPr/>
        <w:sdtContent>
          <w:r w:rsidR="00B931EF">
            <w:fldChar w:fldCharType="begin"/>
          </w:r>
          <w:r w:rsidR="00B931EF">
            <w:instrText xml:space="preserve"> CITATION Nan09 \l 1057 </w:instrText>
          </w:r>
          <w:r w:rsidR="00B931EF">
            <w:fldChar w:fldCharType="separate"/>
          </w:r>
          <w:r w:rsidR="00A062B9">
            <w:rPr>
              <w:noProof/>
            </w:rPr>
            <w:t xml:space="preserve"> (Nana Sudjana &amp; Ahmad Rivai, 2009)</w:t>
          </w:r>
          <w:r w:rsidR="00B931EF">
            <w:fldChar w:fldCharType="end"/>
          </w:r>
        </w:sdtContent>
      </w:sdt>
      <w:r w:rsidRPr="007C7F31">
        <w:t>.</w:t>
      </w:r>
    </w:p>
    <w:p w:rsidR="006B0672" w:rsidRPr="007C7F31" w:rsidRDefault="006B0672" w:rsidP="005F07E2">
      <w:pPr>
        <w:pStyle w:val="NormalWeb"/>
        <w:spacing w:before="0" w:beforeAutospacing="0" w:after="0" w:afterAutospacing="0" w:line="360" w:lineRule="auto"/>
        <w:ind w:left="284" w:firstLine="567"/>
        <w:jc w:val="both"/>
      </w:pPr>
      <w:r w:rsidRPr="007C7F31">
        <w:t>Dapat kita analisis bahwa jika pada kenyataannya semua guru masuk dalam katagori kompetensi tersebut diatas maka rendahnya mutu pendidikan dinegeri ini tidak akan terjadi. Disinilah perlu kajian kritis, mengapa seharusnya guru khususnya guru akidah akhlak terampil dan kompeten dalam pembelajaran, namun pada kenyataannya belum. Mengapa seharusnya pembelajaran akidah akhlak dapat menanamkan nilai-nilai multikultural, namun pada kenyataannya tidak.</w:t>
      </w:r>
    </w:p>
    <w:p w:rsidR="006B0672" w:rsidRPr="007C7F31" w:rsidRDefault="006B0672" w:rsidP="005F07E2">
      <w:pPr>
        <w:spacing w:after="0" w:line="360" w:lineRule="auto"/>
        <w:ind w:left="284" w:firstLine="567"/>
        <w:jc w:val="both"/>
        <w:rPr>
          <w:rFonts w:ascii="Times New Roman" w:hAnsi="Times New Roman" w:cs="Times New Roman"/>
          <w:color w:val="000000"/>
          <w:sz w:val="24"/>
          <w:szCs w:val="24"/>
        </w:rPr>
      </w:pPr>
      <w:r w:rsidRPr="007C7F31">
        <w:rPr>
          <w:rFonts w:ascii="Times New Roman" w:hAnsi="Times New Roman" w:cs="Times New Roman"/>
          <w:sz w:val="24"/>
          <w:szCs w:val="24"/>
          <w:lang w:val="id-ID"/>
        </w:rPr>
        <w:t>Hal tersebut signifikan dengan k</w:t>
      </w:r>
      <w:r w:rsidRPr="007C7F31">
        <w:rPr>
          <w:rFonts w:ascii="Times New Roman" w:hAnsi="Times New Roman" w:cs="Times New Roman"/>
          <w:sz w:val="24"/>
          <w:szCs w:val="24"/>
        </w:rPr>
        <w:t>ualitas pendidikan di Indonesia</w:t>
      </w:r>
      <w:r w:rsidRPr="007C7F31">
        <w:rPr>
          <w:rFonts w:ascii="Times New Roman" w:hAnsi="Times New Roman" w:cs="Times New Roman"/>
          <w:sz w:val="24"/>
          <w:szCs w:val="24"/>
          <w:lang w:val="id-ID"/>
        </w:rPr>
        <w:t xml:space="preserve"> yang</w:t>
      </w:r>
      <w:r w:rsidRPr="007C7F31">
        <w:rPr>
          <w:rFonts w:ascii="Times New Roman" w:hAnsi="Times New Roman" w:cs="Times New Roman"/>
          <w:sz w:val="24"/>
          <w:szCs w:val="24"/>
        </w:rPr>
        <w:t xml:space="preserve"> masih jauh dari memadai</w:t>
      </w:r>
      <w:r w:rsidRPr="007C7F31">
        <w:rPr>
          <w:rFonts w:ascii="Times New Roman" w:hAnsi="Times New Roman" w:cs="Times New Roman"/>
          <w:sz w:val="24"/>
          <w:szCs w:val="24"/>
          <w:lang w:val="id-ID"/>
        </w:rPr>
        <w:t xml:space="preserve">, </w:t>
      </w:r>
      <w:r w:rsidRPr="007C7F31">
        <w:rPr>
          <w:rFonts w:ascii="Times New Roman" w:hAnsi="Times New Roman" w:cs="Times New Roman"/>
          <w:sz w:val="24"/>
          <w:szCs w:val="24"/>
        </w:rPr>
        <w:t xml:space="preserve">kualitas guru masih bermasalah. </w:t>
      </w:r>
      <w:proofErr w:type="gramStart"/>
      <w:r w:rsidRPr="007C7F31">
        <w:rPr>
          <w:rFonts w:ascii="Times New Roman" w:hAnsi="Times New Roman" w:cs="Times New Roman"/>
          <w:sz w:val="24"/>
          <w:szCs w:val="24"/>
        </w:rPr>
        <w:t>Hasil Uji Kompetensi Guru (UKG) tahun 2019, khususnya di provinsi Bengkulu untuk kompetensi pedagogik yang menjadi kompetensi utama guru</w:t>
      </w:r>
      <w:r w:rsidRPr="007C7F31">
        <w:rPr>
          <w:rFonts w:ascii="Times New Roman" w:hAnsi="Times New Roman" w:cs="Times New Roman"/>
          <w:sz w:val="24"/>
          <w:szCs w:val="24"/>
          <w:lang w:val="id-ID"/>
        </w:rPr>
        <w:t>,</w:t>
      </w:r>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 xml:space="preserve">nilai rata-ratanya </w:t>
      </w:r>
      <w:r w:rsidRPr="007C7F31">
        <w:rPr>
          <w:rFonts w:ascii="Times New Roman" w:hAnsi="Times New Roman" w:cs="Times New Roman"/>
          <w:sz w:val="24"/>
          <w:szCs w:val="24"/>
        </w:rPr>
        <w:t>masih di bawah nilai standar 75</w:t>
      </w:r>
      <w:r w:rsidRPr="007C7F31">
        <w:rPr>
          <w:rFonts w:ascii="Times New Roman" w:hAnsi="Times New Roman" w:cs="Times New Roman"/>
          <w:sz w:val="24"/>
          <w:szCs w:val="24"/>
          <w:lang w:val="id-ID"/>
        </w:rPr>
        <w:t>.</w:t>
      </w:r>
      <w:proofErr w:type="gramEnd"/>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D</w:t>
      </w:r>
      <w:r w:rsidRPr="007C7F31">
        <w:rPr>
          <w:rFonts w:ascii="Times New Roman" w:hAnsi="Times New Roman" w:cs="Times New Roman"/>
          <w:sz w:val="24"/>
          <w:szCs w:val="24"/>
        </w:rPr>
        <w:t xml:space="preserve">engan rincian Kota Bengkulu 50.92, Bengkulu Utara 50.89, Rejang Lebong 55.60, Bengkulu Selatan 54.47, Muko-muko 55.45, Kepahyang 55.97, Lebong 55.75, Kaur 52.12, Seluma 52.10, </w:t>
      </w:r>
      <w:r w:rsidRPr="007C7F31">
        <w:rPr>
          <w:rFonts w:ascii="Times New Roman" w:hAnsi="Times New Roman" w:cs="Times New Roman"/>
          <w:sz w:val="24"/>
          <w:szCs w:val="24"/>
          <w:lang w:val="id-ID"/>
        </w:rPr>
        <w:t xml:space="preserve">dan </w:t>
      </w:r>
      <w:r w:rsidRPr="007C7F31">
        <w:rPr>
          <w:rFonts w:ascii="Times New Roman" w:hAnsi="Times New Roman" w:cs="Times New Roman"/>
          <w:sz w:val="24"/>
          <w:szCs w:val="24"/>
        </w:rPr>
        <w:t>Bengkulu Tengah 54.37</w:t>
      </w:r>
      <w:sdt>
        <w:sdtPr>
          <w:rPr>
            <w:rFonts w:ascii="Times New Roman" w:hAnsi="Times New Roman" w:cs="Times New Roman"/>
            <w:sz w:val="24"/>
            <w:szCs w:val="24"/>
          </w:rPr>
          <w:id w:val="179784433"/>
          <w:citation/>
        </w:sdtPr>
        <w:sdtEndPr/>
        <w:sdtContent>
          <w:r w:rsidR="00717980">
            <w:rPr>
              <w:rFonts w:ascii="Times New Roman" w:hAnsi="Times New Roman" w:cs="Times New Roman"/>
              <w:sz w:val="24"/>
              <w:szCs w:val="24"/>
            </w:rPr>
            <w:fldChar w:fldCharType="begin"/>
          </w:r>
          <w:r w:rsidR="00717980">
            <w:rPr>
              <w:rFonts w:ascii="Times New Roman" w:hAnsi="Times New Roman" w:cs="Times New Roman"/>
              <w:sz w:val="24"/>
              <w:szCs w:val="24"/>
              <w:lang w:val="id-ID"/>
            </w:rPr>
            <w:instrText xml:space="preserve"> CITATION Kem19 \l 1057 </w:instrText>
          </w:r>
          <w:r w:rsidR="00717980">
            <w:rPr>
              <w:rFonts w:ascii="Times New Roman" w:hAnsi="Times New Roman" w:cs="Times New Roman"/>
              <w:sz w:val="24"/>
              <w:szCs w:val="24"/>
            </w:rPr>
            <w:fldChar w:fldCharType="separate"/>
          </w:r>
          <w:r w:rsidR="00A062B9">
            <w:rPr>
              <w:rFonts w:ascii="Times New Roman" w:hAnsi="Times New Roman" w:cs="Times New Roman"/>
              <w:noProof/>
              <w:sz w:val="24"/>
              <w:szCs w:val="24"/>
              <w:lang w:val="id-ID"/>
            </w:rPr>
            <w:t xml:space="preserve"> </w:t>
          </w:r>
          <w:r w:rsidR="00A062B9" w:rsidRPr="00A062B9">
            <w:rPr>
              <w:rFonts w:ascii="Times New Roman" w:hAnsi="Times New Roman" w:cs="Times New Roman"/>
              <w:noProof/>
              <w:sz w:val="24"/>
              <w:szCs w:val="24"/>
              <w:lang w:val="id-ID"/>
            </w:rPr>
            <w:t>(Kemdikbud, 2019)</w:t>
          </w:r>
          <w:r w:rsidR="00717980">
            <w:rPr>
              <w:rFonts w:ascii="Times New Roman" w:hAnsi="Times New Roman" w:cs="Times New Roman"/>
              <w:sz w:val="24"/>
              <w:szCs w:val="24"/>
            </w:rPr>
            <w:fldChar w:fldCharType="end"/>
          </w:r>
        </w:sdtContent>
      </w:sdt>
      <w:r w:rsidRPr="007C7F31">
        <w:rPr>
          <w:rFonts w:ascii="Times New Roman" w:hAnsi="Times New Roman" w:cs="Times New Roman"/>
          <w:sz w:val="24"/>
          <w:szCs w:val="24"/>
        </w:rPr>
        <w:t xml:space="preserve">. </w:t>
      </w:r>
    </w:p>
    <w:p w:rsidR="00D922DF" w:rsidRDefault="006B0672" w:rsidP="005F07E2">
      <w:pPr>
        <w:spacing w:after="0" w:line="360" w:lineRule="auto"/>
        <w:ind w:left="284" w:firstLine="567"/>
        <w:jc w:val="both"/>
        <w:rPr>
          <w:rFonts w:ascii="Times New Roman" w:hAnsi="Times New Roman" w:cs="Times New Roman"/>
          <w:bCs/>
          <w:color w:val="000000" w:themeColor="text1"/>
          <w:sz w:val="24"/>
          <w:szCs w:val="24"/>
          <w:lang w:val="id-ID"/>
        </w:rPr>
      </w:pPr>
      <w:proofErr w:type="gramStart"/>
      <w:r w:rsidRPr="007C7F31">
        <w:rPr>
          <w:rFonts w:ascii="Times New Roman" w:hAnsi="Times New Roman" w:cs="Times New Roman"/>
          <w:sz w:val="24"/>
          <w:szCs w:val="24"/>
        </w:rPr>
        <w:t xml:space="preserve">Fenomena tersebut membuat pembelajaran yang seharusnya berpusat pada siswa sesuai dengan </w:t>
      </w:r>
      <w:r w:rsidRPr="007C7F31">
        <w:rPr>
          <w:rFonts w:ascii="Times New Roman" w:hAnsi="Times New Roman" w:cs="Times New Roman"/>
          <w:sz w:val="24"/>
          <w:szCs w:val="24"/>
          <w:lang w:val="id-ID"/>
        </w:rPr>
        <w:t>k</w:t>
      </w:r>
      <w:r w:rsidRPr="007C7F31">
        <w:rPr>
          <w:rFonts w:ascii="Times New Roman" w:hAnsi="Times New Roman" w:cs="Times New Roman"/>
          <w:sz w:val="24"/>
          <w:szCs w:val="24"/>
        </w:rPr>
        <w:t>urikulum 2013, menjadi tidak terwujud.</w:t>
      </w:r>
      <w:proofErr w:type="gramEnd"/>
      <w:r w:rsidRPr="007C7F31">
        <w:rPr>
          <w:rFonts w:ascii="Times New Roman" w:hAnsi="Times New Roman" w:cs="Times New Roman"/>
          <w:sz w:val="24"/>
          <w:szCs w:val="24"/>
        </w:rPr>
        <w:t xml:space="preserve"> Konsekuensinya siswa </w:t>
      </w:r>
      <w:proofErr w:type="gramStart"/>
      <w:r w:rsidRPr="007C7F31">
        <w:rPr>
          <w:rFonts w:ascii="Times New Roman" w:hAnsi="Times New Roman" w:cs="Times New Roman"/>
          <w:sz w:val="24"/>
          <w:szCs w:val="24"/>
        </w:rPr>
        <w:t>akan</w:t>
      </w:r>
      <w:proofErr w:type="gramEnd"/>
      <w:r w:rsidRPr="007C7F31">
        <w:rPr>
          <w:rFonts w:ascii="Times New Roman" w:hAnsi="Times New Roman" w:cs="Times New Roman"/>
          <w:sz w:val="24"/>
          <w:szCs w:val="24"/>
        </w:rPr>
        <w:t xml:space="preserve"> selalu</w:t>
      </w:r>
      <w:r w:rsidR="00D922DF">
        <w:rPr>
          <w:rFonts w:ascii="Times New Roman" w:hAnsi="Times New Roman" w:cs="Times New Roman"/>
          <w:sz w:val="24"/>
          <w:szCs w:val="24"/>
        </w:rPr>
        <w:t xml:space="preserve"> pasif menunggu ilmu dari guru</w:t>
      </w:r>
      <w:r w:rsidR="00D922DF">
        <w:rPr>
          <w:rFonts w:ascii="Times New Roman" w:hAnsi="Times New Roman" w:cs="Times New Roman"/>
          <w:sz w:val="24"/>
          <w:szCs w:val="24"/>
          <w:lang w:val="id-ID"/>
        </w:rPr>
        <w:t>, s</w:t>
      </w:r>
      <w:r w:rsidR="00D922DF" w:rsidRPr="00D922DF">
        <w:rPr>
          <w:rFonts w:ascii="Times New Roman" w:hAnsi="Times New Roman" w:cs="Times New Roman"/>
          <w:bCs/>
          <w:color w:val="000000" w:themeColor="text1"/>
          <w:sz w:val="24"/>
          <w:szCs w:val="24"/>
        </w:rPr>
        <w:t>edangkan</w:t>
      </w:r>
      <w:r w:rsidR="00D922DF" w:rsidRPr="00D922DF">
        <w:rPr>
          <w:rFonts w:ascii="Times New Roman" w:hAnsi="Times New Roman" w:cs="Times New Roman"/>
          <w:color w:val="000000" w:themeColor="text1"/>
          <w:sz w:val="24"/>
          <w:szCs w:val="24"/>
          <w:shd w:val="clear" w:color="auto" w:fill="FFFFFF"/>
        </w:rPr>
        <w:t xml:space="preserve"> dalam </w:t>
      </w:r>
      <w:r w:rsidR="00D922DF" w:rsidRPr="00D922DF">
        <w:rPr>
          <w:rFonts w:ascii="Times New Roman" w:hAnsi="Times New Roman" w:cs="Times New Roman"/>
          <w:bCs/>
          <w:color w:val="000000" w:themeColor="text1"/>
          <w:sz w:val="24"/>
          <w:szCs w:val="24"/>
        </w:rPr>
        <w:t>undang-</w:t>
      </w:r>
      <w:r w:rsidR="00D922DF">
        <w:rPr>
          <w:rFonts w:ascii="Times New Roman" w:hAnsi="Times New Roman" w:cs="Times New Roman"/>
          <w:bCs/>
          <w:color w:val="000000" w:themeColor="text1"/>
          <w:sz w:val="24"/>
          <w:szCs w:val="24"/>
          <w:lang w:val="id-ID"/>
        </w:rPr>
        <w:t>undang</w:t>
      </w:r>
      <w:r w:rsidR="00D922DF" w:rsidRPr="00D922DF">
        <w:rPr>
          <w:rFonts w:ascii="Times New Roman" w:hAnsi="Times New Roman" w:cs="Times New Roman"/>
          <w:bCs/>
          <w:color w:val="000000" w:themeColor="text1"/>
          <w:sz w:val="24"/>
          <w:szCs w:val="24"/>
        </w:rPr>
        <w:t xml:space="preserve"> Tentang Guru</w:t>
      </w:r>
      <w:r w:rsidR="00D922DF" w:rsidRPr="00D922DF">
        <w:rPr>
          <w:rFonts w:ascii="Times New Roman" w:hAnsi="Times New Roman" w:cs="Times New Roman"/>
          <w:color w:val="000000" w:themeColor="text1"/>
          <w:sz w:val="24"/>
          <w:szCs w:val="24"/>
          <w:shd w:val="clear" w:color="auto" w:fill="FFFFFF"/>
        </w:rPr>
        <w:t xml:space="preserve"> dan </w:t>
      </w:r>
      <w:r w:rsidR="00D922DF">
        <w:rPr>
          <w:rFonts w:ascii="Times New Roman" w:hAnsi="Times New Roman" w:cs="Times New Roman"/>
          <w:bCs/>
          <w:color w:val="000000" w:themeColor="text1"/>
          <w:sz w:val="24"/>
          <w:szCs w:val="24"/>
          <w:lang w:val="id-ID"/>
        </w:rPr>
        <w:t>dosen</w:t>
      </w:r>
      <w:r w:rsidR="00D922DF" w:rsidRPr="00D922DF">
        <w:rPr>
          <w:rFonts w:ascii="Times New Roman" w:hAnsi="Times New Roman" w:cs="Times New Roman"/>
          <w:bCs/>
          <w:color w:val="000000" w:themeColor="text1"/>
          <w:sz w:val="24"/>
          <w:szCs w:val="24"/>
        </w:rPr>
        <w:t>, disebutkan</w:t>
      </w:r>
      <w:r w:rsidR="00D922DF" w:rsidRPr="00D922DF">
        <w:rPr>
          <w:rFonts w:ascii="Times New Roman" w:hAnsi="Times New Roman" w:cs="Times New Roman"/>
          <w:color w:val="000000" w:themeColor="text1"/>
          <w:sz w:val="24"/>
          <w:szCs w:val="24"/>
          <w:shd w:val="clear" w:color="auto" w:fill="FFFFFF"/>
        </w:rPr>
        <w:t xml:space="preserve"> bahwa guru adalah </w:t>
      </w:r>
      <w:r w:rsidR="00D922DF" w:rsidRPr="00D922DF">
        <w:rPr>
          <w:rFonts w:ascii="Times New Roman" w:hAnsi="Times New Roman" w:cs="Times New Roman"/>
          <w:bCs/>
          <w:color w:val="000000" w:themeColor="text1"/>
          <w:sz w:val="24"/>
          <w:szCs w:val="24"/>
        </w:rPr>
        <w:t>fasilitator, motivator, dan</w:t>
      </w:r>
      <w:r w:rsidR="00D922DF" w:rsidRPr="00D922DF">
        <w:rPr>
          <w:rFonts w:ascii="Times New Roman" w:hAnsi="Times New Roman" w:cs="Times New Roman"/>
          <w:color w:val="000000" w:themeColor="text1"/>
          <w:sz w:val="24"/>
          <w:szCs w:val="24"/>
          <w:shd w:val="clear" w:color="auto" w:fill="FFFFFF"/>
        </w:rPr>
        <w:t xml:space="preserve"> agen pembelajaran yang </w:t>
      </w:r>
      <w:r w:rsidR="00D922DF" w:rsidRPr="00D922DF">
        <w:rPr>
          <w:rFonts w:ascii="Times New Roman" w:hAnsi="Times New Roman" w:cs="Times New Roman"/>
          <w:bCs/>
          <w:color w:val="000000" w:themeColor="text1"/>
          <w:sz w:val="24"/>
          <w:szCs w:val="24"/>
        </w:rPr>
        <w:t>menginspirasi</w:t>
      </w:r>
      <w:r w:rsidR="00D922DF" w:rsidRPr="00D922DF">
        <w:rPr>
          <w:rFonts w:ascii="Times New Roman" w:hAnsi="Times New Roman" w:cs="Times New Roman"/>
          <w:color w:val="000000" w:themeColor="text1"/>
          <w:sz w:val="24"/>
          <w:szCs w:val="24"/>
          <w:shd w:val="clear" w:color="auto" w:fill="FFFFFF"/>
        </w:rPr>
        <w:t xml:space="preserve"> peserta </w:t>
      </w:r>
      <w:r w:rsidR="00D922DF" w:rsidRPr="00D922DF">
        <w:rPr>
          <w:rFonts w:ascii="Times New Roman" w:hAnsi="Times New Roman" w:cs="Times New Roman"/>
          <w:bCs/>
          <w:color w:val="000000" w:themeColor="text1"/>
          <w:sz w:val="24"/>
          <w:szCs w:val="24"/>
        </w:rPr>
        <w:t>didik untuk belajar.</w:t>
      </w:r>
    </w:p>
    <w:p w:rsidR="006B0672" w:rsidRPr="005C711E" w:rsidRDefault="008F10DD" w:rsidP="005F07E2">
      <w:pPr>
        <w:spacing w:after="0" w:line="360" w:lineRule="auto"/>
        <w:ind w:left="284" w:firstLine="567"/>
        <w:jc w:val="both"/>
        <w:rPr>
          <w:rFonts w:ascii="Times New Roman" w:hAnsi="Times New Roman" w:cs="Times New Roman"/>
          <w:color w:val="000000" w:themeColor="text1"/>
          <w:sz w:val="24"/>
          <w:szCs w:val="24"/>
          <w:lang w:val="id-ID"/>
        </w:rPr>
      </w:pPr>
      <w:proofErr w:type="gramStart"/>
      <w:r w:rsidRPr="008F10DD">
        <w:rPr>
          <w:rFonts w:ascii="Times New Roman" w:hAnsi="Times New Roman" w:cs="Times New Roman"/>
          <w:color w:val="000000" w:themeColor="text1"/>
          <w:sz w:val="24"/>
          <w:szCs w:val="24"/>
          <w:shd w:val="clear" w:color="auto" w:fill="FFFFFF"/>
        </w:rPr>
        <w:t xml:space="preserve">Pendidikan </w:t>
      </w:r>
      <w:r w:rsidRPr="008F10DD">
        <w:rPr>
          <w:rFonts w:ascii="Times New Roman" w:hAnsi="Times New Roman" w:cs="Times New Roman"/>
          <w:bCs/>
          <w:color w:val="000000" w:themeColor="text1"/>
          <w:sz w:val="24"/>
          <w:szCs w:val="24"/>
        </w:rPr>
        <w:t>sebagai sarana</w:t>
      </w:r>
      <w:r w:rsidRPr="008F10DD">
        <w:rPr>
          <w:rFonts w:ascii="Times New Roman" w:hAnsi="Times New Roman" w:cs="Times New Roman"/>
          <w:color w:val="000000" w:themeColor="text1"/>
          <w:sz w:val="24"/>
          <w:szCs w:val="24"/>
          <w:shd w:val="clear" w:color="auto" w:fill="FFFFFF"/>
        </w:rPr>
        <w:t xml:space="preserve"> transformasi ilmu </w:t>
      </w:r>
      <w:r w:rsidRPr="008F10DD">
        <w:rPr>
          <w:rFonts w:ascii="Times New Roman" w:hAnsi="Times New Roman" w:cs="Times New Roman"/>
          <w:bCs/>
          <w:color w:val="000000" w:themeColor="text1"/>
          <w:sz w:val="24"/>
          <w:szCs w:val="24"/>
        </w:rPr>
        <w:t>pengetahuan harus</w:t>
      </w:r>
      <w:r w:rsidRPr="008F10DD">
        <w:rPr>
          <w:rFonts w:ascii="Times New Roman" w:hAnsi="Times New Roman" w:cs="Times New Roman"/>
          <w:color w:val="000000" w:themeColor="text1"/>
          <w:sz w:val="24"/>
          <w:szCs w:val="24"/>
          <w:shd w:val="clear" w:color="auto" w:fill="FFFFFF"/>
        </w:rPr>
        <w:t xml:space="preserve"> memberikan </w:t>
      </w:r>
      <w:r w:rsidRPr="008F10DD">
        <w:rPr>
          <w:rFonts w:ascii="Times New Roman" w:hAnsi="Times New Roman" w:cs="Times New Roman"/>
          <w:bCs/>
          <w:color w:val="000000" w:themeColor="text1"/>
          <w:sz w:val="24"/>
          <w:szCs w:val="24"/>
        </w:rPr>
        <w:t>nilai-nilai</w:t>
      </w:r>
      <w:r w:rsidRPr="008F10DD">
        <w:rPr>
          <w:rFonts w:ascii="Times New Roman" w:hAnsi="Times New Roman" w:cs="Times New Roman"/>
          <w:color w:val="000000" w:themeColor="text1"/>
          <w:sz w:val="24"/>
          <w:szCs w:val="24"/>
          <w:shd w:val="clear" w:color="auto" w:fill="FFFFFF"/>
        </w:rPr>
        <w:t xml:space="preserve"> pendidikan multikultural </w:t>
      </w:r>
      <w:r w:rsidRPr="008F10DD">
        <w:rPr>
          <w:rFonts w:ascii="Times New Roman" w:hAnsi="Times New Roman" w:cs="Times New Roman"/>
          <w:bCs/>
          <w:color w:val="000000" w:themeColor="text1"/>
          <w:sz w:val="24"/>
          <w:szCs w:val="24"/>
        </w:rPr>
        <w:t>melalui sikap</w:t>
      </w:r>
      <w:r w:rsidRPr="008F10DD">
        <w:rPr>
          <w:rFonts w:ascii="Times New Roman" w:hAnsi="Times New Roman" w:cs="Times New Roman"/>
          <w:color w:val="000000" w:themeColor="text1"/>
          <w:sz w:val="24"/>
          <w:szCs w:val="24"/>
          <w:shd w:val="clear" w:color="auto" w:fill="FFFFFF"/>
        </w:rPr>
        <w:t xml:space="preserve"> saling </w:t>
      </w:r>
      <w:r w:rsidRPr="008F10DD">
        <w:rPr>
          <w:rFonts w:ascii="Times New Roman" w:hAnsi="Times New Roman" w:cs="Times New Roman"/>
          <w:bCs/>
          <w:color w:val="000000" w:themeColor="text1"/>
          <w:sz w:val="24"/>
          <w:szCs w:val="24"/>
        </w:rPr>
        <w:lastRenderedPageBreak/>
        <w:t>menghormati dan</w:t>
      </w:r>
      <w:r w:rsidRPr="008F10DD">
        <w:rPr>
          <w:rFonts w:ascii="Times New Roman" w:hAnsi="Times New Roman" w:cs="Times New Roman"/>
          <w:color w:val="000000" w:themeColor="text1"/>
          <w:sz w:val="24"/>
          <w:szCs w:val="24"/>
          <w:shd w:val="clear" w:color="auto" w:fill="FFFFFF"/>
        </w:rPr>
        <w:t xml:space="preserve"> menghargai baik </w:t>
      </w:r>
      <w:r w:rsidRPr="008F10DD">
        <w:rPr>
          <w:rFonts w:ascii="Times New Roman" w:hAnsi="Times New Roman" w:cs="Times New Roman"/>
          <w:bCs/>
          <w:color w:val="000000" w:themeColor="text1"/>
          <w:sz w:val="24"/>
          <w:szCs w:val="24"/>
        </w:rPr>
        <w:t>realitas,</w:t>
      </w:r>
      <w:r w:rsidRPr="008F10DD">
        <w:rPr>
          <w:rFonts w:ascii="Times New Roman" w:hAnsi="Times New Roman" w:cs="Times New Roman"/>
          <w:color w:val="000000" w:themeColor="text1"/>
          <w:sz w:val="24"/>
          <w:szCs w:val="24"/>
          <w:shd w:val="clear" w:color="auto" w:fill="FFFFFF"/>
        </w:rPr>
        <w:t xml:space="preserve"> latar belakang </w:t>
      </w:r>
      <w:r w:rsidRPr="008F10DD">
        <w:rPr>
          <w:rFonts w:ascii="Times New Roman" w:hAnsi="Times New Roman" w:cs="Times New Roman"/>
          <w:bCs/>
          <w:color w:val="000000" w:themeColor="text1"/>
          <w:sz w:val="24"/>
          <w:szCs w:val="24"/>
        </w:rPr>
        <w:t>maupun</w:t>
      </w:r>
      <w:r w:rsidRPr="008F10DD">
        <w:rPr>
          <w:rFonts w:ascii="Times New Roman" w:hAnsi="Times New Roman" w:cs="Times New Roman"/>
          <w:color w:val="000000" w:themeColor="text1"/>
          <w:sz w:val="24"/>
          <w:szCs w:val="24"/>
          <w:shd w:val="clear" w:color="auto" w:fill="FFFFFF"/>
        </w:rPr>
        <w:t xml:space="preserve"> basis </w:t>
      </w:r>
      <w:r w:rsidRPr="008F10DD">
        <w:rPr>
          <w:rFonts w:ascii="Times New Roman" w:hAnsi="Times New Roman" w:cs="Times New Roman"/>
          <w:bCs/>
          <w:color w:val="000000" w:themeColor="text1"/>
          <w:sz w:val="24"/>
          <w:szCs w:val="24"/>
        </w:rPr>
        <w:t xml:space="preserve">sosial </w:t>
      </w:r>
      <w:r w:rsidRPr="005C711E">
        <w:rPr>
          <w:rFonts w:ascii="Times New Roman" w:hAnsi="Times New Roman" w:cs="Times New Roman"/>
          <w:bCs/>
          <w:color w:val="000000" w:themeColor="text1"/>
          <w:sz w:val="24"/>
          <w:szCs w:val="24"/>
        </w:rPr>
        <w:t>budaya</w:t>
      </w:r>
      <w:r w:rsidRPr="005C711E">
        <w:rPr>
          <w:rFonts w:ascii="Times New Roman" w:hAnsi="Times New Roman" w:cs="Times New Roman"/>
          <w:color w:val="000000" w:themeColor="text1"/>
          <w:sz w:val="24"/>
          <w:szCs w:val="24"/>
          <w:shd w:val="clear" w:color="auto" w:fill="FFFFFF"/>
        </w:rPr>
        <w:t xml:space="preserve"> yang </w:t>
      </w:r>
      <w:r w:rsidRPr="005C711E">
        <w:rPr>
          <w:rFonts w:ascii="Times New Roman" w:hAnsi="Times New Roman" w:cs="Times New Roman"/>
          <w:bCs/>
          <w:color w:val="000000" w:themeColor="text1"/>
          <w:sz w:val="24"/>
          <w:szCs w:val="24"/>
        </w:rPr>
        <w:t>berbeda</w:t>
      </w:r>
      <w:sdt>
        <w:sdtPr>
          <w:rPr>
            <w:rFonts w:ascii="Times New Roman" w:hAnsi="Times New Roman" w:cs="Times New Roman"/>
            <w:bCs/>
            <w:color w:val="000000" w:themeColor="text1"/>
            <w:sz w:val="24"/>
            <w:szCs w:val="24"/>
          </w:rPr>
          <w:id w:val="464866458"/>
          <w:citation/>
        </w:sdtPr>
        <w:sdtEndPr/>
        <w:sdtContent>
          <w:r w:rsidR="00717980">
            <w:rPr>
              <w:rFonts w:ascii="Times New Roman" w:hAnsi="Times New Roman" w:cs="Times New Roman"/>
              <w:bCs/>
              <w:color w:val="000000" w:themeColor="text1"/>
              <w:sz w:val="24"/>
              <w:szCs w:val="24"/>
            </w:rPr>
            <w:fldChar w:fldCharType="begin"/>
          </w:r>
          <w:r w:rsidR="00717980">
            <w:rPr>
              <w:rFonts w:ascii="Times New Roman" w:hAnsi="Times New Roman" w:cs="Times New Roman"/>
              <w:bCs/>
              <w:color w:val="000000" w:themeColor="text1"/>
              <w:sz w:val="24"/>
              <w:szCs w:val="24"/>
              <w:lang w:val="id-ID"/>
            </w:rPr>
            <w:instrText xml:space="preserve"> CITATION Mah06 \l 1057 </w:instrText>
          </w:r>
          <w:r w:rsidR="00717980">
            <w:rPr>
              <w:rFonts w:ascii="Times New Roman" w:hAnsi="Times New Roman" w:cs="Times New Roman"/>
              <w:bCs/>
              <w:color w:val="000000" w:themeColor="text1"/>
              <w:sz w:val="24"/>
              <w:szCs w:val="24"/>
            </w:rPr>
            <w:fldChar w:fldCharType="separate"/>
          </w:r>
          <w:r w:rsidR="00A062B9">
            <w:rPr>
              <w:rFonts w:ascii="Times New Roman" w:hAnsi="Times New Roman" w:cs="Times New Roman"/>
              <w:bCs/>
              <w:noProof/>
              <w:color w:val="000000" w:themeColor="text1"/>
              <w:sz w:val="24"/>
              <w:szCs w:val="24"/>
              <w:lang w:val="id-ID"/>
            </w:rPr>
            <w:t xml:space="preserve"> </w:t>
          </w:r>
          <w:r w:rsidR="00A062B9" w:rsidRPr="00A062B9">
            <w:rPr>
              <w:rFonts w:ascii="Times New Roman" w:hAnsi="Times New Roman" w:cs="Times New Roman"/>
              <w:noProof/>
              <w:color w:val="000000" w:themeColor="text1"/>
              <w:sz w:val="24"/>
              <w:szCs w:val="24"/>
              <w:lang w:val="id-ID"/>
            </w:rPr>
            <w:t>(Mahfud, 2006)</w:t>
          </w:r>
          <w:r w:rsidR="00717980">
            <w:rPr>
              <w:rFonts w:ascii="Times New Roman" w:hAnsi="Times New Roman" w:cs="Times New Roman"/>
              <w:bCs/>
              <w:color w:val="000000" w:themeColor="text1"/>
              <w:sz w:val="24"/>
              <w:szCs w:val="24"/>
            </w:rPr>
            <w:fldChar w:fldCharType="end"/>
          </w:r>
        </w:sdtContent>
      </w:sdt>
      <w:r w:rsidR="006B0672" w:rsidRPr="005C711E">
        <w:rPr>
          <w:rFonts w:ascii="Times New Roman" w:hAnsi="Times New Roman" w:cs="Times New Roman"/>
          <w:color w:val="000000" w:themeColor="text1"/>
          <w:sz w:val="24"/>
          <w:szCs w:val="24"/>
        </w:rPr>
        <w:t>.</w:t>
      </w:r>
      <w:proofErr w:type="gramEnd"/>
    </w:p>
    <w:p w:rsidR="004B691C" w:rsidRDefault="005C711E" w:rsidP="005F07E2">
      <w:pPr>
        <w:pStyle w:val="NoSpacing"/>
        <w:widowControl w:val="0"/>
        <w:spacing w:line="360" w:lineRule="auto"/>
        <w:ind w:left="284" w:firstLine="567"/>
        <w:jc w:val="both"/>
        <w:rPr>
          <w:rFonts w:cs="Times New Roman"/>
          <w:lang w:val="id-ID" w:eastAsia="id-ID"/>
        </w:rPr>
      </w:pPr>
      <w:proofErr w:type="gramStart"/>
      <w:r w:rsidRPr="005C711E">
        <w:rPr>
          <w:rFonts w:cs="Times New Roman"/>
          <w:color w:val="000000" w:themeColor="text1"/>
          <w:shd w:val="clear" w:color="auto" w:fill="FFFFFF"/>
        </w:rPr>
        <w:t xml:space="preserve">Dalam </w:t>
      </w:r>
      <w:r w:rsidRPr="005C711E">
        <w:rPr>
          <w:rFonts w:cs="Times New Roman"/>
          <w:bCs/>
          <w:color w:val="000000" w:themeColor="text1"/>
        </w:rPr>
        <w:t xml:space="preserve">kajian </w:t>
      </w:r>
      <w:r>
        <w:rPr>
          <w:rFonts w:cs="Times New Roman"/>
          <w:bCs/>
          <w:color w:val="000000" w:themeColor="text1"/>
          <w:lang w:val="id-ID"/>
        </w:rPr>
        <w:t>akidah akhlak</w:t>
      </w:r>
      <w:r w:rsidRPr="005C711E">
        <w:rPr>
          <w:rFonts w:cs="Times New Roman"/>
          <w:color w:val="000000" w:themeColor="text1"/>
          <w:shd w:val="clear" w:color="auto" w:fill="FFFFFF"/>
        </w:rPr>
        <w:t xml:space="preserve"> perlu memanfaatkan </w:t>
      </w:r>
      <w:r w:rsidRPr="005C711E">
        <w:rPr>
          <w:rFonts w:cs="Times New Roman"/>
          <w:bCs/>
          <w:color w:val="000000" w:themeColor="text1"/>
        </w:rPr>
        <w:t>muatan spesifik</w:t>
      </w:r>
      <w:r w:rsidRPr="005C711E">
        <w:rPr>
          <w:rFonts w:cs="Times New Roman"/>
          <w:color w:val="000000" w:themeColor="text1"/>
          <w:shd w:val="clear" w:color="auto" w:fill="FFFFFF"/>
        </w:rPr>
        <w:t xml:space="preserve"> multikultural sebagai </w:t>
      </w:r>
      <w:r w:rsidRPr="005C711E">
        <w:rPr>
          <w:rFonts w:cs="Times New Roman"/>
          <w:bCs/>
          <w:color w:val="000000" w:themeColor="text1"/>
        </w:rPr>
        <w:t>materi pendidikan yang kaya, keharmonisan hidup berdampingan</w:t>
      </w:r>
      <w:r w:rsidRPr="005C711E">
        <w:rPr>
          <w:rFonts w:cs="Times New Roman"/>
          <w:color w:val="000000" w:themeColor="text1"/>
          <w:shd w:val="clear" w:color="auto" w:fill="FFFFFF"/>
        </w:rPr>
        <w:t xml:space="preserve"> antar umat beragama, </w:t>
      </w:r>
      <w:r w:rsidRPr="005C711E">
        <w:rPr>
          <w:rFonts w:cs="Times New Roman"/>
          <w:bCs/>
          <w:color w:val="000000" w:themeColor="text1"/>
        </w:rPr>
        <w:t>dan konsep</w:t>
      </w:r>
      <w:r w:rsidRPr="005C711E">
        <w:rPr>
          <w:rFonts w:cs="Times New Roman"/>
          <w:color w:val="000000" w:themeColor="text1"/>
          <w:shd w:val="clear" w:color="auto" w:fill="FFFFFF"/>
        </w:rPr>
        <w:t xml:space="preserve"> saling toleransi, kerjasama, saling menghormati dan </w:t>
      </w:r>
      <w:r w:rsidRPr="005C711E">
        <w:rPr>
          <w:rFonts w:cs="Times New Roman"/>
          <w:bCs/>
          <w:color w:val="000000" w:themeColor="text1"/>
        </w:rPr>
        <w:t>menghargai.</w:t>
      </w:r>
      <w:proofErr w:type="gramEnd"/>
      <w:r>
        <w:rPr>
          <w:rFonts w:cs="Times New Roman"/>
          <w:color w:val="000000" w:themeColor="text1"/>
          <w:lang w:val="id-ID" w:eastAsia="id-ID"/>
        </w:rPr>
        <w:t xml:space="preserve"> </w:t>
      </w:r>
      <w:r w:rsidR="006B0672" w:rsidRPr="007C7F31">
        <w:rPr>
          <w:rFonts w:cs="Times New Roman"/>
          <w:lang w:val="id-ID" w:eastAsia="id-ID"/>
        </w:rPr>
        <w:t xml:space="preserve">Keberadaan pendidikan berbasis multikultural yang dikembangkan sesuai dengan nilai-nilai Islam serta dinamika masyarakat modern, sesungguhnya sangat tepat untuk menjawab sekian banyak persoalan yang menyangkut dimensi perbedaan dan keragaman pada masa ini.  </w:t>
      </w:r>
    </w:p>
    <w:p w:rsidR="00BC6E44" w:rsidRDefault="00BC6E44" w:rsidP="005F07E2">
      <w:pPr>
        <w:pStyle w:val="NoSpacing"/>
        <w:widowControl w:val="0"/>
        <w:spacing w:line="360" w:lineRule="auto"/>
        <w:ind w:left="284" w:firstLine="567"/>
        <w:jc w:val="both"/>
        <w:rPr>
          <w:lang w:val="id-ID"/>
        </w:rPr>
      </w:pPr>
      <w:proofErr w:type="gramStart"/>
      <w:r>
        <w:t>Dalam</w:t>
      </w:r>
      <w:r w:rsidR="004B691C">
        <w:t xml:space="preserve"> a</w:t>
      </w:r>
      <w:r w:rsidR="004B691C">
        <w:rPr>
          <w:lang w:val="id-ID"/>
        </w:rPr>
        <w:t>k</w:t>
      </w:r>
      <w:r w:rsidR="004B691C">
        <w:t xml:space="preserve">idah akhlak </w:t>
      </w:r>
      <w:r>
        <w:rPr>
          <w:lang w:val="id-ID"/>
        </w:rPr>
        <w:t xml:space="preserve">terdapat materi </w:t>
      </w:r>
      <w:r w:rsidR="004B691C">
        <w:t>tentang dasar-dasar keimanan terhadap Allah SWT.</w:t>
      </w:r>
      <w:proofErr w:type="gramEnd"/>
      <w:r w:rsidR="004B691C">
        <w:t xml:space="preserve"> </w:t>
      </w:r>
      <w:r>
        <w:rPr>
          <w:lang w:val="id-ID"/>
        </w:rPr>
        <w:t xml:space="preserve">Dan </w:t>
      </w:r>
      <w:r w:rsidR="004B691C">
        <w:t xml:space="preserve">nilai-nilai tauhid lainnya. </w:t>
      </w:r>
      <w:r w:rsidR="00967AE4" w:rsidRPr="00967AE4">
        <w:rPr>
          <w:rFonts w:cs="Times New Roman"/>
        </w:rPr>
        <w:t xml:space="preserve">Materi </w:t>
      </w:r>
      <w:r w:rsidR="00967AE4">
        <w:rPr>
          <w:rFonts w:cs="Times New Roman"/>
          <w:lang w:val="id-ID"/>
        </w:rPr>
        <w:t>akidah</w:t>
      </w:r>
      <w:r w:rsidR="00967AE4" w:rsidRPr="00967AE4">
        <w:rPr>
          <w:rFonts w:cs="Times New Roman"/>
        </w:rPr>
        <w:t xml:space="preserve"> menekankan pada kemampuan untuk memahami dan memelihara keimanan/keyakinan yang benar, menghayati dan </w:t>
      </w:r>
      <w:r w:rsidR="00967AE4">
        <w:rPr>
          <w:rFonts w:cs="Times New Roman"/>
          <w:lang w:val="id-ID"/>
        </w:rPr>
        <w:t>mengamalkan</w:t>
      </w:r>
      <w:r w:rsidR="00967AE4" w:rsidRPr="00967AE4">
        <w:rPr>
          <w:rFonts w:cs="Times New Roman"/>
        </w:rPr>
        <w:t xml:space="preserve"> nilai-nilai yang terkandung dalam </w:t>
      </w:r>
      <w:proofErr w:type="gramStart"/>
      <w:r w:rsidR="00967AE4" w:rsidRPr="00967AE4">
        <w:rPr>
          <w:rFonts w:cs="Times New Roman"/>
        </w:rPr>
        <w:t>nama</w:t>
      </w:r>
      <w:proofErr w:type="gramEnd"/>
      <w:r w:rsidR="00967AE4" w:rsidRPr="00967AE4">
        <w:rPr>
          <w:rFonts w:cs="Times New Roman"/>
        </w:rPr>
        <w:t xml:space="preserve"> Allah SWT. </w:t>
      </w:r>
      <w:proofErr w:type="gramStart"/>
      <w:r w:rsidR="00967AE4" w:rsidRPr="00967AE4">
        <w:rPr>
          <w:rFonts w:cs="Times New Roman"/>
        </w:rPr>
        <w:t xml:space="preserve">Materi </w:t>
      </w:r>
      <w:r w:rsidR="00967AE4">
        <w:rPr>
          <w:rFonts w:cs="Times New Roman"/>
          <w:lang w:val="id-ID"/>
        </w:rPr>
        <w:t>akhlak</w:t>
      </w:r>
      <w:r w:rsidR="00967AE4" w:rsidRPr="00967AE4">
        <w:rPr>
          <w:rFonts w:cs="Times New Roman"/>
        </w:rPr>
        <w:t xml:space="preserve"> mempersiapkan siswa untuk ketaatan pada moral dan etika Islam dan aplikasi praktisnya dalam kehidupan sehari-hari.</w:t>
      </w:r>
      <w:proofErr w:type="gramEnd"/>
      <w:r w:rsidR="00967AE4" w:rsidRPr="00967AE4">
        <w:rPr>
          <w:rFonts w:cs="Times New Roman"/>
        </w:rPr>
        <w:t xml:space="preserve"> </w:t>
      </w:r>
      <w:proofErr w:type="gramStart"/>
      <w:r w:rsidR="00967AE4" w:rsidRPr="00967AE4">
        <w:rPr>
          <w:rFonts w:cs="Times New Roman"/>
        </w:rPr>
        <w:t>Materi akhlak menekankan pada praktik mengamalkan akhlak terpuji (ahlakul mahmuda</w:t>
      </w:r>
      <w:r w:rsidR="00967AE4">
        <w:rPr>
          <w:rFonts w:cs="Times New Roman"/>
          <w:lang w:val="id-ID"/>
        </w:rPr>
        <w:t>h</w:t>
      </w:r>
      <w:r w:rsidR="00967AE4" w:rsidRPr="00967AE4">
        <w:rPr>
          <w:rFonts w:cs="Times New Roman"/>
        </w:rPr>
        <w:t>) dan menghindari akhlak tercela (ahlakul mazmumah) dalam kehidupan sehari-hari.</w:t>
      </w:r>
      <w:proofErr w:type="gramEnd"/>
      <w:r w:rsidR="00967AE4" w:rsidRPr="00967AE4">
        <w:rPr>
          <w:rFonts w:cs="Times New Roman"/>
        </w:rPr>
        <w:t xml:space="preserve"> </w:t>
      </w:r>
      <w:proofErr w:type="gramStart"/>
      <w:r w:rsidR="00967AE4" w:rsidRPr="00967AE4">
        <w:rPr>
          <w:rFonts w:cs="Times New Roman"/>
        </w:rPr>
        <w:t>Moralitas mempelajari hubungan antara manusia dengan Tuhan, manusia dengan manusia, dan manu</w:t>
      </w:r>
      <w:r w:rsidR="00967AE4">
        <w:rPr>
          <w:rFonts w:cs="Times New Roman"/>
        </w:rPr>
        <w:t>sia dengan alam semesta (Ihsan)</w:t>
      </w:r>
      <w:sdt>
        <w:sdtPr>
          <w:rPr>
            <w:rFonts w:cs="Times New Roman"/>
          </w:rPr>
          <w:id w:val="-211820874"/>
          <w:citation/>
        </w:sdtPr>
        <w:sdtEndPr/>
        <w:sdtContent>
          <w:r w:rsidR="00717980">
            <w:rPr>
              <w:rFonts w:cs="Times New Roman"/>
            </w:rPr>
            <w:fldChar w:fldCharType="begin"/>
          </w:r>
          <w:r w:rsidR="00717980">
            <w:rPr>
              <w:rFonts w:cs="Times New Roman"/>
              <w:lang w:val="id-ID"/>
            </w:rPr>
            <w:instrText xml:space="preserve"> CITATION Pra09 \l 1057 </w:instrText>
          </w:r>
          <w:r w:rsidR="00717980">
            <w:rPr>
              <w:rFonts w:cs="Times New Roman"/>
            </w:rPr>
            <w:fldChar w:fldCharType="separate"/>
          </w:r>
          <w:r w:rsidR="00A062B9">
            <w:rPr>
              <w:rFonts w:cs="Times New Roman"/>
              <w:noProof/>
              <w:lang w:val="id-ID"/>
            </w:rPr>
            <w:t xml:space="preserve"> </w:t>
          </w:r>
          <w:r w:rsidR="00A062B9" w:rsidRPr="00A062B9">
            <w:rPr>
              <w:rFonts w:cs="Times New Roman"/>
              <w:noProof/>
              <w:lang w:val="id-ID"/>
            </w:rPr>
            <w:t>(Prabowo, 2009)</w:t>
          </w:r>
          <w:r w:rsidR="00717980">
            <w:rPr>
              <w:rFonts w:cs="Times New Roman"/>
            </w:rPr>
            <w:fldChar w:fldCharType="end"/>
          </w:r>
        </w:sdtContent>
      </w:sdt>
      <w:r>
        <w:t>.</w:t>
      </w:r>
      <w:proofErr w:type="gramEnd"/>
      <w:r w:rsidR="00931A65" w:rsidRPr="00931A65">
        <w:rPr>
          <w:rFonts w:cs="Times New Roman"/>
        </w:rPr>
        <w:t xml:space="preserve"> </w:t>
      </w:r>
    </w:p>
    <w:p w:rsidR="00346532" w:rsidRDefault="00E128B3" w:rsidP="005F07E2">
      <w:pPr>
        <w:pStyle w:val="NoSpacing"/>
        <w:widowControl w:val="0"/>
        <w:spacing w:line="360" w:lineRule="auto"/>
        <w:ind w:left="284" w:firstLine="567"/>
        <w:jc w:val="both"/>
        <w:rPr>
          <w:lang w:val="id-ID"/>
        </w:rPr>
      </w:pPr>
      <w:r>
        <w:rPr>
          <w:lang w:val="id-ID"/>
        </w:rPr>
        <w:t>Materi</w:t>
      </w:r>
      <w:r w:rsidR="004B691C" w:rsidRPr="00F80E48">
        <w:rPr>
          <w:lang w:val="id-ID"/>
        </w:rPr>
        <w:t xml:space="preserve"> a</w:t>
      </w:r>
      <w:r>
        <w:rPr>
          <w:lang w:val="id-ID"/>
        </w:rPr>
        <w:t>k</w:t>
      </w:r>
      <w:r w:rsidRPr="00F80E48">
        <w:rPr>
          <w:lang w:val="id-ID"/>
        </w:rPr>
        <w:t>idah</w:t>
      </w:r>
      <w:r>
        <w:rPr>
          <w:lang w:val="id-ID"/>
        </w:rPr>
        <w:t xml:space="preserve"> </w:t>
      </w:r>
      <w:r w:rsidR="004B691C" w:rsidRPr="00F80E48">
        <w:rPr>
          <w:lang w:val="id-ID"/>
        </w:rPr>
        <w:t xml:space="preserve">akhlak ini menjadi penting agar </w:t>
      </w:r>
      <w:r>
        <w:rPr>
          <w:lang w:val="id-ID"/>
        </w:rPr>
        <w:t>peserta didik</w:t>
      </w:r>
      <w:r w:rsidR="004B691C" w:rsidRPr="00F80E48">
        <w:rPr>
          <w:lang w:val="id-ID"/>
        </w:rPr>
        <w:t xml:space="preserve"> memiliki pengetahuan dan pemahaman yang utuh atas keimanan, dan mampu mewujudkan nilai-nilai keimanannya dalam kehidupan. </w:t>
      </w:r>
      <w:r w:rsidR="001E302D">
        <w:rPr>
          <w:lang w:val="id-ID"/>
        </w:rPr>
        <w:t>T</w:t>
      </w:r>
      <w:r w:rsidR="001E302D">
        <w:t>ujuan</w:t>
      </w:r>
      <w:r w:rsidR="001E302D">
        <w:rPr>
          <w:lang w:val="id-ID"/>
        </w:rPr>
        <w:t xml:space="preserve"> dari </w:t>
      </w:r>
      <w:r w:rsidR="00B1381A">
        <w:rPr>
          <w:lang w:val="id-ID"/>
        </w:rPr>
        <w:t xml:space="preserve">pembelajaran akidah akhlak </w:t>
      </w:r>
      <w:r w:rsidR="004B691C">
        <w:t>adalah implementasi hablumminallah dan hablum minannas dengan baik dan seimbang</w:t>
      </w:r>
      <w:r w:rsidR="00B1381A">
        <w:rPr>
          <w:lang w:val="id-ID"/>
        </w:rPr>
        <w:t>.</w:t>
      </w:r>
      <w:r w:rsidR="001A4D2D">
        <w:rPr>
          <w:lang w:val="id-ID"/>
        </w:rPr>
        <w:t xml:space="preserve"> </w:t>
      </w:r>
      <w:r w:rsidR="00346532">
        <w:rPr>
          <w:lang w:val="id-ID"/>
        </w:rPr>
        <w:t xml:space="preserve">Materi </w:t>
      </w:r>
      <w:r w:rsidR="001A4D2D">
        <w:t xml:space="preserve">akidah hendaknya tidak </w:t>
      </w:r>
      <w:r w:rsidR="00346532">
        <w:rPr>
          <w:lang w:val="id-ID"/>
        </w:rPr>
        <w:t>disampaikan hanya sebatas</w:t>
      </w:r>
      <w:r w:rsidR="00346532">
        <w:t xml:space="preserve"> </w:t>
      </w:r>
      <w:r w:rsidR="00346532">
        <w:rPr>
          <w:lang w:val="id-ID"/>
        </w:rPr>
        <w:t xml:space="preserve">dimensi </w:t>
      </w:r>
      <w:r w:rsidR="00346532">
        <w:t>teologi</w:t>
      </w:r>
      <w:r w:rsidR="001A4D2D">
        <w:t xml:space="preserve">, </w:t>
      </w:r>
      <w:r w:rsidR="00346532">
        <w:rPr>
          <w:lang w:val="id-ID"/>
        </w:rPr>
        <w:t xml:space="preserve">namun materi akidah tersebut harus disampaikan dengan menyentuh dimensi </w:t>
      </w:r>
      <w:r w:rsidR="003E4B45">
        <w:t>so</w:t>
      </w:r>
      <w:r w:rsidR="003E4B45">
        <w:rPr>
          <w:lang w:val="id-ID"/>
        </w:rPr>
        <w:t>s</w:t>
      </w:r>
      <w:r w:rsidR="00346532">
        <w:t>ial</w:t>
      </w:r>
      <w:r w:rsidR="00346532">
        <w:rPr>
          <w:lang w:val="id-ID"/>
        </w:rPr>
        <w:t xml:space="preserve"> </w:t>
      </w:r>
      <w:r w:rsidR="00346532">
        <w:t>kemanusiaan</w:t>
      </w:r>
      <w:r w:rsidR="001A4D2D">
        <w:t xml:space="preserve">. </w:t>
      </w:r>
      <w:r w:rsidR="00346532">
        <w:rPr>
          <w:lang w:val="id-ID"/>
        </w:rPr>
        <w:t xml:space="preserve">Materi </w:t>
      </w:r>
      <w:r w:rsidR="001A4D2D">
        <w:lastRenderedPageBreak/>
        <w:t xml:space="preserve">akidah tidak sekedar </w:t>
      </w:r>
      <w:r w:rsidR="00346532">
        <w:rPr>
          <w:lang w:val="id-ID"/>
        </w:rPr>
        <w:t xml:space="preserve">berada pada ranah </w:t>
      </w:r>
      <w:r w:rsidR="00346532">
        <w:t xml:space="preserve">kognitif </w:t>
      </w:r>
      <w:r w:rsidR="00346532">
        <w:rPr>
          <w:lang w:val="id-ID"/>
        </w:rPr>
        <w:t>saja</w:t>
      </w:r>
      <w:r w:rsidR="00346532">
        <w:t xml:space="preserve">, melainkan </w:t>
      </w:r>
      <w:r w:rsidR="00346532">
        <w:rPr>
          <w:lang w:val="id-ID"/>
        </w:rPr>
        <w:t>harus terealisasi</w:t>
      </w:r>
      <w:r w:rsidR="00346532">
        <w:t xml:space="preserve"> secara personal dan sosial</w:t>
      </w:r>
      <w:r w:rsidR="001A4D2D">
        <w:t xml:space="preserve">. </w:t>
      </w:r>
    </w:p>
    <w:p w:rsidR="00AB1EF0" w:rsidRPr="0040424D" w:rsidRDefault="00346532" w:rsidP="005F07E2">
      <w:pPr>
        <w:pStyle w:val="NoSpacing"/>
        <w:widowControl w:val="0"/>
        <w:spacing w:line="360" w:lineRule="auto"/>
        <w:ind w:left="284" w:firstLine="567"/>
        <w:jc w:val="both"/>
        <w:rPr>
          <w:lang w:val="id-ID"/>
        </w:rPr>
      </w:pPr>
      <w:r w:rsidRPr="00AB1EF0">
        <w:rPr>
          <w:lang w:val="id-ID"/>
        </w:rPr>
        <w:t>Materi akida</w:t>
      </w:r>
      <w:r w:rsidR="003E4B45">
        <w:rPr>
          <w:lang w:val="id-ID"/>
        </w:rPr>
        <w:t>h</w:t>
      </w:r>
      <w:r w:rsidR="00AD51AD" w:rsidRPr="00AB1EF0">
        <w:rPr>
          <w:lang w:val="id-ID"/>
        </w:rPr>
        <w:t xml:space="preserve"> sering dinilai abstrak</w:t>
      </w:r>
      <w:r w:rsidR="001A4D2D" w:rsidRPr="00AB1EF0">
        <w:rPr>
          <w:lang w:val="id-ID"/>
        </w:rPr>
        <w:t xml:space="preserve"> karena berkaitan dengan hal ghaibiyat, sehingga pendidik dituntut mampu </w:t>
      </w:r>
      <w:r w:rsidR="000D58DD">
        <w:rPr>
          <w:lang w:val="id-ID"/>
        </w:rPr>
        <w:t xml:space="preserve">menyajikan pembelajaran dengan </w:t>
      </w:r>
      <w:r w:rsidR="001A4D2D" w:rsidRPr="00AB1EF0">
        <w:rPr>
          <w:lang w:val="id-ID"/>
        </w:rPr>
        <w:t xml:space="preserve">mengungkapkan argumen dan validitas empirik </w:t>
      </w:r>
      <w:r w:rsidR="000D58DD">
        <w:rPr>
          <w:lang w:val="id-ID"/>
        </w:rPr>
        <w:t>bagi para</w:t>
      </w:r>
      <w:r w:rsidR="001A4D2D" w:rsidRPr="00AB1EF0">
        <w:rPr>
          <w:lang w:val="id-ID"/>
        </w:rPr>
        <w:t xml:space="preserve"> </w:t>
      </w:r>
      <w:r>
        <w:rPr>
          <w:lang w:val="id-ID"/>
        </w:rPr>
        <w:t>peserta didik</w:t>
      </w:r>
      <w:r w:rsidR="001A4D2D" w:rsidRPr="00AB1EF0">
        <w:rPr>
          <w:lang w:val="id-ID"/>
        </w:rPr>
        <w:t>.</w:t>
      </w:r>
      <w:r w:rsidR="00AB1EF0" w:rsidRPr="00AB1EF0">
        <w:rPr>
          <w:lang w:val="id-ID"/>
        </w:rPr>
        <w:t xml:space="preserve">guru harus mempunyai </w:t>
      </w:r>
      <w:r w:rsidR="00FF7413">
        <w:rPr>
          <w:lang w:val="id-ID"/>
        </w:rPr>
        <w:t>Kemampuan m</w:t>
      </w:r>
      <w:r w:rsidR="001A4D2D" w:rsidRPr="00AB1EF0">
        <w:rPr>
          <w:lang w:val="id-ID"/>
        </w:rPr>
        <w:t>engaitkan materi</w:t>
      </w:r>
      <w:r w:rsidR="00AB1EF0" w:rsidRPr="00AB1EF0">
        <w:rPr>
          <w:lang w:val="id-ID"/>
        </w:rPr>
        <w:t xml:space="preserve"> akidah</w:t>
      </w:r>
      <w:r w:rsidR="001A4D2D" w:rsidRPr="00AB1EF0">
        <w:rPr>
          <w:lang w:val="id-ID"/>
        </w:rPr>
        <w:t xml:space="preserve"> dengan pengalaman konkret kehidupan, dan membuat materi </w:t>
      </w:r>
      <w:r w:rsidR="00FF7413">
        <w:rPr>
          <w:lang w:val="id-ID"/>
        </w:rPr>
        <w:t xml:space="preserve">yang dinilai abstrak </w:t>
      </w:r>
      <w:r w:rsidR="001A4D2D" w:rsidRPr="00AB1EF0">
        <w:rPr>
          <w:lang w:val="id-ID"/>
        </w:rPr>
        <w:t xml:space="preserve">menjadi lebih konkret dan </w:t>
      </w:r>
      <w:r w:rsidR="00AB1EF0">
        <w:rPr>
          <w:lang w:val="id-ID"/>
        </w:rPr>
        <w:t>operasional</w:t>
      </w:r>
      <w:r w:rsidR="00AB1EF0" w:rsidRPr="00AB1EF0">
        <w:rPr>
          <w:lang w:val="id-ID"/>
        </w:rPr>
        <w:t>.</w:t>
      </w:r>
    </w:p>
    <w:p w:rsidR="004B691C" w:rsidRPr="00D508BD" w:rsidRDefault="00AB1EF0" w:rsidP="005F07E2">
      <w:pPr>
        <w:pStyle w:val="NoSpacing"/>
        <w:widowControl w:val="0"/>
        <w:spacing w:line="360" w:lineRule="auto"/>
        <w:ind w:left="284" w:firstLine="567"/>
        <w:jc w:val="both"/>
        <w:rPr>
          <w:rFonts w:cs="Times New Roman"/>
          <w:lang w:val="id-ID"/>
        </w:rPr>
      </w:pPr>
      <w:r w:rsidRPr="00D508BD">
        <w:rPr>
          <w:lang w:val="id-ID"/>
        </w:rPr>
        <w:t>Materi akidah tidak bisa hanya di sampaikan dengan cara yang sama seprti materi yang lain, karena sifat materi akidah yang abstrak menuntut guru untuk berinovasi dan kreatif agar materi tersebut benar-benar menyentuh afektif siswa. Namun, di</w:t>
      </w:r>
      <w:r w:rsidR="00D508BD" w:rsidRPr="00D508BD">
        <w:rPr>
          <w:lang w:val="id-ID"/>
        </w:rPr>
        <w:t xml:space="preserve"> </w:t>
      </w:r>
      <w:r w:rsidRPr="00D508BD">
        <w:rPr>
          <w:lang w:val="id-ID"/>
        </w:rPr>
        <w:t>lapangan banyak di temukan guru akidah yang hanya sebatas menun</w:t>
      </w:r>
      <w:r w:rsidR="00CF5168">
        <w:rPr>
          <w:lang w:val="id-ID"/>
        </w:rPr>
        <w:t>aikan kewajiban mengajarnya tan</w:t>
      </w:r>
      <w:r w:rsidR="001735F7">
        <w:rPr>
          <w:lang w:val="id-ID"/>
        </w:rPr>
        <w:t>pa di</w:t>
      </w:r>
      <w:r w:rsidRPr="00D508BD">
        <w:rPr>
          <w:lang w:val="id-ID"/>
        </w:rPr>
        <w:t>ikuti dengan kesadaran dan tanggung jawab akan tercapai atau tidaknya tujuan pembelajaran, seperti materi keyakinan akan adanya surge dan neraka, keyakinan akan malaikat dan tugasnya</w:t>
      </w:r>
      <w:r w:rsidR="0068305F" w:rsidRPr="00D508BD">
        <w:rPr>
          <w:lang w:val="id-ID"/>
        </w:rPr>
        <w:t xml:space="preserve"> dll.</w:t>
      </w:r>
    </w:p>
    <w:p w:rsidR="0068305F" w:rsidRDefault="006B0672" w:rsidP="005F07E2">
      <w:pPr>
        <w:autoSpaceDE w:val="0"/>
        <w:autoSpaceDN w:val="0"/>
        <w:adjustRightInd w:val="0"/>
        <w:spacing w:after="0" w:line="360" w:lineRule="auto"/>
        <w:ind w:left="284" w:firstLine="567"/>
        <w:jc w:val="both"/>
        <w:rPr>
          <w:rFonts w:ascii="Times New Roman" w:hAnsi="Times New Roman" w:cs="Times New Roman"/>
          <w:sz w:val="24"/>
          <w:szCs w:val="24"/>
        </w:rPr>
      </w:pPr>
      <w:proofErr w:type="gramStart"/>
      <w:r w:rsidRPr="007C7F31">
        <w:rPr>
          <w:rFonts w:ascii="Times New Roman" w:hAnsi="Times New Roman" w:cs="Times New Roman"/>
          <w:sz w:val="24"/>
          <w:szCs w:val="24"/>
        </w:rPr>
        <w:t xml:space="preserve">Penelitian </w:t>
      </w:r>
      <w:r w:rsidRPr="007C7F31">
        <w:rPr>
          <w:rFonts w:ascii="Times New Roman" w:hAnsi="Times New Roman" w:cs="Times New Roman"/>
          <w:sz w:val="24"/>
          <w:szCs w:val="24"/>
          <w:lang w:val="id-ID"/>
        </w:rPr>
        <w:t xml:space="preserve">ini </w:t>
      </w:r>
      <w:r w:rsidRPr="007C7F31">
        <w:rPr>
          <w:rFonts w:ascii="Times New Roman" w:hAnsi="Times New Roman" w:cs="Times New Roman"/>
          <w:sz w:val="24"/>
          <w:szCs w:val="24"/>
        </w:rPr>
        <w:t>diang</w:t>
      </w:r>
      <w:r w:rsidRPr="007C7F31">
        <w:rPr>
          <w:rFonts w:ascii="Times New Roman" w:hAnsi="Times New Roman" w:cs="Times New Roman"/>
          <w:sz w:val="24"/>
          <w:szCs w:val="24"/>
          <w:lang w:val="id-ID"/>
        </w:rPr>
        <w:t>g</w:t>
      </w:r>
      <w:r w:rsidRPr="007C7F31">
        <w:rPr>
          <w:rFonts w:ascii="Times New Roman" w:hAnsi="Times New Roman" w:cs="Times New Roman"/>
          <w:sz w:val="24"/>
          <w:szCs w:val="24"/>
        </w:rPr>
        <w:t>ap penting untuk dilakukan</w:t>
      </w:r>
      <w:r w:rsidRPr="007C7F31">
        <w:rPr>
          <w:rFonts w:ascii="Times New Roman" w:hAnsi="Times New Roman" w:cs="Times New Roman"/>
          <w:sz w:val="24"/>
          <w:szCs w:val="24"/>
          <w:lang w:val="id-ID"/>
        </w:rPr>
        <w:t xml:space="preserve"> karena dapat memberikan sumbangan yang signifikan dalam pengembangan teori pembelajaran akidah akhlak.</w:t>
      </w:r>
      <w:proofErr w:type="gramEnd"/>
      <w:r w:rsidRPr="007C7F31">
        <w:rPr>
          <w:rFonts w:ascii="Times New Roman" w:hAnsi="Times New Roman" w:cs="Times New Roman"/>
          <w:sz w:val="24"/>
          <w:szCs w:val="24"/>
          <w:lang w:val="id-ID"/>
        </w:rPr>
        <w:t xml:space="preserve"> Dimana sejauh ini progres pengembangan pembelajaran masih didominasi oleh pelajaran umum seperti IPA, Bahasa Indonesia, Matematika dll. Sedangkan pengembangan pembelajaran akidah akhlak masih minim dilakukan, masih membutuhkan riset yang berkelanjutan.</w:t>
      </w:r>
      <w:r w:rsidR="0068305F" w:rsidRPr="0068305F">
        <w:rPr>
          <w:rFonts w:ascii="Times New Roman" w:hAnsi="Times New Roman" w:cs="Times New Roman"/>
          <w:sz w:val="24"/>
          <w:szCs w:val="24"/>
          <w:lang w:val="id-ID"/>
        </w:rPr>
        <w:t xml:space="preserve"> K</w:t>
      </w:r>
      <w:r w:rsidR="0068305F">
        <w:rPr>
          <w:rFonts w:ascii="Times New Roman" w:hAnsi="Times New Roman" w:cs="Times New Roman"/>
          <w:sz w:val="24"/>
          <w:szCs w:val="24"/>
        </w:rPr>
        <w:t>ebanyakan studi yang ada</w:t>
      </w:r>
      <w:r w:rsidRPr="007C7F31">
        <w:rPr>
          <w:rFonts w:ascii="Times New Roman" w:hAnsi="Times New Roman" w:cs="Times New Roman"/>
          <w:sz w:val="24"/>
          <w:szCs w:val="24"/>
          <w:lang w:val="id-ID"/>
        </w:rPr>
        <w:t xml:space="preserve"> </w:t>
      </w:r>
      <w:r w:rsidR="0068305F">
        <w:rPr>
          <w:rFonts w:ascii="Times New Roman" w:hAnsi="Times New Roman" w:cs="Times New Roman"/>
          <w:sz w:val="24"/>
          <w:szCs w:val="24"/>
        </w:rPr>
        <w:t xml:space="preserve">pada aspek akidah akhlak berfokus pada aspek akhlak saja belum membahas aspek akidah. </w:t>
      </w:r>
      <w:proofErr w:type="gramStart"/>
      <w:r w:rsidR="00C42656">
        <w:rPr>
          <w:rFonts w:ascii="Times New Roman" w:hAnsi="Times New Roman" w:cs="Times New Roman"/>
          <w:sz w:val="24"/>
          <w:szCs w:val="24"/>
        </w:rPr>
        <w:t>(Liza Nurlailia 2020; Anshor Feri Mahmudi 2019).</w:t>
      </w:r>
      <w:proofErr w:type="gramEnd"/>
      <w:r w:rsidR="00C42656">
        <w:rPr>
          <w:rFonts w:ascii="Times New Roman" w:hAnsi="Times New Roman" w:cs="Times New Roman"/>
          <w:sz w:val="24"/>
          <w:szCs w:val="24"/>
        </w:rPr>
        <w:t xml:space="preserve"> </w:t>
      </w:r>
    </w:p>
    <w:p w:rsidR="006B0672" w:rsidRPr="007C7F31" w:rsidRDefault="00C42656" w:rsidP="005F07E2">
      <w:pPr>
        <w:autoSpaceDE w:val="0"/>
        <w:autoSpaceDN w:val="0"/>
        <w:adjustRightInd w:val="0"/>
        <w:spacing w:after="0" w:line="360" w:lineRule="auto"/>
        <w:ind w:left="284"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Berbeda dengan riset-riset di atas penelitian ini memfokuskan pada kemampuan guru dalam mena</w:t>
      </w:r>
      <w:r w:rsidR="00D508BD">
        <w:rPr>
          <w:rFonts w:ascii="Times New Roman" w:hAnsi="Times New Roman" w:cs="Times New Roman"/>
          <w:sz w:val="24"/>
          <w:szCs w:val="24"/>
        </w:rPr>
        <w:t>na</w:t>
      </w:r>
      <w:r>
        <w:rPr>
          <w:rFonts w:ascii="Times New Roman" w:hAnsi="Times New Roman" w:cs="Times New Roman"/>
          <w:sz w:val="24"/>
          <w:szCs w:val="24"/>
        </w:rPr>
        <w:t>mkan nilai-nilai tauhid dalam materi akidah menjadi kongkrit dalam kehidupan peserta didik</w:t>
      </w:r>
      <w:r w:rsidR="00420AA7">
        <w:rPr>
          <w:rFonts w:ascii="Times New Roman" w:hAnsi="Times New Roman" w:cs="Times New Roman"/>
          <w:sz w:val="24"/>
          <w:szCs w:val="24"/>
        </w:rPr>
        <w:t>.</w:t>
      </w:r>
      <w:proofErr w:type="gramEnd"/>
      <w:r w:rsidR="00420AA7">
        <w:rPr>
          <w:rFonts w:ascii="Times New Roman" w:hAnsi="Times New Roman" w:cs="Times New Roman"/>
          <w:sz w:val="24"/>
          <w:szCs w:val="24"/>
        </w:rPr>
        <w:t xml:space="preserve"> </w:t>
      </w:r>
      <w:proofErr w:type="gramStart"/>
      <w:r w:rsidR="0068305F">
        <w:rPr>
          <w:rFonts w:ascii="Times New Roman" w:hAnsi="Times New Roman" w:cs="Times New Roman"/>
          <w:sz w:val="24"/>
          <w:szCs w:val="24"/>
        </w:rPr>
        <w:t xml:space="preserve">Di antara semua lingkup </w:t>
      </w:r>
      <w:r w:rsidR="0068305F">
        <w:rPr>
          <w:rFonts w:ascii="Times New Roman" w:hAnsi="Times New Roman" w:cs="Times New Roman"/>
          <w:sz w:val="24"/>
          <w:szCs w:val="24"/>
        </w:rPr>
        <w:lastRenderedPageBreak/>
        <w:t>pelajaran Agama Islam, akidah akhlak adalah mata pelajaran yang seharusnya menjadi dasar bagi semua mata pelajaran, karena akidah adalah poin penting dan titik awal bagi peserta didik untuk mengamalkan semua pelajaran.</w:t>
      </w:r>
      <w:proofErr w:type="gramEnd"/>
      <w:r w:rsidR="0068305F">
        <w:rPr>
          <w:rFonts w:ascii="Times New Roman" w:hAnsi="Times New Roman" w:cs="Times New Roman"/>
          <w:sz w:val="24"/>
          <w:szCs w:val="24"/>
        </w:rPr>
        <w:t xml:space="preserve"> Dari akidah yang baik maka </w:t>
      </w:r>
      <w:proofErr w:type="gramStart"/>
      <w:r w:rsidR="0068305F">
        <w:rPr>
          <w:rFonts w:ascii="Times New Roman" w:hAnsi="Times New Roman" w:cs="Times New Roman"/>
          <w:sz w:val="24"/>
          <w:szCs w:val="24"/>
        </w:rPr>
        <w:t>akan</w:t>
      </w:r>
      <w:proofErr w:type="gramEnd"/>
      <w:r w:rsidR="0068305F">
        <w:rPr>
          <w:rFonts w:ascii="Times New Roman" w:hAnsi="Times New Roman" w:cs="Times New Roman"/>
          <w:sz w:val="24"/>
          <w:szCs w:val="24"/>
        </w:rPr>
        <w:t xml:space="preserve"> terbit pula akhlak yang baik pula, dan dari akhlak yang baik juga akan baik dalam pengamalan siswa sebagai hasil dari pemahaman materi pelajarannya. </w:t>
      </w:r>
      <w:r w:rsidR="006B0672" w:rsidRPr="007C7F31">
        <w:rPr>
          <w:rFonts w:ascii="Times New Roman" w:hAnsi="Times New Roman" w:cs="Times New Roman"/>
          <w:sz w:val="24"/>
          <w:szCs w:val="24"/>
          <w:lang w:val="id-ID"/>
        </w:rPr>
        <w:t>Inovasi dalam pembelajaran agama khususnya akidah akhlak masih kurang. Ini berkaitan erat dengan kompetensi pedagogik seorang guru. Penelitian ini menjadi penting karena guru akidah akhlak harus menyampaikan materi yang banyak menyentuh ranah afektif, sehingga kompetensi pedagogik menjadi hal yang sangat penting dalam penyampaian materi tersebut.</w:t>
      </w:r>
    </w:p>
    <w:p w:rsidR="00716823" w:rsidRDefault="00420AA7" w:rsidP="005F07E2">
      <w:pPr>
        <w:autoSpaceDE w:val="0"/>
        <w:autoSpaceDN w:val="0"/>
        <w:adjustRightInd w:val="0"/>
        <w:spacing w:after="0" w:line="360" w:lineRule="auto"/>
        <w:ind w:left="284"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Studi akan dilaksanakan </w:t>
      </w:r>
      <w:r w:rsidRPr="00420AA7">
        <w:rPr>
          <w:rFonts w:ascii="Times New Roman" w:eastAsia="Times New Roman" w:hAnsi="Times New Roman" w:cs="Times New Roman"/>
          <w:sz w:val="24"/>
          <w:szCs w:val="24"/>
          <w:lang w:val="id-ID"/>
        </w:rPr>
        <w:t>di</w:t>
      </w:r>
      <w:r w:rsidR="00716823">
        <w:rPr>
          <w:rFonts w:ascii="Times New Roman" w:eastAsia="Times New Roman" w:hAnsi="Times New Roman" w:cs="Times New Roman"/>
          <w:sz w:val="24"/>
          <w:szCs w:val="24"/>
          <w:lang w:val="id-ID"/>
        </w:rPr>
        <w:t xml:space="preserve"> Madrasah Aliyah Negeri </w:t>
      </w:r>
      <w:r w:rsidRPr="00420AA7">
        <w:rPr>
          <w:rFonts w:ascii="Times New Roman" w:eastAsia="Times New Roman" w:hAnsi="Times New Roman" w:cs="Times New Roman"/>
          <w:sz w:val="24"/>
          <w:szCs w:val="24"/>
          <w:lang w:val="id-ID"/>
        </w:rPr>
        <w:t>I</w:t>
      </w:r>
      <w:r w:rsidR="00716823">
        <w:rPr>
          <w:rFonts w:ascii="Times New Roman" w:eastAsia="Times New Roman" w:hAnsi="Times New Roman" w:cs="Times New Roman"/>
          <w:sz w:val="24"/>
          <w:szCs w:val="24"/>
          <w:lang w:val="id-ID"/>
        </w:rPr>
        <w:t xml:space="preserve"> Kota Bengkulu</w:t>
      </w:r>
      <w:r w:rsidRPr="00420AA7">
        <w:rPr>
          <w:rFonts w:ascii="Times New Roman" w:eastAsia="Times New Roman" w:hAnsi="Times New Roman" w:cs="Times New Roman"/>
          <w:sz w:val="24"/>
          <w:szCs w:val="24"/>
          <w:lang w:val="id-ID"/>
        </w:rPr>
        <w:t xml:space="preserve"> dan Madra</w:t>
      </w:r>
      <w:r>
        <w:rPr>
          <w:rFonts w:ascii="Times New Roman" w:eastAsia="Times New Roman" w:hAnsi="Times New Roman" w:cs="Times New Roman"/>
          <w:sz w:val="24"/>
          <w:szCs w:val="24"/>
          <w:lang w:val="id-ID"/>
        </w:rPr>
        <w:t xml:space="preserve">sah Aliyah Insan cendikia kota </w:t>
      </w:r>
      <w:r w:rsidRPr="00420AA7">
        <w:rPr>
          <w:rFonts w:ascii="Times New Roman" w:eastAsia="Times New Roman" w:hAnsi="Times New Roman" w:cs="Times New Roman"/>
          <w:sz w:val="24"/>
          <w:szCs w:val="24"/>
          <w:lang w:val="id-ID"/>
        </w:rPr>
        <w:t>Tangerang</w:t>
      </w:r>
      <w:r w:rsidR="00716823">
        <w:rPr>
          <w:rFonts w:ascii="Times New Roman" w:eastAsia="Times New Roman" w:hAnsi="Times New Roman" w:cs="Times New Roman"/>
          <w:sz w:val="24"/>
          <w:szCs w:val="24"/>
          <w:lang w:val="id-ID"/>
        </w:rPr>
        <w:t xml:space="preserve"> yang bertujuan untuk melihat kompetensi pedagogik guru akidah akhlak dalam menanamkan nilai-nilai tauhid kepada siswa. </w:t>
      </w:r>
    </w:p>
    <w:p w:rsidR="00567041" w:rsidRDefault="00567041" w:rsidP="005F07E2">
      <w:pPr>
        <w:autoSpaceDE w:val="0"/>
        <w:autoSpaceDN w:val="0"/>
        <w:adjustRightInd w:val="0"/>
        <w:spacing w:after="0" w:line="360" w:lineRule="auto"/>
        <w:ind w:firstLine="720"/>
        <w:jc w:val="both"/>
        <w:rPr>
          <w:rFonts w:ascii="Times New Roman" w:eastAsia="Times New Roman" w:hAnsi="Times New Roman" w:cs="Times New Roman"/>
          <w:sz w:val="24"/>
          <w:szCs w:val="24"/>
          <w:lang w:val="id-ID"/>
        </w:rPr>
      </w:pPr>
    </w:p>
    <w:p w:rsidR="006B0672" w:rsidRPr="007C7F31" w:rsidRDefault="006B0672" w:rsidP="005F07E2">
      <w:pPr>
        <w:pStyle w:val="ListParagraph"/>
        <w:numPr>
          <w:ilvl w:val="0"/>
          <w:numId w:val="13"/>
        </w:numPr>
        <w:autoSpaceDE w:val="0"/>
        <w:autoSpaceDN w:val="0"/>
        <w:adjustRightInd w:val="0"/>
        <w:spacing w:after="0" w:line="360" w:lineRule="auto"/>
        <w:ind w:left="284" w:hanging="284"/>
        <w:jc w:val="both"/>
        <w:rPr>
          <w:rFonts w:ascii="Times New Roman" w:hAnsi="Times New Roman" w:cs="Times New Roman"/>
          <w:b/>
          <w:sz w:val="24"/>
          <w:szCs w:val="24"/>
        </w:rPr>
      </w:pPr>
      <w:r w:rsidRPr="007C7F31">
        <w:rPr>
          <w:rFonts w:ascii="Times New Roman" w:hAnsi="Times New Roman" w:cs="Times New Roman"/>
          <w:b/>
          <w:sz w:val="24"/>
          <w:szCs w:val="24"/>
        </w:rPr>
        <w:t>Rumusan Masalah</w:t>
      </w:r>
    </w:p>
    <w:p w:rsidR="006B0672" w:rsidRPr="007C7F31" w:rsidRDefault="00716823" w:rsidP="005F07E2">
      <w:pPr>
        <w:pStyle w:val="ListParagraph"/>
        <w:numPr>
          <w:ilvl w:val="0"/>
          <w:numId w:val="3"/>
        </w:numPr>
        <w:autoSpaceDE w:val="0"/>
        <w:autoSpaceDN w:val="0"/>
        <w:adjustRightInd w:val="0"/>
        <w:spacing w:after="0" w:line="360" w:lineRule="auto"/>
        <w:ind w:left="567" w:hanging="284"/>
        <w:jc w:val="both"/>
        <w:rPr>
          <w:rFonts w:ascii="Times New Roman" w:hAnsi="Times New Roman" w:cs="Times New Roman"/>
          <w:sz w:val="24"/>
          <w:szCs w:val="24"/>
          <w:lang w:val="id-ID"/>
        </w:rPr>
      </w:pPr>
      <w:r>
        <w:rPr>
          <w:rFonts w:ascii="Times New Roman" w:hAnsi="Times New Roman" w:cs="Times New Roman"/>
          <w:sz w:val="24"/>
          <w:szCs w:val="24"/>
          <w:lang w:val="id-ID"/>
        </w:rPr>
        <w:t>Bagaimana</w:t>
      </w:r>
      <w:r w:rsidR="00F17C58">
        <w:rPr>
          <w:rFonts w:ascii="Times New Roman" w:hAnsi="Times New Roman" w:cs="Times New Roman"/>
          <w:sz w:val="24"/>
          <w:szCs w:val="24"/>
        </w:rPr>
        <w:t xml:space="preserve"> perbandingan</w:t>
      </w:r>
      <w:r>
        <w:rPr>
          <w:rFonts w:ascii="Times New Roman" w:hAnsi="Times New Roman" w:cs="Times New Roman"/>
          <w:sz w:val="24"/>
          <w:szCs w:val="24"/>
          <w:lang w:val="id-ID"/>
        </w:rPr>
        <w:t xml:space="preserve"> kompetensi pedagogik guru akidah akhlak dalam </w:t>
      </w:r>
      <w:r w:rsidR="00D739A4">
        <w:rPr>
          <w:rFonts w:ascii="Times New Roman" w:hAnsi="Times New Roman" w:cs="Times New Roman"/>
          <w:sz w:val="24"/>
          <w:szCs w:val="24"/>
          <w:lang w:val="id-ID"/>
        </w:rPr>
        <w:t>menanamkan nilai-nilai</w:t>
      </w:r>
      <w:r w:rsidR="00F17C58">
        <w:rPr>
          <w:rFonts w:ascii="Times New Roman" w:hAnsi="Times New Roman" w:cs="Times New Roman"/>
          <w:sz w:val="24"/>
          <w:szCs w:val="24"/>
          <w:lang w:val="id-ID"/>
        </w:rPr>
        <w:t xml:space="preserve"> tauhid </w:t>
      </w:r>
      <w:r w:rsidR="00F17C58">
        <w:rPr>
          <w:rFonts w:ascii="Times New Roman" w:hAnsi="Times New Roman" w:cs="Times New Roman"/>
          <w:sz w:val="24"/>
          <w:szCs w:val="24"/>
        </w:rPr>
        <w:t>di MAN 1 Kota Bengkulu dan MAN IC Kota Tangerang</w:t>
      </w:r>
      <w:r w:rsidR="006B0672" w:rsidRPr="007C7F31">
        <w:rPr>
          <w:rFonts w:ascii="Times New Roman" w:hAnsi="Times New Roman" w:cs="Times New Roman"/>
          <w:bCs/>
          <w:sz w:val="24"/>
          <w:szCs w:val="24"/>
          <w:lang w:val="id-ID"/>
        </w:rPr>
        <w:t>?</w:t>
      </w:r>
    </w:p>
    <w:p w:rsidR="006B0672" w:rsidRPr="007C7F31" w:rsidRDefault="00F17C58" w:rsidP="005F07E2">
      <w:pPr>
        <w:pStyle w:val="ListParagraph"/>
        <w:numPr>
          <w:ilvl w:val="0"/>
          <w:numId w:val="3"/>
        </w:numPr>
        <w:autoSpaceDE w:val="0"/>
        <w:autoSpaceDN w:val="0"/>
        <w:adjustRightInd w:val="0"/>
        <w:spacing w:after="0" w:line="360" w:lineRule="auto"/>
        <w:ind w:left="567" w:hanging="284"/>
        <w:jc w:val="both"/>
        <w:rPr>
          <w:rFonts w:ascii="Times New Roman" w:hAnsi="Times New Roman" w:cs="Times New Roman"/>
          <w:sz w:val="24"/>
          <w:szCs w:val="24"/>
          <w:lang w:val="id-ID"/>
        </w:rPr>
      </w:pPr>
      <w:r>
        <w:rPr>
          <w:rFonts w:ascii="Times New Roman" w:hAnsi="Times New Roman" w:cs="Times New Roman"/>
          <w:bCs/>
          <w:sz w:val="24"/>
          <w:szCs w:val="24"/>
        </w:rPr>
        <w:t xml:space="preserve">Bagaimana hasil pembelajaran peserta didik pada materi penanaman nilai-nilai </w:t>
      </w:r>
      <w:proofErr w:type="gramStart"/>
      <w:r>
        <w:rPr>
          <w:rFonts w:ascii="Times New Roman" w:hAnsi="Times New Roman" w:cs="Times New Roman"/>
          <w:bCs/>
          <w:sz w:val="24"/>
          <w:szCs w:val="24"/>
        </w:rPr>
        <w:t>tauhid  di</w:t>
      </w:r>
      <w:proofErr w:type="gramEnd"/>
      <w:r>
        <w:rPr>
          <w:rFonts w:ascii="Times New Roman" w:hAnsi="Times New Roman" w:cs="Times New Roman"/>
          <w:bCs/>
          <w:sz w:val="24"/>
          <w:szCs w:val="24"/>
        </w:rPr>
        <w:t xml:space="preserve"> MAN I kota Bengkulu dan MAN IC kota Tangerang</w:t>
      </w:r>
      <w:r w:rsidR="006B0672" w:rsidRPr="007C7F31">
        <w:rPr>
          <w:rFonts w:ascii="Times New Roman" w:hAnsi="Times New Roman" w:cs="Times New Roman"/>
          <w:bCs/>
          <w:sz w:val="24"/>
          <w:szCs w:val="24"/>
          <w:lang w:val="id-ID"/>
        </w:rPr>
        <w:t>?</w:t>
      </w:r>
    </w:p>
    <w:p w:rsidR="00AD51AD" w:rsidRPr="00AD51AD" w:rsidRDefault="00AD51AD" w:rsidP="005F07E2">
      <w:pPr>
        <w:pStyle w:val="ListParagraph"/>
        <w:autoSpaceDE w:val="0"/>
        <w:autoSpaceDN w:val="0"/>
        <w:adjustRightInd w:val="0"/>
        <w:spacing w:after="0" w:line="360" w:lineRule="auto"/>
        <w:ind w:left="284"/>
        <w:jc w:val="both"/>
        <w:rPr>
          <w:rFonts w:ascii="Times New Roman" w:hAnsi="Times New Roman" w:cs="Times New Roman"/>
          <w:sz w:val="24"/>
          <w:szCs w:val="24"/>
          <w:lang w:val="id-ID"/>
        </w:rPr>
      </w:pPr>
    </w:p>
    <w:p w:rsidR="006B0672" w:rsidRPr="003E6D49" w:rsidRDefault="006B0672" w:rsidP="005F07E2">
      <w:pPr>
        <w:pStyle w:val="ListParagraph"/>
        <w:numPr>
          <w:ilvl w:val="0"/>
          <w:numId w:val="13"/>
        </w:numPr>
        <w:autoSpaceDE w:val="0"/>
        <w:autoSpaceDN w:val="0"/>
        <w:adjustRightInd w:val="0"/>
        <w:spacing w:after="0" w:line="360" w:lineRule="auto"/>
        <w:ind w:left="284" w:hanging="284"/>
        <w:jc w:val="both"/>
        <w:rPr>
          <w:rFonts w:ascii="Times New Roman" w:hAnsi="Times New Roman" w:cs="Times New Roman"/>
          <w:sz w:val="24"/>
          <w:szCs w:val="24"/>
          <w:lang w:val="id-ID"/>
        </w:rPr>
      </w:pPr>
      <w:r w:rsidRPr="003E6D49">
        <w:rPr>
          <w:rFonts w:ascii="Times New Roman" w:hAnsi="Times New Roman" w:cs="Times New Roman"/>
          <w:b/>
          <w:bCs/>
          <w:sz w:val="24"/>
          <w:szCs w:val="24"/>
        </w:rPr>
        <w:t>Tujuan Penelitian</w:t>
      </w:r>
    </w:p>
    <w:p w:rsidR="00063369" w:rsidRPr="00063369" w:rsidRDefault="006B0672" w:rsidP="005F07E2">
      <w:pPr>
        <w:pStyle w:val="ListParagraph"/>
        <w:tabs>
          <w:tab w:val="left" w:pos="284"/>
        </w:tabs>
        <w:autoSpaceDE w:val="0"/>
        <w:autoSpaceDN w:val="0"/>
        <w:adjustRightInd w:val="0"/>
        <w:spacing w:after="0" w:line="360" w:lineRule="auto"/>
        <w:ind w:left="0"/>
        <w:jc w:val="both"/>
        <w:rPr>
          <w:rFonts w:ascii="Times New Roman" w:hAnsi="Times New Roman" w:cs="Times New Roman"/>
          <w:bCs/>
          <w:sz w:val="24"/>
          <w:szCs w:val="24"/>
          <w:lang w:val="id-ID"/>
        </w:rPr>
      </w:pPr>
      <w:r w:rsidRPr="00063369">
        <w:rPr>
          <w:rFonts w:ascii="Times New Roman" w:hAnsi="Times New Roman" w:cs="Times New Roman"/>
          <w:sz w:val="24"/>
          <w:szCs w:val="24"/>
          <w:lang w:val="id-ID"/>
        </w:rPr>
        <w:tab/>
      </w:r>
      <w:r w:rsidRPr="00063369">
        <w:rPr>
          <w:rFonts w:ascii="Times New Roman" w:hAnsi="Times New Roman" w:cs="Times New Roman"/>
          <w:sz w:val="24"/>
          <w:szCs w:val="24"/>
          <w:lang w:val="id-ID"/>
        </w:rPr>
        <w:tab/>
      </w:r>
      <w:r w:rsidR="00063369" w:rsidRPr="00063369">
        <w:rPr>
          <w:rFonts w:ascii="Times New Roman" w:hAnsi="Times New Roman" w:cs="Times New Roman"/>
          <w:sz w:val="24"/>
          <w:szCs w:val="24"/>
        </w:rPr>
        <w:t>Adapun</w:t>
      </w:r>
      <w:r w:rsidR="00063369" w:rsidRPr="00063369">
        <w:rPr>
          <w:rFonts w:ascii="Times New Roman" w:hAnsi="Times New Roman" w:cs="Times New Roman"/>
          <w:spacing w:val="-5"/>
          <w:sz w:val="24"/>
          <w:szCs w:val="24"/>
        </w:rPr>
        <w:t xml:space="preserve"> </w:t>
      </w:r>
      <w:r w:rsidR="00063369" w:rsidRPr="00063369">
        <w:rPr>
          <w:rFonts w:ascii="Times New Roman" w:hAnsi="Times New Roman" w:cs="Times New Roman"/>
          <w:sz w:val="24"/>
          <w:szCs w:val="24"/>
        </w:rPr>
        <w:t>tujuan</w:t>
      </w:r>
      <w:r w:rsidR="00063369" w:rsidRPr="00063369">
        <w:rPr>
          <w:rFonts w:ascii="Times New Roman" w:hAnsi="Times New Roman" w:cs="Times New Roman"/>
          <w:spacing w:val="-5"/>
          <w:sz w:val="24"/>
          <w:szCs w:val="24"/>
        </w:rPr>
        <w:t xml:space="preserve"> </w:t>
      </w:r>
      <w:r w:rsidR="00063369" w:rsidRPr="00063369">
        <w:rPr>
          <w:rFonts w:ascii="Times New Roman" w:hAnsi="Times New Roman" w:cs="Times New Roman"/>
          <w:sz w:val="24"/>
          <w:szCs w:val="24"/>
        </w:rPr>
        <w:t>dari</w:t>
      </w:r>
      <w:r w:rsidR="00063369" w:rsidRPr="00063369">
        <w:rPr>
          <w:rFonts w:ascii="Times New Roman" w:hAnsi="Times New Roman" w:cs="Times New Roman"/>
          <w:spacing w:val="-9"/>
          <w:sz w:val="24"/>
          <w:szCs w:val="24"/>
        </w:rPr>
        <w:t xml:space="preserve"> </w:t>
      </w:r>
      <w:r w:rsidR="00063369" w:rsidRPr="00063369">
        <w:rPr>
          <w:rFonts w:ascii="Times New Roman" w:hAnsi="Times New Roman" w:cs="Times New Roman"/>
          <w:sz w:val="24"/>
          <w:szCs w:val="24"/>
        </w:rPr>
        <w:t>penelitian ini</w:t>
      </w:r>
      <w:r w:rsidR="00063369" w:rsidRPr="00063369">
        <w:rPr>
          <w:rFonts w:ascii="Times New Roman" w:hAnsi="Times New Roman" w:cs="Times New Roman"/>
          <w:spacing w:val="-4"/>
          <w:sz w:val="24"/>
          <w:szCs w:val="24"/>
        </w:rPr>
        <w:t xml:space="preserve"> </w:t>
      </w:r>
      <w:r w:rsidR="00063369" w:rsidRPr="00063369">
        <w:rPr>
          <w:rFonts w:ascii="Times New Roman" w:hAnsi="Times New Roman" w:cs="Times New Roman"/>
          <w:sz w:val="24"/>
          <w:szCs w:val="24"/>
        </w:rPr>
        <w:t>adalah</w:t>
      </w:r>
      <w:r w:rsidR="00063369" w:rsidRPr="00063369">
        <w:rPr>
          <w:rFonts w:ascii="Times New Roman" w:hAnsi="Times New Roman" w:cs="Times New Roman"/>
          <w:spacing w:val="-5"/>
          <w:sz w:val="24"/>
          <w:szCs w:val="24"/>
        </w:rPr>
        <w:t xml:space="preserve"> </w:t>
      </w:r>
      <w:proofErr w:type="gramStart"/>
      <w:r w:rsidR="00063369">
        <w:rPr>
          <w:rFonts w:ascii="Times New Roman" w:hAnsi="Times New Roman" w:cs="Times New Roman"/>
          <w:sz w:val="24"/>
          <w:szCs w:val="24"/>
        </w:rPr>
        <w:t>untu</w:t>
      </w:r>
      <w:r w:rsidR="00063369">
        <w:rPr>
          <w:rFonts w:ascii="Times New Roman" w:hAnsi="Times New Roman" w:cs="Times New Roman"/>
          <w:sz w:val="24"/>
          <w:szCs w:val="24"/>
          <w:lang w:val="id-ID"/>
        </w:rPr>
        <w:t>k</w:t>
      </w:r>
      <w:r w:rsidR="00063369">
        <w:rPr>
          <w:rFonts w:ascii="Times New Roman" w:hAnsi="Times New Roman" w:cs="Times New Roman"/>
          <w:spacing w:val="4"/>
          <w:sz w:val="24"/>
          <w:szCs w:val="24"/>
          <w:lang w:val="id-ID"/>
        </w:rPr>
        <w:t xml:space="preserve"> </w:t>
      </w:r>
      <w:r w:rsidR="00063369" w:rsidRPr="00063369">
        <w:rPr>
          <w:rFonts w:ascii="Times New Roman" w:hAnsi="Times New Roman" w:cs="Times New Roman"/>
          <w:sz w:val="24"/>
          <w:szCs w:val="24"/>
          <w:lang w:val="id-ID"/>
        </w:rPr>
        <w:t>:</w:t>
      </w:r>
      <w:proofErr w:type="gramEnd"/>
    </w:p>
    <w:p w:rsidR="006B0672" w:rsidRPr="007C7F31" w:rsidRDefault="00933831" w:rsidP="005F07E2">
      <w:pPr>
        <w:pStyle w:val="ListParagraph"/>
        <w:numPr>
          <w:ilvl w:val="0"/>
          <w:numId w:val="4"/>
        </w:numPr>
        <w:autoSpaceDE w:val="0"/>
        <w:autoSpaceDN w:val="0"/>
        <w:adjustRightInd w:val="0"/>
        <w:spacing w:after="0" w:line="360" w:lineRule="auto"/>
        <w:ind w:left="567" w:hanging="283"/>
        <w:jc w:val="both"/>
        <w:rPr>
          <w:rFonts w:ascii="Times New Roman" w:hAnsi="Times New Roman" w:cs="Times New Roman"/>
          <w:sz w:val="24"/>
          <w:szCs w:val="24"/>
          <w:lang w:val="id-ID"/>
        </w:rPr>
      </w:pPr>
      <w:r>
        <w:rPr>
          <w:rFonts w:ascii="Times New Roman" w:hAnsi="Times New Roman" w:cs="Times New Roman"/>
          <w:bCs/>
          <w:sz w:val="24"/>
          <w:szCs w:val="24"/>
          <w:lang w:val="id-ID"/>
        </w:rPr>
        <w:t>Mendeskripsikan</w:t>
      </w:r>
      <w:r w:rsidR="00063369">
        <w:rPr>
          <w:rFonts w:ascii="Times New Roman" w:hAnsi="Times New Roman" w:cs="Times New Roman"/>
          <w:bCs/>
          <w:sz w:val="24"/>
          <w:szCs w:val="24"/>
          <w:lang w:val="id-ID"/>
        </w:rPr>
        <w:t xml:space="preserve"> kompetensi</w:t>
      </w:r>
      <w:r w:rsidR="00F17C58" w:rsidRPr="00F17C58">
        <w:rPr>
          <w:rFonts w:ascii="Times New Roman" w:hAnsi="Times New Roman" w:cs="Times New Roman"/>
          <w:bCs/>
          <w:sz w:val="24"/>
          <w:szCs w:val="24"/>
          <w:lang w:val="id-ID"/>
        </w:rPr>
        <w:t xml:space="preserve"> pedagogik</w:t>
      </w:r>
      <w:r w:rsidR="00F17C58">
        <w:rPr>
          <w:rFonts w:ascii="Times New Roman" w:hAnsi="Times New Roman" w:cs="Times New Roman"/>
          <w:bCs/>
          <w:sz w:val="24"/>
          <w:szCs w:val="24"/>
          <w:lang w:val="id-ID"/>
        </w:rPr>
        <w:t xml:space="preserve"> guru akidah akhlak</w:t>
      </w:r>
      <w:r w:rsidR="00F17C58" w:rsidRPr="00F17C58">
        <w:rPr>
          <w:rFonts w:ascii="Times New Roman" w:hAnsi="Times New Roman" w:cs="Times New Roman"/>
          <w:bCs/>
          <w:sz w:val="24"/>
          <w:szCs w:val="24"/>
          <w:lang w:val="id-ID"/>
        </w:rPr>
        <w:t xml:space="preserve"> </w:t>
      </w:r>
      <w:r w:rsidR="00063369">
        <w:rPr>
          <w:rFonts w:ascii="Times New Roman" w:hAnsi="Times New Roman" w:cs="Times New Roman"/>
          <w:sz w:val="24"/>
          <w:szCs w:val="24"/>
          <w:lang w:val="id-ID"/>
        </w:rPr>
        <w:t>dalam menanamkan nilai-nilai</w:t>
      </w:r>
      <w:r w:rsidR="00F17C58">
        <w:rPr>
          <w:rFonts w:ascii="Times New Roman" w:hAnsi="Times New Roman" w:cs="Times New Roman"/>
          <w:sz w:val="24"/>
          <w:szCs w:val="24"/>
          <w:lang w:val="id-ID"/>
        </w:rPr>
        <w:t xml:space="preserve"> tauhid</w:t>
      </w:r>
      <w:r w:rsidR="00F17C58">
        <w:rPr>
          <w:rFonts w:ascii="Times New Roman" w:hAnsi="Times New Roman" w:cs="Times New Roman"/>
          <w:sz w:val="24"/>
          <w:szCs w:val="24"/>
        </w:rPr>
        <w:t xml:space="preserve"> di MAN I Kota Bengkulu dan MAN IC kota Tangerang</w:t>
      </w:r>
      <w:r w:rsidR="00F17C58">
        <w:rPr>
          <w:rFonts w:ascii="Times New Roman" w:hAnsi="Times New Roman" w:cs="Times New Roman"/>
          <w:sz w:val="24"/>
          <w:szCs w:val="24"/>
          <w:lang w:val="id-ID"/>
        </w:rPr>
        <w:t xml:space="preserve"> </w:t>
      </w:r>
      <w:r w:rsidR="00413296">
        <w:rPr>
          <w:rFonts w:ascii="Times New Roman" w:hAnsi="Times New Roman" w:cs="Times New Roman"/>
          <w:sz w:val="24"/>
          <w:szCs w:val="24"/>
          <w:lang w:val="id-ID"/>
        </w:rPr>
        <w:t>.</w:t>
      </w:r>
    </w:p>
    <w:p w:rsidR="006B0672" w:rsidRPr="00063369" w:rsidRDefault="00F17C58" w:rsidP="005F07E2">
      <w:pPr>
        <w:pStyle w:val="ListParagraph"/>
        <w:numPr>
          <w:ilvl w:val="0"/>
          <w:numId w:val="4"/>
        </w:numPr>
        <w:autoSpaceDE w:val="0"/>
        <w:autoSpaceDN w:val="0"/>
        <w:adjustRightInd w:val="0"/>
        <w:spacing w:after="0" w:line="360" w:lineRule="auto"/>
        <w:ind w:left="567" w:hanging="283"/>
        <w:jc w:val="both"/>
        <w:rPr>
          <w:rFonts w:ascii="Times New Roman" w:hAnsi="Times New Roman" w:cs="Times New Roman"/>
          <w:sz w:val="24"/>
          <w:szCs w:val="24"/>
          <w:lang w:val="id-ID"/>
        </w:rPr>
      </w:pPr>
      <w:r>
        <w:rPr>
          <w:rFonts w:ascii="Times New Roman" w:hAnsi="Times New Roman" w:cs="Times New Roman"/>
          <w:bCs/>
          <w:sz w:val="24"/>
          <w:szCs w:val="24"/>
        </w:rPr>
        <w:lastRenderedPageBreak/>
        <w:t>Mendiskripsikan hasil pembelajaran peserta didik pada materi nilai-nilai tauhid di MAN I Kota Bengkulu dan MAN IC Kota Tangerang</w:t>
      </w:r>
    </w:p>
    <w:p w:rsidR="00CE7EC5" w:rsidRPr="007C7F31" w:rsidRDefault="00CE7EC5" w:rsidP="005F07E2">
      <w:pPr>
        <w:pStyle w:val="ListParagraph"/>
        <w:autoSpaceDE w:val="0"/>
        <w:autoSpaceDN w:val="0"/>
        <w:adjustRightInd w:val="0"/>
        <w:spacing w:after="0" w:line="360" w:lineRule="auto"/>
        <w:ind w:left="284"/>
        <w:jc w:val="both"/>
        <w:rPr>
          <w:rFonts w:ascii="Times New Roman" w:hAnsi="Times New Roman" w:cs="Times New Roman"/>
          <w:sz w:val="24"/>
          <w:szCs w:val="24"/>
          <w:lang w:val="id-ID"/>
        </w:rPr>
      </w:pPr>
    </w:p>
    <w:p w:rsidR="006B0672" w:rsidRPr="003E6D49" w:rsidRDefault="00CE7EC5" w:rsidP="005F07E2">
      <w:pPr>
        <w:pStyle w:val="ListParagraph"/>
        <w:numPr>
          <w:ilvl w:val="0"/>
          <w:numId w:val="13"/>
        </w:numPr>
        <w:spacing w:after="0" w:line="360" w:lineRule="auto"/>
        <w:ind w:left="284" w:hanging="284"/>
        <w:jc w:val="both"/>
        <w:rPr>
          <w:rFonts w:ascii="Times New Roman" w:eastAsia="Calibri" w:hAnsi="Times New Roman" w:cs="Times New Roman"/>
          <w:b/>
          <w:sz w:val="24"/>
          <w:szCs w:val="24"/>
          <w:lang w:val="id-ID"/>
        </w:rPr>
      </w:pPr>
      <w:r w:rsidRPr="003E6D49">
        <w:rPr>
          <w:rFonts w:ascii="Times New Roman" w:eastAsia="Calibri" w:hAnsi="Times New Roman" w:cs="Times New Roman"/>
          <w:b/>
          <w:sz w:val="24"/>
          <w:szCs w:val="24"/>
          <w:lang w:val="id-ID"/>
        </w:rPr>
        <w:t>Kajian Terdahulu</w:t>
      </w:r>
    </w:p>
    <w:p w:rsidR="0055485A" w:rsidRDefault="00B670DD" w:rsidP="005F07E2">
      <w:pPr>
        <w:pStyle w:val="ListParagraph"/>
        <w:numPr>
          <w:ilvl w:val="3"/>
          <w:numId w:val="6"/>
        </w:numPr>
        <w:autoSpaceDE w:val="0"/>
        <w:autoSpaceDN w:val="0"/>
        <w:adjustRightInd w:val="0"/>
        <w:spacing w:after="0" w:line="360" w:lineRule="auto"/>
        <w:ind w:left="567" w:hanging="284"/>
        <w:jc w:val="both"/>
        <w:rPr>
          <w:rFonts w:ascii="Times New Roman" w:hAnsi="Times New Roman" w:cs="Times New Roman"/>
          <w:sz w:val="24"/>
          <w:szCs w:val="24"/>
          <w:shd w:val="clear" w:color="auto" w:fill="FFFFFF"/>
          <w:lang w:val="id-ID"/>
        </w:rPr>
      </w:pPr>
      <w:r w:rsidRPr="00B670DD">
        <w:rPr>
          <w:rFonts w:ascii="Times New Roman" w:hAnsi="Times New Roman" w:cs="Times New Roman"/>
          <w:bCs/>
          <w:color w:val="000000" w:themeColor="text1"/>
          <w:sz w:val="24"/>
          <w:szCs w:val="24"/>
          <w:lang w:val="id-ID"/>
        </w:rPr>
        <w:t>Penelitian</w:t>
      </w:r>
      <w:r w:rsidRPr="00F80E48">
        <w:rPr>
          <w:rFonts w:ascii="Times New Roman" w:hAnsi="Times New Roman" w:cs="Times New Roman"/>
          <w:color w:val="000000" w:themeColor="text1"/>
          <w:sz w:val="24"/>
          <w:szCs w:val="24"/>
          <w:shd w:val="clear" w:color="auto" w:fill="FFFFFF"/>
          <w:lang w:val="id-ID"/>
        </w:rPr>
        <w:t xml:space="preserve"> yang dilakukan oleh Marwati </w:t>
      </w:r>
      <w:r w:rsidRPr="00F80E48">
        <w:rPr>
          <w:rFonts w:ascii="Times New Roman" w:hAnsi="Times New Roman" w:cs="Times New Roman"/>
          <w:bCs/>
          <w:color w:val="000000" w:themeColor="text1"/>
          <w:sz w:val="24"/>
          <w:szCs w:val="24"/>
          <w:lang w:val="id-ID"/>
        </w:rPr>
        <w:t>berjudul “Kompetensi</w:t>
      </w:r>
      <w:r w:rsidRPr="00F80E48">
        <w:rPr>
          <w:rFonts w:ascii="Times New Roman" w:hAnsi="Times New Roman" w:cs="Times New Roman"/>
          <w:color w:val="000000" w:themeColor="text1"/>
          <w:sz w:val="24"/>
          <w:szCs w:val="24"/>
          <w:shd w:val="clear" w:color="auto" w:fill="FFFFFF"/>
          <w:lang w:val="id-ID"/>
        </w:rPr>
        <w:t xml:space="preserve"> Guru </w:t>
      </w:r>
      <w:r w:rsidRPr="00B670DD">
        <w:rPr>
          <w:rFonts w:ascii="Times New Roman" w:hAnsi="Times New Roman" w:cs="Times New Roman"/>
          <w:bCs/>
          <w:color w:val="000000" w:themeColor="text1"/>
          <w:sz w:val="24"/>
          <w:szCs w:val="24"/>
          <w:lang w:val="id-ID"/>
        </w:rPr>
        <w:t xml:space="preserve">Akidah Akhlak </w:t>
      </w:r>
      <w:r w:rsidRPr="00F80E48">
        <w:rPr>
          <w:rFonts w:ascii="Times New Roman" w:hAnsi="Times New Roman" w:cs="Times New Roman"/>
          <w:bCs/>
          <w:color w:val="000000" w:themeColor="text1"/>
          <w:sz w:val="24"/>
          <w:szCs w:val="24"/>
          <w:lang w:val="id-ID"/>
        </w:rPr>
        <w:t>Dalam Mengajarkan Nilai-Nilai</w:t>
      </w:r>
      <w:r w:rsidRPr="00F80E48">
        <w:rPr>
          <w:rFonts w:ascii="Times New Roman" w:hAnsi="Times New Roman" w:cs="Times New Roman"/>
          <w:color w:val="000000" w:themeColor="text1"/>
          <w:sz w:val="24"/>
          <w:szCs w:val="24"/>
          <w:shd w:val="clear" w:color="auto" w:fill="FFFFFF"/>
          <w:lang w:val="id-ID"/>
        </w:rPr>
        <w:t xml:space="preserve"> Akhlak Mulia </w:t>
      </w:r>
      <w:r w:rsidRPr="00F80E48">
        <w:rPr>
          <w:rFonts w:ascii="Times New Roman" w:hAnsi="Times New Roman" w:cs="Times New Roman"/>
          <w:bCs/>
          <w:color w:val="000000" w:themeColor="text1"/>
          <w:sz w:val="24"/>
          <w:szCs w:val="24"/>
          <w:lang w:val="id-ID"/>
        </w:rPr>
        <w:t>Di</w:t>
      </w:r>
      <w:r w:rsidR="003879A2">
        <w:rPr>
          <w:rFonts w:ascii="Times New Roman" w:hAnsi="Times New Roman" w:cs="Times New Roman"/>
          <w:bCs/>
          <w:color w:val="000000" w:themeColor="text1"/>
          <w:sz w:val="24"/>
          <w:szCs w:val="24"/>
          <w:lang w:val="id-ID"/>
        </w:rPr>
        <w:t xml:space="preserve"> </w:t>
      </w:r>
      <w:r w:rsidRPr="00F80E48">
        <w:rPr>
          <w:rFonts w:ascii="Times New Roman" w:hAnsi="Times New Roman" w:cs="Times New Roman"/>
          <w:bCs/>
          <w:color w:val="000000" w:themeColor="text1"/>
          <w:sz w:val="24"/>
          <w:szCs w:val="24"/>
          <w:lang w:val="id-ID"/>
        </w:rPr>
        <w:t xml:space="preserve">kalangan Siswa </w:t>
      </w:r>
      <w:r w:rsidRPr="00B670DD">
        <w:rPr>
          <w:rFonts w:ascii="Times New Roman" w:hAnsi="Times New Roman" w:cs="Times New Roman"/>
          <w:bCs/>
          <w:color w:val="000000" w:themeColor="text1"/>
          <w:sz w:val="24"/>
          <w:szCs w:val="24"/>
          <w:lang w:val="id-ID"/>
        </w:rPr>
        <w:t>MTSn</w:t>
      </w:r>
      <w:r w:rsidRPr="00F80E48">
        <w:rPr>
          <w:rFonts w:ascii="Times New Roman" w:hAnsi="Times New Roman" w:cs="Times New Roman"/>
          <w:color w:val="000000" w:themeColor="text1"/>
          <w:sz w:val="24"/>
          <w:szCs w:val="24"/>
          <w:shd w:val="clear" w:color="auto" w:fill="FFFFFF"/>
          <w:lang w:val="id-ID"/>
        </w:rPr>
        <w:t xml:space="preserve"> Kabupaten </w:t>
      </w:r>
      <w:r w:rsidRPr="00F80E48">
        <w:rPr>
          <w:rFonts w:ascii="Times New Roman" w:hAnsi="Times New Roman" w:cs="Times New Roman"/>
          <w:bCs/>
          <w:color w:val="000000" w:themeColor="text1"/>
          <w:sz w:val="24"/>
          <w:szCs w:val="24"/>
          <w:lang w:val="id-ID"/>
        </w:rPr>
        <w:t>Shinj</w:t>
      </w:r>
      <w:r w:rsidRPr="00B670DD">
        <w:rPr>
          <w:rFonts w:ascii="Times New Roman" w:hAnsi="Times New Roman" w:cs="Times New Roman"/>
          <w:bCs/>
          <w:color w:val="000000" w:themeColor="text1"/>
          <w:sz w:val="24"/>
          <w:szCs w:val="24"/>
          <w:lang w:val="id-ID"/>
        </w:rPr>
        <w:t>ai</w:t>
      </w:r>
      <w:r w:rsidRPr="00F80E48">
        <w:rPr>
          <w:rFonts w:ascii="Times New Roman" w:hAnsi="Times New Roman" w:cs="Times New Roman"/>
          <w:bCs/>
          <w:color w:val="000000" w:themeColor="text1"/>
          <w:sz w:val="24"/>
          <w:szCs w:val="24"/>
          <w:lang w:val="id-ID"/>
        </w:rPr>
        <w:t xml:space="preserve">”. </w:t>
      </w:r>
      <w:r w:rsidRPr="00B670DD">
        <w:rPr>
          <w:rFonts w:ascii="Times New Roman" w:hAnsi="Times New Roman" w:cs="Times New Roman"/>
          <w:bCs/>
          <w:color w:val="000000" w:themeColor="text1"/>
          <w:sz w:val="24"/>
          <w:szCs w:val="24"/>
          <w:lang w:val="id-ID"/>
        </w:rPr>
        <w:t>Disertasi</w:t>
      </w:r>
      <w:r w:rsidRPr="00F80E48">
        <w:rPr>
          <w:rFonts w:ascii="Times New Roman" w:hAnsi="Times New Roman" w:cs="Times New Roman"/>
          <w:bCs/>
          <w:color w:val="000000" w:themeColor="text1"/>
          <w:sz w:val="24"/>
          <w:szCs w:val="24"/>
          <w:lang w:val="id-ID"/>
        </w:rPr>
        <w:t xml:space="preserve"> ini memaparkan tentang kemampuan</w:t>
      </w:r>
      <w:r w:rsidRPr="00F80E48">
        <w:rPr>
          <w:rFonts w:ascii="Times New Roman" w:hAnsi="Times New Roman" w:cs="Times New Roman"/>
          <w:color w:val="000000" w:themeColor="text1"/>
          <w:sz w:val="24"/>
          <w:szCs w:val="24"/>
          <w:shd w:val="clear" w:color="auto" w:fill="FFFFFF"/>
          <w:lang w:val="id-ID"/>
        </w:rPr>
        <w:t xml:space="preserve"> guru </w:t>
      </w:r>
      <w:r w:rsidRPr="00B670DD">
        <w:rPr>
          <w:rFonts w:ascii="Times New Roman" w:hAnsi="Times New Roman" w:cs="Times New Roman"/>
          <w:bCs/>
          <w:color w:val="000000" w:themeColor="text1"/>
          <w:sz w:val="24"/>
          <w:szCs w:val="24"/>
          <w:lang w:val="id-ID"/>
        </w:rPr>
        <w:t>akidah akhlak</w:t>
      </w:r>
      <w:r w:rsidRPr="00F80E48">
        <w:rPr>
          <w:rFonts w:ascii="Times New Roman" w:hAnsi="Times New Roman" w:cs="Times New Roman"/>
          <w:color w:val="000000" w:themeColor="text1"/>
          <w:sz w:val="24"/>
          <w:szCs w:val="24"/>
          <w:shd w:val="clear" w:color="auto" w:fill="FFFFFF"/>
          <w:lang w:val="id-ID"/>
        </w:rPr>
        <w:t xml:space="preserve"> dalam </w:t>
      </w:r>
      <w:r w:rsidRPr="00F80E48">
        <w:rPr>
          <w:rFonts w:ascii="Times New Roman" w:hAnsi="Times New Roman" w:cs="Times New Roman"/>
          <w:bCs/>
          <w:color w:val="000000" w:themeColor="text1"/>
          <w:sz w:val="24"/>
          <w:szCs w:val="24"/>
          <w:lang w:val="id-ID"/>
        </w:rPr>
        <w:t>menumbuhkan nilai-nilai</w:t>
      </w:r>
      <w:r w:rsidRPr="00F80E48">
        <w:rPr>
          <w:rFonts w:ascii="Times New Roman" w:hAnsi="Times New Roman" w:cs="Times New Roman"/>
          <w:color w:val="000000" w:themeColor="text1"/>
          <w:sz w:val="24"/>
          <w:szCs w:val="24"/>
          <w:shd w:val="clear" w:color="auto" w:fill="FFFFFF"/>
          <w:lang w:val="id-ID"/>
        </w:rPr>
        <w:t xml:space="preserve"> akhlak mulia </w:t>
      </w:r>
      <w:r w:rsidRPr="00F80E48">
        <w:rPr>
          <w:rFonts w:ascii="Times New Roman" w:hAnsi="Times New Roman" w:cs="Times New Roman"/>
          <w:bCs/>
          <w:color w:val="000000" w:themeColor="text1"/>
          <w:sz w:val="24"/>
          <w:szCs w:val="24"/>
          <w:lang w:val="id-ID"/>
        </w:rPr>
        <w:t xml:space="preserve">di kalangan siswa </w:t>
      </w:r>
      <w:r w:rsidRPr="00B670DD">
        <w:rPr>
          <w:rFonts w:ascii="Times New Roman" w:hAnsi="Times New Roman" w:cs="Times New Roman"/>
          <w:bCs/>
          <w:color w:val="000000" w:themeColor="text1"/>
          <w:sz w:val="24"/>
          <w:szCs w:val="24"/>
          <w:lang w:val="id-ID"/>
        </w:rPr>
        <w:t>MTSn</w:t>
      </w:r>
      <w:r w:rsidRPr="00F80E48">
        <w:rPr>
          <w:rFonts w:ascii="Times New Roman" w:hAnsi="Times New Roman" w:cs="Times New Roman"/>
          <w:color w:val="000000" w:themeColor="text1"/>
          <w:sz w:val="24"/>
          <w:szCs w:val="24"/>
          <w:shd w:val="clear" w:color="auto" w:fill="FFFFFF"/>
          <w:lang w:val="id-ID"/>
        </w:rPr>
        <w:t xml:space="preserve"> di Kabupaten Sinjai. </w:t>
      </w:r>
      <w:r w:rsidRPr="00B670DD">
        <w:rPr>
          <w:rFonts w:ascii="Times New Roman" w:hAnsi="Times New Roman" w:cs="Times New Roman"/>
          <w:color w:val="000000" w:themeColor="text1"/>
          <w:sz w:val="24"/>
          <w:szCs w:val="24"/>
          <w:shd w:val="clear" w:color="auto" w:fill="FFFFFF"/>
          <w:lang w:val="id-ID"/>
        </w:rPr>
        <w:t>Faktor pendukung penerapan kompetensi guru Akidah Akhlak dalam menanamkan nilai-nilai akhlak mulia peserta didik</w:t>
      </w:r>
      <w:r w:rsidR="00CE7EC5" w:rsidRPr="00B670DD">
        <w:rPr>
          <w:rFonts w:ascii="Times New Roman" w:hAnsi="Times New Roman" w:cs="Times New Roman"/>
          <w:color w:val="000000" w:themeColor="text1"/>
          <w:sz w:val="24"/>
          <w:szCs w:val="24"/>
          <w:shd w:val="clear" w:color="auto" w:fill="FFFFFF"/>
          <w:lang w:val="id-ID"/>
        </w:rPr>
        <w:t xml:space="preserve"> pada Madrasah Tsanawiyah Negeri di Kabupaten Sinjai, dipengaruhi oleh kualifikasi akademik guru, kompetensi guru, dan kepemimpinan kepala sekolah. </w:t>
      </w:r>
      <w:r w:rsidR="00CE7EC5" w:rsidRPr="00B670DD">
        <w:rPr>
          <w:rFonts w:ascii="Times New Roman" w:hAnsi="Times New Roman" w:cs="Times New Roman"/>
          <w:color w:val="000000" w:themeColor="text1"/>
          <w:sz w:val="24"/>
          <w:szCs w:val="24"/>
          <w:shd w:val="clear" w:color="auto" w:fill="FFFFFF"/>
        </w:rPr>
        <w:t xml:space="preserve">Implikasi dari penelitian ini adalah berbagai bentuk </w:t>
      </w:r>
      <w:r w:rsidR="00CE7EC5" w:rsidRPr="007C7F31">
        <w:rPr>
          <w:rFonts w:ascii="Times New Roman" w:hAnsi="Times New Roman" w:cs="Times New Roman"/>
          <w:sz w:val="24"/>
          <w:szCs w:val="24"/>
          <w:shd w:val="clear" w:color="auto" w:fill="FFFFFF"/>
        </w:rPr>
        <w:t xml:space="preserve">program kegiatan penanaman nilai-nilai akhlak mulia </w:t>
      </w:r>
      <w:r w:rsidR="003879A2">
        <w:rPr>
          <w:rFonts w:ascii="Times New Roman" w:hAnsi="Times New Roman" w:cs="Times New Roman"/>
          <w:sz w:val="24"/>
          <w:szCs w:val="24"/>
          <w:shd w:val="clear" w:color="auto" w:fill="FFFFFF"/>
          <w:lang w:val="id-ID"/>
        </w:rPr>
        <w:t>siswa</w:t>
      </w:r>
      <w:r w:rsidR="00CE7EC5" w:rsidRPr="007C7F31">
        <w:rPr>
          <w:rFonts w:ascii="Times New Roman" w:hAnsi="Times New Roman" w:cs="Times New Roman"/>
          <w:sz w:val="24"/>
          <w:szCs w:val="24"/>
          <w:shd w:val="clear" w:color="auto" w:fill="FFFFFF"/>
        </w:rPr>
        <w:t xml:space="preserve"> yang telah dikembangkan oleh guru akidah akhlak.</w:t>
      </w:r>
    </w:p>
    <w:p w:rsidR="0055485A" w:rsidRPr="0055485A" w:rsidRDefault="0055485A" w:rsidP="005F07E2">
      <w:pPr>
        <w:pStyle w:val="ListParagraph"/>
        <w:numPr>
          <w:ilvl w:val="3"/>
          <w:numId w:val="6"/>
        </w:numPr>
        <w:autoSpaceDE w:val="0"/>
        <w:autoSpaceDN w:val="0"/>
        <w:adjustRightInd w:val="0"/>
        <w:spacing w:after="0" w:line="360" w:lineRule="auto"/>
        <w:ind w:left="567" w:hanging="284"/>
        <w:jc w:val="both"/>
        <w:rPr>
          <w:rFonts w:ascii="Times New Roman" w:hAnsi="Times New Roman" w:cs="Times New Roman"/>
          <w:color w:val="000000"/>
          <w:sz w:val="24"/>
          <w:szCs w:val="24"/>
        </w:rPr>
      </w:pPr>
      <w:r w:rsidRPr="000E7506">
        <w:rPr>
          <w:rFonts w:ascii="Times New Roman" w:hAnsi="Times New Roman" w:cs="Times New Roman"/>
          <w:color w:val="000000"/>
          <w:sz w:val="24"/>
          <w:szCs w:val="24"/>
          <w:lang w:val="id-ID"/>
        </w:rPr>
        <w:t xml:space="preserve">Penelitian </w:t>
      </w:r>
      <w:r w:rsidRPr="000E7506">
        <w:rPr>
          <w:rFonts w:ascii="Times New Roman" w:hAnsi="Times New Roman" w:cs="Times New Roman"/>
          <w:sz w:val="24"/>
          <w:szCs w:val="24"/>
        </w:rPr>
        <w:t>Nurul Hidayati Rofiah</w:t>
      </w:r>
      <w:r w:rsidRPr="000E7506">
        <w:rPr>
          <w:rFonts w:ascii="Times New Roman" w:hAnsi="Times New Roman" w:cs="Times New Roman"/>
          <w:sz w:val="24"/>
          <w:szCs w:val="24"/>
          <w:lang w:val="id-ID"/>
        </w:rPr>
        <w:t xml:space="preserve"> </w:t>
      </w:r>
      <w:r w:rsidR="003879A2">
        <w:rPr>
          <w:rFonts w:ascii="Times New Roman" w:hAnsi="Times New Roman" w:cs="Times New Roman"/>
          <w:sz w:val="24"/>
          <w:szCs w:val="24"/>
          <w:lang w:val="id-ID"/>
        </w:rPr>
        <w:t>yang ber</w:t>
      </w:r>
      <w:r w:rsidRPr="000E7506">
        <w:rPr>
          <w:rFonts w:ascii="Times New Roman" w:hAnsi="Times New Roman" w:cs="Times New Roman"/>
          <w:sz w:val="24"/>
          <w:szCs w:val="24"/>
          <w:lang w:val="id-ID"/>
        </w:rPr>
        <w:t xml:space="preserve">judul </w:t>
      </w:r>
      <w:r w:rsidR="003879A2">
        <w:rPr>
          <w:rFonts w:ascii="Times New Roman" w:hAnsi="Times New Roman" w:cs="Times New Roman"/>
          <w:sz w:val="24"/>
          <w:szCs w:val="24"/>
          <w:lang w:val="id-ID"/>
        </w:rPr>
        <w:t>“</w:t>
      </w:r>
      <w:r w:rsidRPr="000E7506">
        <w:rPr>
          <w:rFonts w:ascii="Times New Roman" w:hAnsi="Times New Roman" w:cs="Times New Roman"/>
          <w:sz w:val="24"/>
          <w:szCs w:val="24"/>
        </w:rPr>
        <w:t xml:space="preserve">Desain Pengembangan Pembelajaran Akidah Akhlak </w:t>
      </w:r>
      <w:r w:rsidR="000E7506" w:rsidRPr="000E7506">
        <w:rPr>
          <w:rFonts w:ascii="Times New Roman" w:hAnsi="Times New Roman" w:cs="Times New Roman"/>
          <w:sz w:val="24"/>
          <w:szCs w:val="24"/>
          <w:lang w:val="id-ID"/>
        </w:rPr>
        <w:t xml:space="preserve"> d</w:t>
      </w:r>
      <w:r w:rsidRPr="000E7506">
        <w:rPr>
          <w:rFonts w:ascii="Times New Roman" w:hAnsi="Times New Roman" w:cs="Times New Roman"/>
          <w:sz w:val="24"/>
          <w:szCs w:val="24"/>
        </w:rPr>
        <w:t>i Perguruan Tinggi</w:t>
      </w:r>
      <w:r w:rsidRPr="000E7506">
        <w:rPr>
          <w:rFonts w:ascii="Times New Roman" w:hAnsi="Times New Roman" w:cs="Times New Roman"/>
          <w:sz w:val="24"/>
          <w:szCs w:val="24"/>
          <w:lang w:val="id-ID"/>
        </w:rPr>
        <w:t xml:space="preserve">. Penelitian ini membahas </w:t>
      </w:r>
      <w:r w:rsidRPr="000E7506">
        <w:rPr>
          <w:rFonts w:ascii="Times New Roman" w:hAnsi="Times New Roman" w:cs="Times New Roman"/>
          <w:sz w:val="24"/>
          <w:szCs w:val="24"/>
        </w:rPr>
        <w:t>guru sebagai subjek yang langsung bersentuhan dengan siswa, san</w:t>
      </w:r>
      <w:r w:rsidR="003879A2">
        <w:rPr>
          <w:rFonts w:ascii="Times New Roman" w:hAnsi="Times New Roman" w:cs="Times New Roman"/>
          <w:sz w:val="24"/>
          <w:szCs w:val="24"/>
        </w:rPr>
        <w:t>gat penting untuk m</w:t>
      </w:r>
      <w:r w:rsidR="003879A2">
        <w:rPr>
          <w:rFonts w:ascii="Times New Roman" w:hAnsi="Times New Roman" w:cs="Times New Roman"/>
          <w:sz w:val="24"/>
          <w:szCs w:val="24"/>
          <w:lang w:val="id-ID"/>
        </w:rPr>
        <w:t>enguasai</w:t>
      </w:r>
      <w:r w:rsidRPr="000E7506">
        <w:rPr>
          <w:rFonts w:ascii="Times New Roman" w:hAnsi="Times New Roman" w:cs="Times New Roman"/>
          <w:sz w:val="24"/>
          <w:szCs w:val="24"/>
        </w:rPr>
        <w:t xml:space="preserve"> </w:t>
      </w:r>
      <w:r w:rsidR="003879A2">
        <w:rPr>
          <w:rFonts w:ascii="Times New Roman" w:hAnsi="Times New Roman" w:cs="Times New Roman"/>
          <w:sz w:val="24"/>
          <w:szCs w:val="24"/>
          <w:lang w:val="id-ID"/>
        </w:rPr>
        <w:t>ilmu</w:t>
      </w:r>
      <w:r w:rsidRPr="000E7506">
        <w:rPr>
          <w:rFonts w:ascii="Times New Roman" w:hAnsi="Times New Roman" w:cs="Times New Roman"/>
          <w:sz w:val="24"/>
          <w:szCs w:val="24"/>
        </w:rPr>
        <w:t xml:space="preserve"> tentang desain pembelajaran yang baik. Sebagus apapun nilai yang ingin ditanamkan, </w:t>
      </w:r>
      <w:proofErr w:type="gramStart"/>
      <w:r w:rsidRPr="000E7506">
        <w:rPr>
          <w:rFonts w:ascii="Times New Roman" w:hAnsi="Times New Roman" w:cs="Times New Roman"/>
          <w:sz w:val="24"/>
          <w:szCs w:val="24"/>
        </w:rPr>
        <w:t>akan</w:t>
      </w:r>
      <w:proofErr w:type="gramEnd"/>
      <w:r w:rsidRPr="000E7506">
        <w:rPr>
          <w:rFonts w:ascii="Times New Roman" w:hAnsi="Times New Roman" w:cs="Times New Roman"/>
          <w:sz w:val="24"/>
          <w:szCs w:val="24"/>
        </w:rPr>
        <w:t xml:space="preserve"> kurang terinternalisasi dengan baik jika tidak didukung oleh perencanaan yang baik, yaitu desain pembelajaran. Desain pembelajaran merupakan proses keseluruhan tentang kebutuhan dan tujuan belajar serta sistem penyampaiannya. Termasuk di dalamnya adalah pengembangan bahan dan kegiatan </w:t>
      </w:r>
      <w:r w:rsidR="003879A2">
        <w:rPr>
          <w:rFonts w:ascii="Times New Roman" w:hAnsi="Times New Roman" w:cs="Times New Roman"/>
          <w:sz w:val="24"/>
          <w:szCs w:val="24"/>
          <w:lang w:val="id-ID"/>
        </w:rPr>
        <w:t>belajar mengajar</w:t>
      </w:r>
      <w:r w:rsidRPr="000E7506">
        <w:rPr>
          <w:rFonts w:ascii="Times New Roman" w:hAnsi="Times New Roman" w:cs="Times New Roman"/>
          <w:sz w:val="24"/>
          <w:szCs w:val="24"/>
        </w:rPr>
        <w:t xml:space="preserve">, pelaksanaan kegiatan </w:t>
      </w:r>
      <w:r w:rsidR="003879A2">
        <w:rPr>
          <w:rFonts w:ascii="Times New Roman" w:hAnsi="Times New Roman" w:cs="Times New Roman"/>
          <w:sz w:val="24"/>
          <w:szCs w:val="24"/>
          <w:lang w:val="id-ID"/>
        </w:rPr>
        <w:t>belajar mengajar</w:t>
      </w:r>
      <w:r w:rsidRPr="000E7506">
        <w:rPr>
          <w:rFonts w:ascii="Times New Roman" w:hAnsi="Times New Roman" w:cs="Times New Roman"/>
          <w:sz w:val="24"/>
          <w:szCs w:val="24"/>
        </w:rPr>
        <w:t xml:space="preserve">, dan evaluasi </w:t>
      </w:r>
      <w:r w:rsidR="003879A2">
        <w:rPr>
          <w:rFonts w:ascii="Times New Roman" w:hAnsi="Times New Roman" w:cs="Times New Roman"/>
          <w:sz w:val="24"/>
          <w:szCs w:val="24"/>
          <w:lang w:val="id-ID"/>
        </w:rPr>
        <w:t>belajar mengajar</w:t>
      </w:r>
      <w:r w:rsidRPr="000E7506">
        <w:rPr>
          <w:rFonts w:ascii="Times New Roman" w:hAnsi="Times New Roman" w:cs="Times New Roman"/>
          <w:sz w:val="24"/>
          <w:szCs w:val="24"/>
        </w:rPr>
        <w:t xml:space="preserve">. Dalam mendesain pembelajaran sangat erat hubungannya dengan beberapa komponen, yaitu </w:t>
      </w:r>
      <w:r w:rsidR="003879A2">
        <w:rPr>
          <w:rFonts w:ascii="Times New Roman" w:hAnsi="Times New Roman" w:cs="Times New Roman"/>
          <w:sz w:val="24"/>
          <w:szCs w:val="24"/>
          <w:lang w:val="id-ID"/>
        </w:rPr>
        <w:t>kemampuan guru</w:t>
      </w:r>
      <w:r w:rsidRPr="000E7506">
        <w:rPr>
          <w:rFonts w:ascii="Times New Roman" w:hAnsi="Times New Roman" w:cs="Times New Roman"/>
          <w:sz w:val="24"/>
          <w:szCs w:val="24"/>
        </w:rPr>
        <w:t>, materi</w:t>
      </w:r>
      <w:r w:rsidR="00AD6E7B">
        <w:rPr>
          <w:rFonts w:ascii="Times New Roman" w:hAnsi="Times New Roman" w:cs="Times New Roman"/>
          <w:sz w:val="24"/>
          <w:szCs w:val="24"/>
          <w:lang w:val="id-ID"/>
        </w:rPr>
        <w:t xml:space="preserve"> pembelajaran</w:t>
      </w:r>
      <w:r w:rsidRPr="000E7506">
        <w:rPr>
          <w:rFonts w:ascii="Times New Roman" w:hAnsi="Times New Roman" w:cs="Times New Roman"/>
          <w:sz w:val="24"/>
          <w:szCs w:val="24"/>
        </w:rPr>
        <w:t xml:space="preserve">, tujuan, strategi, dan evaluasi. </w:t>
      </w:r>
    </w:p>
    <w:p w:rsidR="00271CC5" w:rsidRPr="00947F2F" w:rsidRDefault="00271CC5" w:rsidP="005F07E2">
      <w:pPr>
        <w:pStyle w:val="ListParagraph"/>
        <w:numPr>
          <w:ilvl w:val="3"/>
          <w:numId w:val="6"/>
        </w:numPr>
        <w:autoSpaceDE w:val="0"/>
        <w:autoSpaceDN w:val="0"/>
        <w:adjustRightInd w:val="0"/>
        <w:spacing w:after="0" w:line="360" w:lineRule="auto"/>
        <w:ind w:left="567" w:hanging="283"/>
        <w:jc w:val="both"/>
        <w:rPr>
          <w:rFonts w:ascii="Times New Roman" w:hAnsi="Times New Roman" w:cs="Times New Roman"/>
          <w:color w:val="000000"/>
          <w:sz w:val="24"/>
          <w:szCs w:val="24"/>
          <w:lang w:val="id-ID"/>
        </w:rPr>
      </w:pPr>
      <w:r w:rsidRPr="007C7F31">
        <w:rPr>
          <w:rFonts w:ascii="Times New Roman" w:hAnsi="Times New Roman" w:cs="Times New Roman"/>
          <w:sz w:val="24"/>
          <w:szCs w:val="24"/>
          <w:lang w:val="id-ID"/>
        </w:rPr>
        <w:lastRenderedPageBreak/>
        <w:t xml:space="preserve">Penelitian yang dilakukan oleh Siti Maesaroh </w:t>
      </w:r>
      <w:r w:rsidR="00045033" w:rsidRPr="007C7F31">
        <w:rPr>
          <w:rFonts w:ascii="Times New Roman" w:hAnsi="Times New Roman" w:cs="Times New Roman"/>
          <w:sz w:val="24"/>
          <w:szCs w:val="24"/>
          <w:lang w:val="id-ID"/>
        </w:rPr>
        <w:t xml:space="preserve">yang berjudul </w:t>
      </w:r>
      <w:r w:rsidR="00045033" w:rsidRPr="007C7F31">
        <w:rPr>
          <w:rFonts w:ascii="Times New Roman" w:hAnsi="Times New Roman" w:cs="Times New Roman"/>
          <w:sz w:val="24"/>
          <w:szCs w:val="24"/>
        </w:rPr>
        <w:t>Kompetensi Guru Aqidah Akhlak Dalam Mengembangkan Ranah Afektif Siswa Di Mts Ma’arif Nu 1 Kebasen Kabupaten Banyumas</w:t>
      </w:r>
      <w:r w:rsidR="00045033" w:rsidRPr="007C7F31">
        <w:rPr>
          <w:rFonts w:ascii="Times New Roman" w:hAnsi="Times New Roman" w:cs="Times New Roman"/>
          <w:sz w:val="24"/>
          <w:szCs w:val="24"/>
          <w:lang w:val="id-ID"/>
        </w:rPr>
        <w:t xml:space="preserve">. Skripsi ini membahas mengenai upaya guru dalam pengembangan </w:t>
      </w:r>
      <w:r w:rsidRPr="00F80E48">
        <w:rPr>
          <w:rFonts w:ascii="Times New Roman" w:hAnsi="Times New Roman" w:cs="Times New Roman"/>
          <w:sz w:val="24"/>
          <w:szCs w:val="24"/>
          <w:lang w:val="id-ID"/>
        </w:rPr>
        <w:t xml:space="preserve">Ranah Afektif Siswa di MTs Ma’arif NU 1 Kebasen, </w:t>
      </w:r>
      <w:r w:rsidR="00045033" w:rsidRPr="007C7F31">
        <w:rPr>
          <w:rFonts w:ascii="Times New Roman" w:hAnsi="Times New Roman" w:cs="Times New Roman"/>
          <w:sz w:val="24"/>
          <w:szCs w:val="24"/>
          <w:lang w:val="id-ID"/>
        </w:rPr>
        <w:t xml:space="preserve">yaitu </w:t>
      </w:r>
      <w:r w:rsidRPr="00F80E48">
        <w:rPr>
          <w:rFonts w:ascii="Times New Roman" w:hAnsi="Times New Roman" w:cs="Times New Roman"/>
          <w:sz w:val="24"/>
          <w:szCs w:val="24"/>
          <w:lang w:val="id-ID"/>
        </w:rPr>
        <w:t>dalam proses pembelajaran meliputi sikap keagamaan (sikap religius) melalui pendidikan ketakwaan, pendidikan sosial, menanamkan karakter, dan keteladana</w:t>
      </w:r>
      <w:r w:rsidR="00045033" w:rsidRPr="007C7F31">
        <w:rPr>
          <w:rFonts w:ascii="Times New Roman" w:hAnsi="Times New Roman" w:cs="Times New Roman"/>
          <w:sz w:val="24"/>
          <w:szCs w:val="24"/>
          <w:lang w:val="id-ID"/>
        </w:rPr>
        <w:t xml:space="preserve">n serta </w:t>
      </w:r>
      <w:r w:rsidRPr="00F80E48">
        <w:rPr>
          <w:rFonts w:ascii="Times New Roman" w:hAnsi="Times New Roman" w:cs="Times New Roman"/>
          <w:sz w:val="24"/>
          <w:szCs w:val="24"/>
          <w:lang w:val="id-ID"/>
        </w:rPr>
        <w:t>pengembangan ranah afektif siswa ya</w:t>
      </w:r>
      <w:r w:rsidR="00045033" w:rsidRPr="00F80E48">
        <w:rPr>
          <w:rFonts w:ascii="Times New Roman" w:hAnsi="Times New Roman" w:cs="Times New Roman"/>
          <w:sz w:val="24"/>
          <w:szCs w:val="24"/>
          <w:lang w:val="id-ID"/>
        </w:rPr>
        <w:t>ng dilakukan oleh sekolah</w:t>
      </w:r>
      <w:r w:rsidR="00045033" w:rsidRPr="007C7F31">
        <w:rPr>
          <w:rFonts w:ascii="Times New Roman" w:hAnsi="Times New Roman" w:cs="Times New Roman"/>
          <w:sz w:val="24"/>
          <w:szCs w:val="24"/>
          <w:lang w:val="id-ID"/>
        </w:rPr>
        <w:t xml:space="preserve"> </w:t>
      </w:r>
      <w:r w:rsidRPr="00F80E48">
        <w:rPr>
          <w:rFonts w:ascii="Times New Roman" w:hAnsi="Times New Roman" w:cs="Times New Roman"/>
          <w:sz w:val="24"/>
          <w:szCs w:val="24"/>
          <w:lang w:val="id-ID"/>
        </w:rPr>
        <w:t>dengan melakukan kegiatan-kegi</w:t>
      </w:r>
      <w:r w:rsidR="00045033" w:rsidRPr="00F80E48">
        <w:rPr>
          <w:rFonts w:ascii="Times New Roman" w:hAnsi="Times New Roman" w:cs="Times New Roman"/>
          <w:sz w:val="24"/>
          <w:szCs w:val="24"/>
          <w:lang w:val="id-ID"/>
        </w:rPr>
        <w:t>atan yang bersifat pembiasaan</w:t>
      </w:r>
      <w:r w:rsidR="00045033" w:rsidRPr="007C7F31">
        <w:rPr>
          <w:rFonts w:ascii="Times New Roman" w:hAnsi="Times New Roman" w:cs="Times New Roman"/>
          <w:sz w:val="24"/>
          <w:szCs w:val="24"/>
          <w:lang w:val="id-ID"/>
        </w:rPr>
        <w:t xml:space="preserve"> s</w:t>
      </w:r>
      <w:r w:rsidRPr="00F80E48">
        <w:rPr>
          <w:rFonts w:ascii="Times New Roman" w:hAnsi="Times New Roman" w:cs="Times New Roman"/>
          <w:sz w:val="24"/>
          <w:szCs w:val="24"/>
          <w:lang w:val="id-ID"/>
        </w:rPr>
        <w:t>eperti tadarus d</w:t>
      </w:r>
      <w:r w:rsidR="00425575" w:rsidRPr="00F80E48">
        <w:rPr>
          <w:rFonts w:ascii="Times New Roman" w:hAnsi="Times New Roman" w:cs="Times New Roman"/>
          <w:sz w:val="24"/>
          <w:szCs w:val="24"/>
          <w:lang w:val="id-ID"/>
        </w:rPr>
        <w:t>i awal jam pelajaran pertama, s</w:t>
      </w:r>
      <w:r w:rsidRPr="00F80E48">
        <w:rPr>
          <w:rFonts w:ascii="Times New Roman" w:hAnsi="Times New Roman" w:cs="Times New Roman"/>
          <w:sz w:val="24"/>
          <w:szCs w:val="24"/>
          <w:lang w:val="id-ID"/>
        </w:rPr>
        <w:t>olat</w:t>
      </w:r>
      <w:r w:rsidR="00425575" w:rsidRPr="00F80E48">
        <w:rPr>
          <w:rFonts w:ascii="Times New Roman" w:hAnsi="Times New Roman" w:cs="Times New Roman"/>
          <w:sz w:val="24"/>
          <w:szCs w:val="24"/>
          <w:lang w:val="id-ID"/>
        </w:rPr>
        <w:t xml:space="preserve"> d</w:t>
      </w:r>
      <w:r w:rsidRPr="00F80E48">
        <w:rPr>
          <w:rFonts w:ascii="Times New Roman" w:hAnsi="Times New Roman" w:cs="Times New Roman"/>
          <w:sz w:val="24"/>
          <w:szCs w:val="24"/>
          <w:lang w:val="id-ID"/>
        </w:rPr>
        <w:t xml:space="preserve">uha </w:t>
      </w:r>
      <w:r w:rsidR="00425575">
        <w:rPr>
          <w:rFonts w:ascii="Times New Roman" w:hAnsi="Times New Roman" w:cs="Times New Roman"/>
          <w:sz w:val="24"/>
          <w:szCs w:val="24"/>
          <w:lang w:val="id-ID"/>
        </w:rPr>
        <w:t xml:space="preserve">secara </w:t>
      </w:r>
      <w:r w:rsidR="00425575" w:rsidRPr="00F80E48">
        <w:rPr>
          <w:rFonts w:ascii="Times New Roman" w:hAnsi="Times New Roman" w:cs="Times New Roman"/>
          <w:sz w:val="24"/>
          <w:szCs w:val="24"/>
          <w:lang w:val="id-ID"/>
        </w:rPr>
        <w:t xml:space="preserve">berjamaah, solat </w:t>
      </w:r>
      <w:r w:rsidR="00425575">
        <w:rPr>
          <w:rFonts w:ascii="Times New Roman" w:hAnsi="Times New Roman" w:cs="Times New Roman"/>
          <w:sz w:val="24"/>
          <w:szCs w:val="24"/>
          <w:lang w:val="id-ID"/>
        </w:rPr>
        <w:t>z</w:t>
      </w:r>
      <w:r w:rsidR="00425575" w:rsidRPr="00F80E48">
        <w:rPr>
          <w:rFonts w:ascii="Times New Roman" w:hAnsi="Times New Roman" w:cs="Times New Roman"/>
          <w:sz w:val="24"/>
          <w:szCs w:val="24"/>
          <w:lang w:val="id-ID"/>
        </w:rPr>
        <w:t>uhur berjama</w:t>
      </w:r>
      <w:r w:rsidRPr="00F80E48">
        <w:rPr>
          <w:rFonts w:ascii="Times New Roman" w:hAnsi="Times New Roman" w:cs="Times New Roman"/>
          <w:sz w:val="24"/>
          <w:szCs w:val="24"/>
          <w:lang w:val="id-ID"/>
        </w:rPr>
        <w:t>ah, membiasakan sikap disiplin dan menghargai orang lain</w:t>
      </w:r>
      <w:r w:rsidR="00045033" w:rsidRPr="007C7F31">
        <w:rPr>
          <w:rFonts w:ascii="Times New Roman" w:hAnsi="Times New Roman" w:cs="Times New Roman"/>
          <w:sz w:val="24"/>
          <w:szCs w:val="24"/>
          <w:lang w:val="id-ID"/>
        </w:rPr>
        <w:t>.</w:t>
      </w:r>
    </w:p>
    <w:p w:rsidR="00894BAD" w:rsidRPr="008429D5" w:rsidRDefault="00947F2F" w:rsidP="005F07E2">
      <w:pPr>
        <w:pStyle w:val="ListParagraph"/>
        <w:numPr>
          <w:ilvl w:val="3"/>
          <w:numId w:val="6"/>
        </w:numPr>
        <w:autoSpaceDE w:val="0"/>
        <w:autoSpaceDN w:val="0"/>
        <w:adjustRightInd w:val="0"/>
        <w:spacing w:after="0" w:line="360" w:lineRule="auto"/>
        <w:ind w:left="567" w:hanging="284"/>
        <w:jc w:val="both"/>
        <w:rPr>
          <w:rFonts w:ascii="Times New Roman" w:hAnsi="Times New Roman" w:cs="Times New Roman"/>
          <w:color w:val="000000"/>
          <w:sz w:val="24"/>
          <w:szCs w:val="24"/>
          <w:lang w:val="id-ID"/>
        </w:rPr>
      </w:pPr>
      <w:r w:rsidRPr="00947F2F">
        <w:rPr>
          <w:rFonts w:ascii="Times New Roman" w:hAnsi="Times New Roman" w:cs="Times New Roman"/>
          <w:color w:val="000000"/>
          <w:sz w:val="24"/>
          <w:szCs w:val="24"/>
          <w:lang w:val="id-ID"/>
        </w:rPr>
        <w:t xml:space="preserve">Penelitian </w:t>
      </w:r>
      <w:r>
        <w:rPr>
          <w:rFonts w:ascii="Times New Roman" w:hAnsi="Times New Roman" w:cs="Times New Roman"/>
          <w:color w:val="000000"/>
          <w:sz w:val="24"/>
          <w:szCs w:val="24"/>
          <w:lang w:val="id-ID"/>
        </w:rPr>
        <w:t xml:space="preserve">yang di </w:t>
      </w:r>
      <w:r w:rsidRPr="00947F2F">
        <w:rPr>
          <w:rFonts w:ascii="Times New Roman" w:hAnsi="Times New Roman" w:cs="Times New Roman"/>
          <w:color w:val="000000"/>
          <w:sz w:val="24"/>
          <w:szCs w:val="24"/>
          <w:lang w:val="id-ID"/>
        </w:rPr>
        <w:t xml:space="preserve">lakukan oleh Liza Nurlaylia yang berjudul Implementasi pembelajaran Akidah Akhlak dalam meningkatkan kecerdasan spiritual peserta didik di MTs Miftahurahman Tulang Bawang Tengah Tulang Bawang Barat. </w:t>
      </w:r>
      <w:r w:rsidR="008429D5">
        <w:rPr>
          <w:rFonts w:ascii="Times New Roman" w:hAnsi="Times New Roman" w:cs="Times New Roman"/>
          <w:color w:val="000000"/>
          <w:sz w:val="24"/>
          <w:szCs w:val="24"/>
        </w:rPr>
        <w:t xml:space="preserve">Risit ini membahas upaya guru akidah akhlak melalui perencanaan desain pembelajaran. </w:t>
      </w:r>
      <w:r>
        <w:rPr>
          <w:rFonts w:ascii="Times New Roman" w:hAnsi="Times New Roman" w:cs="Times New Roman"/>
          <w:color w:val="000000"/>
          <w:sz w:val="24"/>
          <w:szCs w:val="24"/>
          <w:lang w:val="id-ID"/>
        </w:rPr>
        <w:t>Hasi</w:t>
      </w:r>
      <w:r w:rsidRPr="00947F2F">
        <w:rPr>
          <w:rFonts w:ascii="Times New Roman" w:hAnsi="Times New Roman" w:cs="Times New Roman"/>
          <w:color w:val="000000"/>
          <w:sz w:val="24"/>
          <w:szCs w:val="24"/>
          <w:lang w:val="id-ID"/>
        </w:rPr>
        <w:t xml:space="preserve">l penelitian ini menunjukkan bahwa Pertama, kecerdasan spiritual melalui perencanaan pembelajaran akidah akhlak di MTs Miftkhurrohman diintegrasikan ke dalam kompetensi dasar dan indikator pencapaian kompetensi, tujuan pembelajaran, materi pembelajaran, metode pembelajaran, dan kegiatan pembelajaran yang didesain pada RPP memuat nilai-nilai spiritual. Kedua, kecerdasan spiritual melalui pelaksanaan pembelajaran akidah akhlak di MTs Miftakhurrohman diintegrasikan ke dalam kegiatan pendahuluan, kegiatan inti, dan kegiatan penutup yang memuat nilai-nilai spiritual didalamnya. Namun dalam  kecerdasan spiritual melalui pelaksanaan pembelajaran akidah akhlak  masih belum sesuai yang diharapkan karena kurangnya penanaman metode keteladanan dari guru. Ketiga, kecerdasan spiritual melalui penilaian pembelajaran akidah akhlak di MTs Miftakhurrohman diintegrasikan pada </w:t>
      </w:r>
      <w:r w:rsidRPr="00947F2F">
        <w:rPr>
          <w:rFonts w:ascii="Times New Roman" w:hAnsi="Times New Roman" w:cs="Times New Roman"/>
          <w:color w:val="000000"/>
          <w:sz w:val="24"/>
          <w:szCs w:val="24"/>
          <w:lang w:val="id-ID"/>
        </w:rPr>
        <w:lastRenderedPageBreak/>
        <w:t>penilaian autentik yaitu ranah sikap (attitude), ranah pengetahuan (knowledge), dan ranah keterampilan (skill) memuat nilai-nilai spiritual didalamnya.</w:t>
      </w:r>
    </w:p>
    <w:p w:rsidR="008429D5" w:rsidRPr="003E6D49" w:rsidRDefault="008429D5" w:rsidP="005F07E2">
      <w:pPr>
        <w:pStyle w:val="ListParagraph"/>
        <w:numPr>
          <w:ilvl w:val="3"/>
          <w:numId w:val="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947F2F">
        <w:rPr>
          <w:rFonts w:ascii="Times New Roman" w:hAnsi="Times New Roman" w:cs="Times New Roman"/>
          <w:color w:val="000000"/>
          <w:sz w:val="24"/>
          <w:szCs w:val="24"/>
          <w:lang w:val="id-ID"/>
        </w:rPr>
        <w:t xml:space="preserve">Penelitian </w:t>
      </w:r>
      <w:r>
        <w:rPr>
          <w:rFonts w:ascii="Times New Roman" w:hAnsi="Times New Roman" w:cs="Times New Roman"/>
          <w:color w:val="000000"/>
          <w:sz w:val="24"/>
          <w:szCs w:val="24"/>
          <w:lang w:val="id-ID"/>
        </w:rPr>
        <w:t xml:space="preserve">yang di </w:t>
      </w:r>
      <w:r w:rsidRPr="00947F2F">
        <w:rPr>
          <w:rFonts w:ascii="Times New Roman" w:hAnsi="Times New Roman" w:cs="Times New Roman"/>
          <w:color w:val="000000"/>
          <w:sz w:val="24"/>
          <w:szCs w:val="24"/>
          <w:lang w:val="id-ID"/>
        </w:rPr>
        <w:t xml:space="preserve">lakukan oleh </w:t>
      </w:r>
      <w:r>
        <w:rPr>
          <w:rFonts w:ascii="Times New Roman" w:hAnsi="Times New Roman" w:cs="Times New Roman"/>
          <w:color w:val="000000"/>
          <w:sz w:val="24"/>
          <w:szCs w:val="24"/>
          <w:lang w:val="id-ID"/>
        </w:rPr>
        <w:t xml:space="preserve">Anshor Feri </w:t>
      </w:r>
      <w:r w:rsidRPr="008429D5">
        <w:rPr>
          <w:rFonts w:ascii="Times New Roman" w:hAnsi="Times New Roman" w:cs="Times New Roman"/>
          <w:color w:val="000000"/>
          <w:sz w:val="24"/>
          <w:szCs w:val="24"/>
          <w:lang w:val="id-ID"/>
        </w:rPr>
        <w:t>Mahmudi</w:t>
      </w:r>
      <w:r w:rsidRPr="00947F2F">
        <w:rPr>
          <w:rFonts w:ascii="Times New Roman" w:hAnsi="Times New Roman" w:cs="Times New Roman"/>
          <w:color w:val="000000"/>
          <w:sz w:val="24"/>
          <w:szCs w:val="24"/>
          <w:lang w:val="id-ID"/>
        </w:rPr>
        <w:t xml:space="preserve"> yang berjudul </w:t>
      </w:r>
      <w:r w:rsidRPr="008429D5">
        <w:rPr>
          <w:rFonts w:ascii="Times New Roman" w:hAnsi="Times New Roman" w:cs="Times New Roman"/>
          <w:color w:val="000000"/>
          <w:sz w:val="24"/>
          <w:szCs w:val="24"/>
          <w:lang w:val="id-ID"/>
        </w:rPr>
        <w:t xml:space="preserve">Strategi Guru Akidah Akhlak dalam menanamkan karakter Islami siswa Di MTsN 2 Tulung Agung. </w:t>
      </w:r>
      <w:r>
        <w:rPr>
          <w:rFonts w:ascii="Times New Roman" w:hAnsi="Times New Roman" w:cs="Times New Roman"/>
          <w:color w:val="000000"/>
          <w:sz w:val="24"/>
          <w:szCs w:val="24"/>
        </w:rPr>
        <w:t xml:space="preserve">Riset ini membahas tentang </w:t>
      </w:r>
      <w:proofErr w:type="gramStart"/>
      <w:r>
        <w:rPr>
          <w:rFonts w:ascii="Times New Roman" w:hAnsi="Times New Roman" w:cs="Times New Roman"/>
          <w:color w:val="000000"/>
          <w:sz w:val="24"/>
          <w:szCs w:val="24"/>
        </w:rPr>
        <w:t>cara</w:t>
      </w:r>
      <w:proofErr w:type="gramEnd"/>
      <w:r>
        <w:rPr>
          <w:rFonts w:ascii="Times New Roman" w:hAnsi="Times New Roman" w:cs="Times New Roman"/>
          <w:color w:val="000000"/>
          <w:sz w:val="24"/>
          <w:szCs w:val="24"/>
        </w:rPr>
        <w:t xml:space="preserve"> guru akidah akhlak dalam menanamkan karakter Islami dan ini termasuk ke dalam Materi Akhlak.</w:t>
      </w:r>
      <w:r w:rsidRPr="008429D5">
        <w:t xml:space="preserve"> </w:t>
      </w:r>
      <w:r w:rsidRPr="008429D5">
        <w:rPr>
          <w:rFonts w:ascii="Times New Roman" w:hAnsi="Times New Roman" w:cs="Times New Roman"/>
          <w:color w:val="000000"/>
          <w:sz w:val="24"/>
          <w:szCs w:val="24"/>
        </w:rPr>
        <w:t>Hasil penelitian menunjukan bahwa: (1) Strategi guru akidah akhlak dalam menanamkan karakter islami siswa di MTsN 2 Tulungagung melalui kegiatan pembelajara dikelas dan melalui kegiatan-kegiatan keagamaan di luar kelas. (2) Problematika strategi guru akidah akhlak dalam menanamkan karakter islami siswa di MTsN 2 Tulungagung dari internal siswa: memiliki sifat bandel</w:t>
      </w:r>
      <w:proofErr w:type="gramStart"/>
      <w:r w:rsidRPr="008429D5">
        <w:rPr>
          <w:rFonts w:ascii="Times New Roman" w:hAnsi="Times New Roman" w:cs="Times New Roman"/>
          <w:color w:val="000000"/>
          <w:sz w:val="24"/>
          <w:szCs w:val="24"/>
        </w:rPr>
        <w:t>,serta</w:t>
      </w:r>
      <w:proofErr w:type="gramEnd"/>
      <w:r w:rsidRPr="008429D5">
        <w:rPr>
          <w:rFonts w:ascii="Times New Roman" w:hAnsi="Times New Roman" w:cs="Times New Roman"/>
          <w:color w:val="000000"/>
          <w:sz w:val="24"/>
          <w:szCs w:val="24"/>
        </w:rPr>
        <w:t xml:space="preserve"> minat dan motivasi belajarnya masih kurang. Sedangkan dari eksternal siswa: latar belakang orang tuanya bekerja sebagai TKI, pergaulan lingkungan yang </w:t>
      </w:r>
      <w:r w:rsidRPr="003E6D49">
        <w:rPr>
          <w:rFonts w:ascii="Times New Roman" w:hAnsi="Times New Roman" w:cs="Times New Roman"/>
          <w:color w:val="000000"/>
          <w:sz w:val="24"/>
          <w:szCs w:val="24"/>
        </w:rPr>
        <w:t xml:space="preserve">kurang baik, pengaruh gadget, jumlah siswa dalam kelas terlalu banyak dan terbatasnya jumlah LCD projector untuk media pembelajaran. (3) solusi problematika strategi guru akidah akhlak dalam menanamkan karakter islami siswa di MTsN 2 Tulungagung (a) solus problematika dari internal siswa yaitu setiap siswa diberi buku pribadi siswa sebagai kontrol dan kendali siswa, guru selalu memotivasi siswa dan mememberikan inspirasi untuk meningkatkan minat belajar siswa, (b) problematika dari eksternal siswa yaitu melakukan sinergritas semua pihak baik di lingkungan madrasah maupun dengan wali, menetapkan peraturan larangan siswa membawa hp di madrasah, serta memaksimalkan kreatifitas guru untuk mengatasi keterbatasan media pembelajaran.   </w:t>
      </w:r>
    </w:p>
    <w:p w:rsidR="00894BAD" w:rsidRDefault="00894BAD" w:rsidP="005F07E2">
      <w:pPr>
        <w:pStyle w:val="ListParagraph"/>
        <w:autoSpaceDE w:val="0"/>
        <w:autoSpaceDN w:val="0"/>
        <w:adjustRightInd w:val="0"/>
        <w:spacing w:after="0" w:line="360" w:lineRule="auto"/>
        <w:ind w:left="284"/>
        <w:jc w:val="both"/>
        <w:rPr>
          <w:rFonts w:ascii="Times New Roman" w:hAnsi="Times New Roman" w:cs="Times New Roman"/>
          <w:color w:val="000000"/>
          <w:sz w:val="24"/>
          <w:szCs w:val="24"/>
        </w:rPr>
      </w:pPr>
    </w:p>
    <w:p w:rsidR="003E6D49" w:rsidRPr="003E6D49" w:rsidRDefault="003E6D49" w:rsidP="005F07E2">
      <w:pPr>
        <w:pStyle w:val="ListParagraph"/>
        <w:autoSpaceDE w:val="0"/>
        <w:autoSpaceDN w:val="0"/>
        <w:adjustRightInd w:val="0"/>
        <w:spacing w:after="0" w:line="360" w:lineRule="auto"/>
        <w:ind w:left="284"/>
        <w:jc w:val="both"/>
        <w:rPr>
          <w:rFonts w:ascii="Times New Roman" w:hAnsi="Times New Roman" w:cs="Times New Roman"/>
          <w:color w:val="000000"/>
          <w:sz w:val="24"/>
          <w:szCs w:val="24"/>
        </w:rPr>
      </w:pPr>
    </w:p>
    <w:p w:rsidR="00CC660C" w:rsidRDefault="003E6D49" w:rsidP="005F07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3E6D49" w:rsidRDefault="003E6D49" w:rsidP="005F07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3E6D49" w:rsidRPr="00840829" w:rsidRDefault="003E6D49" w:rsidP="005F07E2">
      <w:pPr>
        <w:pStyle w:val="ListParagraph"/>
        <w:numPr>
          <w:ilvl w:val="0"/>
          <w:numId w:val="14"/>
        </w:numPr>
        <w:tabs>
          <w:tab w:val="left" w:pos="284"/>
        </w:tabs>
        <w:spacing w:after="0" w:line="360" w:lineRule="auto"/>
        <w:ind w:left="0" w:firstLine="0"/>
        <w:jc w:val="both"/>
        <w:rPr>
          <w:rFonts w:asciiTheme="majorBidi" w:eastAsia="Calibri" w:hAnsiTheme="majorBidi" w:cstheme="majorBidi"/>
          <w:b/>
          <w:sz w:val="24"/>
          <w:szCs w:val="24"/>
        </w:rPr>
      </w:pPr>
      <w:r w:rsidRPr="00840829">
        <w:rPr>
          <w:rFonts w:asciiTheme="majorBidi" w:eastAsia="Calibri" w:hAnsiTheme="majorBidi" w:cstheme="majorBidi"/>
          <w:b/>
          <w:sz w:val="24"/>
          <w:szCs w:val="24"/>
        </w:rPr>
        <w:t>Definisi Konseptual</w:t>
      </w:r>
    </w:p>
    <w:p w:rsidR="003E6D49" w:rsidRDefault="003E6D49" w:rsidP="005F07E2">
      <w:pPr>
        <w:pStyle w:val="ListParagraph"/>
        <w:tabs>
          <w:tab w:val="left" w:pos="284"/>
        </w:tabs>
        <w:spacing w:after="0" w:line="360" w:lineRule="auto"/>
        <w:ind w:left="0"/>
        <w:jc w:val="both"/>
        <w:rPr>
          <w:rFonts w:asciiTheme="majorBidi" w:eastAsia="Calibri" w:hAnsiTheme="majorBidi" w:cstheme="majorBidi"/>
          <w:b/>
          <w:sz w:val="24"/>
          <w:szCs w:val="24"/>
        </w:rPr>
      </w:pPr>
      <w:r w:rsidRPr="00840829">
        <w:rPr>
          <w:rFonts w:asciiTheme="majorBidi" w:eastAsia="Calibri" w:hAnsiTheme="majorBidi" w:cstheme="majorBidi"/>
          <w:b/>
          <w:sz w:val="24"/>
          <w:szCs w:val="24"/>
        </w:rPr>
        <w:t>1. Kompetensi Pedagogik Guru</w:t>
      </w:r>
    </w:p>
    <w:p w:rsidR="003E6D49" w:rsidRPr="00410EDE" w:rsidRDefault="003E6D49" w:rsidP="005F07E2">
      <w:pPr>
        <w:pStyle w:val="NormalWeb"/>
        <w:shd w:val="clear" w:color="auto" w:fill="FFFFFF"/>
        <w:spacing w:before="0" w:beforeAutospacing="0" w:after="0" w:afterAutospacing="0" w:line="360" w:lineRule="auto"/>
        <w:ind w:left="284" w:firstLineChars="295" w:firstLine="708"/>
        <w:jc w:val="both"/>
        <w:textAlignment w:val="baseline"/>
        <w:rPr>
          <w:rFonts w:asciiTheme="majorBidi" w:eastAsia="Helvetica" w:hAnsiTheme="majorBidi" w:cstheme="majorBidi"/>
          <w:shd w:val="clear" w:color="auto" w:fill="FFFFFF"/>
        </w:rPr>
      </w:pPr>
      <w:r w:rsidRPr="003E6D49">
        <w:rPr>
          <w:rStyle w:val="Strong"/>
          <w:rFonts w:asciiTheme="majorBidi" w:eastAsia="Helvetica" w:hAnsiTheme="majorBidi" w:cstheme="majorBidi"/>
          <w:b w:val="0"/>
          <w:bCs w:val="0"/>
          <w:shd w:val="clear" w:color="auto" w:fill="FFFFFF"/>
        </w:rPr>
        <w:t xml:space="preserve">Kompetensi pedagogik adalah salah satu dari empat kompetensi yang harus dimiliki guru. </w:t>
      </w:r>
      <w:proofErr w:type="gramStart"/>
      <w:r w:rsidRPr="003E6D49">
        <w:rPr>
          <w:rStyle w:val="Strong"/>
          <w:rFonts w:asciiTheme="majorBidi" w:eastAsia="Helvetica" w:hAnsiTheme="majorBidi" w:cstheme="majorBidi"/>
          <w:b w:val="0"/>
          <w:bCs w:val="0"/>
          <w:shd w:val="clear" w:color="auto" w:fill="FFFFFF"/>
          <w:lang w:val="en-US"/>
        </w:rPr>
        <w:t>Secara konseptual, k</w:t>
      </w:r>
      <w:r w:rsidRPr="003E6D49">
        <w:rPr>
          <w:rStyle w:val="Strong"/>
          <w:rFonts w:asciiTheme="majorBidi" w:eastAsia="Helvetica" w:hAnsiTheme="majorBidi" w:cstheme="majorBidi"/>
          <w:b w:val="0"/>
          <w:bCs w:val="0"/>
          <w:shd w:val="clear" w:color="auto" w:fill="FFFFFF"/>
        </w:rPr>
        <w:t xml:space="preserve">ompetensi </w:t>
      </w:r>
      <w:r w:rsidRPr="003E6D49">
        <w:rPr>
          <w:rStyle w:val="Strong"/>
          <w:rFonts w:asciiTheme="majorBidi" w:eastAsia="Helvetica" w:hAnsiTheme="majorBidi" w:cstheme="majorBidi"/>
          <w:b w:val="0"/>
          <w:bCs w:val="0"/>
          <w:shd w:val="clear" w:color="auto" w:fill="FFFFFF"/>
          <w:lang w:val="en-US"/>
        </w:rPr>
        <w:t>p</w:t>
      </w:r>
      <w:r w:rsidRPr="003E6D49">
        <w:rPr>
          <w:rStyle w:val="Strong"/>
          <w:rFonts w:asciiTheme="majorBidi" w:eastAsia="Helvetica" w:hAnsiTheme="majorBidi" w:cstheme="majorBidi"/>
          <w:b w:val="0"/>
          <w:bCs w:val="0"/>
          <w:shd w:val="clear" w:color="auto" w:fill="FFFFFF"/>
        </w:rPr>
        <w:t>edagogik</w:t>
      </w:r>
      <w:r w:rsidRPr="003E6D49">
        <w:rPr>
          <w:rFonts w:asciiTheme="majorBidi" w:eastAsia="Helvetica" w:hAnsiTheme="majorBidi" w:cstheme="majorBidi"/>
          <w:shd w:val="clear" w:color="auto" w:fill="FFFFFF"/>
        </w:rPr>
        <w:t xml:space="preserve"> merupakan salah satu jenis kompetensi yang mutlak perlu dikuasai guru.</w:t>
      </w:r>
      <w:proofErr w:type="gramEnd"/>
      <w:r w:rsidRPr="003E6D49">
        <w:rPr>
          <w:rFonts w:asciiTheme="majorBidi" w:eastAsia="Helvetica" w:hAnsiTheme="majorBidi" w:cstheme="majorBidi"/>
          <w:shd w:val="clear" w:color="auto" w:fill="FFFFFF"/>
        </w:rPr>
        <w:t> </w:t>
      </w:r>
      <w:r w:rsidRPr="003E6D49">
        <w:rPr>
          <w:rStyle w:val="Strong"/>
          <w:rFonts w:asciiTheme="majorBidi" w:eastAsia="Helvetica" w:hAnsiTheme="majorBidi" w:cstheme="majorBidi"/>
          <w:b w:val="0"/>
          <w:bCs w:val="0"/>
          <w:shd w:val="clear" w:color="auto" w:fill="FFFFFF"/>
        </w:rPr>
        <w:t>Kompetensi pedagogik</w:t>
      </w:r>
      <w:r w:rsidRPr="003E6D49">
        <w:rPr>
          <w:rFonts w:asciiTheme="majorBidi" w:eastAsia="Helvetica" w:hAnsiTheme="majorBidi" w:cstheme="majorBidi"/>
          <w:b/>
          <w:bCs/>
          <w:shd w:val="clear" w:color="auto" w:fill="FFFFFF"/>
        </w:rPr>
        <w:t> </w:t>
      </w:r>
      <w:r w:rsidRPr="003E6D49">
        <w:rPr>
          <w:rFonts w:asciiTheme="majorBidi" w:eastAsia="Helvetica" w:hAnsiTheme="majorBidi" w:cstheme="majorBidi"/>
          <w:shd w:val="clear" w:color="auto" w:fill="FFFFFF"/>
        </w:rPr>
        <w:t>pada dasarnya adalah kemampuan guru dalam mengelola pembelajaran peserta didik. </w:t>
      </w:r>
      <w:r w:rsidRPr="003E6D49">
        <w:rPr>
          <w:rStyle w:val="Strong"/>
          <w:rFonts w:asciiTheme="majorBidi" w:eastAsia="Helvetica" w:hAnsiTheme="majorBidi" w:cstheme="majorBidi"/>
          <w:b w:val="0"/>
          <w:bCs w:val="0"/>
          <w:shd w:val="clear" w:color="auto" w:fill="FFFFFF"/>
        </w:rPr>
        <w:t xml:space="preserve">Kompetensi </w:t>
      </w:r>
      <w:r w:rsidRPr="003E6D49">
        <w:rPr>
          <w:rStyle w:val="Strong"/>
          <w:rFonts w:asciiTheme="majorBidi" w:eastAsia="Helvetica" w:hAnsiTheme="majorBidi" w:cstheme="majorBidi"/>
          <w:b w:val="0"/>
          <w:bCs w:val="0"/>
          <w:shd w:val="clear" w:color="auto" w:fill="FFFFFF"/>
          <w:lang w:val="en-US"/>
        </w:rPr>
        <w:t>p</w:t>
      </w:r>
      <w:r w:rsidRPr="003E6D49">
        <w:rPr>
          <w:rStyle w:val="Strong"/>
          <w:rFonts w:asciiTheme="majorBidi" w:eastAsia="Helvetica" w:hAnsiTheme="majorBidi" w:cstheme="majorBidi"/>
          <w:b w:val="0"/>
          <w:bCs w:val="0"/>
          <w:shd w:val="clear" w:color="auto" w:fill="FFFFFF"/>
        </w:rPr>
        <w:t>edagogik</w:t>
      </w:r>
      <w:r w:rsidRPr="003E6D49">
        <w:rPr>
          <w:rFonts w:asciiTheme="majorBidi" w:eastAsia="Helvetica" w:hAnsiTheme="majorBidi" w:cstheme="majorBidi"/>
          <w:shd w:val="clear" w:color="auto" w:fill="FFFFFF"/>
        </w:rPr>
        <w:t> merupakan kompetensi khas, yang akan membedakan guru dengan profesi lainnya dan</w:t>
      </w:r>
      <w:r w:rsidRPr="00B351E8">
        <w:rPr>
          <w:rFonts w:asciiTheme="majorBidi" w:eastAsia="Helvetica" w:hAnsiTheme="majorBidi" w:cstheme="majorBidi"/>
          <w:shd w:val="clear" w:color="auto" w:fill="FFFFFF"/>
        </w:rPr>
        <w:t xml:space="preserve"> akan menentukan</w:t>
      </w:r>
      <w:r w:rsidRPr="00410EDE">
        <w:rPr>
          <w:rFonts w:asciiTheme="majorBidi" w:eastAsia="Helvetica" w:hAnsiTheme="majorBidi" w:cstheme="majorBidi"/>
          <w:shd w:val="clear" w:color="auto" w:fill="FFFFFF"/>
        </w:rPr>
        <w:t xml:space="preserve"> tingkat keberhasilan proses dan hasil pembelajaran peserta didiknya.</w:t>
      </w:r>
      <w:r w:rsidRPr="00410EDE">
        <w:rPr>
          <w:rFonts w:asciiTheme="majorBidi" w:eastAsia="Helvetica" w:hAnsiTheme="majorBidi" w:cstheme="majorBidi"/>
          <w:shd w:val="clear" w:color="auto" w:fill="FFFFFF"/>
          <w:lang w:val="en-US"/>
        </w:rPr>
        <w:t xml:space="preserve"> </w:t>
      </w:r>
      <w:r w:rsidRPr="00410EDE">
        <w:rPr>
          <w:rFonts w:asciiTheme="majorBidi" w:eastAsia="Helvetica" w:hAnsiTheme="majorBidi" w:cstheme="majorBidi"/>
          <w:shd w:val="clear" w:color="auto" w:fill="FFFFFF"/>
        </w:rPr>
        <w:t>Kompetensi ini tidak diperoleh secara tiba-tiba tetapi melalui upaya belajar secara terus menerus dan sistematis, baik pada masa pra jabatan (pendidikan calon guru) maupun selama dalam jabatan, yang didukung oleh bakat, minat dan potensi keguruan lainnya dari masing-masing individu yang bersangkutan.</w:t>
      </w:r>
      <w:r>
        <w:rPr>
          <w:rFonts w:asciiTheme="majorBidi" w:eastAsia="Helvetica" w:hAnsiTheme="majorBidi" w:cstheme="majorBidi"/>
          <w:shd w:val="clear" w:color="auto" w:fill="FFFFFF"/>
        </w:rPr>
        <w:t xml:space="preserve"> Sebagaimana disampaikan oleh Jamil Hamdawi :</w:t>
      </w:r>
    </w:p>
    <w:p w:rsidR="003E6D49" w:rsidRPr="00410EDE" w:rsidRDefault="003E6D49" w:rsidP="005F07E2">
      <w:pPr>
        <w:bidi/>
        <w:spacing w:after="0" w:line="360" w:lineRule="auto"/>
        <w:ind w:right="284"/>
        <w:jc w:val="both"/>
        <w:rPr>
          <w:rFonts w:asciiTheme="majorBidi" w:hAnsiTheme="majorBidi" w:cstheme="majorBidi"/>
          <w:sz w:val="24"/>
          <w:szCs w:val="24"/>
        </w:rPr>
      </w:pPr>
      <w:r w:rsidRPr="00410EDE">
        <w:rPr>
          <w:rFonts w:asciiTheme="majorBidi" w:hAnsiTheme="majorBidi" w:cstheme="majorBidi"/>
          <w:sz w:val="24"/>
          <w:szCs w:val="24"/>
          <w:rtl/>
        </w:rPr>
        <w:t>بيداغوجية الاهداف هى مقاربة تربوية تشتغل على المحتويات و المضامن فى ضوء مجموعة من الاهداف التعليمية، و بتعبير اخر، تهتم بيداغوجية الاهداف بالدرس الهادف تخ</w:t>
      </w:r>
      <w:r w:rsidR="005F07E2">
        <w:rPr>
          <w:rFonts w:asciiTheme="majorBidi" w:hAnsiTheme="majorBidi" w:cstheme="majorBidi"/>
          <w:sz w:val="24"/>
          <w:szCs w:val="24"/>
          <w:rtl/>
        </w:rPr>
        <w:t>طيطا و تدبيرا و تقويما و معالجة</w:t>
      </w:r>
      <w:sdt>
        <w:sdtPr>
          <w:rPr>
            <w:rFonts w:asciiTheme="majorBidi" w:hAnsiTheme="majorBidi" w:cstheme="majorBidi"/>
            <w:sz w:val="24"/>
            <w:szCs w:val="24"/>
            <w:rtl/>
          </w:rPr>
          <w:id w:val="1429919991"/>
          <w:citation/>
        </w:sdtPr>
        <w:sdtContent>
          <w:r w:rsidR="005F07E2">
            <w:rPr>
              <w:rFonts w:asciiTheme="majorBidi" w:hAnsiTheme="majorBidi" w:cstheme="majorBidi"/>
              <w:sz w:val="24"/>
              <w:szCs w:val="24"/>
              <w:rtl/>
            </w:rPr>
            <w:fldChar w:fldCharType="begin"/>
          </w:r>
          <w:r w:rsidR="005F07E2">
            <w:rPr>
              <w:rFonts w:asciiTheme="majorBidi" w:hAnsiTheme="majorBidi" w:cstheme="majorBidi"/>
              <w:sz w:val="24"/>
              <w:szCs w:val="24"/>
            </w:rPr>
            <w:instrText xml:space="preserve">CITATION Jam17 \l 1033 </w:instrText>
          </w:r>
          <w:r w:rsidR="005F07E2">
            <w:rPr>
              <w:rFonts w:asciiTheme="majorBidi" w:hAnsiTheme="majorBidi" w:cstheme="majorBidi"/>
              <w:sz w:val="24"/>
              <w:szCs w:val="24"/>
              <w:rtl/>
            </w:rPr>
            <w:fldChar w:fldCharType="separate"/>
          </w:r>
          <w:r w:rsidR="005F07E2">
            <w:rPr>
              <w:rFonts w:asciiTheme="majorBidi" w:hAnsiTheme="majorBidi" w:cstheme="majorBidi"/>
              <w:noProof/>
              <w:sz w:val="24"/>
              <w:szCs w:val="24"/>
              <w:rtl/>
            </w:rPr>
            <w:t xml:space="preserve"> </w:t>
          </w:r>
          <w:r w:rsidR="005F07E2" w:rsidRPr="005F07E2">
            <w:rPr>
              <w:rFonts w:asciiTheme="majorBidi" w:hAnsiTheme="majorBidi" w:cstheme="majorBidi"/>
              <w:noProof/>
              <w:sz w:val="24"/>
              <w:szCs w:val="24"/>
            </w:rPr>
            <w:t>(Hamdawi, 2017)</w:t>
          </w:r>
          <w:r w:rsidR="005F07E2">
            <w:rPr>
              <w:rFonts w:asciiTheme="majorBidi" w:hAnsiTheme="majorBidi" w:cstheme="majorBidi"/>
              <w:sz w:val="24"/>
              <w:szCs w:val="24"/>
              <w:rtl/>
            </w:rPr>
            <w:fldChar w:fldCharType="end"/>
          </w:r>
        </w:sdtContent>
      </w:sdt>
    </w:p>
    <w:p w:rsidR="003E6D49" w:rsidRPr="00410EDE" w:rsidRDefault="003E6D49" w:rsidP="005F07E2">
      <w:pPr>
        <w:spacing w:after="0" w:line="360" w:lineRule="auto"/>
        <w:ind w:left="284" w:right="284"/>
        <w:jc w:val="both"/>
        <w:rPr>
          <w:rFonts w:asciiTheme="majorBidi" w:hAnsiTheme="majorBidi" w:cstheme="majorBidi"/>
          <w:sz w:val="24"/>
          <w:szCs w:val="24"/>
        </w:rPr>
      </w:pPr>
      <w:proofErr w:type="gramStart"/>
      <w:r>
        <w:rPr>
          <w:rFonts w:asciiTheme="majorBidi" w:hAnsiTheme="majorBidi" w:cstheme="majorBidi"/>
          <w:sz w:val="24"/>
          <w:szCs w:val="24"/>
        </w:rPr>
        <w:t>Bahwa t</w:t>
      </w:r>
      <w:r w:rsidRPr="00410EDE">
        <w:rPr>
          <w:rFonts w:asciiTheme="majorBidi" w:hAnsiTheme="majorBidi" w:cstheme="majorBidi"/>
          <w:sz w:val="24"/>
          <w:szCs w:val="24"/>
        </w:rPr>
        <w:t>ujuan pedagogik berkaitan dengan kegiatan pembelajaran yang mencakup perencanaan, manajemen, evaluasi dan perbaikan.</w:t>
      </w:r>
      <w:proofErr w:type="gramEnd"/>
      <w:r w:rsidRPr="00410EDE">
        <w:rPr>
          <w:rFonts w:asciiTheme="majorBidi" w:hAnsiTheme="majorBidi" w:cstheme="majorBidi"/>
          <w:sz w:val="24"/>
          <w:szCs w:val="24"/>
        </w:rPr>
        <w:t xml:space="preserve">  </w:t>
      </w:r>
    </w:p>
    <w:p w:rsidR="003E6D49" w:rsidRDefault="003E6D49" w:rsidP="005F07E2">
      <w:pPr>
        <w:pStyle w:val="NormalWeb"/>
        <w:shd w:val="clear" w:color="auto" w:fill="FFFFFF"/>
        <w:spacing w:before="0" w:beforeAutospacing="0" w:after="0" w:afterAutospacing="0" w:line="360" w:lineRule="auto"/>
        <w:ind w:left="284" w:firstLineChars="295" w:firstLine="708"/>
        <w:jc w:val="both"/>
        <w:textAlignment w:val="baseline"/>
        <w:rPr>
          <w:rFonts w:asciiTheme="majorBidi" w:hAnsiTheme="majorBidi" w:cstheme="majorBidi"/>
          <w:color w:val="000000"/>
        </w:rPr>
      </w:pPr>
      <w:r w:rsidRPr="00410EDE">
        <w:rPr>
          <w:rFonts w:asciiTheme="majorBidi" w:hAnsiTheme="majorBidi" w:cstheme="majorBidi"/>
          <w:color w:val="000000"/>
        </w:rPr>
        <w:t>Dalam Undang-undang N0. 14 tahun 2005 tentang Guru dan Dosen, istilah kompetensi pedagogik disebut dengan kemampuan mengelola pembelajaran peserta didik.</w:t>
      </w:r>
      <w:sdt>
        <w:sdtPr>
          <w:rPr>
            <w:rFonts w:asciiTheme="majorBidi" w:hAnsiTheme="majorBidi" w:cstheme="majorBidi"/>
            <w:color w:val="000000"/>
          </w:rPr>
          <w:id w:val="903720294"/>
          <w:citation/>
        </w:sdtPr>
        <w:sdtContent>
          <w:r w:rsidR="005F07E2">
            <w:rPr>
              <w:rFonts w:asciiTheme="majorBidi" w:hAnsiTheme="majorBidi" w:cstheme="majorBidi"/>
              <w:color w:val="000000"/>
            </w:rPr>
            <w:fldChar w:fldCharType="begin"/>
          </w:r>
          <w:r w:rsidR="005F07E2">
            <w:rPr>
              <w:rFonts w:asciiTheme="majorBidi" w:hAnsiTheme="majorBidi" w:cstheme="majorBidi"/>
              <w:color w:val="000000"/>
              <w:lang w:val="en-US"/>
            </w:rPr>
            <w:instrText xml:space="preserve"> CITATION Has06 \l 1033 </w:instrText>
          </w:r>
          <w:r w:rsidR="005F07E2">
            <w:rPr>
              <w:rFonts w:asciiTheme="majorBidi" w:hAnsiTheme="majorBidi" w:cstheme="majorBidi"/>
              <w:color w:val="000000"/>
            </w:rPr>
            <w:fldChar w:fldCharType="separate"/>
          </w:r>
          <w:r w:rsidR="005F07E2">
            <w:rPr>
              <w:rFonts w:asciiTheme="majorBidi" w:hAnsiTheme="majorBidi" w:cstheme="majorBidi"/>
              <w:noProof/>
              <w:color w:val="000000"/>
              <w:lang w:val="en-US"/>
            </w:rPr>
            <w:t xml:space="preserve"> </w:t>
          </w:r>
          <w:r w:rsidR="005F07E2" w:rsidRPr="005F07E2">
            <w:rPr>
              <w:rFonts w:asciiTheme="majorBidi" w:hAnsiTheme="majorBidi" w:cstheme="majorBidi"/>
              <w:noProof/>
              <w:color w:val="000000"/>
              <w:lang w:val="en-US"/>
            </w:rPr>
            <w:t>(Hasbullah, 2006)</w:t>
          </w:r>
          <w:r w:rsidR="005F07E2">
            <w:rPr>
              <w:rFonts w:asciiTheme="majorBidi" w:hAnsiTheme="majorBidi" w:cstheme="majorBidi"/>
              <w:color w:val="000000"/>
            </w:rPr>
            <w:fldChar w:fldCharType="end"/>
          </w:r>
        </w:sdtContent>
      </w:sdt>
      <w:r w:rsidRPr="00410EDE">
        <w:rPr>
          <w:rFonts w:asciiTheme="majorBidi" w:hAnsiTheme="majorBidi" w:cstheme="majorBidi"/>
          <w:color w:val="000000"/>
          <w:sz w:val="16"/>
          <w:szCs w:val="16"/>
        </w:rPr>
        <w:t xml:space="preserve"> </w:t>
      </w:r>
      <w:r w:rsidRPr="00410EDE">
        <w:rPr>
          <w:rFonts w:asciiTheme="majorBidi" w:hAnsiTheme="majorBidi" w:cstheme="majorBidi"/>
          <w:color w:val="000000"/>
        </w:rPr>
        <w:t xml:space="preserve">Dalam Standar Nasional Pendidikan, penjelasan Pasal 28 ayat (3) butir a dikemukakan juga bahwa kompetensi pedagogik adalah kemampuan mengelola pembelajaran peserta didik yang meliputi pemahaman terhadap peserta didik, perancangan dan </w:t>
      </w:r>
      <w:r w:rsidRPr="00410EDE">
        <w:rPr>
          <w:rFonts w:asciiTheme="majorBidi" w:hAnsiTheme="majorBidi" w:cstheme="majorBidi"/>
          <w:color w:val="000000"/>
        </w:rPr>
        <w:lastRenderedPageBreak/>
        <w:t>pelaksanaan pembelajaran, evaluasi hasil belajar, dan mengembangkan peserta didik untuk mengaktualisasikan berbagai potensi yang dimilikinya.</w:t>
      </w:r>
    </w:p>
    <w:p w:rsidR="003E6D49" w:rsidRPr="00410EDE" w:rsidRDefault="003E6D49" w:rsidP="005F07E2">
      <w:pPr>
        <w:pStyle w:val="ListParagraph"/>
        <w:spacing w:after="0" w:line="360" w:lineRule="auto"/>
        <w:ind w:left="284" w:firstLine="720"/>
        <w:jc w:val="both"/>
        <w:rPr>
          <w:rFonts w:asciiTheme="majorBidi" w:hAnsiTheme="majorBidi" w:cstheme="majorBidi"/>
          <w:sz w:val="24"/>
          <w:szCs w:val="24"/>
        </w:rPr>
      </w:pPr>
      <w:proofErr w:type="gramStart"/>
      <w:r w:rsidRPr="00410EDE">
        <w:rPr>
          <w:rFonts w:asciiTheme="majorBidi" w:hAnsiTheme="majorBidi" w:cstheme="majorBidi"/>
          <w:sz w:val="24"/>
          <w:szCs w:val="24"/>
        </w:rPr>
        <w:t>Kompetensi paedagogik merupakan kemampuan guru dalam pengelolaan pembelajaran peserta didik.</w:t>
      </w:r>
      <w:proofErr w:type="gramEnd"/>
      <w:r w:rsidRPr="00410EDE">
        <w:rPr>
          <w:rFonts w:asciiTheme="majorBidi" w:hAnsiTheme="majorBidi" w:cstheme="majorBidi"/>
          <w:sz w:val="24"/>
          <w:szCs w:val="24"/>
        </w:rPr>
        <w:t xml:space="preserve"> </w:t>
      </w:r>
      <w:proofErr w:type="gramStart"/>
      <w:r w:rsidRPr="00410EDE">
        <w:rPr>
          <w:rFonts w:asciiTheme="majorBidi" w:hAnsiTheme="majorBidi" w:cstheme="majorBidi"/>
          <w:sz w:val="24"/>
          <w:szCs w:val="24"/>
        </w:rPr>
        <w:t>Menurut Suyanto dan Asep Jihad kompetensi pedagogik yang harus dikuasai guru meliputi pemahaman guru terhadap siswa, perancangan dan pelaksanaan pembelajaran, evaluasi hasil belajar, dan pengembangan siswa untuk mengaktualisasikan berbagai potensi yang dimilikinya.</w:t>
      </w:r>
      <w:proofErr w:type="gramEnd"/>
      <w:sdt>
        <w:sdtPr>
          <w:rPr>
            <w:rFonts w:asciiTheme="majorBidi" w:hAnsiTheme="majorBidi" w:cstheme="majorBidi"/>
            <w:sz w:val="24"/>
            <w:szCs w:val="24"/>
          </w:rPr>
          <w:id w:val="-893350428"/>
          <w:citation/>
        </w:sdtPr>
        <w:sdtContent>
          <w:r w:rsidR="005F07E2">
            <w:rPr>
              <w:rFonts w:asciiTheme="majorBidi" w:hAnsiTheme="majorBidi" w:cstheme="majorBidi"/>
              <w:sz w:val="24"/>
              <w:szCs w:val="24"/>
            </w:rPr>
            <w:fldChar w:fldCharType="begin"/>
          </w:r>
          <w:r w:rsidR="005F07E2">
            <w:rPr>
              <w:rFonts w:asciiTheme="majorBidi" w:hAnsiTheme="majorBidi" w:cstheme="majorBidi"/>
              <w:sz w:val="24"/>
              <w:szCs w:val="24"/>
            </w:rPr>
            <w:instrText xml:space="preserve">CITATION Suy \l 1033 </w:instrText>
          </w:r>
          <w:r w:rsidR="005F07E2">
            <w:rPr>
              <w:rFonts w:asciiTheme="majorBidi" w:hAnsiTheme="majorBidi" w:cstheme="majorBidi"/>
              <w:sz w:val="24"/>
              <w:szCs w:val="24"/>
            </w:rPr>
            <w:fldChar w:fldCharType="separate"/>
          </w:r>
          <w:r w:rsidR="005F07E2">
            <w:rPr>
              <w:rFonts w:asciiTheme="majorBidi" w:hAnsiTheme="majorBidi" w:cstheme="majorBidi"/>
              <w:noProof/>
              <w:sz w:val="24"/>
              <w:szCs w:val="24"/>
            </w:rPr>
            <w:t xml:space="preserve"> </w:t>
          </w:r>
          <w:r w:rsidR="005F07E2" w:rsidRPr="005F07E2">
            <w:rPr>
              <w:rFonts w:asciiTheme="majorBidi" w:hAnsiTheme="majorBidi" w:cstheme="majorBidi"/>
              <w:noProof/>
              <w:sz w:val="24"/>
              <w:szCs w:val="24"/>
            </w:rPr>
            <w:t>(Jihad, 2013)</w:t>
          </w:r>
          <w:r w:rsidR="005F07E2">
            <w:rPr>
              <w:rFonts w:asciiTheme="majorBidi" w:hAnsiTheme="majorBidi" w:cstheme="majorBidi"/>
              <w:sz w:val="24"/>
              <w:szCs w:val="24"/>
            </w:rPr>
            <w:fldChar w:fldCharType="end"/>
          </w:r>
        </w:sdtContent>
      </w:sdt>
      <w:r w:rsidRPr="00410EDE">
        <w:rPr>
          <w:rFonts w:asciiTheme="majorBidi" w:hAnsiTheme="majorBidi" w:cstheme="majorBidi"/>
          <w:sz w:val="24"/>
          <w:szCs w:val="24"/>
        </w:rPr>
        <w:t xml:space="preserve"> </w:t>
      </w:r>
    </w:p>
    <w:p w:rsidR="003E6D49" w:rsidRPr="00DF65C0" w:rsidRDefault="003E6D49" w:rsidP="005F07E2">
      <w:pPr>
        <w:pStyle w:val="ListParagraph"/>
        <w:spacing w:after="0" w:line="360" w:lineRule="auto"/>
        <w:ind w:left="284" w:firstLine="720"/>
        <w:jc w:val="both"/>
        <w:rPr>
          <w:rFonts w:asciiTheme="majorBidi" w:hAnsiTheme="majorBidi" w:cstheme="majorBidi"/>
          <w:sz w:val="24"/>
          <w:szCs w:val="24"/>
        </w:rPr>
      </w:pPr>
      <w:r w:rsidRPr="00410EDE">
        <w:rPr>
          <w:rFonts w:asciiTheme="majorBidi" w:hAnsiTheme="majorBidi" w:cstheme="majorBidi"/>
          <w:sz w:val="24"/>
          <w:szCs w:val="24"/>
        </w:rPr>
        <w:t xml:space="preserve">Kompetensi pedagogik ditandai dengan kemampuan guru sebagaimana </w:t>
      </w:r>
      <w:r w:rsidRPr="00DF65C0">
        <w:rPr>
          <w:rFonts w:asciiTheme="majorBidi" w:hAnsiTheme="majorBidi" w:cstheme="majorBidi"/>
          <w:sz w:val="24"/>
          <w:szCs w:val="24"/>
        </w:rPr>
        <w:t xml:space="preserve">yang dinyatakan Syarq Rahima </w:t>
      </w:r>
      <w:proofErr w:type="gramStart"/>
      <w:r w:rsidRPr="00DF65C0">
        <w:rPr>
          <w:rFonts w:asciiTheme="majorBidi" w:hAnsiTheme="majorBidi" w:cstheme="majorBidi"/>
          <w:sz w:val="24"/>
          <w:szCs w:val="24"/>
        </w:rPr>
        <w:t>bahwa :</w:t>
      </w:r>
      <w:proofErr w:type="gramEnd"/>
      <w:r w:rsidRPr="00DF65C0">
        <w:rPr>
          <w:rFonts w:asciiTheme="majorBidi" w:hAnsiTheme="majorBidi" w:cstheme="majorBidi"/>
          <w:sz w:val="24"/>
          <w:szCs w:val="24"/>
        </w:rPr>
        <w:t xml:space="preserve"> </w:t>
      </w:r>
    </w:p>
    <w:p w:rsidR="003E6D49" w:rsidRPr="00410EDE" w:rsidRDefault="003E6D49" w:rsidP="005F07E2">
      <w:pPr>
        <w:pStyle w:val="ListParagraph"/>
        <w:bidi/>
        <w:spacing w:after="0" w:line="360" w:lineRule="auto"/>
        <w:ind w:left="0" w:right="284"/>
        <w:jc w:val="both"/>
        <w:rPr>
          <w:rFonts w:asciiTheme="majorBidi" w:hAnsiTheme="majorBidi" w:cstheme="majorBidi"/>
        </w:rPr>
      </w:pPr>
      <w:r w:rsidRPr="00410EDE">
        <w:rPr>
          <w:rFonts w:asciiTheme="majorBidi" w:hAnsiTheme="majorBidi" w:cstheme="majorBidi"/>
          <w:sz w:val="24"/>
          <w:szCs w:val="24"/>
          <w:rtl/>
        </w:rPr>
        <w:t>دور المدرس: يعد وسيطا بين المعرفة; يسهل عملية التعلم الذاتي وينسق. المتعلم: يساهم في عملية البناء; ايجابي وفاعل; له حوافز مرتبطة بتصوره حول المشكلة أو النهمة وبقدراته الذاتية.</w:t>
      </w:r>
      <w:sdt>
        <w:sdtPr>
          <w:rPr>
            <w:rFonts w:asciiTheme="majorBidi" w:hAnsiTheme="majorBidi" w:cstheme="majorBidi"/>
            <w:sz w:val="24"/>
            <w:szCs w:val="24"/>
            <w:rtl/>
          </w:rPr>
          <w:id w:val="-1684584553"/>
          <w:citation/>
        </w:sdtPr>
        <w:sdtContent>
          <w:r w:rsidR="005F07E2">
            <w:rPr>
              <w:rFonts w:asciiTheme="majorBidi" w:hAnsiTheme="majorBidi" w:cstheme="majorBidi"/>
              <w:sz w:val="24"/>
              <w:szCs w:val="24"/>
              <w:rtl/>
            </w:rPr>
            <w:fldChar w:fldCharType="begin"/>
          </w:r>
          <w:r w:rsidR="005F07E2">
            <w:rPr>
              <w:rFonts w:asciiTheme="majorBidi" w:hAnsiTheme="majorBidi" w:cstheme="majorBidi"/>
              <w:sz w:val="24"/>
              <w:szCs w:val="24"/>
            </w:rPr>
            <w:instrText xml:space="preserve"> CITATION Sya11 \l 1033 </w:instrText>
          </w:r>
          <w:r w:rsidR="005F07E2">
            <w:rPr>
              <w:rFonts w:asciiTheme="majorBidi" w:hAnsiTheme="majorBidi" w:cstheme="majorBidi"/>
              <w:sz w:val="24"/>
              <w:szCs w:val="24"/>
              <w:rtl/>
            </w:rPr>
            <w:fldChar w:fldCharType="separate"/>
          </w:r>
          <w:r w:rsidR="005F07E2">
            <w:rPr>
              <w:rFonts w:asciiTheme="majorBidi" w:hAnsiTheme="majorBidi" w:cstheme="majorBidi"/>
              <w:noProof/>
              <w:sz w:val="24"/>
              <w:szCs w:val="24"/>
            </w:rPr>
            <w:t xml:space="preserve"> </w:t>
          </w:r>
          <w:r w:rsidR="005F07E2" w:rsidRPr="005F07E2">
            <w:rPr>
              <w:rFonts w:asciiTheme="majorBidi" w:hAnsiTheme="majorBidi" w:cstheme="majorBidi"/>
              <w:noProof/>
              <w:sz w:val="24"/>
              <w:szCs w:val="24"/>
            </w:rPr>
            <w:t>(Rahima, 2011)</w:t>
          </w:r>
          <w:r w:rsidR="005F07E2">
            <w:rPr>
              <w:rFonts w:asciiTheme="majorBidi" w:hAnsiTheme="majorBidi" w:cstheme="majorBidi"/>
              <w:sz w:val="24"/>
              <w:szCs w:val="24"/>
              <w:rtl/>
            </w:rPr>
            <w:fldChar w:fldCharType="end"/>
          </w:r>
        </w:sdtContent>
      </w:sdt>
    </w:p>
    <w:p w:rsidR="003E6D49" w:rsidRDefault="003E6D49" w:rsidP="005F07E2">
      <w:pPr>
        <w:pStyle w:val="ListParagraph"/>
        <w:spacing w:after="0" w:line="360" w:lineRule="auto"/>
        <w:ind w:left="284" w:firstLine="720"/>
        <w:jc w:val="both"/>
        <w:rPr>
          <w:rFonts w:asciiTheme="majorBidi" w:hAnsiTheme="majorBidi" w:cstheme="majorBidi"/>
          <w:sz w:val="24"/>
          <w:szCs w:val="24"/>
        </w:rPr>
      </w:pPr>
      <w:r w:rsidRPr="005F43DB">
        <w:rPr>
          <w:rFonts w:asciiTheme="majorBidi" w:hAnsiTheme="majorBidi" w:cstheme="majorBidi"/>
          <w:sz w:val="24"/>
          <w:szCs w:val="24"/>
        </w:rPr>
        <w:t xml:space="preserve">Terdapat </w:t>
      </w:r>
      <w:r>
        <w:rPr>
          <w:rFonts w:asciiTheme="majorBidi" w:hAnsiTheme="majorBidi" w:cstheme="majorBidi"/>
          <w:sz w:val="24"/>
          <w:szCs w:val="24"/>
        </w:rPr>
        <w:t xml:space="preserve">indikator kompetensi pedagogik guru, sebagaimana yang dijelaskan oleh Adnan </w:t>
      </w:r>
      <w:proofErr w:type="gramStart"/>
      <w:r>
        <w:rPr>
          <w:rFonts w:asciiTheme="majorBidi" w:hAnsiTheme="majorBidi" w:cstheme="majorBidi"/>
          <w:sz w:val="24"/>
          <w:szCs w:val="24"/>
        </w:rPr>
        <w:t>Hakim :</w:t>
      </w:r>
      <w:proofErr w:type="gramEnd"/>
      <w:r>
        <w:rPr>
          <w:rFonts w:asciiTheme="majorBidi" w:hAnsiTheme="majorBidi" w:cstheme="majorBidi"/>
          <w:sz w:val="24"/>
          <w:szCs w:val="24"/>
        </w:rPr>
        <w:t xml:space="preserve"> </w:t>
      </w:r>
    </w:p>
    <w:p w:rsidR="003E6D49" w:rsidRDefault="003E6D49" w:rsidP="00522599">
      <w:pPr>
        <w:pStyle w:val="ListParagraph"/>
        <w:spacing w:after="0" w:line="240" w:lineRule="auto"/>
        <w:ind w:left="284"/>
        <w:jc w:val="both"/>
        <w:rPr>
          <w:rFonts w:asciiTheme="majorBidi" w:hAnsiTheme="majorBidi" w:cstheme="majorBidi"/>
          <w:i/>
          <w:iCs/>
          <w:sz w:val="24"/>
          <w:szCs w:val="24"/>
        </w:rPr>
      </w:pPr>
      <w:r>
        <w:rPr>
          <w:rFonts w:asciiTheme="majorBidi" w:hAnsiTheme="majorBidi" w:cstheme="majorBidi"/>
          <w:sz w:val="24"/>
          <w:szCs w:val="24"/>
        </w:rPr>
        <w:t>"</w:t>
      </w:r>
      <w:r w:rsidRPr="005F43DB">
        <w:rPr>
          <w:rFonts w:asciiTheme="majorBidi" w:hAnsiTheme="majorBidi" w:cstheme="majorBidi"/>
          <w:i/>
          <w:iCs/>
          <w:sz w:val="24"/>
          <w:szCs w:val="24"/>
        </w:rPr>
        <w:t>Components included in the pedagogical competency, namely : (1) Controls the characteristics of leas from the physical aspect, the spiritual moral, social, cultural, emotional and intellectual; (2 ) Control of learning theories and principles of learning that educates ; (3) Develop curriculum related to the subject matter; (4) Conducting educational learning ; (5) Utilize information and communication technology for the sake of learning; (6) Facilitate the development of potential learners to actualize their potential; (7) Communicate effectively, empathetic, and manner with the students; (8) Conducting the assessment and evaluation processes and learning outcomes ; (9) Utilize theassessment and evaluation for the sake of learning ; (10) take action to improve the quality of reflective learning</w:t>
      </w:r>
      <w:r>
        <w:rPr>
          <w:rFonts w:asciiTheme="majorBidi" w:hAnsiTheme="majorBidi" w:cstheme="majorBidi"/>
          <w:i/>
          <w:iCs/>
          <w:sz w:val="24"/>
          <w:szCs w:val="24"/>
        </w:rPr>
        <w:t>"</w:t>
      </w:r>
      <w:r w:rsidRPr="005F43DB">
        <w:rPr>
          <w:rFonts w:asciiTheme="majorBidi" w:hAnsiTheme="majorBidi" w:cstheme="majorBidi"/>
          <w:i/>
          <w:iCs/>
          <w:sz w:val="24"/>
          <w:szCs w:val="24"/>
        </w:rPr>
        <w:t>.</w:t>
      </w:r>
      <w:sdt>
        <w:sdtPr>
          <w:rPr>
            <w:rFonts w:asciiTheme="majorBidi" w:hAnsiTheme="majorBidi" w:cstheme="majorBidi"/>
            <w:i/>
            <w:iCs/>
            <w:sz w:val="24"/>
            <w:szCs w:val="24"/>
          </w:rPr>
          <w:id w:val="-1737164118"/>
          <w:citation/>
        </w:sdtPr>
        <w:sdtContent>
          <w:r w:rsidR="00522599">
            <w:rPr>
              <w:rFonts w:asciiTheme="majorBidi" w:hAnsiTheme="majorBidi" w:cstheme="majorBidi"/>
              <w:i/>
              <w:iCs/>
              <w:sz w:val="24"/>
              <w:szCs w:val="24"/>
            </w:rPr>
            <w:fldChar w:fldCharType="begin"/>
          </w:r>
          <w:r w:rsidR="00522599">
            <w:rPr>
              <w:rFonts w:asciiTheme="majorBidi" w:hAnsiTheme="majorBidi" w:cstheme="majorBidi"/>
              <w:sz w:val="24"/>
              <w:szCs w:val="24"/>
            </w:rPr>
            <w:instrText xml:space="preserve"> CITATION Adn15 \l 1033 </w:instrText>
          </w:r>
          <w:r w:rsidR="00522599">
            <w:rPr>
              <w:rFonts w:asciiTheme="majorBidi" w:hAnsiTheme="majorBidi" w:cstheme="majorBidi"/>
              <w:i/>
              <w:iCs/>
              <w:sz w:val="24"/>
              <w:szCs w:val="24"/>
            </w:rPr>
            <w:fldChar w:fldCharType="separate"/>
          </w:r>
          <w:r w:rsidR="00522599">
            <w:rPr>
              <w:rFonts w:asciiTheme="majorBidi" w:hAnsiTheme="majorBidi" w:cstheme="majorBidi"/>
              <w:noProof/>
              <w:sz w:val="24"/>
              <w:szCs w:val="24"/>
            </w:rPr>
            <w:t xml:space="preserve"> </w:t>
          </w:r>
          <w:r w:rsidR="00522599" w:rsidRPr="00522599">
            <w:rPr>
              <w:rFonts w:asciiTheme="majorBidi" w:hAnsiTheme="majorBidi" w:cstheme="majorBidi"/>
              <w:noProof/>
              <w:sz w:val="24"/>
              <w:szCs w:val="24"/>
            </w:rPr>
            <w:t>(Hakim, 2015)</w:t>
          </w:r>
          <w:r w:rsidR="00522599">
            <w:rPr>
              <w:rFonts w:asciiTheme="majorBidi" w:hAnsiTheme="majorBidi" w:cstheme="majorBidi"/>
              <w:i/>
              <w:iCs/>
              <w:sz w:val="24"/>
              <w:szCs w:val="24"/>
            </w:rPr>
            <w:fldChar w:fldCharType="end"/>
          </w:r>
        </w:sdtContent>
      </w:sdt>
    </w:p>
    <w:p w:rsidR="003E6D49" w:rsidRPr="00410EDE" w:rsidRDefault="003E6D49" w:rsidP="005F07E2">
      <w:pPr>
        <w:pStyle w:val="NormalWeb"/>
        <w:shd w:val="clear" w:color="auto" w:fill="FFFFFF"/>
        <w:spacing w:before="0" w:beforeAutospacing="0" w:after="0" w:afterAutospacing="0" w:line="360" w:lineRule="auto"/>
        <w:ind w:firstLineChars="295" w:firstLine="708"/>
        <w:jc w:val="both"/>
        <w:textAlignment w:val="baseline"/>
        <w:rPr>
          <w:rFonts w:asciiTheme="majorBidi" w:hAnsiTheme="majorBidi" w:cstheme="majorBidi"/>
          <w:color w:val="000000"/>
        </w:rPr>
      </w:pPr>
    </w:p>
    <w:p w:rsidR="003E6D49" w:rsidRPr="00410EDE" w:rsidRDefault="003E6D49" w:rsidP="005F07E2">
      <w:pPr>
        <w:spacing w:after="0" w:line="360" w:lineRule="auto"/>
        <w:ind w:firstLine="708"/>
        <w:jc w:val="both"/>
        <w:rPr>
          <w:rFonts w:asciiTheme="majorBidi" w:hAnsiTheme="majorBidi" w:cstheme="majorBidi"/>
          <w:sz w:val="24"/>
          <w:szCs w:val="24"/>
        </w:rPr>
      </w:pPr>
      <w:r w:rsidRPr="00410EDE">
        <w:rPr>
          <w:rFonts w:asciiTheme="majorBidi" w:hAnsiTheme="majorBidi" w:cstheme="majorBidi"/>
          <w:sz w:val="24"/>
          <w:szCs w:val="24"/>
        </w:rPr>
        <w:t>Kompetensi pedagogik yang merupakan kemampuan guru dalam pengelolaan pembelajaran siswa, menurut E. Mulyasa sekurang-kurangnya meliputi komponen dalam Standar Proses Pendidikan:</w:t>
      </w:r>
    </w:p>
    <w:p w:rsidR="003E6D49" w:rsidRPr="00410EDE" w:rsidRDefault="003E6D49" w:rsidP="005F07E2">
      <w:pPr>
        <w:pStyle w:val="ListParagraph"/>
        <w:numPr>
          <w:ilvl w:val="0"/>
          <w:numId w:val="7"/>
        </w:numPr>
        <w:spacing w:after="0" w:line="360" w:lineRule="auto"/>
        <w:ind w:left="284" w:hanging="284"/>
        <w:jc w:val="both"/>
        <w:rPr>
          <w:rFonts w:asciiTheme="majorBidi" w:hAnsiTheme="majorBidi" w:cstheme="majorBidi"/>
          <w:sz w:val="24"/>
          <w:szCs w:val="24"/>
        </w:rPr>
      </w:pPr>
      <w:r w:rsidRPr="00410EDE">
        <w:rPr>
          <w:rFonts w:asciiTheme="majorBidi" w:hAnsiTheme="majorBidi" w:cstheme="majorBidi"/>
          <w:sz w:val="24"/>
          <w:szCs w:val="24"/>
        </w:rPr>
        <w:t xml:space="preserve">Perencanaan Proses Pembelajaran, </w:t>
      </w:r>
    </w:p>
    <w:p w:rsidR="003E6D49" w:rsidRPr="00410EDE" w:rsidRDefault="003E6D49" w:rsidP="005F07E2">
      <w:pPr>
        <w:pStyle w:val="ListParagraph"/>
        <w:spacing w:after="0" w:line="360" w:lineRule="auto"/>
        <w:ind w:left="284"/>
        <w:jc w:val="both"/>
        <w:rPr>
          <w:rFonts w:asciiTheme="majorBidi" w:hAnsiTheme="majorBidi" w:cstheme="majorBidi"/>
          <w:sz w:val="24"/>
          <w:szCs w:val="24"/>
        </w:rPr>
      </w:pPr>
      <w:r w:rsidRPr="00410EDE">
        <w:rPr>
          <w:rFonts w:asciiTheme="majorBidi" w:hAnsiTheme="majorBidi" w:cstheme="majorBidi"/>
          <w:sz w:val="24"/>
          <w:szCs w:val="24"/>
        </w:rPr>
        <w:lastRenderedPageBreak/>
        <w:t>Perencanaan proses pembelajaran meliputi silabus dan rencana pelaksanaan pembelajaran (RPP) yang memuat identitas mata pelajaran, standar kompetensi (SK), kompetensi dasar (KD), indikator pencapaian kompetensi, tujuan pembelajaran, materi pembelajaran, alokasi waktu, metode pembelajaran, kegiatan pembelajaran, penilaian hasil belajar, dan sumber belajar.</w:t>
      </w:r>
    </w:p>
    <w:p w:rsidR="003E6D49" w:rsidRPr="00410EDE" w:rsidRDefault="003E6D49" w:rsidP="005F07E2">
      <w:pPr>
        <w:pStyle w:val="ListParagraph"/>
        <w:numPr>
          <w:ilvl w:val="0"/>
          <w:numId w:val="7"/>
        </w:numPr>
        <w:spacing w:after="0" w:line="360" w:lineRule="auto"/>
        <w:ind w:left="284" w:hanging="284"/>
        <w:jc w:val="both"/>
        <w:rPr>
          <w:rFonts w:asciiTheme="majorBidi" w:hAnsiTheme="majorBidi" w:cstheme="majorBidi"/>
          <w:sz w:val="24"/>
          <w:szCs w:val="24"/>
        </w:rPr>
      </w:pPr>
      <w:r w:rsidRPr="00410EDE">
        <w:rPr>
          <w:rFonts w:asciiTheme="majorBidi" w:hAnsiTheme="majorBidi" w:cstheme="majorBidi"/>
          <w:sz w:val="24"/>
          <w:szCs w:val="24"/>
        </w:rPr>
        <w:t>Pelaksanaan Proses Pembelajaran</w:t>
      </w:r>
    </w:p>
    <w:p w:rsidR="003E6D49" w:rsidRPr="00410EDE" w:rsidRDefault="003E6D49" w:rsidP="005F07E2">
      <w:pPr>
        <w:pStyle w:val="ListParagraph"/>
        <w:spacing w:after="0" w:line="360" w:lineRule="auto"/>
        <w:ind w:left="284"/>
        <w:jc w:val="both"/>
        <w:rPr>
          <w:rFonts w:asciiTheme="majorBidi" w:hAnsiTheme="majorBidi" w:cstheme="majorBidi"/>
          <w:sz w:val="24"/>
          <w:szCs w:val="24"/>
        </w:rPr>
      </w:pPr>
      <w:r w:rsidRPr="00410EDE">
        <w:rPr>
          <w:rFonts w:asciiTheme="majorBidi" w:hAnsiTheme="majorBidi" w:cstheme="majorBidi"/>
          <w:sz w:val="24"/>
          <w:szCs w:val="24"/>
        </w:rPr>
        <w:t xml:space="preserve">Berikut ini syarat-syarat terlaksananya suatu proses </w:t>
      </w:r>
      <w:proofErr w:type="gramStart"/>
      <w:r w:rsidRPr="00410EDE">
        <w:rPr>
          <w:rFonts w:asciiTheme="majorBidi" w:hAnsiTheme="majorBidi" w:cstheme="majorBidi"/>
          <w:sz w:val="24"/>
          <w:szCs w:val="24"/>
        </w:rPr>
        <w:t>pembelajaran :</w:t>
      </w:r>
      <w:proofErr w:type="gramEnd"/>
    </w:p>
    <w:p w:rsidR="003E6D49" w:rsidRPr="00410EDE" w:rsidRDefault="003E6D49" w:rsidP="005F07E2">
      <w:pPr>
        <w:pStyle w:val="ListParagraph"/>
        <w:numPr>
          <w:ilvl w:val="0"/>
          <w:numId w:val="8"/>
        </w:numPr>
        <w:spacing w:after="0" w:line="360" w:lineRule="auto"/>
        <w:ind w:left="567" w:hanging="283"/>
        <w:jc w:val="both"/>
        <w:rPr>
          <w:rFonts w:asciiTheme="majorBidi" w:hAnsiTheme="majorBidi" w:cstheme="majorBidi"/>
          <w:sz w:val="24"/>
          <w:szCs w:val="24"/>
        </w:rPr>
      </w:pPr>
      <w:r w:rsidRPr="00410EDE">
        <w:rPr>
          <w:rFonts w:asciiTheme="majorBidi" w:hAnsiTheme="majorBidi" w:cstheme="majorBidi"/>
          <w:sz w:val="24"/>
          <w:szCs w:val="24"/>
        </w:rPr>
        <w:t>Rombongan belajar, jumlah maksimal peserta didik setiap rombongan belajar adalah: untuk SMA/MA : 32 peserta didik</w:t>
      </w:r>
    </w:p>
    <w:p w:rsidR="003E6D49" w:rsidRPr="00410EDE" w:rsidRDefault="003E6D49" w:rsidP="005F07E2">
      <w:pPr>
        <w:pStyle w:val="ListParagraph"/>
        <w:numPr>
          <w:ilvl w:val="0"/>
          <w:numId w:val="8"/>
        </w:numPr>
        <w:spacing w:after="0" w:line="360" w:lineRule="auto"/>
        <w:ind w:left="567" w:hanging="283"/>
        <w:jc w:val="both"/>
        <w:rPr>
          <w:rFonts w:asciiTheme="majorBidi" w:hAnsiTheme="majorBidi" w:cstheme="majorBidi"/>
          <w:sz w:val="24"/>
          <w:szCs w:val="24"/>
        </w:rPr>
      </w:pPr>
      <w:r w:rsidRPr="00410EDE">
        <w:rPr>
          <w:rFonts w:asciiTheme="majorBidi" w:hAnsiTheme="majorBidi" w:cstheme="majorBidi"/>
          <w:sz w:val="24"/>
          <w:szCs w:val="24"/>
        </w:rPr>
        <w:t>Beban kerja minimal guru mencakup kegiatan pokok yaitu merencanakan pembelajaran, melaksanakan pembelajaran, menilai hasil pembelajaran, membimbing dan melatih peserta didik, serta melaksanakan tugas tambahan</w:t>
      </w:r>
    </w:p>
    <w:p w:rsidR="003E6D49" w:rsidRPr="00410EDE" w:rsidRDefault="003E6D49" w:rsidP="005F07E2">
      <w:pPr>
        <w:pStyle w:val="ListParagraph"/>
        <w:numPr>
          <w:ilvl w:val="0"/>
          <w:numId w:val="8"/>
        </w:numPr>
        <w:spacing w:after="0" w:line="360" w:lineRule="auto"/>
        <w:ind w:left="567" w:hanging="283"/>
        <w:jc w:val="both"/>
        <w:rPr>
          <w:rFonts w:asciiTheme="majorBidi" w:hAnsiTheme="majorBidi" w:cstheme="majorBidi"/>
          <w:sz w:val="24"/>
          <w:szCs w:val="24"/>
        </w:rPr>
      </w:pPr>
      <w:r w:rsidRPr="00410EDE">
        <w:rPr>
          <w:rFonts w:asciiTheme="majorBidi" w:hAnsiTheme="majorBidi" w:cstheme="majorBidi"/>
          <w:sz w:val="24"/>
          <w:szCs w:val="24"/>
        </w:rPr>
        <w:t>Beban kerja guru sebagaimana dimaksud pada a) di atas adalah sekurang-kurangnya 24 (dua puluh empat) jam tatap muka dalam 1 (satu) minggu</w:t>
      </w:r>
    </w:p>
    <w:p w:rsidR="003E6D49" w:rsidRPr="00410EDE" w:rsidRDefault="003E6D49" w:rsidP="005F07E2">
      <w:pPr>
        <w:pStyle w:val="ListParagraph"/>
        <w:numPr>
          <w:ilvl w:val="0"/>
          <w:numId w:val="8"/>
        </w:numPr>
        <w:spacing w:after="0" w:line="360" w:lineRule="auto"/>
        <w:ind w:left="567" w:hanging="283"/>
        <w:jc w:val="both"/>
        <w:rPr>
          <w:rFonts w:asciiTheme="majorBidi" w:hAnsiTheme="majorBidi" w:cstheme="majorBidi"/>
          <w:sz w:val="24"/>
          <w:szCs w:val="24"/>
        </w:rPr>
      </w:pPr>
      <w:r w:rsidRPr="00410EDE">
        <w:rPr>
          <w:rFonts w:asciiTheme="majorBidi" w:hAnsiTheme="majorBidi" w:cstheme="majorBidi"/>
          <w:sz w:val="24"/>
          <w:szCs w:val="24"/>
        </w:rPr>
        <w:t>Buku teks pelajaran yang akan digunakan oleh sekolah/madrasah dipilih melalui rapat guru dengan pertimbangan komite sekolah/madrasah dari buku-buku teks pelajaran yang ditetapkan oleh menteri</w:t>
      </w:r>
    </w:p>
    <w:p w:rsidR="003E6D49" w:rsidRPr="00410EDE" w:rsidRDefault="003E6D49" w:rsidP="005F07E2">
      <w:pPr>
        <w:pStyle w:val="ListParagraph"/>
        <w:numPr>
          <w:ilvl w:val="0"/>
          <w:numId w:val="8"/>
        </w:numPr>
        <w:spacing w:after="0" w:line="360" w:lineRule="auto"/>
        <w:ind w:left="567" w:hanging="283"/>
        <w:jc w:val="both"/>
        <w:rPr>
          <w:rFonts w:asciiTheme="majorBidi" w:hAnsiTheme="majorBidi" w:cstheme="majorBidi"/>
          <w:sz w:val="24"/>
          <w:szCs w:val="24"/>
        </w:rPr>
      </w:pPr>
      <w:r w:rsidRPr="00410EDE">
        <w:rPr>
          <w:rFonts w:asciiTheme="majorBidi" w:hAnsiTheme="majorBidi" w:cstheme="majorBidi"/>
          <w:sz w:val="24"/>
          <w:szCs w:val="24"/>
        </w:rPr>
        <w:t>Rasio buku teks pelajaran untuk peserta didik adalah 1 : 1 per mata pelajaran</w:t>
      </w:r>
    </w:p>
    <w:p w:rsidR="003E6D49" w:rsidRPr="00410EDE" w:rsidRDefault="003E6D49" w:rsidP="005F07E2">
      <w:pPr>
        <w:pStyle w:val="ListParagraph"/>
        <w:numPr>
          <w:ilvl w:val="0"/>
          <w:numId w:val="8"/>
        </w:numPr>
        <w:spacing w:after="0" w:line="360" w:lineRule="auto"/>
        <w:ind w:left="567" w:hanging="283"/>
        <w:jc w:val="both"/>
        <w:rPr>
          <w:rFonts w:asciiTheme="majorBidi" w:hAnsiTheme="majorBidi" w:cstheme="majorBidi"/>
          <w:sz w:val="24"/>
          <w:szCs w:val="24"/>
        </w:rPr>
      </w:pPr>
      <w:r w:rsidRPr="00410EDE">
        <w:rPr>
          <w:rFonts w:asciiTheme="majorBidi" w:hAnsiTheme="majorBidi" w:cstheme="majorBidi"/>
          <w:sz w:val="24"/>
          <w:szCs w:val="24"/>
        </w:rPr>
        <w:t>Selain buku teks pelajaran, guru menggunakan buku panduan guru, buku pengayaan, buku referensi dan sumber belajar lainnya</w:t>
      </w:r>
    </w:p>
    <w:p w:rsidR="003E6D49" w:rsidRPr="00410EDE" w:rsidRDefault="003E6D49" w:rsidP="005F07E2">
      <w:pPr>
        <w:pStyle w:val="ListParagraph"/>
        <w:numPr>
          <w:ilvl w:val="0"/>
          <w:numId w:val="8"/>
        </w:numPr>
        <w:spacing w:after="0" w:line="360" w:lineRule="auto"/>
        <w:ind w:left="567" w:hanging="283"/>
        <w:jc w:val="both"/>
        <w:rPr>
          <w:rFonts w:asciiTheme="majorBidi" w:hAnsiTheme="majorBidi" w:cstheme="majorBidi"/>
          <w:sz w:val="24"/>
          <w:szCs w:val="24"/>
        </w:rPr>
      </w:pPr>
      <w:r w:rsidRPr="00410EDE">
        <w:rPr>
          <w:rFonts w:asciiTheme="majorBidi" w:hAnsiTheme="majorBidi" w:cstheme="majorBidi"/>
          <w:sz w:val="24"/>
          <w:szCs w:val="24"/>
        </w:rPr>
        <w:t xml:space="preserve">Guru </w:t>
      </w:r>
      <w:proofErr w:type="gramStart"/>
      <w:r w:rsidRPr="00410EDE">
        <w:rPr>
          <w:rFonts w:asciiTheme="majorBidi" w:hAnsiTheme="majorBidi" w:cstheme="majorBidi"/>
          <w:sz w:val="24"/>
          <w:szCs w:val="24"/>
        </w:rPr>
        <w:t>membiasakan</w:t>
      </w:r>
      <w:proofErr w:type="gramEnd"/>
      <w:r w:rsidRPr="00410EDE">
        <w:rPr>
          <w:rFonts w:asciiTheme="majorBidi" w:hAnsiTheme="majorBidi" w:cstheme="majorBidi"/>
          <w:sz w:val="24"/>
          <w:szCs w:val="24"/>
        </w:rPr>
        <w:t xml:space="preserve"> peserta didik menggunakan buku-buku dan sumber belajar lain yang ada di perpustakaan sekolah/madrasah.</w:t>
      </w:r>
    </w:p>
    <w:p w:rsidR="003E6D49" w:rsidRPr="00410EDE" w:rsidRDefault="003E6D49" w:rsidP="005F07E2">
      <w:pPr>
        <w:pStyle w:val="ListParagraph"/>
        <w:numPr>
          <w:ilvl w:val="0"/>
          <w:numId w:val="7"/>
        </w:numPr>
        <w:spacing w:after="0" w:line="360" w:lineRule="auto"/>
        <w:ind w:left="284" w:hanging="284"/>
        <w:jc w:val="both"/>
        <w:rPr>
          <w:rFonts w:asciiTheme="majorBidi" w:hAnsiTheme="majorBidi" w:cstheme="majorBidi"/>
          <w:sz w:val="24"/>
          <w:szCs w:val="24"/>
        </w:rPr>
      </w:pPr>
      <w:r w:rsidRPr="00410EDE">
        <w:rPr>
          <w:rFonts w:asciiTheme="majorBidi" w:hAnsiTheme="majorBidi" w:cstheme="majorBidi"/>
          <w:sz w:val="24"/>
          <w:szCs w:val="24"/>
        </w:rPr>
        <w:t>Penilaian hasil pembelajaran</w:t>
      </w:r>
    </w:p>
    <w:p w:rsidR="003E6D49" w:rsidRPr="00410EDE" w:rsidRDefault="003E6D49" w:rsidP="004103E4">
      <w:pPr>
        <w:pStyle w:val="NormalWeb"/>
        <w:shd w:val="clear" w:color="auto" w:fill="FFFFFF"/>
        <w:spacing w:before="0" w:beforeAutospacing="0" w:after="0" w:afterAutospacing="0" w:line="360" w:lineRule="auto"/>
        <w:ind w:left="284" w:firstLineChars="176" w:firstLine="422"/>
        <w:jc w:val="both"/>
        <w:textAlignment w:val="baseline"/>
        <w:rPr>
          <w:rFonts w:asciiTheme="majorBidi" w:hAnsiTheme="majorBidi" w:cstheme="majorBidi"/>
          <w:color w:val="000000"/>
        </w:rPr>
      </w:pPr>
      <w:r w:rsidRPr="00410EDE">
        <w:rPr>
          <w:rFonts w:asciiTheme="majorBidi" w:hAnsiTheme="majorBidi" w:cstheme="majorBidi"/>
        </w:rPr>
        <w:t xml:space="preserve">Penilaian dilakukan oleh pendidik terhadap hasil pembelajaran untuk mengukur tingkat pencapaian kompetensi peserta didik, serta digunakan sebagai bahan penyusunan laporan kemajuan hasil belajar, dan memperbaiki proses pembelajaran. Penilaian dilakukan secara konsisten, sistematik, dan </w:t>
      </w:r>
      <w:r w:rsidRPr="00410EDE">
        <w:rPr>
          <w:rFonts w:asciiTheme="majorBidi" w:hAnsiTheme="majorBidi" w:cstheme="majorBidi"/>
        </w:rPr>
        <w:lastRenderedPageBreak/>
        <w:t>terprogram dengan menggunakan tes dalam bentuk tertulis atau lisan, dan non tes dalam bentuk pengamatan kerja, pengukuran sikap, penilaian hasil karya berupa tugas, proyek dan/atau produk, portofolio, dan penilaian diri. Penilaian hasil pembelajaran menggunakan standar penilaian pendidikan dan panduan penilaian kelompok mata pelajaran.</w:t>
      </w:r>
      <w:r w:rsidRPr="00410EDE">
        <w:rPr>
          <w:rStyle w:val="FootnoteReference"/>
          <w:rFonts w:asciiTheme="majorBidi" w:hAnsiTheme="majorBidi" w:cstheme="majorBidi"/>
          <w:color w:val="000000"/>
        </w:rPr>
        <w:footnoteReference w:id="1"/>
      </w:r>
      <w:r w:rsidRPr="00410EDE">
        <w:rPr>
          <w:rFonts w:asciiTheme="majorBidi" w:hAnsiTheme="majorBidi" w:cstheme="majorBidi"/>
          <w:color w:val="000000"/>
        </w:rPr>
        <w:t xml:space="preserve"> </w:t>
      </w:r>
    </w:p>
    <w:p w:rsidR="003E6D49" w:rsidRPr="00410EDE" w:rsidRDefault="003E6D49" w:rsidP="004103E4">
      <w:pPr>
        <w:pStyle w:val="NormalWeb"/>
        <w:shd w:val="clear" w:color="auto" w:fill="FFFFFF"/>
        <w:spacing w:before="0" w:beforeAutospacing="0" w:after="0" w:afterAutospacing="0" w:line="360" w:lineRule="auto"/>
        <w:ind w:left="284" w:firstLineChars="176" w:firstLine="422"/>
        <w:jc w:val="both"/>
        <w:textAlignment w:val="baseline"/>
        <w:rPr>
          <w:rFonts w:asciiTheme="majorBidi" w:eastAsia="Helvetica" w:hAnsiTheme="majorBidi" w:cstheme="majorBidi"/>
          <w:shd w:val="clear" w:color="auto" w:fill="FFFFFF"/>
        </w:rPr>
      </w:pPr>
      <w:r w:rsidRPr="0078428F">
        <w:rPr>
          <w:rFonts w:asciiTheme="majorBidi" w:eastAsia="Helvetica" w:hAnsiTheme="majorBidi" w:cstheme="majorBidi"/>
          <w:shd w:val="clear" w:color="auto" w:fill="FFFFFF"/>
        </w:rPr>
        <w:t>Berkaitan dengan kegiatan</w:t>
      </w:r>
      <w:r w:rsidRPr="0078428F">
        <w:rPr>
          <w:rFonts w:asciiTheme="majorBidi" w:eastAsia="Helvetica" w:hAnsiTheme="majorBidi" w:cstheme="majorBidi"/>
          <w:b/>
          <w:bCs/>
          <w:shd w:val="clear" w:color="auto" w:fill="FFFFFF"/>
        </w:rPr>
        <w:t> </w:t>
      </w:r>
      <w:r w:rsidRPr="0078428F">
        <w:rPr>
          <w:rStyle w:val="Strong"/>
          <w:rFonts w:asciiTheme="majorBidi" w:eastAsia="Helvetica" w:hAnsiTheme="majorBidi" w:cstheme="majorBidi"/>
          <w:b w:val="0"/>
          <w:bCs w:val="0"/>
          <w:shd w:val="clear" w:color="auto" w:fill="FFFFFF"/>
        </w:rPr>
        <w:t>Penilaian Kinerja Guru</w:t>
      </w:r>
      <w:r w:rsidRPr="0078428F">
        <w:rPr>
          <w:rFonts w:asciiTheme="majorBidi" w:eastAsia="Helvetica" w:hAnsiTheme="majorBidi" w:cstheme="majorBidi"/>
          <w:b/>
          <w:bCs/>
          <w:shd w:val="clear" w:color="auto" w:fill="FFFFFF"/>
        </w:rPr>
        <w:t> </w:t>
      </w:r>
      <w:r w:rsidRPr="0078428F">
        <w:rPr>
          <w:rFonts w:asciiTheme="majorBidi" w:eastAsia="Helvetica" w:hAnsiTheme="majorBidi" w:cstheme="majorBidi"/>
          <w:shd w:val="clear" w:color="auto" w:fill="FFFFFF"/>
        </w:rPr>
        <w:t>terdapat 7 (tujuh)</w:t>
      </w:r>
      <w:r w:rsidRPr="00410EDE">
        <w:rPr>
          <w:rFonts w:asciiTheme="majorBidi" w:eastAsia="Helvetica" w:hAnsiTheme="majorBidi" w:cstheme="majorBidi"/>
          <w:shd w:val="clear" w:color="auto" w:fill="FFFFFF"/>
        </w:rPr>
        <w:t xml:space="preserve"> aspek dan 45 (empat puluh lima) indikator yang berkenaan penguasaan  kompetensi pedagogik. Berikut ini disajikan ketujuh aspek </w:t>
      </w:r>
      <w:r w:rsidRPr="0078428F">
        <w:rPr>
          <w:rStyle w:val="Strong"/>
          <w:rFonts w:asciiTheme="majorBidi" w:eastAsia="Helvetica" w:hAnsiTheme="majorBidi" w:cstheme="majorBidi"/>
          <w:b w:val="0"/>
          <w:bCs w:val="0"/>
          <w:shd w:val="clear" w:color="auto" w:fill="FFFFFF"/>
        </w:rPr>
        <w:t>kompetensi pedagogik</w:t>
      </w:r>
      <w:r w:rsidRPr="0078428F">
        <w:rPr>
          <w:rFonts w:asciiTheme="majorBidi" w:eastAsia="Helvetica" w:hAnsiTheme="majorBidi" w:cstheme="majorBidi"/>
          <w:b/>
          <w:bCs/>
          <w:shd w:val="clear" w:color="auto" w:fill="FFFFFF"/>
        </w:rPr>
        <w:t> </w:t>
      </w:r>
      <w:r w:rsidRPr="00410EDE">
        <w:rPr>
          <w:rFonts w:asciiTheme="majorBidi" w:eastAsia="Helvetica" w:hAnsiTheme="majorBidi" w:cstheme="majorBidi"/>
          <w:shd w:val="clear" w:color="auto" w:fill="FFFFFF"/>
        </w:rPr>
        <w:t>beserta indikatornya</w:t>
      </w:r>
      <w:r w:rsidRPr="00410EDE">
        <w:rPr>
          <w:rStyle w:val="FootnoteReference"/>
          <w:rFonts w:asciiTheme="majorBidi" w:eastAsia="Helvetica" w:hAnsiTheme="majorBidi" w:cstheme="majorBidi"/>
          <w:shd w:val="clear" w:color="auto" w:fill="FFFFFF"/>
        </w:rPr>
        <w:footnoteReference w:id="2"/>
      </w:r>
      <w:r w:rsidRPr="00410EDE">
        <w:rPr>
          <w:rFonts w:asciiTheme="majorBidi" w:eastAsia="Helvetica" w:hAnsiTheme="majorBidi" w:cstheme="majorBidi"/>
          <w:shd w:val="clear" w:color="auto" w:fill="FFFFFF"/>
        </w:rPr>
        <w:t xml:space="preserve"> :</w:t>
      </w:r>
    </w:p>
    <w:p w:rsidR="003E6D49" w:rsidRPr="00410EDE" w:rsidRDefault="003E6D49" w:rsidP="005F07E2">
      <w:pPr>
        <w:pStyle w:val="NormalWeb"/>
        <w:numPr>
          <w:ilvl w:val="0"/>
          <w:numId w:val="20"/>
        </w:numPr>
        <w:shd w:val="clear" w:color="auto" w:fill="FFFFFF"/>
        <w:tabs>
          <w:tab w:val="left" w:pos="284"/>
        </w:tabs>
        <w:spacing w:before="0" w:beforeAutospacing="0" w:after="0" w:afterAutospacing="0" w:line="360" w:lineRule="auto"/>
        <w:ind w:left="0" w:firstLine="0"/>
        <w:textAlignment w:val="baseline"/>
        <w:rPr>
          <w:rFonts w:asciiTheme="majorBidi" w:eastAsia="Helvetica" w:hAnsiTheme="majorBidi" w:cstheme="majorBidi"/>
          <w:shd w:val="clear" w:color="auto" w:fill="FFFFFF"/>
          <w:lang w:val="en-US"/>
        </w:rPr>
      </w:pPr>
      <w:r w:rsidRPr="00410EDE">
        <w:rPr>
          <w:rFonts w:asciiTheme="majorBidi" w:eastAsia="Helvetica" w:hAnsiTheme="majorBidi" w:cstheme="majorBidi"/>
          <w:shd w:val="clear" w:color="auto" w:fill="FFFFFF"/>
          <w:lang w:val="en-US"/>
        </w:rPr>
        <w:t>Menguasai Karakteristik Peserta Didik</w:t>
      </w:r>
    </w:p>
    <w:p w:rsidR="003E6D49" w:rsidRPr="00410EDE" w:rsidRDefault="003E6D49" w:rsidP="004103E4">
      <w:pPr>
        <w:pStyle w:val="NormalWeb"/>
        <w:shd w:val="clear" w:color="auto" w:fill="FFFFFF"/>
        <w:spacing w:before="0" w:beforeAutospacing="0" w:after="0" w:afterAutospacing="0" w:line="360" w:lineRule="auto"/>
        <w:ind w:left="284"/>
        <w:jc w:val="both"/>
        <w:textAlignment w:val="baseline"/>
        <w:rPr>
          <w:rFonts w:asciiTheme="majorBidi" w:eastAsia="Helvetica" w:hAnsiTheme="majorBidi" w:cstheme="majorBidi"/>
          <w:shd w:val="clear" w:color="auto" w:fill="FFFFFF"/>
        </w:rPr>
      </w:pPr>
      <w:r w:rsidRPr="00410EDE">
        <w:rPr>
          <w:rFonts w:asciiTheme="majorBidi" w:eastAsia="Helvetica" w:hAnsiTheme="majorBidi" w:cstheme="majorBidi"/>
          <w:shd w:val="clear" w:color="auto" w:fill="FFFFFF"/>
        </w:rPr>
        <w:t>Guru mampu mencatat dan menggunakan informasi tentang </w:t>
      </w:r>
      <w:r w:rsidRPr="0078428F">
        <w:rPr>
          <w:rStyle w:val="Strong"/>
          <w:rFonts w:asciiTheme="majorBidi" w:eastAsia="Helvetica" w:hAnsiTheme="majorBidi" w:cstheme="majorBidi"/>
          <w:b w:val="0"/>
          <w:bCs w:val="0"/>
          <w:shd w:val="clear" w:color="auto" w:fill="FFFFFF"/>
        </w:rPr>
        <w:t>karakteristik peserta didik</w:t>
      </w:r>
      <w:r w:rsidRPr="0078428F">
        <w:rPr>
          <w:rFonts w:asciiTheme="majorBidi" w:eastAsia="Helvetica" w:hAnsiTheme="majorBidi" w:cstheme="majorBidi"/>
          <w:b/>
          <w:bCs/>
          <w:shd w:val="clear" w:color="auto" w:fill="FFFFFF"/>
        </w:rPr>
        <w:t> </w:t>
      </w:r>
      <w:r w:rsidRPr="0078428F">
        <w:rPr>
          <w:rFonts w:asciiTheme="majorBidi" w:eastAsia="Helvetica" w:hAnsiTheme="majorBidi" w:cstheme="majorBidi"/>
          <w:shd w:val="clear" w:color="auto" w:fill="FFFFFF"/>
        </w:rPr>
        <w:t xml:space="preserve">untuk </w:t>
      </w:r>
      <w:r w:rsidRPr="00410EDE">
        <w:rPr>
          <w:rFonts w:asciiTheme="majorBidi" w:eastAsia="Helvetica" w:hAnsiTheme="majorBidi" w:cstheme="majorBidi"/>
          <w:shd w:val="clear" w:color="auto" w:fill="FFFFFF"/>
        </w:rPr>
        <w:t>membantu proses pembelajaran. Karakteristik ini terkait dengan aspek fisik, intelektual, sosial, emosional, moral, dan latar belakang sosial budaya :</w:t>
      </w:r>
    </w:p>
    <w:p w:rsidR="003E6D49" w:rsidRPr="00410EDE" w:rsidRDefault="003E6D49" w:rsidP="004103E4">
      <w:pPr>
        <w:pStyle w:val="NormalWeb"/>
        <w:numPr>
          <w:ilvl w:val="0"/>
          <w:numId w:val="21"/>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dapat mengidentifikasi karakteristik belajar setiap peserta didik di kelasnya.</w:t>
      </w:r>
    </w:p>
    <w:p w:rsidR="003E6D49" w:rsidRPr="00410EDE" w:rsidRDefault="003E6D49" w:rsidP="004103E4">
      <w:pPr>
        <w:pStyle w:val="NormalWeb"/>
        <w:numPr>
          <w:ilvl w:val="0"/>
          <w:numId w:val="21"/>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memastikan bahwa semua peserta didik mendapatkan kesempatan yang sama untuk berpartisipasi aktif dalam kegiatan pembelajaran,</w:t>
      </w:r>
    </w:p>
    <w:p w:rsidR="003E6D49" w:rsidRPr="00410EDE" w:rsidRDefault="003E6D49" w:rsidP="004103E4">
      <w:pPr>
        <w:pStyle w:val="NormalWeb"/>
        <w:numPr>
          <w:ilvl w:val="0"/>
          <w:numId w:val="21"/>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dapat mengatur kelas untuk memberikan kesempatan belajar yang sama pada semua peserta didik dengan kelainan fisik dan kemampuan belajar yang berbeda.</w:t>
      </w:r>
    </w:p>
    <w:p w:rsidR="003E6D49" w:rsidRPr="00410EDE" w:rsidRDefault="003E6D49" w:rsidP="004103E4">
      <w:pPr>
        <w:pStyle w:val="NormalWeb"/>
        <w:numPr>
          <w:ilvl w:val="0"/>
          <w:numId w:val="21"/>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mencoba mengetahui penyebab penyimpangan perilaku peserta didik untuk mencegah agar perilaku tersebut tidak merugikan peserta didik lainnya.</w:t>
      </w:r>
    </w:p>
    <w:p w:rsidR="003E6D49" w:rsidRPr="00410EDE" w:rsidRDefault="003E6D49" w:rsidP="004103E4">
      <w:pPr>
        <w:pStyle w:val="NormalWeb"/>
        <w:numPr>
          <w:ilvl w:val="0"/>
          <w:numId w:val="21"/>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lastRenderedPageBreak/>
        <w:t>Guru membantu mengembangkan potensi dan mengatasi kekurangan peserta didik.</w:t>
      </w:r>
    </w:p>
    <w:p w:rsidR="003E6D49" w:rsidRPr="00410EDE" w:rsidRDefault="003E6D49" w:rsidP="004103E4">
      <w:pPr>
        <w:pStyle w:val="NormalWeb"/>
        <w:numPr>
          <w:ilvl w:val="0"/>
          <w:numId w:val="21"/>
        </w:numPr>
        <w:shd w:val="clear" w:color="auto" w:fill="FFFFFF"/>
        <w:spacing w:before="0" w:beforeAutospacing="0" w:after="0" w:afterAutospacing="0" w:line="360" w:lineRule="auto"/>
        <w:ind w:left="567" w:hanging="284"/>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memperhatikan peserta didik dengan kelemahan fisik tertentu agar dapat mengikuti aktivitas pembelajaran, sehingga peserta didik tersebut tidak termarjinalkan (tersisihkan, diolok-olok, minder, d</w:t>
      </w:r>
      <w:r w:rsidRPr="00410EDE">
        <w:rPr>
          <w:rFonts w:asciiTheme="majorBidi" w:eastAsia="Helvetica" w:hAnsiTheme="majorBidi" w:cstheme="majorBidi"/>
          <w:shd w:val="clear" w:color="auto" w:fill="FFFFFF"/>
          <w:lang w:val="en-US"/>
        </w:rPr>
        <w:t>an sebagainya</w:t>
      </w:r>
      <w:r w:rsidRPr="00410EDE">
        <w:rPr>
          <w:rFonts w:asciiTheme="majorBidi" w:eastAsia="Helvetica" w:hAnsiTheme="majorBidi" w:cstheme="majorBidi"/>
          <w:shd w:val="clear" w:color="auto" w:fill="FFFFFF"/>
        </w:rPr>
        <w:t>).</w:t>
      </w:r>
    </w:p>
    <w:p w:rsidR="003E6D49" w:rsidRPr="0078428F" w:rsidRDefault="003E6D49" w:rsidP="005F07E2">
      <w:pPr>
        <w:pStyle w:val="NormalWeb"/>
        <w:numPr>
          <w:ilvl w:val="0"/>
          <w:numId w:val="20"/>
        </w:numPr>
        <w:shd w:val="clear" w:color="auto" w:fill="FFFFFF"/>
        <w:tabs>
          <w:tab w:val="left" w:pos="284"/>
        </w:tabs>
        <w:spacing w:before="0" w:beforeAutospacing="0" w:after="0" w:afterAutospacing="0" w:line="360" w:lineRule="auto"/>
        <w:ind w:left="0" w:firstLine="0"/>
        <w:textAlignment w:val="baseline"/>
        <w:rPr>
          <w:rStyle w:val="Strong"/>
          <w:rFonts w:asciiTheme="majorBidi" w:eastAsia="Helvetica" w:hAnsiTheme="majorBidi" w:cstheme="majorBidi"/>
          <w:b w:val="0"/>
          <w:bCs w:val="0"/>
          <w:shd w:val="clear" w:color="auto" w:fill="FFFFFF"/>
        </w:rPr>
      </w:pPr>
      <w:r w:rsidRPr="0078428F">
        <w:rPr>
          <w:rStyle w:val="Strong"/>
          <w:rFonts w:asciiTheme="majorBidi" w:eastAsia="Helvetica" w:hAnsiTheme="majorBidi" w:cstheme="majorBidi"/>
          <w:b w:val="0"/>
          <w:bCs w:val="0"/>
          <w:shd w:val="clear" w:color="auto" w:fill="FFFFFF"/>
        </w:rPr>
        <w:t>Menguasai teori belajar dan prinsip-prinsip pembelajaran yang mendidik</w:t>
      </w:r>
    </w:p>
    <w:p w:rsidR="003E6D49" w:rsidRPr="00410EDE" w:rsidRDefault="003E6D49" w:rsidP="004103E4">
      <w:pPr>
        <w:pStyle w:val="NormalWeb"/>
        <w:shd w:val="clear" w:color="auto" w:fill="FFFFFF"/>
        <w:spacing w:before="0" w:beforeAutospacing="0" w:after="0" w:afterAutospacing="0" w:line="360" w:lineRule="auto"/>
        <w:ind w:left="284" w:firstLine="436"/>
        <w:jc w:val="both"/>
        <w:textAlignment w:val="baseline"/>
        <w:rPr>
          <w:rFonts w:asciiTheme="majorBidi" w:eastAsia="Helvetica" w:hAnsiTheme="majorBidi" w:cstheme="majorBidi"/>
          <w:shd w:val="clear" w:color="auto" w:fill="FFFFFF"/>
        </w:rPr>
      </w:pPr>
      <w:r w:rsidRPr="00410EDE">
        <w:rPr>
          <w:rFonts w:asciiTheme="majorBidi" w:eastAsia="Helvetica" w:hAnsiTheme="majorBidi" w:cstheme="majorBidi"/>
          <w:shd w:val="clear" w:color="auto" w:fill="FFFFFF"/>
        </w:rPr>
        <w:t>Guru mampu menetapkan berbagai pendekatan, strategi, metode, dan teknik pembelajaran yang mendidik secara kreatif sesuai dengan standar kompetensi guru. Guru mampu menyesuaikan metode pembelajaran yang sesuai dengan karakteristik peserta didik dan memotivasi mereka untuk belajar :</w:t>
      </w:r>
    </w:p>
    <w:p w:rsidR="003E6D49" w:rsidRPr="00410EDE" w:rsidRDefault="003E6D49" w:rsidP="004103E4">
      <w:pPr>
        <w:pStyle w:val="NormalWeb"/>
        <w:numPr>
          <w:ilvl w:val="0"/>
          <w:numId w:val="22"/>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memberi kesempatan kepada peserta didik untuk menguasai materi pembelajaran sesuai usia dan kemampuan belajarnya melalui pengaturan proses pembelajaran dan aktivitas yang bervariasi.</w:t>
      </w:r>
    </w:p>
    <w:p w:rsidR="003E6D49" w:rsidRPr="00410EDE" w:rsidRDefault="003E6D49" w:rsidP="004103E4">
      <w:pPr>
        <w:pStyle w:val="NormalWeb"/>
        <w:numPr>
          <w:ilvl w:val="0"/>
          <w:numId w:val="22"/>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selalu memastikan tingkat pemahaman peserta didik terhadap materi pembelajaran tertentu dan menyesuaikan aktivitas pembelajaran berikutnya berdasarkan tingkat pemahaman tersebut.</w:t>
      </w:r>
    </w:p>
    <w:p w:rsidR="003E6D49" w:rsidRPr="00410EDE" w:rsidRDefault="003E6D49" w:rsidP="004103E4">
      <w:pPr>
        <w:pStyle w:val="NormalWeb"/>
        <w:numPr>
          <w:ilvl w:val="0"/>
          <w:numId w:val="22"/>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dapat menjelaskan alasan pelaksanaan kegiatan/aktivitas yang dilakukannya, baik yang sesuai maupun yang berbeda dengan rencana, terkait keberhasilan pembelajaran.</w:t>
      </w:r>
    </w:p>
    <w:p w:rsidR="003E6D49" w:rsidRPr="00410EDE" w:rsidRDefault="003E6D49" w:rsidP="004103E4">
      <w:pPr>
        <w:pStyle w:val="NormalWeb"/>
        <w:numPr>
          <w:ilvl w:val="0"/>
          <w:numId w:val="22"/>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menggunakan berbagai teknik untuk memotiviasi kemauan belajar peserta didik.</w:t>
      </w:r>
    </w:p>
    <w:p w:rsidR="003E6D49" w:rsidRPr="00410EDE" w:rsidRDefault="003E6D49" w:rsidP="004103E4">
      <w:pPr>
        <w:pStyle w:val="NormalWeb"/>
        <w:numPr>
          <w:ilvl w:val="0"/>
          <w:numId w:val="22"/>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merencanakan kegiatan pembelajaran yang saling terkait satu sama lain, dengan memperhatikan tujuan pembelajaran maupun proses belajar peserta didik.</w:t>
      </w:r>
    </w:p>
    <w:p w:rsidR="003E6D49" w:rsidRPr="004103E4" w:rsidRDefault="003E6D49" w:rsidP="004103E4">
      <w:pPr>
        <w:pStyle w:val="NormalWeb"/>
        <w:numPr>
          <w:ilvl w:val="0"/>
          <w:numId w:val="22"/>
        </w:numPr>
        <w:shd w:val="clear" w:color="auto" w:fill="FFFFFF"/>
        <w:spacing w:before="0" w:beforeAutospacing="0" w:after="0" w:afterAutospacing="0" w:line="360" w:lineRule="auto"/>
        <w:ind w:left="567" w:hanging="283"/>
        <w:jc w:val="both"/>
        <w:textAlignment w:val="baseline"/>
        <w:rPr>
          <w:rFonts w:asciiTheme="majorBidi" w:hAnsiTheme="majorBidi" w:cstheme="majorBidi"/>
        </w:rPr>
      </w:pPr>
      <w:r w:rsidRPr="00410EDE">
        <w:rPr>
          <w:rFonts w:asciiTheme="majorBidi" w:eastAsia="Helvetica" w:hAnsiTheme="majorBidi" w:cstheme="majorBidi"/>
          <w:shd w:val="clear" w:color="auto" w:fill="FFFFFF"/>
        </w:rPr>
        <w:t>Guru memperhatikan respon peserta didik yang belum/kurang memahami materi pembelajaran yang diajarkan dan menggunakannya untuk memperbaiki rancangan pembelajaran berikutnya.</w:t>
      </w:r>
    </w:p>
    <w:p w:rsidR="00CC660C" w:rsidRPr="007C7F31" w:rsidRDefault="00DC2A41" w:rsidP="004103E4">
      <w:pPr>
        <w:pStyle w:val="ListParagraph"/>
        <w:numPr>
          <w:ilvl w:val="0"/>
          <w:numId w:val="2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lastRenderedPageBreak/>
        <w:t>Evaluasi</w:t>
      </w:r>
      <w:r w:rsidR="00CC660C" w:rsidRPr="007C7F31">
        <w:rPr>
          <w:rFonts w:ascii="Times New Roman" w:hAnsi="Times New Roman" w:cs="Times New Roman"/>
          <w:sz w:val="24"/>
          <w:szCs w:val="24"/>
        </w:rPr>
        <w:t xml:space="preserve"> hasil pembelajaran</w:t>
      </w:r>
    </w:p>
    <w:p w:rsidR="00CC660C" w:rsidRPr="007C7F31" w:rsidRDefault="004F3C94" w:rsidP="004103E4">
      <w:pPr>
        <w:pStyle w:val="NormalWeb"/>
        <w:shd w:val="clear" w:color="auto" w:fill="FFFFFF"/>
        <w:spacing w:before="0" w:beforeAutospacing="0" w:after="0" w:afterAutospacing="0" w:line="360" w:lineRule="auto"/>
        <w:ind w:left="284" w:firstLineChars="176" w:firstLine="422"/>
        <w:jc w:val="both"/>
        <w:textAlignment w:val="baseline"/>
        <w:rPr>
          <w:color w:val="000000"/>
        </w:rPr>
      </w:pPr>
      <w:r w:rsidRPr="007F6868">
        <w:rPr>
          <w:shd w:val="clear" w:color="auto" w:fill="FFFFFF"/>
        </w:rPr>
        <w:t xml:space="preserve">Penilaian dilakukan oleh </w:t>
      </w:r>
      <w:r w:rsidRPr="007F6868">
        <w:rPr>
          <w:bCs/>
        </w:rPr>
        <w:t>guru</w:t>
      </w:r>
      <w:r w:rsidRPr="007F6868">
        <w:rPr>
          <w:shd w:val="clear" w:color="auto" w:fill="FFFFFF"/>
        </w:rPr>
        <w:t xml:space="preserve"> terhadap hasil </w:t>
      </w:r>
      <w:r w:rsidRPr="007F6868">
        <w:rPr>
          <w:bCs/>
        </w:rPr>
        <w:t>belajar</w:t>
      </w:r>
      <w:r w:rsidRPr="007F6868">
        <w:rPr>
          <w:shd w:val="clear" w:color="auto" w:fill="FFFFFF"/>
        </w:rPr>
        <w:t xml:space="preserve"> untuk mengukur tingkat </w:t>
      </w:r>
      <w:r w:rsidRPr="007F6868">
        <w:rPr>
          <w:bCs/>
        </w:rPr>
        <w:t>pencapaian kompetensi siswa, melaporkan</w:t>
      </w:r>
      <w:r w:rsidRPr="007F6868">
        <w:rPr>
          <w:shd w:val="clear" w:color="auto" w:fill="FFFFFF"/>
        </w:rPr>
        <w:t xml:space="preserve"> kemajuan hasil belajar, dan </w:t>
      </w:r>
      <w:r w:rsidRPr="007F6868">
        <w:rPr>
          <w:bCs/>
        </w:rPr>
        <w:t>digunakan sebagai bahan untuk meningkatkan</w:t>
      </w:r>
      <w:r w:rsidRPr="007F6868">
        <w:rPr>
          <w:shd w:val="clear" w:color="auto" w:fill="FFFFFF"/>
        </w:rPr>
        <w:t xml:space="preserve"> proses pembelajaran. Penilaian dilakukan secara </w:t>
      </w:r>
      <w:r w:rsidRPr="007F6868">
        <w:rPr>
          <w:bCs/>
        </w:rPr>
        <w:t>konsisten</w:t>
      </w:r>
      <w:r w:rsidRPr="007F6868">
        <w:rPr>
          <w:shd w:val="clear" w:color="auto" w:fill="FFFFFF"/>
        </w:rPr>
        <w:t xml:space="preserve"> dan </w:t>
      </w:r>
      <w:r w:rsidRPr="007F6868">
        <w:rPr>
          <w:bCs/>
        </w:rPr>
        <w:t xml:space="preserve">sistematis, </w:t>
      </w:r>
      <w:r w:rsidR="007F6868" w:rsidRPr="007F6868">
        <w:rPr>
          <w:bCs/>
        </w:rPr>
        <w:t xml:space="preserve">menggunakan </w:t>
      </w:r>
      <w:r w:rsidRPr="007F6868">
        <w:rPr>
          <w:shd w:val="clear" w:color="auto" w:fill="FFFFFF"/>
        </w:rPr>
        <w:t xml:space="preserve">tes tertulis atau </w:t>
      </w:r>
      <w:r w:rsidRPr="007F6868">
        <w:rPr>
          <w:bCs/>
        </w:rPr>
        <w:t>lisan</w:t>
      </w:r>
      <w:r w:rsidRPr="007F6868">
        <w:rPr>
          <w:shd w:val="clear" w:color="auto" w:fill="FFFFFF"/>
        </w:rPr>
        <w:t xml:space="preserve"> dan </w:t>
      </w:r>
      <w:r w:rsidR="007F6868" w:rsidRPr="007F6868">
        <w:rPr>
          <w:shd w:val="clear" w:color="auto" w:fill="FFFFFF"/>
        </w:rPr>
        <w:t xml:space="preserve">bentuk non tes berupa </w:t>
      </w:r>
      <w:r w:rsidRPr="007F6868">
        <w:rPr>
          <w:bCs/>
        </w:rPr>
        <w:t>observasi</w:t>
      </w:r>
      <w:r w:rsidRPr="007F6868">
        <w:rPr>
          <w:shd w:val="clear" w:color="auto" w:fill="FFFFFF"/>
        </w:rPr>
        <w:t xml:space="preserve"> </w:t>
      </w:r>
      <w:r w:rsidR="007F6868" w:rsidRPr="007F6868">
        <w:rPr>
          <w:shd w:val="clear" w:color="auto" w:fill="FFFFFF"/>
        </w:rPr>
        <w:t xml:space="preserve">hasil </w:t>
      </w:r>
      <w:r w:rsidRPr="007F6868">
        <w:rPr>
          <w:shd w:val="clear" w:color="auto" w:fill="FFFFFF"/>
        </w:rPr>
        <w:t xml:space="preserve">kerja, pengukuran sikap, tugas, proyek dan/atau produk, portofolio, dan </w:t>
      </w:r>
      <w:r w:rsidR="007F6868" w:rsidRPr="007F6868">
        <w:rPr>
          <w:shd w:val="clear" w:color="auto" w:fill="FFFFFF"/>
        </w:rPr>
        <w:t>penilaian diri</w:t>
      </w:r>
      <w:r w:rsidRPr="007F6868">
        <w:rPr>
          <w:bCs/>
        </w:rPr>
        <w:t>. Evaluasi hasil belajar</w:t>
      </w:r>
      <w:r w:rsidRPr="007F6868">
        <w:rPr>
          <w:shd w:val="clear" w:color="auto" w:fill="FFFFFF"/>
        </w:rPr>
        <w:t xml:space="preserve"> menggunakan </w:t>
      </w:r>
      <w:r w:rsidRPr="007F6868">
        <w:rPr>
          <w:bCs/>
        </w:rPr>
        <w:t>kriteria dan pedoman evaluasi</w:t>
      </w:r>
      <w:r w:rsidRPr="007F6868">
        <w:rPr>
          <w:shd w:val="clear" w:color="auto" w:fill="FFFFFF"/>
        </w:rPr>
        <w:t xml:space="preserve"> pendidikan </w:t>
      </w:r>
      <w:r w:rsidRPr="007F6868">
        <w:rPr>
          <w:bCs/>
        </w:rPr>
        <w:t>untuk mengevaluasi</w:t>
      </w:r>
      <w:r w:rsidRPr="007F6868">
        <w:rPr>
          <w:shd w:val="clear" w:color="auto" w:fill="FFFFFF"/>
        </w:rPr>
        <w:t xml:space="preserve"> kelompok </w:t>
      </w:r>
      <w:r w:rsidRPr="007F6868">
        <w:rPr>
          <w:bCs/>
        </w:rPr>
        <w:t>sasaran</w:t>
      </w:r>
      <w:sdt>
        <w:sdtPr>
          <w:rPr>
            <w:bCs/>
          </w:rPr>
          <w:id w:val="-604190609"/>
          <w:citation/>
        </w:sdtPr>
        <w:sdtEndPr/>
        <w:sdtContent>
          <w:r w:rsidR="00567041">
            <w:rPr>
              <w:bCs/>
            </w:rPr>
            <w:fldChar w:fldCharType="begin"/>
          </w:r>
          <w:r w:rsidR="00567041">
            <w:rPr>
              <w:bCs/>
            </w:rPr>
            <w:instrText xml:space="preserve"> CITATION Mul08 \l 1057 </w:instrText>
          </w:r>
          <w:r w:rsidR="00567041">
            <w:rPr>
              <w:bCs/>
            </w:rPr>
            <w:fldChar w:fldCharType="separate"/>
          </w:r>
          <w:r w:rsidR="00A062B9">
            <w:rPr>
              <w:bCs/>
              <w:noProof/>
            </w:rPr>
            <w:t xml:space="preserve"> </w:t>
          </w:r>
          <w:r w:rsidR="00A062B9">
            <w:rPr>
              <w:noProof/>
            </w:rPr>
            <w:t>(Mulyasa, 2008)</w:t>
          </w:r>
          <w:r w:rsidR="00567041">
            <w:rPr>
              <w:bCs/>
            </w:rPr>
            <w:fldChar w:fldCharType="end"/>
          </w:r>
        </w:sdtContent>
      </w:sdt>
      <w:r w:rsidRPr="007F6868">
        <w:rPr>
          <w:rFonts w:ascii="Arial" w:hAnsi="Arial" w:cs="Arial"/>
          <w:bCs/>
          <w:sz w:val="21"/>
          <w:szCs w:val="21"/>
        </w:rPr>
        <w:t>.</w:t>
      </w:r>
      <w:r w:rsidR="00CC660C" w:rsidRPr="007C7F31">
        <w:rPr>
          <w:color w:val="000000"/>
        </w:rPr>
        <w:t xml:space="preserve"> </w:t>
      </w:r>
    </w:p>
    <w:p w:rsidR="00DC4CBA" w:rsidRPr="007C7F31" w:rsidRDefault="002A579F" w:rsidP="004103E4">
      <w:pPr>
        <w:pStyle w:val="NoSpacing"/>
        <w:spacing w:line="360" w:lineRule="auto"/>
        <w:ind w:left="284" w:firstLine="424"/>
        <w:jc w:val="both"/>
        <w:rPr>
          <w:rFonts w:cs="Times New Roman"/>
          <w:lang w:val="id-ID"/>
        </w:rPr>
      </w:pPr>
      <w:r>
        <w:rPr>
          <w:rFonts w:cs="Times New Roman"/>
          <w:lang w:val="id-ID"/>
        </w:rPr>
        <w:t>Pada hakikatnya</w:t>
      </w:r>
      <w:r w:rsidR="00DC4CBA" w:rsidRPr="007C7F31">
        <w:rPr>
          <w:rFonts w:cs="Times New Roman"/>
          <w:lang w:val="id-ID"/>
        </w:rPr>
        <w:t xml:space="preserve"> mata pelajaran akidah akhlak memiliki </w:t>
      </w:r>
      <w:r>
        <w:rPr>
          <w:rFonts w:cs="Times New Roman"/>
          <w:lang w:val="id-ID"/>
        </w:rPr>
        <w:t xml:space="preserve">andil </w:t>
      </w:r>
      <w:r w:rsidR="00DC4CBA" w:rsidRPr="007C7F31">
        <w:rPr>
          <w:rFonts w:cs="Times New Roman"/>
          <w:lang w:val="id-ID"/>
        </w:rPr>
        <w:t xml:space="preserve">dalam </w:t>
      </w:r>
      <w:r>
        <w:rPr>
          <w:rFonts w:cs="Times New Roman"/>
          <w:lang w:val="id-ID"/>
        </w:rPr>
        <w:t>memotivasi</w:t>
      </w:r>
      <w:r w:rsidR="00DC4CBA" w:rsidRPr="007C7F31">
        <w:rPr>
          <w:rFonts w:cs="Times New Roman"/>
          <w:lang w:val="id-ID"/>
        </w:rPr>
        <w:t xml:space="preserve"> siswa untuk mempraktikkan al-akhlak al-karimah dan adab islam dalam kehidupan sehari-hari sebagai </w:t>
      </w:r>
      <w:r>
        <w:rPr>
          <w:rFonts w:cs="Times New Roman"/>
          <w:lang w:val="id-ID"/>
        </w:rPr>
        <w:t>perwujudan</w:t>
      </w:r>
      <w:r w:rsidR="00DC4CBA" w:rsidRPr="007C7F31">
        <w:rPr>
          <w:rFonts w:cs="Times New Roman"/>
          <w:lang w:val="id-ID"/>
        </w:rPr>
        <w:t xml:space="preserve"> dari </w:t>
      </w:r>
      <w:r>
        <w:rPr>
          <w:rFonts w:cs="Times New Roman"/>
          <w:lang w:val="id-ID"/>
        </w:rPr>
        <w:t>iman</w:t>
      </w:r>
      <w:r w:rsidR="00DC4CBA" w:rsidRPr="007C7F31">
        <w:rPr>
          <w:rFonts w:cs="Times New Roman"/>
          <w:lang w:val="id-ID"/>
        </w:rPr>
        <w:t xml:space="preserve"> </w:t>
      </w:r>
      <w:r>
        <w:rPr>
          <w:rFonts w:cs="Times New Roman"/>
          <w:lang w:val="id-ID"/>
        </w:rPr>
        <w:t>kepada Allah, malaikat-malaikat-</w:t>
      </w:r>
      <w:r w:rsidR="00DC4CBA" w:rsidRPr="007C7F31">
        <w:rPr>
          <w:rFonts w:cs="Times New Roman"/>
          <w:lang w:val="id-ID"/>
        </w:rPr>
        <w:t>Nya, kitab-kitab-Nya, rasul-rasul-Nya, hari akhir serta qada dan qadar</w:t>
      </w:r>
      <w:r>
        <w:rPr>
          <w:rFonts w:cs="Times New Roman"/>
          <w:lang w:val="id-ID"/>
        </w:rPr>
        <w:t>.</w:t>
      </w:r>
    </w:p>
    <w:p w:rsidR="00DC4CBA" w:rsidRPr="007C7F31" w:rsidRDefault="00E2627E" w:rsidP="004103E4">
      <w:pPr>
        <w:pStyle w:val="NoSpacing"/>
        <w:spacing w:line="360" w:lineRule="auto"/>
        <w:ind w:left="284" w:firstLine="424"/>
        <w:jc w:val="both"/>
        <w:rPr>
          <w:rFonts w:eastAsia="Helvetica" w:cs="Times New Roman"/>
          <w:shd w:val="clear" w:color="auto" w:fill="FFFFFF"/>
          <w:lang w:val="id-ID"/>
        </w:rPr>
      </w:pPr>
      <w:r>
        <w:rPr>
          <w:rFonts w:cs="Times New Roman"/>
          <w:lang w:val="id-ID" w:eastAsia="id-ID"/>
        </w:rPr>
        <w:t>A</w:t>
      </w:r>
      <w:r w:rsidR="00DC4CBA" w:rsidRPr="00F80E48">
        <w:rPr>
          <w:rFonts w:cs="Times New Roman"/>
          <w:lang w:val="id-ID" w:eastAsia="id-ID"/>
        </w:rPr>
        <w:t xml:space="preserve">kidah akhlak merupakan bagian dari </w:t>
      </w:r>
      <w:r>
        <w:rPr>
          <w:rFonts w:cs="Times New Roman"/>
          <w:lang w:val="id-ID" w:eastAsia="id-ID"/>
        </w:rPr>
        <w:t xml:space="preserve">mata pelajaran </w:t>
      </w:r>
      <w:r w:rsidR="00DC4CBA" w:rsidRPr="00F80E48">
        <w:rPr>
          <w:rFonts w:cs="Times New Roman"/>
          <w:lang w:val="id-ID" w:eastAsia="id-ID"/>
        </w:rPr>
        <w:t xml:space="preserve">pendidikan agama </w:t>
      </w:r>
      <w:r w:rsidR="00DC4CBA" w:rsidRPr="007C7F31">
        <w:rPr>
          <w:rFonts w:cs="Times New Roman"/>
          <w:lang w:val="id-ID" w:eastAsia="id-ID"/>
        </w:rPr>
        <w:t>I</w:t>
      </w:r>
      <w:r w:rsidR="00DC4CBA" w:rsidRPr="00F80E48">
        <w:rPr>
          <w:rFonts w:cs="Times New Roman"/>
          <w:lang w:val="id-ID" w:eastAsia="id-ID"/>
        </w:rPr>
        <w:t xml:space="preserve">slam </w:t>
      </w:r>
      <w:r>
        <w:rPr>
          <w:rFonts w:cs="Times New Roman"/>
          <w:lang w:val="id-ID" w:eastAsia="id-ID"/>
        </w:rPr>
        <w:t>dan</w:t>
      </w:r>
      <w:r w:rsidR="00DC4CBA" w:rsidRPr="00F80E48">
        <w:rPr>
          <w:rFonts w:cs="Times New Roman"/>
          <w:lang w:val="id-ID" w:eastAsia="id-ID"/>
        </w:rPr>
        <w:t xml:space="preserve"> mengedepankan aspek afektif, baik nilai ketuhanan maupun kemanusiaan yang hendak ditanamkan dan ditumbuh kembangkan ke</w:t>
      </w:r>
      <w:r>
        <w:rPr>
          <w:rFonts w:cs="Times New Roman"/>
          <w:lang w:val="id-ID" w:eastAsia="id-ID"/>
        </w:rPr>
        <w:t xml:space="preserve"> </w:t>
      </w:r>
      <w:r w:rsidR="00DC4CBA" w:rsidRPr="00F80E48">
        <w:rPr>
          <w:rFonts w:cs="Times New Roman"/>
          <w:lang w:val="id-ID" w:eastAsia="id-ID"/>
        </w:rPr>
        <w:t xml:space="preserve">dalam </w:t>
      </w:r>
      <w:r>
        <w:rPr>
          <w:rFonts w:cs="Times New Roman"/>
          <w:lang w:val="id-ID" w:eastAsia="id-ID"/>
        </w:rPr>
        <w:t xml:space="preserve">diri </w:t>
      </w:r>
      <w:r w:rsidRPr="00E2627E">
        <w:rPr>
          <w:rFonts w:cs="Times New Roman"/>
          <w:lang w:val="id-ID" w:eastAsia="id-ID"/>
        </w:rPr>
        <w:t>siswa</w:t>
      </w:r>
      <w:r w:rsidR="00DC4CBA" w:rsidRPr="00F80E48">
        <w:rPr>
          <w:rFonts w:cs="Times New Roman"/>
          <w:lang w:val="id-ID" w:eastAsia="id-ID"/>
        </w:rPr>
        <w:t xml:space="preserve"> sehingga tidak hanya </w:t>
      </w:r>
      <w:r w:rsidRPr="00E2627E">
        <w:rPr>
          <w:rFonts w:cs="Times New Roman"/>
          <w:bCs/>
          <w:lang w:val="id-ID"/>
        </w:rPr>
        <w:t>f</w:t>
      </w:r>
      <w:r w:rsidRPr="00F80E48">
        <w:rPr>
          <w:rFonts w:cs="Times New Roman"/>
          <w:bCs/>
          <w:lang w:val="id-ID"/>
        </w:rPr>
        <w:t>okus</w:t>
      </w:r>
      <w:r w:rsidRPr="00F80E48">
        <w:rPr>
          <w:rFonts w:cs="Times New Roman"/>
          <w:shd w:val="clear" w:color="auto" w:fill="FFFFFF"/>
          <w:lang w:val="id-ID"/>
        </w:rPr>
        <w:t xml:space="preserve"> pada </w:t>
      </w:r>
      <w:r w:rsidRPr="00F80E48">
        <w:rPr>
          <w:rFonts w:cs="Times New Roman"/>
          <w:bCs/>
          <w:lang w:val="id-ID"/>
        </w:rPr>
        <w:t>masalah teoretis</w:t>
      </w:r>
      <w:r w:rsidRPr="00F80E48">
        <w:rPr>
          <w:rFonts w:cs="Times New Roman"/>
          <w:shd w:val="clear" w:color="auto" w:fill="FFFFFF"/>
          <w:lang w:val="id-ID"/>
        </w:rPr>
        <w:t xml:space="preserve"> yang bersifat </w:t>
      </w:r>
      <w:r w:rsidRPr="00F80E48">
        <w:rPr>
          <w:rFonts w:cs="Times New Roman"/>
          <w:bCs/>
          <w:lang w:val="id-ID"/>
        </w:rPr>
        <w:t>kognitif</w:t>
      </w:r>
      <w:r w:rsidRPr="00E2627E">
        <w:rPr>
          <w:rFonts w:cs="Times New Roman"/>
          <w:bCs/>
          <w:lang w:val="id-ID"/>
        </w:rPr>
        <w:t>,</w:t>
      </w:r>
      <w:r w:rsidR="00DC4CBA" w:rsidRPr="00F80E48">
        <w:rPr>
          <w:rFonts w:cs="Times New Roman"/>
          <w:lang w:val="id-ID" w:eastAsia="id-ID"/>
        </w:rPr>
        <w:t xml:space="preserve"> tetapi sekaligus juga mampu mengubah pengetahuan akidah akhlak yang bersifat kognitif menjadi bermakna dan dapat diinternalisasikan serta diaplikasikan ke dalam perilaku sehari-hari</w:t>
      </w:r>
    </w:p>
    <w:p w:rsidR="00DC4CBA" w:rsidRPr="00742391" w:rsidRDefault="00742391" w:rsidP="004103E4">
      <w:pPr>
        <w:spacing w:after="0" w:line="360" w:lineRule="auto"/>
        <w:ind w:left="284" w:firstLine="436"/>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DC4CBA" w:rsidRPr="00742391">
        <w:rPr>
          <w:rFonts w:ascii="Times New Roman" w:hAnsi="Times New Roman" w:cs="Times New Roman"/>
          <w:sz w:val="24"/>
          <w:szCs w:val="24"/>
          <w:lang w:val="id-ID"/>
        </w:rPr>
        <w:t xml:space="preserve">embelajaran yang dilakukan disini </w:t>
      </w:r>
      <w:r>
        <w:rPr>
          <w:rFonts w:ascii="Times New Roman" w:hAnsi="Times New Roman" w:cs="Times New Roman"/>
          <w:sz w:val="24"/>
          <w:szCs w:val="24"/>
          <w:lang w:val="id-ID"/>
        </w:rPr>
        <w:t>fokus</w:t>
      </w:r>
      <w:r w:rsidR="00DC4CBA" w:rsidRPr="00742391">
        <w:rPr>
          <w:rFonts w:ascii="Times New Roman" w:hAnsi="Times New Roman" w:cs="Times New Roman"/>
          <w:sz w:val="24"/>
          <w:szCs w:val="24"/>
          <w:lang w:val="id-ID"/>
        </w:rPr>
        <w:t xml:space="preserve"> pada pembelajaran akidah akhlak, yang mana dapat kita ambil kesimpulan bahwasanya </w:t>
      </w:r>
      <w:r w:rsidR="00777761" w:rsidRPr="00742391">
        <w:rPr>
          <w:rFonts w:ascii="Times New Roman" w:hAnsi="Times New Roman" w:cs="Times New Roman"/>
          <w:bCs/>
          <w:sz w:val="24"/>
          <w:szCs w:val="24"/>
          <w:lang w:val="id-ID"/>
        </w:rPr>
        <w:t>p</w:t>
      </w:r>
      <w:r w:rsidR="00777761" w:rsidRPr="00F80E48">
        <w:rPr>
          <w:rFonts w:ascii="Times New Roman" w:hAnsi="Times New Roman" w:cs="Times New Roman"/>
          <w:bCs/>
          <w:sz w:val="24"/>
          <w:szCs w:val="24"/>
          <w:lang w:val="id-ID"/>
        </w:rPr>
        <w:t xml:space="preserve">embelajaran </w:t>
      </w:r>
      <w:r w:rsidR="00777761" w:rsidRPr="00742391">
        <w:rPr>
          <w:rFonts w:ascii="Times New Roman" w:hAnsi="Times New Roman" w:cs="Times New Roman"/>
          <w:bCs/>
          <w:sz w:val="24"/>
          <w:szCs w:val="24"/>
          <w:lang w:val="id-ID"/>
        </w:rPr>
        <w:t>akidah akhlak merupakan sebuah upaya dalam</w:t>
      </w:r>
      <w:r w:rsidR="00777761" w:rsidRPr="00F80E48">
        <w:rPr>
          <w:rFonts w:ascii="Times New Roman" w:hAnsi="Times New Roman" w:cs="Times New Roman"/>
          <w:bCs/>
          <w:sz w:val="24"/>
          <w:szCs w:val="24"/>
          <w:lang w:val="id-ID"/>
        </w:rPr>
        <w:t xml:space="preserve"> mempersiapkan</w:t>
      </w:r>
      <w:r w:rsidR="00777761" w:rsidRPr="00F80E48">
        <w:rPr>
          <w:rFonts w:ascii="Times New Roman" w:hAnsi="Times New Roman" w:cs="Times New Roman"/>
          <w:sz w:val="24"/>
          <w:szCs w:val="24"/>
          <w:shd w:val="clear" w:color="auto" w:fill="FFFFFF"/>
          <w:lang w:val="id-ID"/>
        </w:rPr>
        <w:t xml:space="preserve"> </w:t>
      </w:r>
      <w:r w:rsidR="00777761" w:rsidRPr="00742391">
        <w:rPr>
          <w:rFonts w:ascii="Times New Roman" w:hAnsi="Times New Roman" w:cs="Times New Roman"/>
          <w:sz w:val="24"/>
          <w:szCs w:val="24"/>
          <w:shd w:val="clear" w:color="auto" w:fill="FFFFFF"/>
          <w:lang w:val="id-ID"/>
        </w:rPr>
        <w:t>siswa</w:t>
      </w:r>
      <w:r w:rsidR="00777761" w:rsidRPr="00F80E48">
        <w:rPr>
          <w:rFonts w:ascii="Times New Roman" w:hAnsi="Times New Roman" w:cs="Times New Roman"/>
          <w:sz w:val="24"/>
          <w:szCs w:val="24"/>
          <w:shd w:val="clear" w:color="auto" w:fill="FFFFFF"/>
          <w:lang w:val="id-ID"/>
        </w:rPr>
        <w:t xml:space="preserve"> untuk </w:t>
      </w:r>
      <w:r w:rsidR="00777761" w:rsidRPr="00742391">
        <w:rPr>
          <w:rFonts w:ascii="Times New Roman" w:hAnsi="Times New Roman" w:cs="Times New Roman"/>
          <w:bCs/>
          <w:sz w:val="24"/>
          <w:szCs w:val="24"/>
          <w:lang w:val="id-ID"/>
        </w:rPr>
        <w:t>merealisasikan pemahaman, penghayatan, dan keimanan kepada</w:t>
      </w:r>
      <w:r w:rsidR="00777761" w:rsidRPr="00F80E48">
        <w:rPr>
          <w:rFonts w:ascii="Times New Roman" w:hAnsi="Times New Roman" w:cs="Times New Roman"/>
          <w:sz w:val="24"/>
          <w:szCs w:val="24"/>
          <w:shd w:val="clear" w:color="auto" w:fill="FFFFFF"/>
          <w:lang w:val="id-ID"/>
        </w:rPr>
        <w:t xml:space="preserve"> Allah SWT </w:t>
      </w:r>
      <w:r w:rsidR="00777761" w:rsidRPr="00F80E48">
        <w:rPr>
          <w:rFonts w:ascii="Times New Roman" w:hAnsi="Times New Roman" w:cs="Times New Roman"/>
          <w:bCs/>
          <w:sz w:val="24"/>
          <w:szCs w:val="24"/>
          <w:lang w:val="id-ID"/>
        </w:rPr>
        <w:t>pada</w:t>
      </w:r>
      <w:r w:rsidR="00777761" w:rsidRPr="00F80E48">
        <w:rPr>
          <w:rFonts w:ascii="Times New Roman" w:hAnsi="Times New Roman" w:cs="Times New Roman"/>
          <w:sz w:val="24"/>
          <w:szCs w:val="24"/>
          <w:shd w:val="clear" w:color="auto" w:fill="FFFFFF"/>
          <w:lang w:val="id-ID"/>
        </w:rPr>
        <w:t xml:space="preserve"> perilaku </w:t>
      </w:r>
      <w:r w:rsidR="00777761" w:rsidRPr="00F80E48">
        <w:rPr>
          <w:rFonts w:ascii="Times New Roman" w:hAnsi="Times New Roman" w:cs="Times New Roman"/>
          <w:bCs/>
          <w:sz w:val="24"/>
          <w:szCs w:val="24"/>
          <w:lang w:val="id-ID"/>
        </w:rPr>
        <w:t>moral yang luhur</w:t>
      </w:r>
      <w:r w:rsidR="00777761" w:rsidRPr="00F80E48">
        <w:rPr>
          <w:rFonts w:ascii="Times New Roman" w:hAnsi="Times New Roman" w:cs="Times New Roman"/>
          <w:sz w:val="24"/>
          <w:szCs w:val="24"/>
          <w:shd w:val="clear" w:color="auto" w:fill="FFFFFF"/>
          <w:lang w:val="id-ID"/>
        </w:rPr>
        <w:t xml:space="preserve"> dalam kehidupan </w:t>
      </w:r>
      <w:r w:rsidR="00777761" w:rsidRPr="00F80E48">
        <w:rPr>
          <w:rFonts w:ascii="Times New Roman" w:hAnsi="Times New Roman" w:cs="Times New Roman"/>
          <w:bCs/>
          <w:sz w:val="24"/>
          <w:szCs w:val="24"/>
          <w:lang w:val="id-ID"/>
        </w:rPr>
        <w:t>sehari-hari</w:t>
      </w:r>
      <w:r w:rsidR="00777761" w:rsidRPr="00F80E48">
        <w:rPr>
          <w:rFonts w:ascii="Times New Roman" w:hAnsi="Times New Roman" w:cs="Times New Roman"/>
          <w:sz w:val="24"/>
          <w:szCs w:val="24"/>
          <w:shd w:val="clear" w:color="auto" w:fill="FFFFFF"/>
          <w:lang w:val="id-ID"/>
        </w:rPr>
        <w:t xml:space="preserve"> </w:t>
      </w:r>
      <w:r w:rsidR="00DC4CBA" w:rsidRPr="00742391">
        <w:rPr>
          <w:rFonts w:ascii="Times New Roman" w:hAnsi="Times New Roman" w:cs="Times New Roman"/>
          <w:sz w:val="24"/>
          <w:szCs w:val="24"/>
          <w:lang w:val="id-ID"/>
        </w:rPr>
        <w:t xml:space="preserve">melalui kegiatan pengajaran, </w:t>
      </w:r>
      <w:r w:rsidR="00777761" w:rsidRPr="00742391">
        <w:rPr>
          <w:rFonts w:ascii="Times New Roman" w:hAnsi="Times New Roman" w:cs="Times New Roman"/>
          <w:sz w:val="24"/>
          <w:szCs w:val="24"/>
          <w:lang w:val="id-ID"/>
        </w:rPr>
        <w:t xml:space="preserve">bimbingan, </w:t>
      </w:r>
      <w:r w:rsidR="00DC4CBA" w:rsidRPr="00742391">
        <w:rPr>
          <w:rFonts w:ascii="Times New Roman" w:hAnsi="Times New Roman" w:cs="Times New Roman"/>
          <w:sz w:val="24"/>
          <w:szCs w:val="24"/>
          <w:lang w:val="id-ID"/>
        </w:rPr>
        <w:t>latihan, penggunaan pengalaman, keteladanan dan pembiasaan</w:t>
      </w:r>
      <w:r w:rsidR="00777761" w:rsidRPr="00742391">
        <w:rPr>
          <w:rFonts w:ascii="Times New Roman" w:hAnsi="Times New Roman" w:cs="Times New Roman"/>
          <w:sz w:val="24"/>
          <w:szCs w:val="24"/>
          <w:lang w:val="id-ID"/>
        </w:rPr>
        <w:t xml:space="preserve"> secara sadar dan terencana</w:t>
      </w:r>
      <w:r w:rsidR="00DC4CBA" w:rsidRPr="00742391">
        <w:rPr>
          <w:rFonts w:ascii="Times New Roman" w:hAnsi="Times New Roman" w:cs="Times New Roman"/>
          <w:sz w:val="24"/>
          <w:szCs w:val="24"/>
          <w:lang w:val="id-ID"/>
        </w:rPr>
        <w:t>.</w:t>
      </w:r>
    </w:p>
    <w:p w:rsidR="000B4776" w:rsidRPr="00F80E48" w:rsidRDefault="000B4776" w:rsidP="005F07E2">
      <w:pPr>
        <w:spacing w:after="0" w:line="360" w:lineRule="auto"/>
        <w:ind w:firstLine="720"/>
        <w:jc w:val="both"/>
        <w:rPr>
          <w:rFonts w:asciiTheme="majorBidi" w:hAnsiTheme="majorBidi" w:cstheme="majorBidi"/>
          <w:sz w:val="24"/>
          <w:szCs w:val="24"/>
          <w:lang w:val="id-ID"/>
        </w:rPr>
      </w:pPr>
      <w:r w:rsidRPr="00F80E48">
        <w:rPr>
          <w:rFonts w:asciiTheme="majorBidi" w:hAnsiTheme="majorBidi" w:cstheme="majorBidi"/>
          <w:sz w:val="24"/>
          <w:szCs w:val="24"/>
          <w:lang w:val="id-ID"/>
        </w:rPr>
        <w:lastRenderedPageBreak/>
        <w:t xml:space="preserve">Menurut GBPP mata pelajaran akidah akhlak </w:t>
      </w:r>
      <w:r w:rsidR="00F30590">
        <w:rPr>
          <w:rFonts w:asciiTheme="majorBidi" w:hAnsiTheme="majorBidi" w:cstheme="majorBidi"/>
          <w:sz w:val="24"/>
          <w:szCs w:val="24"/>
          <w:lang w:val="id-ID"/>
        </w:rPr>
        <w:t xml:space="preserve">dalam </w:t>
      </w:r>
      <w:r w:rsidRPr="00F80E48">
        <w:rPr>
          <w:rFonts w:asciiTheme="majorBidi" w:hAnsiTheme="majorBidi" w:cstheme="majorBidi"/>
          <w:sz w:val="24"/>
          <w:szCs w:val="24"/>
          <w:lang w:val="id-ID"/>
        </w:rPr>
        <w:t xml:space="preserve">kurikulum madrasah, </w:t>
      </w:r>
      <w:r w:rsidR="00F30590">
        <w:rPr>
          <w:rFonts w:asciiTheme="majorBidi" w:hAnsiTheme="majorBidi" w:cstheme="majorBidi"/>
          <w:sz w:val="24"/>
          <w:szCs w:val="24"/>
          <w:lang w:val="id-ID"/>
        </w:rPr>
        <w:t>cakupan</w:t>
      </w:r>
      <w:r w:rsidRPr="00F80E48">
        <w:rPr>
          <w:rFonts w:asciiTheme="majorBidi" w:hAnsiTheme="majorBidi" w:cstheme="majorBidi"/>
          <w:sz w:val="24"/>
          <w:szCs w:val="24"/>
          <w:lang w:val="id-ID"/>
        </w:rPr>
        <w:t xml:space="preserve"> mata pelajaran akidah akhlak </w:t>
      </w:r>
      <w:r w:rsidR="00F30590">
        <w:rPr>
          <w:rFonts w:asciiTheme="majorBidi" w:hAnsiTheme="majorBidi" w:cstheme="majorBidi"/>
          <w:sz w:val="24"/>
          <w:szCs w:val="24"/>
          <w:lang w:val="id-ID"/>
        </w:rPr>
        <w:t>umumnya mencakup topik-topik berikut</w:t>
      </w:r>
      <w:r w:rsidRPr="00F80E48">
        <w:rPr>
          <w:rFonts w:asciiTheme="majorBidi" w:hAnsiTheme="majorBidi" w:cstheme="majorBidi"/>
          <w:sz w:val="24"/>
          <w:szCs w:val="24"/>
          <w:lang w:val="id-ID"/>
        </w:rPr>
        <w:t xml:space="preserve"> :</w:t>
      </w:r>
    </w:p>
    <w:p w:rsidR="000B4776" w:rsidRPr="00F80E48" w:rsidRDefault="005E6F76" w:rsidP="005F07E2">
      <w:pPr>
        <w:pStyle w:val="ListParagraph"/>
        <w:numPr>
          <w:ilvl w:val="0"/>
          <w:numId w:val="10"/>
        </w:numPr>
        <w:spacing w:after="0" w:line="360" w:lineRule="auto"/>
        <w:ind w:left="284" w:hanging="284"/>
        <w:jc w:val="both"/>
        <w:rPr>
          <w:rFonts w:ascii="Times New Roman" w:hAnsi="Times New Roman" w:cs="Times New Roman"/>
          <w:sz w:val="24"/>
          <w:szCs w:val="24"/>
          <w:lang w:val="id-ID"/>
        </w:rPr>
      </w:pPr>
      <w:r w:rsidRPr="00F80E48">
        <w:rPr>
          <w:rFonts w:ascii="Times New Roman" w:hAnsi="Times New Roman" w:cs="Times New Roman"/>
          <w:color w:val="000000"/>
          <w:sz w:val="24"/>
          <w:szCs w:val="24"/>
          <w:shd w:val="clear" w:color="auto" w:fill="FFFFFF"/>
          <w:lang w:val="id-ID"/>
        </w:rPr>
        <w:t>Hubungan vertikal antara manusia dengan Allah SWT</w:t>
      </w:r>
      <w:r w:rsidRPr="00F159CC">
        <w:rPr>
          <w:rFonts w:ascii="Times New Roman" w:hAnsi="Times New Roman" w:cs="Times New Roman"/>
          <w:color w:val="000000"/>
          <w:sz w:val="24"/>
          <w:szCs w:val="24"/>
          <w:shd w:val="clear" w:color="auto" w:fill="FFFFFF"/>
          <w:lang w:val="id-ID"/>
        </w:rPr>
        <w:t>,</w:t>
      </w:r>
      <w:r w:rsidRPr="00F80E48">
        <w:rPr>
          <w:rFonts w:ascii="Times New Roman" w:hAnsi="Times New Roman" w:cs="Times New Roman"/>
          <w:color w:val="000000"/>
          <w:sz w:val="24"/>
          <w:szCs w:val="24"/>
          <w:shd w:val="clear" w:color="auto" w:fill="FFFFFF"/>
          <w:lang w:val="id-ID"/>
        </w:rPr>
        <w:t xml:space="preserve"> meliputi </w:t>
      </w:r>
      <w:r w:rsidR="000B4776" w:rsidRPr="00F80E48">
        <w:rPr>
          <w:rFonts w:ascii="Times New Roman" w:hAnsi="Times New Roman" w:cs="Times New Roman"/>
          <w:sz w:val="24"/>
          <w:szCs w:val="24"/>
          <w:lang w:val="id-ID"/>
        </w:rPr>
        <w:t xml:space="preserve">iman kepada Allah, </w:t>
      </w:r>
      <w:r w:rsidRPr="00F159CC">
        <w:rPr>
          <w:rFonts w:ascii="Times New Roman" w:hAnsi="Times New Roman" w:cs="Times New Roman"/>
          <w:sz w:val="24"/>
          <w:szCs w:val="24"/>
          <w:lang w:val="id-ID"/>
        </w:rPr>
        <w:t>kepada para malaikat Allah SWT</w:t>
      </w:r>
      <w:r w:rsidR="000B4776" w:rsidRPr="00F80E48">
        <w:rPr>
          <w:rFonts w:ascii="Times New Roman" w:hAnsi="Times New Roman" w:cs="Times New Roman"/>
          <w:sz w:val="24"/>
          <w:szCs w:val="24"/>
          <w:lang w:val="id-ID"/>
        </w:rPr>
        <w:t xml:space="preserve">, </w:t>
      </w:r>
      <w:r w:rsidRPr="00F159CC">
        <w:rPr>
          <w:rFonts w:ascii="Times New Roman" w:hAnsi="Times New Roman" w:cs="Times New Roman"/>
          <w:sz w:val="24"/>
          <w:szCs w:val="24"/>
          <w:lang w:val="id-ID"/>
        </w:rPr>
        <w:t xml:space="preserve">Kepada </w:t>
      </w:r>
      <w:r w:rsidRPr="00F80E48">
        <w:rPr>
          <w:rFonts w:ascii="Times New Roman" w:hAnsi="Times New Roman" w:cs="Times New Roman"/>
          <w:sz w:val="24"/>
          <w:szCs w:val="24"/>
          <w:lang w:val="id-ID"/>
        </w:rPr>
        <w:t>kitab-kita</w:t>
      </w:r>
      <w:r w:rsidRPr="00F159CC">
        <w:rPr>
          <w:rFonts w:ascii="Times New Roman" w:hAnsi="Times New Roman" w:cs="Times New Roman"/>
          <w:sz w:val="24"/>
          <w:szCs w:val="24"/>
          <w:lang w:val="id-ID"/>
        </w:rPr>
        <w:t>b Allah</w:t>
      </w:r>
      <w:r w:rsidR="00F159CC">
        <w:rPr>
          <w:rFonts w:ascii="Times New Roman" w:hAnsi="Times New Roman" w:cs="Times New Roman"/>
          <w:sz w:val="24"/>
          <w:szCs w:val="24"/>
          <w:lang w:val="id-ID"/>
        </w:rPr>
        <w:t xml:space="preserve"> SWT</w:t>
      </w:r>
      <w:r w:rsidR="000B4776" w:rsidRPr="00F80E48">
        <w:rPr>
          <w:rFonts w:ascii="Times New Roman" w:hAnsi="Times New Roman" w:cs="Times New Roman"/>
          <w:sz w:val="24"/>
          <w:szCs w:val="24"/>
          <w:lang w:val="id-ID"/>
        </w:rPr>
        <w:t xml:space="preserve">, </w:t>
      </w:r>
      <w:r w:rsidRPr="00F159CC">
        <w:rPr>
          <w:rFonts w:ascii="Times New Roman" w:hAnsi="Times New Roman" w:cs="Times New Roman"/>
          <w:sz w:val="24"/>
          <w:szCs w:val="24"/>
          <w:lang w:val="id-ID"/>
        </w:rPr>
        <w:t>kepada para Rosul Allah</w:t>
      </w:r>
      <w:r w:rsidR="00F159CC">
        <w:rPr>
          <w:rFonts w:ascii="Times New Roman" w:hAnsi="Times New Roman" w:cs="Times New Roman"/>
          <w:sz w:val="24"/>
          <w:szCs w:val="24"/>
          <w:lang w:val="id-ID"/>
        </w:rPr>
        <w:t xml:space="preserve"> SWT</w:t>
      </w:r>
      <w:r w:rsidR="000B4776" w:rsidRPr="00F80E48">
        <w:rPr>
          <w:rFonts w:ascii="Times New Roman" w:hAnsi="Times New Roman" w:cs="Times New Roman"/>
          <w:sz w:val="24"/>
          <w:szCs w:val="24"/>
          <w:lang w:val="id-ID"/>
        </w:rPr>
        <w:t xml:space="preserve">, </w:t>
      </w:r>
      <w:r w:rsidRPr="00F159CC">
        <w:rPr>
          <w:rFonts w:ascii="Times New Roman" w:hAnsi="Times New Roman" w:cs="Times New Roman"/>
          <w:sz w:val="24"/>
          <w:szCs w:val="24"/>
          <w:lang w:val="id-ID"/>
        </w:rPr>
        <w:t xml:space="preserve">kepada </w:t>
      </w:r>
      <w:r w:rsidR="000B4776" w:rsidRPr="00F80E48">
        <w:rPr>
          <w:rFonts w:ascii="Times New Roman" w:hAnsi="Times New Roman" w:cs="Times New Roman"/>
          <w:sz w:val="24"/>
          <w:szCs w:val="24"/>
          <w:lang w:val="id-ID"/>
        </w:rPr>
        <w:t xml:space="preserve">hari akhir, dan </w:t>
      </w:r>
      <w:r w:rsidRPr="00F159CC">
        <w:rPr>
          <w:rFonts w:ascii="Times New Roman" w:hAnsi="Times New Roman" w:cs="Times New Roman"/>
          <w:sz w:val="24"/>
          <w:szCs w:val="24"/>
          <w:lang w:val="id-ID"/>
        </w:rPr>
        <w:t xml:space="preserve">iman kepada </w:t>
      </w:r>
      <w:r w:rsidRPr="00F80E48">
        <w:rPr>
          <w:rFonts w:ascii="Times New Roman" w:hAnsi="Times New Roman" w:cs="Times New Roman"/>
          <w:sz w:val="24"/>
          <w:szCs w:val="24"/>
          <w:lang w:val="id-ID"/>
        </w:rPr>
        <w:t>qad</w:t>
      </w:r>
      <w:r w:rsidRPr="00F159CC">
        <w:rPr>
          <w:rFonts w:ascii="Times New Roman" w:hAnsi="Times New Roman" w:cs="Times New Roman"/>
          <w:sz w:val="24"/>
          <w:szCs w:val="24"/>
          <w:lang w:val="id-ID"/>
        </w:rPr>
        <w:t>a</w:t>
      </w:r>
      <w:r w:rsidR="000B4776" w:rsidRPr="00F80E48">
        <w:rPr>
          <w:rFonts w:ascii="Times New Roman" w:hAnsi="Times New Roman" w:cs="Times New Roman"/>
          <w:sz w:val="24"/>
          <w:szCs w:val="24"/>
          <w:lang w:val="id-ID"/>
        </w:rPr>
        <w:t xml:space="preserve"> dan qadar.</w:t>
      </w:r>
    </w:p>
    <w:p w:rsidR="000C6087" w:rsidRPr="000C6087" w:rsidRDefault="000C6087" w:rsidP="005F07E2">
      <w:pPr>
        <w:pStyle w:val="ListParagraph"/>
        <w:numPr>
          <w:ilvl w:val="0"/>
          <w:numId w:val="10"/>
        </w:numPr>
        <w:spacing w:after="0" w:line="360" w:lineRule="auto"/>
        <w:ind w:left="284" w:hanging="284"/>
        <w:jc w:val="both"/>
        <w:rPr>
          <w:rFonts w:ascii="Times New Roman" w:hAnsi="Times New Roman" w:cs="Times New Roman"/>
          <w:sz w:val="24"/>
          <w:szCs w:val="24"/>
        </w:rPr>
      </w:pPr>
      <w:r w:rsidRPr="000C6087">
        <w:rPr>
          <w:rFonts w:ascii="Times New Roman" w:hAnsi="Times New Roman" w:cs="Times New Roman"/>
          <w:sz w:val="24"/>
          <w:szCs w:val="24"/>
          <w:shd w:val="clear" w:color="auto" w:fill="FFFFFF"/>
        </w:rPr>
        <w:t xml:space="preserve">Hubungan horizontal </w:t>
      </w:r>
      <w:r w:rsidRPr="000C6087">
        <w:rPr>
          <w:rFonts w:ascii="Times New Roman" w:hAnsi="Times New Roman" w:cs="Times New Roman"/>
          <w:bCs/>
          <w:sz w:val="24"/>
          <w:szCs w:val="24"/>
        </w:rPr>
        <w:t>antar manusia. Diantaranya adalah</w:t>
      </w:r>
      <w:r w:rsidRPr="000C6087">
        <w:rPr>
          <w:rFonts w:ascii="Times New Roman" w:hAnsi="Times New Roman" w:cs="Times New Roman"/>
          <w:sz w:val="24"/>
          <w:szCs w:val="24"/>
          <w:shd w:val="clear" w:color="auto" w:fill="FFFFFF"/>
        </w:rPr>
        <w:t xml:space="preserve"> akhlak dalam </w:t>
      </w:r>
      <w:r w:rsidR="00A76082">
        <w:rPr>
          <w:rFonts w:ascii="Times New Roman" w:hAnsi="Times New Roman" w:cs="Times New Roman"/>
          <w:bCs/>
          <w:sz w:val="24"/>
          <w:szCs w:val="24"/>
          <w:lang w:val="id-ID"/>
        </w:rPr>
        <w:t>bergaul</w:t>
      </w:r>
      <w:r w:rsidRPr="000C6087">
        <w:rPr>
          <w:rFonts w:ascii="Times New Roman" w:hAnsi="Times New Roman" w:cs="Times New Roman"/>
          <w:bCs/>
          <w:sz w:val="24"/>
          <w:szCs w:val="24"/>
        </w:rPr>
        <w:t xml:space="preserve"> dengan</w:t>
      </w:r>
      <w:r w:rsidRPr="000C6087">
        <w:rPr>
          <w:rFonts w:ascii="Times New Roman" w:hAnsi="Times New Roman" w:cs="Times New Roman"/>
          <w:sz w:val="24"/>
          <w:szCs w:val="24"/>
          <w:shd w:val="clear" w:color="auto" w:fill="FFFFFF"/>
        </w:rPr>
        <w:t xml:space="preserve"> sesama manusia, kewajiban </w:t>
      </w:r>
      <w:r w:rsidRPr="000C6087">
        <w:rPr>
          <w:rFonts w:ascii="Times New Roman" w:hAnsi="Times New Roman" w:cs="Times New Roman"/>
          <w:bCs/>
          <w:sz w:val="24"/>
          <w:szCs w:val="24"/>
        </w:rPr>
        <w:t>menanamkan</w:t>
      </w:r>
      <w:r w:rsidRPr="000C6087">
        <w:rPr>
          <w:rFonts w:ascii="Times New Roman" w:hAnsi="Times New Roman" w:cs="Times New Roman"/>
          <w:sz w:val="24"/>
          <w:szCs w:val="24"/>
          <w:shd w:val="clear" w:color="auto" w:fill="FFFFFF"/>
        </w:rPr>
        <w:t xml:space="preserve"> akhlak yang baik </w:t>
      </w:r>
      <w:r w:rsidRPr="000C6087">
        <w:rPr>
          <w:rFonts w:ascii="Times New Roman" w:hAnsi="Times New Roman" w:cs="Times New Roman"/>
          <w:bCs/>
          <w:sz w:val="24"/>
          <w:szCs w:val="24"/>
        </w:rPr>
        <w:t>bagi</w:t>
      </w:r>
      <w:r w:rsidRPr="000C6087">
        <w:rPr>
          <w:rFonts w:ascii="Times New Roman" w:hAnsi="Times New Roman" w:cs="Times New Roman"/>
          <w:sz w:val="24"/>
          <w:szCs w:val="24"/>
          <w:shd w:val="clear" w:color="auto" w:fill="FFFFFF"/>
        </w:rPr>
        <w:t xml:space="preserve"> diri sendiri dan orang lain, serta menjauhi akhlak yang buruk.</w:t>
      </w:r>
    </w:p>
    <w:p w:rsidR="000B4776" w:rsidRDefault="00A76082" w:rsidP="005F07E2">
      <w:pPr>
        <w:pStyle w:val="ListParagraph"/>
        <w:numPr>
          <w:ilvl w:val="0"/>
          <w:numId w:val="10"/>
        </w:numPr>
        <w:spacing w:after="0" w:line="360" w:lineRule="auto"/>
        <w:ind w:left="284" w:hanging="284"/>
        <w:jc w:val="both"/>
        <w:rPr>
          <w:rFonts w:asciiTheme="majorBidi" w:hAnsiTheme="majorBidi" w:cstheme="majorBidi"/>
          <w:sz w:val="24"/>
          <w:szCs w:val="24"/>
        </w:rPr>
      </w:pPr>
      <w:r w:rsidRPr="00A76082">
        <w:rPr>
          <w:rFonts w:ascii="Times New Roman" w:hAnsi="Times New Roman" w:cs="Times New Roman"/>
          <w:sz w:val="24"/>
          <w:szCs w:val="24"/>
          <w:shd w:val="clear" w:color="auto" w:fill="FFFFFF"/>
        </w:rPr>
        <w:t xml:space="preserve">Hubungan dengan </w:t>
      </w:r>
      <w:r w:rsidRPr="00A76082">
        <w:rPr>
          <w:rFonts w:ascii="Times New Roman" w:hAnsi="Times New Roman" w:cs="Times New Roman"/>
          <w:bCs/>
          <w:sz w:val="24"/>
          <w:szCs w:val="24"/>
        </w:rPr>
        <w:t>lingkungan. Ini mencakup baik perilaku</w:t>
      </w:r>
      <w:r w:rsidRPr="00A76082">
        <w:rPr>
          <w:rFonts w:ascii="Times New Roman" w:hAnsi="Times New Roman" w:cs="Times New Roman"/>
          <w:sz w:val="24"/>
          <w:szCs w:val="24"/>
          <w:shd w:val="clear" w:color="auto" w:fill="FFFFFF"/>
        </w:rPr>
        <w:t xml:space="preserve"> manusia terhadap </w:t>
      </w:r>
      <w:r w:rsidRPr="00A76082">
        <w:rPr>
          <w:rFonts w:ascii="Times New Roman" w:hAnsi="Times New Roman" w:cs="Times New Roman"/>
          <w:bCs/>
          <w:sz w:val="24"/>
          <w:szCs w:val="24"/>
        </w:rPr>
        <w:t>lingkungan</w:t>
      </w:r>
      <w:r w:rsidRPr="00A76082">
        <w:rPr>
          <w:rFonts w:ascii="Times New Roman" w:hAnsi="Times New Roman" w:cs="Times New Roman"/>
          <w:bCs/>
          <w:sz w:val="24"/>
          <w:szCs w:val="24"/>
          <w:lang w:val="id-ID"/>
        </w:rPr>
        <w:t xml:space="preserve"> dalam</w:t>
      </w:r>
      <w:r w:rsidR="000B4776" w:rsidRPr="00A76082">
        <w:rPr>
          <w:rFonts w:ascii="Times New Roman" w:hAnsi="Times New Roman" w:cs="Times New Roman"/>
          <w:sz w:val="24"/>
          <w:szCs w:val="24"/>
        </w:rPr>
        <w:t xml:space="preserve"> arti luas maupun makhluk selain manusia, yaitu binatang dan tumbuh-tumbuhan</w:t>
      </w:r>
      <w:sdt>
        <w:sdtPr>
          <w:rPr>
            <w:rFonts w:ascii="Times New Roman" w:hAnsi="Times New Roman" w:cs="Times New Roman"/>
            <w:sz w:val="24"/>
            <w:szCs w:val="24"/>
          </w:rPr>
          <w:id w:val="-785974874"/>
          <w:citation/>
        </w:sdtPr>
        <w:sdtEndPr/>
        <w:sdtContent>
          <w:r w:rsidR="00567041">
            <w:rPr>
              <w:rFonts w:ascii="Times New Roman" w:hAnsi="Times New Roman" w:cs="Times New Roman"/>
              <w:sz w:val="24"/>
              <w:szCs w:val="24"/>
            </w:rPr>
            <w:fldChar w:fldCharType="begin"/>
          </w:r>
          <w:r w:rsidR="00567041">
            <w:rPr>
              <w:rFonts w:ascii="Times New Roman" w:hAnsi="Times New Roman" w:cs="Times New Roman"/>
              <w:sz w:val="24"/>
              <w:szCs w:val="24"/>
              <w:lang w:val="id-ID"/>
            </w:rPr>
            <w:instrText xml:space="preserve"> CITATION Muh04 \l 1057 </w:instrText>
          </w:r>
          <w:r w:rsidR="00567041">
            <w:rPr>
              <w:rFonts w:ascii="Times New Roman" w:hAnsi="Times New Roman" w:cs="Times New Roman"/>
              <w:sz w:val="24"/>
              <w:szCs w:val="24"/>
            </w:rPr>
            <w:fldChar w:fldCharType="separate"/>
          </w:r>
          <w:r w:rsidR="00A062B9">
            <w:rPr>
              <w:rFonts w:ascii="Times New Roman" w:hAnsi="Times New Roman" w:cs="Times New Roman"/>
              <w:noProof/>
              <w:sz w:val="24"/>
              <w:szCs w:val="24"/>
              <w:lang w:val="id-ID"/>
            </w:rPr>
            <w:t xml:space="preserve"> </w:t>
          </w:r>
          <w:r w:rsidR="00A062B9" w:rsidRPr="00A062B9">
            <w:rPr>
              <w:rFonts w:ascii="Times New Roman" w:hAnsi="Times New Roman" w:cs="Times New Roman"/>
              <w:noProof/>
              <w:sz w:val="24"/>
              <w:szCs w:val="24"/>
              <w:lang w:val="id-ID"/>
            </w:rPr>
            <w:t>(Muhaimin, 2004)</w:t>
          </w:r>
          <w:r w:rsidR="00567041">
            <w:rPr>
              <w:rFonts w:ascii="Times New Roman" w:hAnsi="Times New Roman" w:cs="Times New Roman"/>
              <w:sz w:val="24"/>
              <w:szCs w:val="24"/>
            </w:rPr>
            <w:fldChar w:fldCharType="end"/>
          </w:r>
        </w:sdtContent>
      </w:sdt>
      <w:r w:rsidR="000B4776" w:rsidRPr="00A76082">
        <w:rPr>
          <w:rFonts w:ascii="Times New Roman" w:hAnsi="Times New Roman" w:cs="Times New Roman"/>
          <w:sz w:val="24"/>
          <w:szCs w:val="24"/>
        </w:rPr>
        <w:t>.</w:t>
      </w:r>
      <w:r w:rsidR="000B4776" w:rsidRPr="00410EDE">
        <w:rPr>
          <w:rFonts w:asciiTheme="majorBidi" w:hAnsiTheme="majorBidi" w:cstheme="majorBidi"/>
          <w:sz w:val="24"/>
          <w:szCs w:val="24"/>
        </w:rPr>
        <w:t xml:space="preserve"> </w:t>
      </w: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Default="004103E4" w:rsidP="004103E4">
      <w:pPr>
        <w:spacing w:after="0" w:line="360" w:lineRule="auto"/>
        <w:jc w:val="both"/>
        <w:rPr>
          <w:rFonts w:asciiTheme="majorBidi" w:hAnsiTheme="majorBidi" w:cstheme="majorBidi"/>
          <w:sz w:val="24"/>
          <w:szCs w:val="24"/>
        </w:rPr>
      </w:pPr>
    </w:p>
    <w:p w:rsidR="004103E4" w:rsidRPr="004103E4" w:rsidRDefault="004103E4" w:rsidP="004103E4">
      <w:pPr>
        <w:spacing w:after="0" w:line="360" w:lineRule="auto"/>
        <w:jc w:val="both"/>
        <w:rPr>
          <w:rFonts w:asciiTheme="majorBidi" w:hAnsiTheme="majorBidi" w:cstheme="majorBidi"/>
          <w:sz w:val="24"/>
          <w:szCs w:val="24"/>
        </w:rPr>
      </w:pPr>
    </w:p>
    <w:p w:rsidR="004103E4" w:rsidRDefault="004103E4" w:rsidP="004103E4">
      <w:pPr>
        <w:pStyle w:val="Heading1"/>
        <w:spacing w:line="360" w:lineRule="auto"/>
        <w:ind w:left="0"/>
        <w:jc w:val="center"/>
      </w:pPr>
      <w:r>
        <w:lastRenderedPageBreak/>
        <w:t>BAB III</w:t>
      </w:r>
    </w:p>
    <w:p w:rsidR="00E23B7B" w:rsidRDefault="004103E4" w:rsidP="004103E4">
      <w:pPr>
        <w:pStyle w:val="Heading1"/>
        <w:spacing w:line="360" w:lineRule="auto"/>
        <w:ind w:left="0"/>
        <w:jc w:val="center"/>
      </w:pPr>
      <w:r w:rsidRPr="007C7F31">
        <w:t>METODOLOGI</w:t>
      </w:r>
      <w:r w:rsidRPr="007C7F31">
        <w:rPr>
          <w:spacing w:val="-3"/>
        </w:rPr>
        <w:t xml:space="preserve"> </w:t>
      </w:r>
      <w:r w:rsidRPr="007C7F31">
        <w:t>PENELITIAN</w:t>
      </w:r>
    </w:p>
    <w:p w:rsidR="004103E4" w:rsidRPr="004103E4" w:rsidRDefault="004103E4" w:rsidP="004103E4">
      <w:pPr>
        <w:pStyle w:val="BodyText"/>
        <w:numPr>
          <w:ilvl w:val="3"/>
          <w:numId w:val="14"/>
        </w:numPr>
        <w:spacing w:line="360" w:lineRule="auto"/>
        <w:ind w:left="284" w:right="144" w:hanging="284"/>
        <w:jc w:val="both"/>
        <w:rPr>
          <w:b/>
          <w:bCs/>
        </w:rPr>
      </w:pPr>
      <w:r w:rsidRPr="004103E4">
        <w:rPr>
          <w:b/>
          <w:bCs/>
        </w:rPr>
        <w:t>Jenis Penelitian</w:t>
      </w:r>
    </w:p>
    <w:p w:rsidR="004103E4" w:rsidRDefault="004103E4" w:rsidP="004103E4">
      <w:pPr>
        <w:pStyle w:val="BodyText"/>
        <w:spacing w:line="360" w:lineRule="auto"/>
        <w:ind w:left="142" w:right="110" w:firstLine="578"/>
        <w:jc w:val="both"/>
      </w:pPr>
      <w:proofErr w:type="gramStart"/>
      <w:r>
        <w:t>Penelitian ini menggunakan metode</w:t>
      </w:r>
      <w:r>
        <w:rPr>
          <w:spacing w:val="1"/>
        </w:rPr>
        <w:t xml:space="preserve"> </w:t>
      </w:r>
      <w:r>
        <w:t>deskriptif</w:t>
      </w:r>
      <w:r>
        <w:rPr>
          <w:spacing w:val="-57"/>
        </w:rPr>
        <w:t xml:space="preserve"> </w:t>
      </w:r>
      <w:r>
        <w:t>komparatif</w:t>
      </w:r>
      <w:r>
        <w:rPr>
          <w:spacing w:val="-2"/>
        </w:rPr>
        <w:t xml:space="preserve"> </w:t>
      </w:r>
      <w:r>
        <w:t>dengan pendekatan kuantitatif.</w:t>
      </w:r>
      <w:proofErr w:type="gramEnd"/>
      <w:r>
        <w:t xml:space="preserve"> </w:t>
      </w:r>
      <w:r>
        <w:t>Pengertian deskriptif menurut (Nazir, 2005) adalah suatu metode dalam</w:t>
      </w:r>
      <w:r>
        <w:rPr>
          <w:spacing w:val="1"/>
        </w:rPr>
        <w:t xml:space="preserve"> </w:t>
      </w:r>
      <w:r>
        <w:t>meneliti status sekelompok manusia, suatu objek, suatu set kondisi, suatu sistem</w:t>
      </w:r>
      <w:r>
        <w:rPr>
          <w:spacing w:val="1"/>
        </w:rPr>
        <w:t xml:space="preserve"> </w:t>
      </w:r>
      <w:r>
        <w:t>pemikiran,</w:t>
      </w:r>
      <w:r>
        <w:rPr>
          <w:spacing w:val="1"/>
        </w:rPr>
        <w:t xml:space="preserve"> </w:t>
      </w:r>
      <w:r>
        <w:t>ataupun</w:t>
      </w:r>
      <w:r>
        <w:rPr>
          <w:spacing w:val="1"/>
        </w:rPr>
        <w:t xml:space="preserve"> </w:t>
      </w:r>
      <w:r>
        <w:t>suatu</w:t>
      </w:r>
      <w:r>
        <w:rPr>
          <w:spacing w:val="1"/>
        </w:rPr>
        <w:t xml:space="preserve"> </w:t>
      </w:r>
      <w:r>
        <w:t>kelas</w:t>
      </w:r>
      <w:r>
        <w:rPr>
          <w:spacing w:val="1"/>
        </w:rPr>
        <w:t xml:space="preserve"> </w:t>
      </w:r>
      <w:r>
        <w:t>peristiwa</w:t>
      </w:r>
      <w:r>
        <w:rPr>
          <w:spacing w:val="1"/>
        </w:rPr>
        <w:t xml:space="preserve"> </w:t>
      </w:r>
      <w:r>
        <w:t>pada</w:t>
      </w:r>
      <w:r>
        <w:rPr>
          <w:spacing w:val="1"/>
        </w:rPr>
        <w:t xml:space="preserve"> </w:t>
      </w:r>
      <w:r>
        <w:t>masa</w:t>
      </w:r>
      <w:r>
        <w:rPr>
          <w:spacing w:val="1"/>
        </w:rPr>
        <w:t xml:space="preserve"> </w:t>
      </w:r>
      <w:r>
        <w:t>sekarang.</w:t>
      </w:r>
      <w:r>
        <w:rPr>
          <w:spacing w:val="1"/>
        </w:rPr>
        <w:t xml:space="preserve"> </w:t>
      </w:r>
      <w:proofErr w:type="gramStart"/>
      <w:r>
        <w:t>Tujuan</w:t>
      </w:r>
      <w:r>
        <w:rPr>
          <w:spacing w:val="1"/>
        </w:rPr>
        <w:t xml:space="preserve"> </w:t>
      </w:r>
      <w:r>
        <w:t>dari</w:t>
      </w:r>
      <w:r>
        <w:rPr>
          <w:spacing w:val="1"/>
        </w:rPr>
        <w:t xml:space="preserve"> </w:t>
      </w:r>
      <w:r>
        <w:t>penelitian</w:t>
      </w:r>
      <w:r>
        <w:rPr>
          <w:spacing w:val="1"/>
        </w:rPr>
        <w:t xml:space="preserve"> </w:t>
      </w:r>
      <w:r>
        <w:t>deskriptif</w:t>
      </w:r>
      <w:r>
        <w:rPr>
          <w:spacing w:val="1"/>
        </w:rPr>
        <w:t xml:space="preserve"> </w:t>
      </w:r>
      <w:r>
        <w:t>adalah</w:t>
      </w:r>
      <w:r>
        <w:rPr>
          <w:spacing w:val="1"/>
        </w:rPr>
        <w:t xml:space="preserve"> </w:t>
      </w:r>
      <w:r>
        <w:t>untuk</w:t>
      </w:r>
      <w:r>
        <w:rPr>
          <w:spacing w:val="1"/>
        </w:rPr>
        <w:t xml:space="preserve"> </w:t>
      </w:r>
      <w:r>
        <w:t>membuat</w:t>
      </w:r>
      <w:r>
        <w:rPr>
          <w:spacing w:val="1"/>
        </w:rPr>
        <w:t xml:space="preserve"> </w:t>
      </w:r>
      <w:r>
        <w:t>deskripsi,</w:t>
      </w:r>
      <w:r>
        <w:rPr>
          <w:spacing w:val="1"/>
        </w:rPr>
        <w:t xml:space="preserve"> </w:t>
      </w:r>
      <w:r>
        <w:t>gambaran,</w:t>
      </w:r>
      <w:r>
        <w:rPr>
          <w:spacing w:val="1"/>
        </w:rPr>
        <w:t xml:space="preserve"> </w:t>
      </w:r>
      <w:r>
        <w:t>atau</w:t>
      </w:r>
      <w:r>
        <w:rPr>
          <w:spacing w:val="1"/>
        </w:rPr>
        <w:t xml:space="preserve"> </w:t>
      </w:r>
      <w:r>
        <w:t>lukisan</w:t>
      </w:r>
      <w:r>
        <w:rPr>
          <w:spacing w:val="-57"/>
        </w:rPr>
        <w:t xml:space="preserve"> </w:t>
      </w:r>
      <w:r>
        <w:t>secara</w:t>
      </w:r>
      <w:r>
        <w:rPr>
          <w:spacing w:val="1"/>
        </w:rPr>
        <w:t xml:space="preserve"> </w:t>
      </w:r>
      <w:r>
        <w:t>sistematis,</w:t>
      </w:r>
      <w:r>
        <w:rPr>
          <w:spacing w:val="1"/>
        </w:rPr>
        <w:t xml:space="preserve"> </w:t>
      </w:r>
      <w:r>
        <w:t>faktual</w:t>
      </w:r>
      <w:r>
        <w:rPr>
          <w:spacing w:val="1"/>
        </w:rPr>
        <w:t xml:space="preserve"> </w:t>
      </w:r>
      <w:r>
        <w:t>dan</w:t>
      </w:r>
      <w:r>
        <w:rPr>
          <w:spacing w:val="1"/>
        </w:rPr>
        <w:t xml:space="preserve"> </w:t>
      </w:r>
      <w:r>
        <w:t>akurat</w:t>
      </w:r>
      <w:r>
        <w:rPr>
          <w:spacing w:val="1"/>
        </w:rPr>
        <w:t xml:space="preserve"> </w:t>
      </w:r>
      <w:r>
        <w:t>mengenai</w:t>
      </w:r>
      <w:r>
        <w:rPr>
          <w:spacing w:val="1"/>
        </w:rPr>
        <w:t xml:space="preserve"> </w:t>
      </w:r>
      <w:r>
        <w:t>fakta-fakta,</w:t>
      </w:r>
      <w:r>
        <w:rPr>
          <w:spacing w:val="1"/>
        </w:rPr>
        <w:t xml:space="preserve"> </w:t>
      </w:r>
      <w:r>
        <w:t>sifat-sifat</w:t>
      </w:r>
      <w:r>
        <w:rPr>
          <w:spacing w:val="1"/>
        </w:rPr>
        <w:t xml:space="preserve"> </w:t>
      </w:r>
      <w:r>
        <w:t>serta</w:t>
      </w:r>
      <w:r>
        <w:rPr>
          <w:spacing w:val="1"/>
        </w:rPr>
        <w:t xml:space="preserve"> </w:t>
      </w:r>
      <w:r>
        <w:t>hubungan antar fenomena yang diselidiki.</w:t>
      </w:r>
      <w:proofErr w:type="gramEnd"/>
      <w:r>
        <w:t xml:space="preserve"> Dalam metode deskriptif peneliti bisa</w:t>
      </w:r>
      <w:r>
        <w:rPr>
          <w:spacing w:val="1"/>
        </w:rPr>
        <w:t xml:space="preserve"> </w:t>
      </w:r>
      <w:r>
        <w:t>membandingkan</w:t>
      </w:r>
      <w:r>
        <w:rPr>
          <w:spacing w:val="1"/>
        </w:rPr>
        <w:t xml:space="preserve"> </w:t>
      </w:r>
      <w:r>
        <w:t>fenomena-fenomena</w:t>
      </w:r>
      <w:r>
        <w:rPr>
          <w:spacing w:val="1"/>
        </w:rPr>
        <w:t xml:space="preserve"> </w:t>
      </w:r>
      <w:r>
        <w:t>tertentu</w:t>
      </w:r>
      <w:r>
        <w:rPr>
          <w:spacing w:val="1"/>
        </w:rPr>
        <w:t xml:space="preserve"> </w:t>
      </w:r>
      <w:r>
        <w:t>sehingga</w:t>
      </w:r>
      <w:r>
        <w:rPr>
          <w:spacing w:val="1"/>
        </w:rPr>
        <w:t xml:space="preserve"> </w:t>
      </w:r>
      <w:r>
        <w:t>merupakan</w:t>
      </w:r>
      <w:r>
        <w:rPr>
          <w:spacing w:val="1"/>
        </w:rPr>
        <w:t xml:space="preserve"> </w:t>
      </w:r>
      <w:r>
        <w:t>suatu</w:t>
      </w:r>
      <w:r>
        <w:rPr>
          <w:spacing w:val="1"/>
        </w:rPr>
        <w:t xml:space="preserve"> </w:t>
      </w:r>
      <w:proofErr w:type="gramStart"/>
      <w:r>
        <w:t>studi</w:t>
      </w:r>
      <w:r>
        <w:rPr>
          <w:spacing w:val="-57"/>
        </w:rPr>
        <w:t xml:space="preserve"> </w:t>
      </w:r>
      <w:r>
        <w:rPr>
          <w:spacing w:val="-57"/>
        </w:rPr>
        <w:t xml:space="preserve"> </w:t>
      </w:r>
      <w:r>
        <w:t>komparatif</w:t>
      </w:r>
      <w:proofErr w:type="gramEnd"/>
      <w:r>
        <w:t>.</w:t>
      </w:r>
    </w:p>
    <w:p w:rsidR="004103E4" w:rsidRDefault="004103E4" w:rsidP="004103E4">
      <w:pPr>
        <w:pStyle w:val="BodyText"/>
        <w:spacing w:before="1" w:line="360" w:lineRule="auto"/>
        <w:ind w:left="142" w:right="111" w:firstLine="578"/>
        <w:jc w:val="both"/>
      </w:pPr>
      <w:proofErr w:type="gramStart"/>
      <w:r>
        <w:t>Penelitian komparatif adalah penelitian yang membandingkan keberadaan</w:t>
      </w:r>
      <w:r>
        <w:rPr>
          <w:spacing w:val="1"/>
        </w:rPr>
        <w:t xml:space="preserve"> </w:t>
      </w:r>
      <w:r>
        <w:t>satu variabel atau lebih pada dua atau lebih sampel yang berbeda, atau pada waktu</w:t>
      </w:r>
      <w:r>
        <w:rPr>
          <w:spacing w:val="-57"/>
        </w:rPr>
        <w:t xml:space="preserve"> </w:t>
      </w:r>
      <w:r>
        <w:t>yang</w:t>
      </w:r>
      <w:r>
        <w:rPr>
          <w:spacing w:val="-4"/>
        </w:rPr>
        <w:t xml:space="preserve"> </w:t>
      </w:r>
      <w:r>
        <w:t>berbeda</w:t>
      </w:r>
      <w:r>
        <w:rPr>
          <w:spacing w:val="-1"/>
        </w:rPr>
        <w:t xml:space="preserve"> </w:t>
      </w:r>
      <w:r>
        <w:t>(Sugiyono,</w:t>
      </w:r>
      <w:r>
        <w:rPr>
          <w:spacing w:val="2"/>
        </w:rPr>
        <w:t xml:space="preserve"> </w:t>
      </w:r>
      <w:r>
        <w:t>2006).</w:t>
      </w:r>
      <w:proofErr w:type="gramEnd"/>
      <w:r>
        <w:t xml:space="preserve"> </w:t>
      </w:r>
      <w:proofErr w:type="gramStart"/>
      <w:r>
        <w:t>Pendekatan</w:t>
      </w:r>
      <w:r>
        <w:rPr>
          <w:spacing w:val="1"/>
        </w:rPr>
        <w:t xml:space="preserve"> </w:t>
      </w:r>
      <w:r>
        <w:t>kuantitatif</w:t>
      </w:r>
      <w:r>
        <w:rPr>
          <w:spacing w:val="1"/>
        </w:rPr>
        <w:t xml:space="preserve"> </w:t>
      </w:r>
      <w:r>
        <w:t>dipakai</w:t>
      </w:r>
      <w:r>
        <w:rPr>
          <w:spacing w:val="1"/>
        </w:rPr>
        <w:t xml:space="preserve"> </w:t>
      </w:r>
      <w:r>
        <w:t>untuk</w:t>
      </w:r>
      <w:r>
        <w:rPr>
          <w:spacing w:val="1"/>
        </w:rPr>
        <w:t xml:space="preserve"> </w:t>
      </w:r>
      <w:r>
        <w:t>menguji</w:t>
      </w:r>
      <w:r>
        <w:rPr>
          <w:spacing w:val="1"/>
        </w:rPr>
        <w:t xml:space="preserve"> </w:t>
      </w:r>
      <w:r>
        <w:t>suatu</w:t>
      </w:r>
      <w:r>
        <w:rPr>
          <w:spacing w:val="1"/>
        </w:rPr>
        <w:t xml:space="preserve"> </w:t>
      </w:r>
      <w:r>
        <w:t>teori,</w:t>
      </w:r>
      <w:r>
        <w:rPr>
          <w:spacing w:val="1"/>
        </w:rPr>
        <w:t xml:space="preserve"> </w:t>
      </w:r>
      <w:r>
        <w:t>untuk</w:t>
      </w:r>
      <w:r>
        <w:rPr>
          <w:spacing w:val="1"/>
        </w:rPr>
        <w:t xml:space="preserve"> </w:t>
      </w:r>
      <w:r>
        <w:t>menyajikan</w:t>
      </w:r>
      <w:r>
        <w:rPr>
          <w:spacing w:val="1"/>
        </w:rPr>
        <w:t xml:space="preserve"> </w:t>
      </w:r>
      <w:r>
        <w:t>suatu</w:t>
      </w:r>
      <w:r>
        <w:rPr>
          <w:spacing w:val="1"/>
        </w:rPr>
        <w:t xml:space="preserve"> </w:t>
      </w:r>
      <w:r>
        <w:t>fakta</w:t>
      </w:r>
      <w:r>
        <w:rPr>
          <w:spacing w:val="1"/>
        </w:rPr>
        <w:t xml:space="preserve"> </w:t>
      </w:r>
      <w:r>
        <w:t>atau</w:t>
      </w:r>
      <w:r>
        <w:rPr>
          <w:spacing w:val="1"/>
        </w:rPr>
        <w:t xml:space="preserve"> </w:t>
      </w:r>
      <w:r>
        <w:t>mendeskripsikan</w:t>
      </w:r>
      <w:r>
        <w:rPr>
          <w:spacing w:val="1"/>
        </w:rPr>
        <w:t xml:space="preserve"> </w:t>
      </w:r>
      <w:r>
        <w:t>statistik,</w:t>
      </w:r>
      <w:r>
        <w:rPr>
          <w:spacing w:val="1"/>
        </w:rPr>
        <w:t xml:space="preserve"> </w:t>
      </w:r>
      <w:r>
        <w:t>untuk</w:t>
      </w:r>
      <w:r>
        <w:rPr>
          <w:spacing w:val="1"/>
        </w:rPr>
        <w:t xml:space="preserve"> </w:t>
      </w:r>
      <w:r>
        <w:t>menunjukkan</w:t>
      </w:r>
      <w:r>
        <w:rPr>
          <w:spacing w:val="1"/>
        </w:rPr>
        <w:t xml:space="preserve"> </w:t>
      </w:r>
      <w:r>
        <w:t>hubungan</w:t>
      </w:r>
      <w:r>
        <w:rPr>
          <w:spacing w:val="1"/>
        </w:rPr>
        <w:t xml:space="preserve"> </w:t>
      </w:r>
      <w:r>
        <w:t>antar</w:t>
      </w:r>
      <w:r>
        <w:rPr>
          <w:spacing w:val="1"/>
        </w:rPr>
        <w:t xml:space="preserve"> </w:t>
      </w:r>
      <w:r>
        <w:t>variabel,</w:t>
      </w:r>
      <w:r>
        <w:rPr>
          <w:spacing w:val="1"/>
        </w:rPr>
        <w:t xml:space="preserve"> </w:t>
      </w:r>
      <w:r>
        <w:t>dan</w:t>
      </w:r>
      <w:r>
        <w:rPr>
          <w:spacing w:val="1"/>
        </w:rPr>
        <w:t xml:space="preserve"> </w:t>
      </w:r>
      <w:r>
        <w:t>adapula</w:t>
      </w:r>
      <w:r>
        <w:rPr>
          <w:spacing w:val="1"/>
        </w:rPr>
        <w:t xml:space="preserve"> </w:t>
      </w:r>
      <w:r>
        <w:t>yang</w:t>
      </w:r>
      <w:r>
        <w:rPr>
          <w:spacing w:val="1"/>
        </w:rPr>
        <w:t xml:space="preserve"> </w:t>
      </w:r>
      <w:r>
        <w:t>bersifat</w:t>
      </w:r>
      <w:r>
        <w:rPr>
          <w:spacing w:val="1"/>
        </w:rPr>
        <w:t xml:space="preserve"> </w:t>
      </w:r>
      <w:r>
        <w:t>mengembangkan</w:t>
      </w:r>
      <w:r>
        <w:rPr>
          <w:spacing w:val="1"/>
        </w:rPr>
        <w:t xml:space="preserve"> </w:t>
      </w:r>
      <w:r>
        <w:t>konsep,</w:t>
      </w:r>
      <w:r>
        <w:rPr>
          <w:spacing w:val="1"/>
        </w:rPr>
        <w:t xml:space="preserve"> </w:t>
      </w:r>
      <w:r>
        <w:t>mengembangkan</w:t>
      </w:r>
      <w:r>
        <w:rPr>
          <w:spacing w:val="1"/>
        </w:rPr>
        <w:t xml:space="preserve"> </w:t>
      </w:r>
      <w:r>
        <w:t>pemahaman</w:t>
      </w:r>
      <w:r>
        <w:rPr>
          <w:spacing w:val="1"/>
        </w:rPr>
        <w:t xml:space="preserve"> </w:t>
      </w:r>
      <w:r>
        <w:t>atau</w:t>
      </w:r>
      <w:r>
        <w:rPr>
          <w:spacing w:val="1"/>
        </w:rPr>
        <w:t xml:space="preserve"> </w:t>
      </w:r>
      <w:r>
        <w:t>mendeskripsikan</w:t>
      </w:r>
      <w:r>
        <w:rPr>
          <w:spacing w:val="1"/>
        </w:rPr>
        <w:t xml:space="preserve"> </w:t>
      </w:r>
      <w:r>
        <w:t>banyak</w:t>
      </w:r>
      <w:r>
        <w:rPr>
          <w:spacing w:val="1"/>
        </w:rPr>
        <w:t xml:space="preserve"> </w:t>
      </w:r>
      <w:r>
        <w:t>hal</w:t>
      </w:r>
      <w:r>
        <w:rPr>
          <w:spacing w:val="1"/>
        </w:rPr>
        <w:t xml:space="preserve"> </w:t>
      </w:r>
      <w:r>
        <w:t>(Subana</w:t>
      </w:r>
      <w:r>
        <w:rPr>
          <w:spacing w:val="1"/>
        </w:rPr>
        <w:t xml:space="preserve"> </w:t>
      </w:r>
      <w:r>
        <w:t>dan</w:t>
      </w:r>
      <w:r>
        <w:rPr>
          <w:spacing w:val="1"/>
        </w:rPr>
        <w:t xml:space="preserve"> </w:t>
      </w:r>
      <w:r>
        <w:t>Sudrajat,</w:t>
      </w:r>
      <w:r>
        <w:rPr>
          <w:spacing w:val="-1"/>
        </w:rPr>
        <w:t xml:space="preserve"> </w:t>
      </w:r>
      <w:r>
        <w:t>2005).</w:t>
      </w:r>
      <w:proofErr w:type="gramEnd"/>
    </w:p>
    <w:p w:rsidR="00D42558" w:rsidRPr="0014428E" w:rsidRDefault="00D42558" w:rsidP="004103E4">
      <w:pPr>
        <w:pStyle w:val="BodyText"/>
        <w:spacing w:before="1" w:line="360" w:lineRule="auto"/>
        <w:ind w:left="142" w:right="111" w:firstLine="578"/>
        <w:jc w:val="both"/>
        <w:rPr>
          <w:rFonts w:asciiTheme="majorBidi" w:hAnsiTheme="majorBidi" w:cstheme="majorBidi"/>
        </w:rPr>
      </w:pPr>
    </w:p>
    <w:p w:rsidR="00D42558" w:rsidRPr="0014428E" w:rsidRDefault="00D42558" w:rsidP="00D42558">
      <w:pPr>
        <w:pStyle w:val="Heading1"/>
        <w:numPr>
          <w:ilvl w:val="0"/>
          <w:numId w:val="14"/>
        </w:numPr>
        <w:spacing w:line="360" w:lineRule="auto"/>
        <w:ind w:left="284" w:hanging="284"/>
        <w:rPr>
          <w:rFonts w:asciiTheme="majorBidi" w:hAnsiTheme="majorBidi" w:cstheme="majorBidi"/>
        </w:rPr>
      </w:pPr>
      <w:r w:rsidRPr="0014428E">
        <w:rPr>
          <w:rFonts w:asciiTheme="majorBidi" w:hAnsiTheme="majorBidi" w:cstheme="majorBidi"/>
        </w:rPr>
        <w:t>Variabel</w:t>
      </w:r>
      <w:r w:rsidRPr="0014428E">
        <w:rPr>
          <w:rFonts w:asciiTheme="majorBidi" w:hAnsiTheme="majorBidi" w:cstheme="majorBidi"/>
          <w:spacing w:val="-3"/>
        </w:rPr>
        <w:t xml:space="preserve"> </w:t>
      </w:r>
      <w:r w:rsidRPr="0014428E">
        <w:rPr>
          <w:rFonts w:asciiTheme="majorBidi" w:hAnsiTheme="majorBidi" w:cstheme="majorBidi"/>
        </w:rPr>
        <w:t>dan</w:t>
      </w:r>
      <w:r w:rsidRPr="0014428E">
        <w:rPr>
          <w:rFonts w:asciiTheme="majorBidi" w:hAnsiTheme="majorBidi" w:cstheme="majorBidi"/>
          <w:spacing w:val="-2"/>
        </w:rPr>
        <w:t xml:space="preserve"> </w:t>
      </w:r>
      <w:r w:rsidRPr="0014428E">
        <w:rPr>
          <w:rFonts w:asciiTheme="majorBidi" w:hAnsiTheme="majorBidi" w:cstheme="majorBidi"/>
        </w:rPr>
        <w:t>Paradigma</w:t>
      </w:r>
      <w:r w:rsidRPr="0014428E">
        <w:rPr>
          <w:rFonts w:asciiTheme="majorBidi" w:hAnsiTheme="majorBidi" w:cstheme="majorBidi"/>
          <w:spacing w:val="-1"/>
        </w:rPr>
        <w:t xml:space="preserve"> </w:t>
      </w:r>
      <w:r w:rsidRPr="0014428E">
        <w:rPr>
          <w:rFonts w:asciiTheme="majorBidi" w:hAnsiTheme="majorBidi" w:cstheme="majorBidi"/>
        </w:rPr>
        <w:t>Penelitian</w:t>
      </w:r>
    </w:p>
    <w:p w:rsidR="00D42558" w:rsidRPr="00C80BF3" w:rsidRDefault="00D42558" w:rsidP="00D42558">
      <w:pPr>
        <w:pStyle w:val="ListParagraph"/>
        <w:widowControl w:val="0"/>
        <w:numPr>
          <w:ilvl w:val="6"/>
          <w:numId w:val="6"/>
        </w:numPr>
        <w:tabs>
          <w:tab w:val="left" w:pos="426"/>
        </w:tabs>
        <w:autoSpaceDE w:val="0"/>
        <w:autoSpaceDN w:val="0"/>
        <w:spacing w:after="0" w:line="360" w:lineRule="auto"/>
        <w:ind w:left="142" w:firstLine="0"/>
        <w:jc w:val="both"/>
        <w:rPr>
          <w:rFonts w:asciiTheme="majorBidi" w:hAnsiTheme="majorBidi" w:cstheme="majorBidi"/>
          <w:bCs/>
          <w:sz w:val="24"/>
        </w:rPr>
      </w:pPr>
      <w:r w:rsidRPr="00C80BF3">
        <w:rPr>
          <w:rFonts w:asciiTheme="majorBidi" w:hAnsiTheme="majorBidi" w:cstheme="majorBidi"/>
          <w:bCs/>
          <w:sz w:val="24"/>
        </w:rPr>
        <w:t>Variabel</w:t>
      </w:r>
      <w:r w:rsidRPr="00C80BF3">
        <w:rPr>
          <w:rFonts w:asciiTheme="majorBidi" w:hAnsiTheme="majorBidi" w:cstheme="majorBidi"/>
          <w:bCs/>
          <w:spacing w:val="-3"/>
          <w:sz w:val="24"/>
        </w:rPr>
        <w:t xml:space="preserve"> </w:t>
      </w:r>
      <w:r w:rsidRPr="00C80BF3">
        <w:rPr>
          <w:rFonts w:asciiTheme="majorBidi" w:hAnsiTheme="majorBidi" w:cstheme="majorBidi"/>
          <w:bCs/>
          <w:sz w:val="24"/>
        </w:rPr>
        <w:t>Penelitian</w:t>
      </w:r>
    </w:p>
    <w:p w:rsidR="00D42558" w:rsidRDefault="00D42558" w:rsidP="0014428E">
      <w:pPr>
        <w:pStyle w:val="BodyText"/>
        <w:spacing w:line="360" w:lineRule="auto"/>
        <w:ind w:left="284" w:right="111" w:firstLine="709"/>
        <w:jc w:val="both"/>
      </w:pPr>
      <w:r>
        <w:t>Menurut</w:t>
      </w:r>
      <w:r>
        <w:rPr>
          <w:spacing w:val="1"/>
        </w:rPr>
        <w:t xml:space="preserve"> </w:t>
      </w:r>
      <w:r>
        <w:t>Sugiyono</w:t>
      </w:r>
      <w:r>
        <w:rPr>
          <w:spacing w:val="1"/>
        </w:rPr>
        <w:t xml:space="preserve"> </w:t>
      </w:r>
      <w:r>
        <w:t>(2006),</w:t>
      </w:r>
      <w:r>
        <w:rPr>
          <w:spacing w:val="1"/>
        </w:rPr>
        <w:t xml:space="preserve"> </w:t>
      </w:r>
      <w:r>
        <w:t>bahwa</w:t>
      </w:r>
      <w:r>
        <w:rPr>
          <w:spacing w:val="1"/>
        </w:rPr>
        <w:t xml:space="preserve"> </w:t>
      </w:r>
      <w:r>
        <w:t>“Variabel</w:t>
      </w:r>
      <w:r>
        <w:rPr>
          <w:spacing w:val="1"/>
        </w:rPr>
        <w:t xml:space="preserve"> </w:t>
      </w:r>
      <w:r>
        <w:t>peneilitan</w:t>
      </w:r>
      <w:r>
        <w:rPr>
          <w:spacing w:val="1"/>
        </w:rPr>
        <w:t xml:space="preserve"> </w:t>
      </w:r>
      <w:r>
        <w:t>pada</w:t>
      </w:r>
      <w:r>
        <w:rPr>
          <w:spacing w:val="1"/>
        </w:rPr>
        <w:t xml:space="preserve"> </w:t>
      </w:r>
      <w:r>
        <w:t>dasarnya</w:t>
      </w:r>
      <w:r>
        <w:rPr>
          <w:spacing w:val="1"/>
        </w:rPr>
        <w:t xml:space="preserve"> </w:t>
      </w:r>
      <w:r>
        <w:t>adalah segala sesuatu yang berbentuk apa saja yang ditetapkan oleh peneliti untuk</w:t>
      </w:r>
      <w:r>
        <w:rPr>
          <w:spacing w:val="1"/>
        </w:rPr>
        <w:t xml:space="preserve"> </w:t>
      </w:r>
      <w:r>
        <w:t>dipelajari</w:t>
      </w:r>
      <w:r>
        <w:rPr>
          <w:spacing w:val="1"/>
        </w:rPr>
        <w:t xml:space="preserve"> </w:t>
      </w:r>
      <w:r>
        <w:t>sehingga</w:t>
      </w:r>
      <w:r>
        <w:rPr>
          <w:spacing w:val="1"/>
        </w:rPr>
        <w:t xml:space="preserve"> </w:t>
      </w:r>
      <w:r>
        <w:t>diperoleh</w:t>
      </w:r>
      <w:r>
        <w:rPr>
          <w:spacing w:val="1"/>
        </w:rPr>
        <w:t xml:space="preserve"> </w:t>
      </w:r>
      <w:r>
        <w:t>informasi</w:t>
      </w:r>
      <w:r>
        <w:rPr>
          <w:spacing w:val="1"/>
        </w:rPr>
        <w:t xml:space="preserve"> </w:t>
      </w:r>
      <w:r>
        <w:t>tentang</w:t>
      </w:r>
      <w:r>
        <w:rPr>
          <w:spacing w:val="1"/>
        </w:rPr>
        <w:t xml:space="preserve"> </w:t>
      </w:r>
      <w:r>
        <w:t>hal</w:t>
      </w:r>
      <w:r>
        <w:rPr>
          <w:spacing w:val="1"/>
        </w:rPr>
        <w:t xml:space="preserve"> </w:t>
      </w:r>
      <w:r>
        <w:t>tersebut,</w:t>
      </w:r>
      <w:r>
        <w:rPr>
          <w:spacing w:val="1"/>
        </w:rPr>
        <w:t xml:space="preserve"> </w:t>
      </w:r>
      <w:r>
        <w:t>kemudian</w:t>
      </w:r>
      <w:r>
        <w:rPr>
          <w:spacing w:val="1"/>
        </w:rPr>
        <w:t xml:space="preserve"> </w:t>
      </w:r>
      <w:proofErr w:type="gramStart"/>
      <w:r>
        <w:t>ditarik</w:t>
      </w:r>
      <w:r w:rsidR="0014428E">
        <w:t xml:space="preserve"> </w:t>
      </w:r>
      <w:r>
        <w:rPr>
          <w:spacing w:val="-57"/>
        </w:rPr>
        <w:t xml:space="preserve"> </w:t>
      </w:r>
      <w:r>
        <w:t>kesimpulannya</w:t>
      </w:r>
      <w:proofErr w:type="gramEnd"/>
      <w:r>
        <w:t>”.</w:t>
      </w:r>
    </w:p>
    <w:p w:rsidR="00D42558" w:rsidRDefault="00D42558" w:rsidP="0014428E">
      <w:pPr>
        <w:pStyle w:val="BodyText"/>
        <w:spacing w:line="360" w:lineRule="auto"/>
        <w:ind w:left="284" w:right="111" w:firstLine="709"/>
        <w:jc w:val="both"/>
      </w:pPr>
      <w:proofErr w:type="gramStart"/>
      <w:r>
        <w:t>Terdapat dua variabel bebas (</w:t>
      </w:r>
      <w:r>
        <w:rPr>
          <w:i/>
        </w:rPr>
        <w:t>independent variables</w:t>
      </w:r>
      <w:r>
        <w:t>) dalam penelitian ini.</w:t>
      </w:r>
      <w:proofErr w:type="gramEnd"/>
      <w:r>
        <w:rPr>
          <w:spacing w:val="1"/>
        </w:rPr>
        <w:t xml:space="preserve"> </w:t>
      </w:r>
      <w:proofErr w:type="gramStart"/>
      <w:r>
        <w:t xml:space="preserve">Yang dimaksud variabel bebas adalah variabel yang mempengaruhi atau </w:t>
      </w:r>
      <w:r>
        <w:lastRenderedPageBreak/>
        <w:t>yang</w:t>
      </w:r>
      <w:r>
        <w:rPr>
          <w:spacing w:val="1"/>
        </w:rPr>
        <w:t xml:space="preserve"> </w:t>
      </w:r>
      <w:r>
        <w:t>menjadi sebab perubahannya atau timbulnya variabel terikat.</w:t>
      </w:r>
      <w:proofErr w:type="gramEnd"/>
      <w:r>
        <w:t xml:space="preserve"> Dari masalah yang</w:t>
      </w:r>
      <w:r>
        <w:rPr>
          <w:spacing w:val="1"/>
        </w:rPr>
        <w:t xml:space="preserve"> </w:t>
      </w:r>
      <w:r>
        <w:t>telah</w:t>
      </w:r>
      <w:r>
        <w:rPr>
          <w:spacing w:val="1"/>
        </w:rPr>
        <w:t xml:space="preserve"> </w:t>
      </w:r>
      <w:r>
        <w:t>dirumuskan</w:t>
      </w:r>
      <w:r>
        <w:rPr>
          <w:spacing w:val="1"/>
        </w:rPr>
        <w:t xml:space="preserve"> </w:t>
      </w:r>
      <w:r>
        <w:t>maka</w:t>
      </w:r>
      <w:r>
        <w:rPr>
          <w:spacing w:val="1"/>
        </w:rPr>
        <w:t xml:space="preserve"> </w:t>
      </w:r>
      <w:r>
        <w:t>penelitian</w:t>
      </w:r>
      <w:r>
        <w:rPr>
          <w:spacing w:val="1"/>
        </w:rPr>
        <w:t xml:space="preserve"> </w:t>
      </w:r>
      <w:r>
        <w:t>ini</w:t>
      </w:r>
      <w:r>
        <w:rPr>
          <w:spacing w:val="1"/>
        </w:rPr>
        <w:t xml:space="preserve"> </w:t>
      </w:r>
      <w:r>
        <w:t>bermaksud</w:t>
      </w:r>
      <w:r>
        <w:rPr>
          <w:spacing w:val="1"/>
        </w:rPr>
        <w:t xml:space="preserve"> </w:t>
      </w:r>
      <w:r>
        <w:t>mengungkapkan</w:t>
      </w:r>
      <w:r>
        <w:rPr>
          <w:spacing w:val="1"/>
        </w:rPr>
        <w:t xml:space="preserve"> </w:t>
      </w:r>
      <w:r>
        <w:t>fakta</w:t>
      </w:r>
      <w:r>
        <w:rPr>
          <w:spacing w:val="1"/>
        </w:rPr>
        <w:t xml:space="preserve"> </w:t>
      </w:r>
      <w:r>
        <w:t>dan</w:t>
      </w:r>
      <w:r>
        <w:rPr>
          <w:spacing w:val="1"/>
        </w:rPr>
        <w:t xml:space="preserve"> </w:t>
      </w:r>
      <w:r>
        <w:t>mengkaji</w:t>
      </w:r>
      <w:r>
        <w:rPr>
          <w:spacing w:val="-1"/>
        </w:rPr>
        <w:t xml:space="preserve"> </w:t>
      </w:r>
      <w:r>
        <w:t>dua</w:t>
      </w:r>
      <w:r>
        <w:rPr>
          <w:spacing w:val="-1"/>
        </w:rPr>
        <w:t xml:space="preserve"> </w:t>
      </w:r>
      <w:r>
        <w:t>variabel bebas,</w:t>
      </w:r>
      <w:r>
        <w:rPr>
          <w:spacing w:val="2"/>
        </w:rPr>
        <w:t xml:space="preserve"> </w:t>
      </w:r>
      <w:proofErr w:type="gramStart"/>
      <w:r>
        <w:t>yaitu :</w:t>
      </w:r>
      <w:proofErr w:type="gramEnd"/>
    </w:p>
    <w:p w:rsidR="00C40D57" w:rsidRDefault="00C40D57" w:rsidP="00C40D57">
      <w:pPr>
        <w:pStyle w:val="BodyText"/>
        <w:spacing w:line="360" w:lineRule="auto"/>
        <w:ind w:left="284"/>
        <w:jc w:val="both"/>
        <w:rPr>
          <w:spacing w:val="1"/>
        </w:rPr>
      </w:pPr>
      <w:r>
        <w:t>Variabel (X1)</w:t>
      </w:r>
      <w:r>
        <w:tab/>
      </w:r>
      <w:r w:rsidR="00D42558">
        <w:t xml:space="preserve">: </w:t>
      </w:r>
      <w:r>
        <w:t>Kompetensi Guru Akidah Akhlak di MAN IC Bengkulu</w:t>
      </w:r>
      <w:r w:rsidR="00D42558">
        <w:rPr>
          <w:spacing w:val="1"/>
        </w:rPr>
        <w:t xml:space="preserve"> </w:t>
      </w:r>
    </w:p>
    <w:p w:rsidR="00981872" w:rsidRDefault="00D42558" w:rsidP="00C40D57">
      <w:pPr>
        <w:pStyle w:val="BodyText"/>
        <w:spacing w:line="360" w:lineRule="auto"/>
        <w:ind w:left="284"/>
        <w:jc w:val="both"/>
      </w:pPr>
      <w:r>
        <w:t>Variabel (X2)</w:t>
      </w:r>
      <w:r w:rsidR="00C40D57">
        <w:rPr>
          <w:spacing w:val="39"/>
        </w:rPr>
        <w:tab/>
      </w:r>
      <w:r>
        <w:t>:</w:t>
      </w:r>
      <w:r>
        <w:rPr>
          <w:spacing w:val="-2"/>
        </w:rPr>
        <w:t xml:space="preserve"> </w:t>
      </w:r>
      <w:r w:rsidR="00C40D57">
        <w:t xml:space="preserve">Kompetensi Guru Akidah Akhlak di MAN IC </w:t>
      </w:r>
      <w:r w:rsidR="00C40D57">
        <w:t>Serang</w:t>
      </w:r>
    </w:p>
    <w:p w:rsidR="00C80BF3" w:rsidRDefault="00C80BF3" w:rsidP="00C40D57">
      <w:pPr>
        <w:pStyle w:val="BodyText"/>
        <w:spacing w:line="360" w:lineRule="auto"/>
        <w:ind w:left="284"/>
        <w:jc w:val="both"/>
      </w:pPr>
    </w:p>
    <w:p w:rsidR="003D07F1" w:rsidRDefault="003D07F1" w:rsidP="003D07F1">
      <w:pPr>
        <w:pStyle w:val="BodyText"/>
        <w:numPr>
          <w:ilvl w:val="6"/>
          <w:numId w:val="6"/>
        </w:numPr>
        <w:tabs>
          <w:tab w:val="left" w:pos="567"/>
        </w:tabs>
        <w:spacing w:line="360" w:lineRule="auto"/>
        <w:ind w:left="284" w:firstLine="0"/>
      </w:pPr>
      <w:r>
        <w:t>Data dan Sumber Data</w:t>
      </w:r>
    </w:p>
    <w:p w:rsidR="003D07F1" w:rsidRDefault="003D07F1" w:rsidP="003D07F1">
      <w:pPr>
        <w:pStyle w:val="BodyText"/>
        <w:numPr>
          <w:ilvl w:val="7"/>
          <w:numId w:val="6"/>
        </w:numPr>
        <w:spacing w:line="360" w:lineRule="auto"/>
        <w:ind w:left="709" w:hanging="283"/>
      </w:pPr>
      <w:r>
        <w:t>Data</w:t>
      </w:r>
    </w:p>
    <w:p w:rsidR="003D07F1" w:rsidRDefault="003D07F1" w:rsidP="003D07F1">
      <w:pPr>
        <w:pStyle w:val="BodyText"/>
        <w:spacing w:line="360" w:lineRule="auto"/>
        <w:ind w:left="709" w:firstLine="425"/>
        <w:jc w:val="both"/>
      </w:pPr>
      <w:proofErr w:type="gramStart"/>
      <w:r>
        <w:t>Data diperlukan untuk menjawab masalah penelitian atau menguji hipotesis yang sudah dirumuskan.</w:t>
      </w:r>
      <w:proofErr w:type="gramEnd"/>
      <w:r>
        <w:t xml:space="preserve"> </w:t>
      </w:r>
      <w:proofErr w:type="gramStart"/>
      <w:r>
        <w:t>Data merupakan hasil pencatatan suatu penelitian baik yang berupa angka maupun fakta yang dijadikan bahan untuk menyusun informasi.</w:t>
      </w:r>
      <w:proofErr w:type="gramEnd"/>
    </w:p>
    <w:p w:rsidR="003D07F1" w:rsidRDefault="003D07F1" w:rsidP="003D07F1">
      <w:pPr>
        <w:pStyle w:val="BodyText"/>
        <w:spacing w:line="360" w:lineRule="auto"/>
        <w:ind w:left="709" w:firstLine="425"/>
        <w:jc w:val="both"/>
      </w:pPr>
      <w:r>
        <w:t xml:space="preserve">Data yang </w:t>
      </w:r>
      <w:proofErr w:type="gramStart"/>
      <w:r>
        <w:t>akan</w:t>
      </w:r>
      <w:proofErr w:type="gramEnd"/>
      <w:r>
        <w:t xml:space="preserve"> didapatkan dalam penelitian ini berupa data kuantitatif, hasil dari jawaban pertanyaan (instrumen penelitian) peneliti terhadap responden, yaitu orang yang menjawab atau merespon pertanyaan-pertanyaan peneliti secara tertulis.</w:t>
      </w:r>
    </w:p>
    <w:p w:rsidR="003D07F1" w:rsidRDefault="003D07F1" w:rsidP="003D07F1">
      <w:pPr>
        <w:pStyle w:val="BodyText"/>
        <w:numPr>
          <w:ilvl w:val="1"/>
          <w:numId w:val="6"/>
        </w:numPr>
        <w:spacing w:line="360" w:lineRule="auto"/>
        <w:ind w:left="426" w:firstLine="0"/>
        <w:jc w:val="both"/>
      </w:pPr>
      <w:r>
        <w:t>Sumber Data</w:t>
      </w:r>
    </w:p>
    <w:p w:rsidR="003D07F1" w:rsidRDefault="003D07F1" w:rsidP="003D07F1">
      <w:pPr>
        <w:pStyle w:val="BodyText"/>
        <w:spacing w:line="360" w:lineRule="auto"/>
        <w:ind w:left="720" w:firstLine="414"/>
        <w:jc w:val="both"/>
      </w:pPr>
      <w:proofErr w:type="gramStart"/>
      <w:r>
        <w:t>Menurut Suharsimi Arikunto (2006) “Sumber data adalah subjek darimana data dapat diperoleh.</w:t>
      </w:r>
      <w:proofErr w:type="gramEnd"/>
      <w:r>
        <w:t xml:space="preserve"> </w:t>
      </w:r>
      <w:proofErr w:type="gramStart"/>
      <w:r>
        <w:t>Apabila peneliti menggunakan kuesioner atau wawancara dalam pengumpulan datanya, maka sumber data disebut responden, yaitu orang yang merespon atau menjawab pertanyaan-pertanyaan peneliti, baik pertanyaan tertulis maupun lisan”.</w:t>
      </w:r>
      <w:proofErr w:type="gramEnd"/>
      <w:r>
        <w:t xml:space="preserve"> </w:t>
      </w:r>
      <w:proofErr w:type="gramStart"/>
      <w:r>
        <w:t>Yang menjadi sumber data dari</w:t>
      </w:r>
      <w:r>
        <w:t xml:space="preserve"> penelitian ini adalah sejumlah guru akidah akhlak.</w:t>
      </w:r>
      <w:proofErr w:type="gramEnd"/>
    </w:p>
    <w:p w:rsidR="003D07F1" w:rsidRDefault="003D07F1" w:rsidP="003D07F1">
      <w:pPr>
        <w:pStyle w:val="BodyText"/>
        <w:numPr>
          <w:ilvl w:val="0"/>
          <w:numId w:val="4"/>
        </w:numPr>
        <w:spacing w:line="360" w:lineRule="auto"/>
        <w:ind w:left="567" w:hanging="283"/>
        <w:jc w:val="both"/>
      </w:pPr>
      <w:r>
        <w:t>Populasi dan Sampel</w:t>
      </w:r>
    </w:p>
    <w:p w:rsidR="003D07F1" w:rsidRDefault="003D07F1" w:rsidP="003D07F1">
      <w:pPr>
        <w:pStyle w:val="BodyText"/>
        <w:spacing w:line="360" w:lineRule="auto"/>
        <w:ind w:left="567" w:firstLine="436"/>
        <w:jc w:val="both"/>
      </w:pPr>
      <w:proofErr w:type="gramStart"/>
      <w:r>
        <w:t>Populasi adalah kumpulan dari individu dengan kualitas serta ciri-ciri yang telah ditetapkan” (Moh.</w:t>
      </w:r>
      <w:proofErr w:type="gramEnd"/>
      <w:r>
        <w:t xml:space="preserve"> </w:t>
      </w:r>
      <w:proofErr w:type="gramStart"/>
      <w:r>
        <w:t>Nazir, 2005).</w:t>
      </w:r>
      <w:proofErr w:type="gramEnd"/>
      <w:r>
        <w:t xml:space="preserve"> </w:t>
      </w:r>
      <w:r>
        <w:t xml:space="preserve">Menurut Sugiyono (2006) bahwa “Populasi adalah wilayah generalisasi yang terdiri atas: objek/subjek yang mempunyai kualitas dan karakteristik tertentu yang ditetapkan oleh </w:t>
      </w:r>
      <w:r>
        <w:lastRenderedPageBreak/>
        <w:t>peneliti untuk dipelajari dan kemudian ditarik kesimpulannya”.</w:t>
      </w:r>
      <w:r>
        <w:t xml:space="preserve"> </w:t>
      </w:r>
      <w:r>
        <w:t xml:space="preserve">Pada penelitian ini populasinya adalah </w:t>
      </w:r>
      <w:r>
        <w:t>guru akidah akhlak di MAN IC Kota Bengkulu dan guru akidah akhlak di MAN IC Kota Serang.</w:t>
      </w:r>
    </w:p>
    <w:p w:rsidR="003D07F1" w:rsidRDefault="003D07F1" w:rsidP="003D07F1">
      <w:pPr>
        <w:pStyle w:val="BodyText"/>
        <w:spacing w:line="360" w:lineRule="auto"/>
        <w:ind w:left="567" w:firstLine="436"/>
        <w:jc w:val="both"/>
      </w:pPr>
      <w:proofErr w:type="gramStart"/>
      <w:r>
        <w:t>Sampel adalah bagian dari populasi” (Moh.</w:t>
      </w:r>
      <w:proofErr w:type="gramEnd"/>
      <w:r>
        <w:t xml:space="preserve"> </w:t>
      </w:r>
      <w:proofErr w:type="gramStart"/>
      <w:r>
        <w:t>Nazir, 2005).</w:t>
      </w:r>
      <w:proofErr w:type="gramEnd"/>
      <w:r>
        <w:t xml:space="preserve"> </w:t>
      </w:r>
      <w:r>
        <w:t>Menurut Sugiyono (2006), sampel adalah bagian dari jumlah dan karakteristik yang dimiliki oleh populasi.</w:t>
      </w:r>
      <w:r>
        <w:t xml:space="preserve"> </w:t>
      </w:r>
      <w:proofErr w:type="gramStart"/>
      <w:r>
        <w:t xml:space="preserve">Sampel dalam penelitian ini adalah </w:t>
      </w:r>
      <w:r>
        <w:t>guru akidah akhlak kelas XII di MAN IC Kota Bengkulu dan MAN IC Kora Serang.</w:t>
      </w:r>
      <w:proofErr w:type="gramEnd"/>
      <w:r>
        <w:t xml:space="preserve"> </w:t>
      </w:r>
      <w:proofErr w:type="gramStart"/>
      <w:r>
        <w:t>Pengambilan sampel di SMK Swasta PU menggunakan teknik sampel total, karena jumlah responden kurang dari 100.</w:t>
      </w:r>
      <w:proofErr w:type="gramEnd"/>
    </w:p>
    <w:p w:rsidR="00B339E4" w:rsidRDefault="003D07F1" w:rsidP="00B339E4">
      <w:pPr>
        <w:pStyle w:val="BodyText"/>
        <w:numPr>
          <w:ilvl w:val="0"/>
          <w:numId w:val="4"/>
        </w:numPr>
        <w:spacing w:line="360" w:lineRule="auto"/>
        <w:ind w:left="567" w:hanging="283"/>
        <w:jc w:val="both"/>
      </w:pPr>
      <w:r>
        <w:t>Teknik Pengumpulan Data dan Instrumen Penelitian</w:t>
      </w:r>
    </w:p>
    <w:p w:rsidR="00B339E4" w:rsidRDefault="003D07F1" w:rsidP="00B339E4">
      <w:pPr>
        <w:pStyle w:val="BodyText"/>
        <w:spacing w:line="360" w:lineRule="auto"/>
        <w:ind w:left="567"/>
        <w:jc w:val="both"/>
      </w:pPr>
      <w:r>
        <w:t xml:space="preserve">Teknik pengumpulan data yang </w:t>
      </w:r>
      <w:proofErr w:type="gramStart"/>
      <w:r>
        <w:t>akan</w:t>
      </w:r>
      <w:proofErr w:type="gramEnd"/>
      <w:r>
        <w:t xml:space="preserve"> digunakan dalam penelitian ini adalah kuesioner (angket).</w:t>
      </w:r>
      <w:r w:rsidR="00B339E4">
        <w:t xml:space="preserve"> </w:t>
      </w:r>
      <w:r>
        <w:t xml:space="preserve">Sugiyono (2006) menyatakan </w:t>
      </w:r>
      <w:proofErr w:type="gramStart"/>
      <w:r>
        <w:t>bahwa ”</w:t>
      </w:r>
      <w:proofErr w:type="gramEnd"/>
      <w:r>
        <w:t xml:space="preserve">Kuesioner merupakan teknik pengumpulan data yang dilakukan dengan cara memberi seperangkat pertanyaan atau pernyataan tertulis kepada responden untuk dijawabnya”. </w:t>
      </w:r>
      <w:proofErr w:type="gramStart"/>
      <w:r>
        <w:t>Kuesioner atau angket merupakan teknik pengumpulan data yang digunakan peneliti untuk dapat mengungkapkan data dari masing-masing variabel.</w:t>
      </w:r>
      <w:proofErr w:type="gramEnd"/>
      <w:r>
        <w:t xml:space="preserve"> </w:t>
      </w:r>
      <w:proofErr w:type="gramStart"/>
      <w:r>
        <w:t>Teknik ini merupakan sejumlah pernyataan tertulis yang digunakan untuk mendapatkan informasi dari responden, dalam arti laporan tentang pendapat dari hal-hal yang diketahuinya.</w:t>
      </w:r>
      <w:proofErr w:type="gramEnd"/>
      <w:r w:rsidR="00B339E4">
        <w:t xml:space="preserve"> </w:t>
      </w:r>
      <w:proofErr w:type="gramStart"/>
      <w:r>
        <w:t>Jenis angket yang digunakan dalam penelitian ini adalah angket tertutup.</w:t>
      </w:r>
      <w:proofErr w:type="gramEnd"/>
      <w:r>
        <w:t xml:space="preserve"> Tujuannya agar responden lebih fokus terhadap penelitian dan </w:t>
      </w:r>
      <w:proofErr w:type="gramStart"/>
      <w:r>
        <w:t>apa</w:t>
      </w:r>
      <w:proofErr w:type="gramEnd"/>
      <w:r>
        <w:t xml:space="preserve"> yang diteliti karena jawaban sudah tersedia.</w:t>
      </w:r>
    </w:p>
    <w:p w:rsidR="00D30DE5" w:rsidRDefault="00D30DE5" w:rsidP="00B339E4">
      <w:pPr>
        <w:pStyle w:val="BodyText"/>
        <w:spacing w:line="360" w:lineRule="auto"/>
        <w:ind w:left="567"/>
        <w:jc w:val="both"/>
      </w:pPr>
    </w:p>
    <w:p w:rsidR="00D30DE5" w:rsidRDefault="00D30DE5" w:rsidP="00B339E4">
      <w:pPr>
        <w:pStyle w:val="BodyText"/>
        <w:spacing w:line="360" w:lineRule="auto"/>
        <w:ind w:left="567"/>
        <w:jc w:val="both"/>
      </w:pPr>
    </w:p>
    <w:p w:rsidR="00D30DE5" w:rsidRDefault="00D30DE5" w:rsidP="00B339E4">
      <w:pPr>
        <w:pStyle w:val="BodyText"/>
        <w:spacing w:line="360" w:lineRule="auto"/>
        <w:ind w:left="567"/>
        <w:jc w:val="both"/>
      </w:pPr>
    </w:p>
    <w:p w:rsidR="00D30DE5" w:rsidRDefault="00D30DE5" w:rsidP="00B339E4">
      <w:pPr>
        <w:pStyle w:val="BodyText"/>
        <w:spacing w:line="360" w:lineRule="auto"/>
        <w:ind w:left="567"/>
        <w:jc w:val="both"/>
      </w:pPr>
    </w:p>
    <w:p w:rsidR="00D30DE5" w:rsidRDefault="00D30DE5" w:rsidP="00B339E4">
      <w:pPr>
        <w:pStyle w:val="BodyText"/>
        <w:spacing w:line="360" w:lineRule="auto"/>
        <w:ind w:left="567"/>
        <w:jc w:val="both"/>
      </w:pPr>
    </w:p>
    <w:p w:rsidR="00D30DE5" w:rsidRDefault="00D30DE5" w:rsidP="00B339E4">
      <w:pPr>
        <w:pStyle w:val="BodyText"/>
        <w:spacing w:line="360" w:lineRule="auto"/>
        <w:ind w:left="567"/>
        <w:jc w:val="both"/>
      </w:pPr>
    </w:p>
    <w:p w:rsidR="00E23B7B" w:rsidRDefault="00D30DE5" w:rsidP="00D30DE5">
      <w:pPr>
        <w:pStyle w:val="Heading1"/>
        <w:spacing w:line="360" w:lineRule="auto"/>
        <w:ind w:left="0"/>
        <w:jc w:val="center"/>
      </w:pPr>
      <w:r w:rsidRPr="007C7F31">
        <w:lastRenderedPageBreak/>
        <w:t>RENCANA</w:t>
      </w:r>
      <w:r w:rsidRPr="007C7F31">
        <w:rPr>
          <w:spacing w:val="-5"/>
        </w:rPr>
        <w:t xml:space="preserve"> </w:t>
      </w:r>
      <w:r w:rsidRPr="007C7F31">
        <w:t>PEMBAHASAN</w:t>
      </w:r>
    </w:p>
    <w:p w:rsidR="00D30DE5" w:rsidRPr="007C7F31" w:rsidRDefault="00D30DE5" w:rsidP="00D30DE5">
      <w:pPr>
        <w:pStyle w:val="Heading1"/>
        <w:spacing w:line="360" w:lineRule="auto"/>
        <w:ind w:left="0"/>
        <w:jc w:val="center"/>
      </w:pPr>
    </w:p>
    <w:p w:rsidR="00E23B7B" w:rsidRPr="00981872" w:rsidRDefault="00E23B7B" w:rsidP="00D30DE5">
      <w:pPr>
        <w:pStyle w:val="BodyText"/>
        <w:spacing w:line="360" w:lineRule="auto"/>
        <w:ind w:firstLine="720"/>
        <w:jc w:val="both"/>
        <w:rPr>
          <w:lang w:val="id-ID"/>
        </w:rPr>
      </w:pPr>
      <w:r w:rsidRPr="007C7F31">
        <w:t xml:space="preserve">Seperti yang dijelaskan di atas bahwa penelitian ini </w:t>
      </w:r>
      <w:proofErr w:type="gramStart"/>
      <w:r w:rsidRPr="007C7F31">
        <w:t>akan</w:t>
      </w:r>
      <w:proofErr w:type="gramEnd"/>
      <w:r w:rsidRPr="007C7F31">
        <w:t xml:space="preserve"> dilakukan di,</w:t>
      </w:r>
      <w:r w:rsidRPr="007C7F31">
        <w:rPr>
          <w:spacing w:val="1"/>
        </w:rPr>
        <w:t xml:space="preserve"> </w:t>
      </w:r>
      <w:r w:rsidR="00981872">
        <w:rPr>
          <w:lang w:val="id-ID"/>
        </w:rPr>
        <w:t xml:space="preserve">MAN </w:t>
      </w:r>
      <w:r w:rsidR="00D30DE5">
        <w:t>IC Kota Bengkulu dan MAN IC Kota Serang</w:t>
      </w:r>
      <w:r w:rsidRPr="007C7F31">
        <w:t>.</w:t>
      </w:r>
      <w:r w:rsidRPr="007C7F31">
        <w:rPr>
          <w:spacing w:val="1"/>
        </w:rPr>
        <w:t xml:space="preserve"> </w:t>
      </w:r>
      <w:r w:rsidRPr="007C7F31">
        <w:t>Tempat ini dipilih</w:t>
      </w:r>
      <w:r w:rsidRPr="007C7F31">
        <w:rPr>
          <w:spacing w:val="1"/>
        </w:rPr>
        <w:t xml:space="preserve"> </w:t>
      </w:r>
      <w:r w:rsidR="00981872">
        <w:rPr>
          <w:spacing w:val="1"/>
          <w:lang w:val="id-ID"/>
        </w:rPr>
        <w:t xml:space="preserve">karena </w:t>
      </w:r>
      <w:r w:rsidR="00981872">
        <w:rPr>
          <w:lang w:val="id-ID"/>
        </w:rPr>
        <w:t>pembelajaran akidah akhlak terdapat pada lokasi tersebut.</w:t>
      </w:r>
    </w:p>
    <w:p w:rsidR="00981872" w:rsidRDefault="00E23B7B" w:rsidP="005F07E2">
      <w:pPr>
        <w:pStyle w:val="BodyText"/>
        <w:spacing w:line="360" w:lineRule="auto"/>
        <w:ind w:firstLine="720"/>
        <w:jc w:val="both"/>
        <w:rPr>
          <w:spacing w:val="1"/>
          <w:lang w:val="id-ID"/>
        </w:rPr>
      </w:pPr>
      <w:r w:rsidRPr="007C7F31">
        <w:t>Penelitian ini akan dilaksanakan sekitar bulan Februari-Juni 202</w:t>
      </w:r>
      <w:r w:rsidR="00981872">
        <w:rPr>
          <w:lang w:val="id-ID"/>
        </w:rPr>
        <w:t>2</w:t>
      </w:r>
      <w:r w:rsidRPr="007C7F31">
        <w:t>. Dalam</w:t>
      </w:r>
      <w:r w:rsidRPr="007C7F31">
        <w:rPr>
          <w:spacing w:val="1"/>
        </w:rPr>
        <w:t xml:space="preserve"> </w:t>
      </w:r>
      <w:r w:rsidRPr="007C7F31">
        <w:t>periode waktu tersebut,</w:t>
      </w:r>
      <w:r w:rsidRPr="007C7F31">
        <w:rPr>
          <w:spacing w:val="1"/>
        </w:rPr>
        <w:t xml:space="preserve"> </w:t>
      </w:r>
      <w:r w:rsidRPr="007C7F31">
        <w:t>peneliti diharuskan untuk mempelajari terlebih dahulu</w:t>
      </w:r>
      <w:r w:rsidRPr="007C7F31">
        <w:rPr>
          <w:spacing w:val="1"/>
        </w:rPr>
        <w:t xml:space="preserve"> </w:t>
      </w:r>
      <w:r w:rsidRPr="007C7F31">
        <w:t>karakteristik sekolah</w:t>
      </w:r>
      <w:r w:rsidRPr="007C7F31">
        <w:rPr>
          <w:spacing w:val="1"/>
        </w:rPr>
        <w:t xml:space="preserve"> </w:t>
      </w:r>
      <w:r w:rsidRPr="007C7F31">
        <w:t>yang akan menjadi subjek penelitian dengan studi dokumen</w:t>
      </w:r>
      <w:r w:rsidRPr="007C7F31">
        <w:rPr>
          <w:spacing w:val="1"/>
        </w:rPr>
        <w:t xml:space="preserve"> </w:t>
      </w:r>
      <w:r w:rsidRPr="007C7F31">
        <w:t>maupun</w:t>
      </w:r>
      <w:r w:rsidRPr="007C7F31">
        <w:rPr>
          <w:spacing w:val="1"/>
        </w:rPr>
        <w:t xml:space="preserve"> </w:t>
      </w:r>
      <w:r w:rsidRPr="007C7F31">
        <w:t>kearsipan.</w:t>
      </w:r>
      <w:r w:rsidRPr="007C7F31">
        <w:rPr>
          <w:spacing w:val="1"/>
        </w:rPr>
        <w:t xml:space="preserve"> </w:t>
      </w:r>
      <w:r w:rsidRPr="007C7F31">
        <w:t>Dalam</w:t>
      </w:r>
      <w:r w:rsidRPr="007C7F31">
        <w:rPr>
          <w:spacing w:val="1"/>
        </w:rPr>
        <w:t xml:space="preserve"> </w:t>
      </w:r>
      <w:r w:rsidRPr="007C7F31">
        <w:t>pelaksanaannya,</w:t>
      </w:r>
      <w:r w:rsidRPr="007C7F31">
        <w:rPr>
          <w:spacing w:val="1"/>
        </w:rPr>
        <w:t xml:space="preserve"> </w:t>
      </w:r>
      <w:r w:rsidRPr="007C7F31">
        <w:t>peneliti</w:t>
      </w:r>
      <w:r w:rsidRPr="007C7F31">
        <w:rPr>
          <w:spacing w:val="1"/>
        </w:rPr>
        <w:t xml:space="preserve"> </w:t>
      </w:r>
      <w:r w:rsidRPr="007C7F31">
        <w:t>akan</w:t>
      </w:r>
      <w:r w:rsidRPr="007C7F31">
        <w:rPr>
          <w:spacing w:val="1"/>
        </w:rPr>
        <w:t xml:space="preserve"> </w:t>
      </w:r>
      <w:r w:rsidRPr="007C7F31">
        <w:t>turun</w:t>
      </w:r>
      <w:r w:rsidRPr="007C7F31">
        <w:rPr>
          <w:spacing w:val="1"/>
        </w:rPr>
        <w:t xml:space="preserve"> </w:t>
      </w:r>
      <w:r w:rsidRPr="007C7F31">
        <w:t>ke</w:t>
      </w:r>
      <w:r w:rsidRPr="007C7F31">
        <w:rPr>
          <w:spacing w:val="60"/>
        </w:rPr>
        <w:t xml:space="preserve"> </w:t>
      </w:r>
      <w:r w:rsidRPr="007C7F31">
        <w:t>lapangan</w:t>
      </w:r>
      <w:r w:rsidRPr="007C7F31">
        <w:rPr>
          <w:spacing w:val="1"/>
        </w:rPr>
        <w:t xml:space="preserve"> </w:t>
      </w:r>
      <w:r w:rsidRPr="007C7F31">
        <w:t xml:space="preserve">selama </w:t>
      </w:r>
      <w:r w:rsidR="00981872">
        <w:rPr>
          <w:lang w:val="id-ID"/>
        </w:rPr>
        <w:t>dua</w:t>
      </w:r>
      <w:r w:rsidRPr="007C7F31">
        <w:t xml:space="preserve"> minggu (sekitar bu</w:t>
      </w:r>
      <w:r w:rsidR="00981872">
        <w:t xml:space="preserve">lan Februari) mengamati </w:t>
      </w:r>
      <w:r w:rsidR="00981872">
        <w:rPr>
          <w:lang w:val="id-ID"/>
        </w:rPr>
        <w:t>kegiatan pembelajaran akidah akhlak di sekolah tersebut</w:t>
      </w:r>
      <w:r w:rsidRPr="007C7F31">
        <w:t>. Melakukan aktivitas/terjun langsung pada kegiatan</w:t>
      </w:r>
      <w:r w:rsidRPr="007C7F31">
        <w:rPr>
          <w:spacing w:val="-57"/>
        </w:rPr>
        <w:t xml:space="preserve"> </w:t>
      </w:r>
      <w:r w:rsidRPr="007C7F31">
        <w:t>agar</w:t>
      </w:r>
      <w:r w:rsidRPr="007C7F31">
        <w:rPr>
          <w:spacing w:val="1"/>
        </w:rPr>
        <w:t xml:space="preserve"> </w:t>
      </w:r>
      <w:r w:rsidRPr="007C7F31">
        <w:t>lebih mudah memperoleh data ketika kita</w:t>
      </w:r>
      <w:r w:rsidRPr="007C7F31">
        <w:rPr>
          <w:spacing w:val="1"/>
        </w:rPr>
        <w:t xml:space="preserve"> </w:t>
      </w:r>
      <w:r w:rsidRPr="007C7F31">
        <w:t>menjadi bagian dari</w:t>
      </w:r>
      <w:r w:rsidRPr="007C7F31">
        <w:rPr>
          <w:spacing w:val="1"/>
        </w:rPr>
        <w:t xml:space="preserve"> </w:t>
      </w:r>
      <w:r w:rsidRPr="007C7F31">
        <w:t>mereka.</w:t>
      </w:r>
      <w:r w:rsidRPr="007C7F31">
        <w:rPr>
          <w:spacing w:val="1"/>
        </w:rPr>
        <w:t xml:space="preserve"> </w:t>
      </w:r>
    </w:p>
    <w:p w:rsidR="00E23B7B" w:rsidRPr="007C7F31" w:rsidRDefault="00E23B7B" w:rsidP="005F07E2">
      <w:pPr>
        <w:pStyle w:val="BodyText"/>
        <w:spacing w:line="360" w:lineRule="auto"/>
        <w:ind w:firstLine="720"/>
        <w:jc w:val="both"/>
      </w:pPr>
      <w:r w:rsidRPr="007C7F31">
        <w:t>Selama menjalankan penelitian, setiap hari peneliti akan mencatat semua kegiatan</w:t>
      </w:r>
      <w:r w:rsidRPr="007C7F31">
        <w:rPr>
          <w:spacing w:val="1"/>
        </w:rPr>
        <w:t xml:space="preserve"> </w:t>
      </w:r>
      <w:r w:rsidRPr="007C7F31">
        <w:t>dan</w:t>
      </w:r>
      <w:r w:rsidRPr="007C7F31">
        <w:rPr>
          <w:spacing w:val="1"/>
        </w:rPr>
        <w:t xml:space="preserve"> </w:t>
      </w:r>
      <w:r w:rsidRPr="007C7F31">
        <w:t>hasil</w:t>
      </w:r>
      <w:r w:rsidRPr="007C7F31">
        <w:rPr>
          <w:spacing w:val="1"/>
        </w:rPr>
        <w:t xml:space="preserve"> </w:t>
      </w:r>
      <w:r w:rsidRPr="007C7F31">
        <w:t>wawancara</w:t>
      </w:r>
      <w:r w:rsidRPr="007C7F31">
        <w:rPr>
          <w:spacing w:val="1"/>
        </w:rPr>
        <w:t xml:space="preserve"> </w:t>
      </w:r>
      <w:r w:rsidRPr="007C7F31">
        <w:t>(data)</w:t>
      </w:r>
      <w:r w:rsidRPr="007C7F31">
        <w:rPr>
          <w:spacing w:val="1"/>
        </w:rPr>
        <w:t xml:space="preserve"> </w:t>
      </w:r>
      <w:r w:rsidRPr="007C7F31">
        <w:t>yang</w:t>
      </w:r>
      <w:r w:rsidRPr="007C7F31">
        <w:rPr>
          <w:spacing w:val="1"/>
        </w:rPr>
        <w:t xml:space="preserve"> </w:t>
      </w:r>
      <w:r w:rsidRPr="007C7F31">
        <w:t>didapatnya</w:t>
      </w:r>
      <w:r w:rsidRPr="007C7F31">
        <w:rPr>
          <w:spacing w:val="1"/>
        </w:rPr>
        <w:t xml:space="preserve"> </w:t>
      </w:r>
      <w:r w:rsidRPr="007C7F31">
        <w:t>sehingga</w:t>
      </w:r>
      <w:r w:rsidRPr="007C7F31">
        <w:rPr>
          <w:spacing w:val="1"/>
        </w:rPr>
        <w:t xml:space="preserve"> </w:t>
      </w:r>
      <w:r w:rsidRPr="007C7F31">
        <w:t>ketika</w:t>
      </w:r>
      <w:r w:rsidRPr="007C7F31">
        <w:rPr>
          <w:spacing w:val="1"/>
        </w:rPr>
        <w:t xml:space="preserve"> </w:t>
      </w:r>
      <w:r w:rsidRPr="007C7F31">
        <w:t>telah</w:t>
      </w:r>
      <w:r w:rsidRPr="007C7F31">
        <w:rPr>
          <w:spacing w:val="1"/>
        </w:rPr>
        <w:t xml:space="preserve"> </w:t>
      </w:r>
      <w:r w:rsidRPr="007C7F31">
        <w:t>selesai</w:t>
      </w:r>
      <w:r w:rsidRPr="007C7F31">
        <w:rPr>
          <w:spacing w:val="1"/>
        </w:rPr>
        <w:t xml:space="preserve"> </w:t>
      </w:r>
      <w:r w:rsidRPr="007C7F31">
        <w:t>melaksanakan</w:t>
      </w:r>
      <w:r w:rsidRPr="007C7F31">
        <w:rPr>
          <w:spacing w:val="-5"/>
        </w:rPr>
        <w:t xml:space="preserve"> </w:t>
      </w:r>
      <w:r w:rsidRPr="007C7F31">
        <w:t>penelitian</w:t>
      </w:r>
      <w:r w:rsidRPr="007C7F31">
        <w:rPr>
          <w:spacing w:val="-5"/>
        </w:rPr>
        <w:t xml:space="preserve"> </w:t>
      </w:r>
      <w:r w:rsidRPr="007C7F31">
        <w:t>data</w:t>
      </w:r>
      <w:r w:rsidRPr="007C7F31">
        <w:rPr>
          <w:spacing w:val="-1"/>
        </w:rPr>
        <w:t xml:space="preserve"> </w:t>
      </w:r>
      <w:r w:rsidRPr="007C7F31">
        <w:t>yang didapat</w:t>
      </w:r>
      <w:r w:rsidRPr="007C7F31">
        <w:rPr>
          <w:spacing w:val="5"/>
        </w:rPr>
        <w:t xml:space="preserve"> </w:t>
      </w:r>
      <w:r w:rsidRPr="007C7F31">
        <w:t>bisa dianalisis</w:t>
      </w:r>
      <w:r w:rsidRPr="007C7F31">
        <w:rPr>
          <w:spacing w:val="-2"/>
        </w:rPr>
        <w:t xml:space="preserve"> </w:t>
      </w:r>
      <w:r w:rsidRPr="007C7F31">
        <w:t>dan</w:t>
      </w:r>
      <w:r w:rsidRPr="007C7F31">
        <w:rPr>
          <w:spacing w:val="-5"/>
        </w:rPr>
        <w:t xml:space="preserve"> </w:t>
      </w:r>
      <w:r w:rsidRPr="007C7F31">
        <w:t>disimpulkan.</w:t>
      </w:r>
    </w:p>
    <w:p w:rsidR="00E23B7B" w:rsidRPr="007C7F31" w:rsidRDefault="00E23B7B" w:rsidP="005F07E2">
      <w:pPr>
        <w:pStyle w:val="BodyText"/>
        <w:spacing w:line="360" w:lineRule="auto"/>
        <w:jc w:val="both"/>
      </w:pPr>
      <w:r w:rsidRPr="007C7F31">
        <w:t xml:space="preserve">Setelah semua data telah terkumpul dan dianalisis maka akan </w:t>
      </w:r>
      <w:r w:rsidR="00142BBF">
        <w:rPr>
          <w:lang w:val="id-ID"/>
        </w:rPr>
        <w:t>di</w:t>
      </w:r>
      <w:r w:rsidR="00142BBF">
        <w:t>proses</w:t>
      </w:r>
      <w:r w:rsidR="00142BBF">
        <w:rPr>
          <w:lang w:val="id-ID"/>
        </w:rPr>
        <w:t xml:space="preserve"> </w:t>
      </w:r>
      <w:r w:rsidRPr="007C7F31">
        <w:t>menjadi</w:t>
      </w:r>
      <w:r w:rsidRPr="007C7F31">
        <w:rPr>
          <w:spacing w:val="-8"/>
        </w:rPr>
        <w:t xml:space="preserve"> </w:t>
      </w:r>
      <w:r w:rsidRPr="007C7F31">
        <w:t>sebuah</w:t>
      </w:r>
      <w:r w:rsidRPr="007C7F31">
        <w:rPr>
          <w:spacing w:val="-4"/>
        </w:rPr>
        <w:t xml:space="preserve"> </w:t>
      </w:r>
      <w:r w:rsidRPr="007C7F31">
        <w:t>artikel</w:t>
      </w:r>
      <w:r w:rsidRPr="007C7F31">
        <w:rPr>
          <w:spacing w:val="-4"/>
        </w:rPr>
        <w:t xml:space="preserve"> </w:t>
      </w:r>
      <w:r w:rsidRPr="007C7F31">
        <w:t>yang</w:t>
      </w:r>
      <w:r w:rsidRPr="007C7F31">
        <w:rPr>
          <w:spacing w:val="1"/>
        </w:rPr>
        <w:t xml:space="preserve"> </w:t>
      </w:r>
      <w:r w:rsidRPr="007C7F31">
        <w:t>akan</w:t>
      </w:r>
      <w:r w:rsidRPr="007C7F31">
        <w:rPr>
          <w:spacing w:val="-4"/>
        </w:rPr>
        <w:t xml:space="preserve"> </w:t>
      </w:r>
      <w:r w:rsidRPr="007C7F31">
        <w:t>terbit</w:t>
      </w:r>
      <w:r w:rsidRPr="007C7F31">
        <w:rPr>
          <w:spacing w:val="5"/>
        </w:rPr>
        <w:t xml:space="preserve"> </w:t>
      </w:r>
      <w:r w:rsidRPr="007C7F31">
        <w:t>di</w:t>
      </w:r>
      <w:r w:rsidRPr="007C7F31">
        <w:rPr>
          <w:spacing w:val="-4"/>
        </w:rPr>
        <w:t xml:space="preserve"> </w:t>
      </w:r>
      <w:r w:rsidRPr="007C7F31">
        <w:t>jurnal</w:t>
      </w:r>
      <w:r w:rsidRPr="007C7F31">
        <w:rPr>
          <w:spacing w:val="6"/>
        </w:rPr>
        <w:t xml:space="preserve"> </w:t>
      </w:r>
      <w:r w:rsidRPr="007C7F31">
        <w:t>Shinta 2.</w:t>
      </w:r>
    </w:p>
    <w:p w:rsidR="00D74167" w:rsidRDefault="00D74167" w:rsidP="005F07E2">
      <w:pPr>
        <w:pStyle w:val="NoSpacing"/>
        <w:spacing w:line="360" w:lineRule="auto"/>
        <w:jc w:val="both"/>
        <w:rPr>
          <w:rFonts w:cs="Times New Roman"/>
          <w:lang w:val="id-ID"/>
        </w:rPr>
      </w:pPr>
    </w:p>
    <w:p w:rsidR="00B73C68" w:rsidRDefault="00B73C68" w:rsidP="005F07E2">
      <w:pPr>
        <w:pStyle w:val="NoSpacing"/>
        <w:spacing w:line="360" w:lineRule="auto"/>
        <w:jc w:val="both"/>
        <w:rPr>
          <w:rFonts w:cs="Times New Roman"/>
          <w:lang w:val="id-ID"/>
        </w:rPr>
      </w:pPr>
    </w:p>
    <w:p w:rsidR="00B73C68" w:rsidRDefault="00B73C68" w:rsidP="005F07E2">
      <w:pPr>
        <w:pStyle w:val="NoSpacing"/>
        <w:spacing w:line="360" w:lineRule="auto"/>
        <w:jc w:val="both"/>
        <w:rPr>
          <w:rFonts w:cs="Times New Roman"/>
          <w:lang w:val="id-ID"/>
        </w:rPr>
      </w:pPr>
    </w:p>
    <w:p w:rsidR="00B73C68" w:rsidRDefault="00B73C68" w:rsidP="005F07E2">
      <w:pPr>
        <w:pStyle w:val="NoSpacing"/>
        <w:spacing w:line="360" w:lineRule="auto"/>
        <w:jc w:val="both"/>
        <w:rPr>
          <w:rFonts w:cs="Times New Roman"/>
          <w:lang w:val="id-ID"/>
        </w:rPr>
      </w:pPr>
    </w:p>
    <w:p w:rsidR="00B73C68" w:rsidRDefault="00B73C68" w:rsidP="005F07E2">
      <w:pPr>
        <w:pStyle w:val="NoSpacing"/>
        <w:spacing w:line="360" w:lineRule="auto"/>
        <w:jc w:val="both"/>
        <w:rPr>
          <w:rFonts w:cs="Times New Roman"/>
        </w:rPr>
      </w:pPr>
    </w:p>
    <w:p w:rsidR="00654106" w:rsidRDefault="00654106" w:rsidP="005F07E2">
      <w:pPr>
        <w:pStyle w:val="NoSpacing"/>
        <w:spacing w:line="360" w:lineRule="auto"/>
        <w:jc w:val="both"/>
        <w:rPr>
          <w:rFonts w:cs="Times New Roman"/>
        </w:rPr>
      </w:pPr>
    </w:p>
    <w:p w:rsidR="00654106" w:rsidRDefault="00654106" w:rsidP="005F07E2">
      <w:pPr>
        <w:pStyle w:val="NoSpacing"/>
        <w:spacing w:line="360" w:lineRule="auto"/>
        <w:jc w:val="both"/>
        <w:rPr>
          <w:rFonts w:cs="Times New Roman"/>
        </w:rPr>
      </w:pPr>
    </w:p>
    <w:p w:rsidR="00654106" w:rsidRDefault="00654106" w:rsidP="005F07E2">
      <w:pPr>
        <w:pStyle w:val="NoSpacing"/>
        <w:spacing w:line="360" w:lineRule="auto"/>
        <w:jc w:val="both"/>
        <w:rPr>
          <w:rFonts w:cs="Times New Roman"/>
        </w:rPr>
      </w:pPr>
    </w:p>
    <w:p w:rsidR="00654106" w:rsidRDefault="00654106" w:rsidP="005F07E2">
      <w:pPr>
        <w:pStyle w:val="NoSpacing"/>
        <w:spacing w:line="360" w:lineRule="auto"/>
        <w:jc w:val="both"/>
        <w:rPr>
          <w:rFonts w:cs="Times New Roman"/>
        </w:rPr>
      </w:pPr>
    </w:p>
    <w:p w:rsidR="00654106" w:rsidRPr="00654106" w:rsidRDefault="00654106" w:rsidP="005F07E2">
      <w:pPr>
        <w:pStyle w:val="NoSpacing"/>
        <w:spacing w:line="360" w:lineRule="auto"/>
        <w:jc w:val="both"/>
        <w:rPr>
          <w:rFonts w:cs="Times New Roman"/>
        </w:rPr>
      </w:pPr>
    </w:p>
    <w:p w:rsidR="00D7287C" w:rsidRPr="007C7F31" w:rsidRDefault="00D7287C" w:rsidP="005F07E2">
      <w:pPr>
        <w:pStyle w:val="NoSpacing"/>
        <w:spacing w:line="360" w:lineRule="auto"/>
        <w:jc w:val="both"/>
        <w:rPr>
          <w:rFonts w:cs="Times New Roman"/>
          <w:b/>
          <w:lang w:val="id-ID"/>
        </w:rPr>
      </w:pPr>
      <w:r w:rsidRPr="007C7F31">
        <w:rPr>
          <w:rFonts w:cs="Times New Roman"/>
          <w:b/>
        </w:rPr>
        <w:lastRenderedPageBreak/>
        <w:t>Waktu Pelaksanaan Penelitian</w:t>
      </w:r>
    </w:p>
    <w:tbl>
      <w:tblPr>
        <w:tblW w:w="87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205"/>
        <w:gridCol w:w="766"/>
        <w:gridCol w:w="542"/>
        <w:gridCol w:w="538"/>
        <w:gridCol w:w="634"/>
        <w:gridCol w:w="630"/>
        <w:gridCol w:w="630"/>
        <w:gridCol w:w="631"/>
        <w:gridCol w:w="544"/>
        <w:gridCol w:w="539"/>
        <w:gridCol w:w="544"/>
        <w:gridCol w:w="539"/>
        <w:gridCol w:w="544"/>
      </w:tblGrid>
      <w:tr w:rsidR="00E84F30" w:rsidRPr="007C7F31" w:rsidTr="00A27457">
        <w:trPr>
          <w:trHeight w:val="205"/>
        </w:trPr>
        <w:tc>
          <w:tcPr>
            <w:tcW w:w="426" w:type="dxa"/>
          </w:tcPr>
          <w:p w:rsidR="00E84F30" w:rsidRPr="007C7F31" w:rsidRDefault="00E84F30" w:rsidP="005F07E2">
            <w:pPr>
              <w:pStyle w:val="TableParagraph"/>
              <w:spacing w:line="360" w:lineRule="auto"/>
              <w:ind w:left="110"/>
              <w:rPr>
                <w:b/>
                <w:sz w:val="24"/>
                <w:szCs w:val="24"/>
              </w:rPr>
            </w:pPr>
            <w:r w:rsidRPr="007C7F31">
              <w:rPr>
                <w:b/>
                <w:sz w:val="24"/>
                <w:szCs w:val="24"/>
              </w:rPr>
              <w:t>No</w:t>
            </w:r>
          </w:p>
        </w:tc>
        <w:tc>
          <w:tcPr>
            <w:tcW w:w="1971" w:type="dxa"/>
            <w:gridSpan w:val="2"/>
          </w:tcPr>
          <w:p w:rsidR="00E84F30" w:rsidRPr="007C7F31" w:rsidRDefault="00E84F30" w:rsidP="005F07E2">
            <w:pPr>
              <w:pStyle w:val="TableParagraph"/>
              <w:spacing w:line="360" w:lineRule="auto"/>
              <w:ind w:left="110"/>
              <w:rPr>
                <w:b/>
                <w:sz w:val="24"/>
                <w:szCs w:val="24"/>
              </w:rPr>
            </w:pPr>
            <w:r w:rsidRPr="007C7F31">
              <w:rPr>
                <w:b/>
                <w:sz w:val="24"/>
                <w:szCs w:val="24"/>
              </w:rPr>
              <w:t>Uraian</w:t>
            </w:r>
          </w:p>
        </w:tc>
        <w:tc>
          <w:tcPr>
            <w:tcW w:w="542" w:type="dxa"/>
          </w:tcPr>
          <w:p w:rsidR="00E84F30" w:rsidRPr="007C7F31" w:rsidRDefault="00E84F30" w:rsidP="005F07E2">
            <w:pPr>
              <w:pStyle w:val="TableParagraph"/>
              <w:spacing w:line="360" w:lineRule="auto"/>
              <w:ind w:left="111"/>
              <w:rPr>
                <w:b/>
                <w:sz w:val="24"/>
                <w:szCs w:val="24"/>
              </w:rPr>
            </w:pPr>
            <w:r w:rsidRPr="007C7F31">
              <w:rPr>
                <w:b/>
                <w:sz w:val="24"/>
                <w:szCs w:val="24"/>
              </w:rPr>
              <w:t>Jan</w:t>
            </w:r>
          </w:p>
        </w:tc>
        <w:tc>
          <w:tcPr>
            <w:tcW w:w="538" w:type="dxa"/>
          </w:tcPr>
          <w:p w:rsidR="00E84F30" w:rsidRPr="007C7F31" w:rsidRDefault="00E84F30" w:rsidP="005F07E2">
            <w:pPr>
              <w:pStyle w:val="TableParagraph"/>
              <w:spacing w:line="360" w:lineRule="auto"/>
              <w:ind w:left="111"/>
              <w:rPr>
                <w:b/>
                <w:sz w:val="24"/>
                <w:szCs w:val="24"/>
              </w:rPr>
            </w:pPr>
            <w:r w:rsidRPr="007C7F31">
              <w:rPr>
                <w:b/>
                <w:sz w:val="24"/>
                <w:szCs w:val="24"/>
              </w:rPr>
              <w:t>Feb</w:t>
            </w:r>
          </w:p>
        </w:tc>
        <w:tc>
          <w:tcPr>
            <w:tcW w:w="634" w:type="dxa"/>
          </w:tcPr>
          <w:p w:rsidR="00E84F30" w:rsidRPr="007C7F31" w:rsidRDefault="00E84F30" w:rsidP="005F07E2">
            <w:pPr>
              <w:pStyle w:val="TableParagraph"/>
              <w:spacing w:line="360" w:lineRule="auto"/>
              <w:ind w:left="111"/>
              <w:rPr>
                <w:b/>
                <w:sz w:val="24"/>
                <w:szCs w:val="24"/>
              </w:rPr>
            </w:pPr>
            <w:r w:rsidRPr="007C7F31">
              <w:rPr>
                <w:b/>
                <w:sz w:val="24"/>
                <w:szCs w:val="24"/>
              </w:rPr>
              <w:t>Mrt</w:t>
            </w:r>
          </w:p>
        </w:tc>
        <w:tc>
          <w:tcPr>
            <w:tcW w:w="630" w:type="dxa"/>
          </w:tcPr>
          <w:p w:rsidR="00E84F30" w:rsidRPr="007C7F31" w:rsidRDefault="00E84F30" w:rsidP="005F07E2">
            <w:pPr>
              <w:pStyle w:val="TableParagraph"/>
              <w:spacing w:line="360" w:lineRule="auto"/>
              <w:ind w:left="106"/>
              <w:rPr>
                <w:b/>
                <w:sz w:val="24"/>
                <w:szCs w:val="24"/>
              </w:rPr>
            </w:pPr>
            <w:r w:rsidRPr="007C7F31">
              <w:rPr>
                <w:b/>
                <w:sz w:val="24"/>
                <w:szCs w:val="24"/>
              </w:rPr>
              <w:t>Apr</w:t>
            </w:r>
          </w:p>
        </w:tc>
        <w:tc>
          <w:tcPr>
            <w:tcW w:w="630" w:type="dxa"/>
          </w:tcPr>
          <w:p w:rsidR="00E84F30" w:rsidRPr="007C7F31" w:rsidRDefault="00E84F30" w:rsidP="005F07E2">
            <w:pPr>
              <w:pStyle w:val="TableParagraph"/>
              <w:spacing w:line="360" w:lineRule="auto"/>
              <w:ind w:left="110"/>
              <w:rPr>
                <w:b/>
                <w:sz w:val="24"/>
                <w:szCs w:val="24"/>
              </w:rPr>
            </w:pPr>
            <w:r w:rsidRPr="007C7F31">
              <w:rPr>
                <w:b/>
                <w:sz w:val="24"/>
                <w:szCs w:val="24"/>
              </w:rPr>
              <w:t>Mei</w:t>
            </w:r>
          </w:p>
        </w:tc>
        <w:tc>
          <w:tcPr>
            <w:tcW w:w="631" w:type="dxa"/>
          </w:tcPr>
          <w:p w:rsidR="00E84F30" w:rsidRPr="007C7F31" w:rsidRDefault="00E84F30" w:rsidP="005F07E2">
            <w:pPr>
              <w:pStyle w:val="TableParagraph"/>
              <w:spacing w:line="360" w:lineRule="auto"/>
              <w:ind w:left="109"/>
              <w:rPr>
                <w:b/>
                <w:sz w:val="24"/>
                <w:szCs w:val="24"/>
              </w:rPr>
            </w:pPr>
            <w:r w:rsidRPr="007C7F31">
              <w:rPr>
                <w:b/>
                <w:sz w:val="24"/>
                <w:szCs w:val="24"/>
              </w:rPr>
              <w:t>Juni</w:t>
            </w:r>
          </w:p>
        </w:tc>
        <w:tc>
          <w:tcPr>
            <w:tcW w:w="544" w:type="dxa"/>
          </w:tcPr>
          <w:p w:rsidR="00E84F30" w:rsidRPr="007C7F31" w:rsidRDefault="00E84F30" w:rsidP="005F07E2">
            <w:pPr>
              <w:pStyle w:val="TableParagraph"/>
              <w:spacing w:line="360" w:lineRule="auto"/>
              <w:ind w:left="107"/>
              <w:rPr>
                <w:b/>
                <w:sz w:val="24"/>
                <w:szCs w:val="24"/>
              </w:rPr>
            </w:pPr>
            <w:r w:rsidRPr="007C7F31">
              <w:rPr>
                <w:b/>
                <w:sz w:val="24"/>
                <w:szCs w:val="24"/>
              </w:rPr>
              <w:t>Juli</w:t>
            </w:r>
          </w:p>
        </w:tc>
        <w:tc>
          <w:tcPr>
            <w:tcW w:w="539" w:type="dxa"/>
          </w:tcPr>
          <w:p w:rsidR="00E84F30" w:rsidRPr="007C7F31" w:rsidRDefault="00E84F30" w:rsidP="005F07E2">
            <w:pPr>
              <w:pStyle w:val="TableParagraph"/>
              <w:spacing w:line="360" w:lineRule="auto"/>
              <w:ind w:left="106"/>
              <w:rPr>
                <w:b/>
                <w:sz w:val="24"/>
                <w:szCs w:val="24"/>
              </w:rPr>
            </w:pPr>
            <w:r w:rsidRPr="007C7F31">
              <w:rPr>
                <w:b/>
                <w:sz w:val="24"/>
                <w:szCs w:val="24"/>
              </w:rPr>
              <w:t>Agt</w:t>
            </w:r>
          </w:p>
        </w:tc>
        <w:tc>
          <w:tcPr>
            <w:tcW w:w="544" w:type="dxa"/>
          </w:tcPr>
          <w:p w:rsidR="00E84F30" w:rsidRPr="007C7F31" w:rsidRDefault="00E84F30" w:rsidP="005F07E2">
            <w:pPr>
              <w:pStyle w:val="TableParagraph"/>
              <w:spacing w:line="360" w:lineRule="auto"/>
              <w:ind w:left="105"/>
              <w:rPr>
                <w:b/>
                <w:sz w:val="24"/>
                <w:szCs w:val="24"/>
              </w:rPr>
            </w:pPr>
            <w:r w:rsidRPr="007C7F31">
              <w:rPr>
                <w:b/>
                <w:sz w:val="24"/>
                <w:szCs w:val="24"/>
              </w:rPr>
              <w:t>Sep</w:t>
            </w:r>
          </w:p>
        </w:tc>
        <w:tc>
          <w:tcPr>
            <w:tcW w:w="539" w:type="dxa"/>
          </w:tcPr>
          <w:p w:rsidR="00E84F30" w:rsidRPr="007C7F31" w:rsidRDefault="00E84F30" w:rsidP="005F07E2">
            <w:pPr>
              <w:pStyle w:val="TableParagraph"/>
              <w:spacing w:line="360" w:lineRule="auto"/>
              <w:ind w:left="103"/>
              <w:rPr>
                <w:b/>
                <w:sz w:val="24"/>
                <w:szCs w:val="24"/>
              </w:rPr>
            </w:pPr>
            <w:r w:rsidRPr="007C7F31">
              <w:rPr>
                <w:b/>
                <w:sz w:val="24"/>
                <w:szCs w:val="24"/>
              </w:rPr>
              <w:t>Okt</w:t>
            </w:r>
          </w:p>
        </w:tc>
        <w:tc>
          <w:tcPr>
            <w:tcW w:w="544" w:type="dxa"/>
          </w:tcPr>
          <w:p w:rsidR="00E84F30" w:rsidRPr="007C7F31" w:rsidRDefault="00E84F30" w:rsidP="005F07E2">
            <w:pPr>
              <w:pStyle w:val="TableParagraph"/>
              <w:spacing w:line="360" w:lineRule="auto"/>
              <w:ind w:left="102"/>
              <w:rPr>
                <w:b/>
                <w:sz w:val="24"/>
                <w:szCs w:val="24"/>
              </w:rPr>
            </w:pPr>
            <w:r w:rsidRPr="007C7F31">
              <w:rPr>
                <w:b/>
                <w:sz w:val="24"/>
                <w:szCs w:val="24"/>
              </w:rPr>
              <w:t>Nov</w:t>
            </w:r>
          </w:p>
        </w:tc>
      </w:tr>
      <w:tr w:rsidR="00E84F30" w:rsidRPr="007C7F31" w:rsidTr="00A27457">
        <w:trPr>
          <w:trHeight w:val="551"/>
        </w:trPr>
        <w:tc>
          <w:tcPr>
            <w:tcW w:w="426" w:type="dxa"/>
          </w:tcPr>
          <w:p w:rsidR="00E84F30" w:rsidRPr="007C7F31" w:rsidRDefault="00E84F30" w:rsidP="005F07E2">
            <w:pPr>
              <w:pStyle w:val="TableParagraph"/>
              <w:spacing w:line="360" w:lineRule="auto"/>
              <w:ind w:left="110"/>
              <w:rPr>
                <w:sz w:val="24"/>
                <w:szCs w:val="24"/>
              </w:rPr>
            </w:pPr>
            <w:r w:rsidRPr="007C7F31">
              <w:rPr>
                <w:sz w:val="24"/>
                <w:szCs w:val="24"/>
              </w:rPr>
              <w:t>1</w:t>
            </w:r>
          </w:p>
        </w:tc>
        <w:tc>
          <w:tcPr>
            <w:tcW w:w="1205" w:type="dxa"/>
            <w:tcBorders>
              <w:right w:val="nil"/>
            </w:tcBorders>
          </w:tcPr>
          <w:p w:rsidR="00E84F30" w:rsidRPr="007C7F31" w:rsidRDefault="00E84F30" w:rsidP="005F07E2">
            <w:pPr>
              <w:pStyle w:val="TableParagraph"/>
              <w:spacing w:line="360" w:lineRule="auto"/>
              <w:ind w:left="110"/>
              <w:jc w:val="both"/>
              <w:rPr>
                <w:sz w:val="24"/>
                <w:szCs w:val="24"/>
              </w:rPr>
            </w:pPr>
            <w:r w:rsidRPr="007C7F31">
              <w:rPr>
                <w:sz w:val="24"/>
                <w:szCs w:val="24"/>
              </w:rPr>
              <w:t>Mengurus</w:t>
            </w:r>
          </w:p>
          <w:p w:rsidR="00E84F30" w:rsidRPr="007C7F31" w:rsidRDefault="00E84F30" w:rsidP="005F07E2">
            <w:pPr>
              <w:pStyle w:val="TableParagraph"/>
              <w:spacing w:line="360" w:lineRule="auto"/>
              <w:ind w:left="110"/>
              <w:jc w:val="both"/>
              <w:rPr>
                <w:sz w:val="24"/>
                <w:szCs w:val="24"/>
              </w:rPr>
            </w:pPr>
            <w:r w:rsidRPr="007C7F31">
              <w:rPr>
                <w:sz w:val="24"/>
                <w:szCs w:val="24"/>
              </w:rPr>
              <w:t>Penelitian</w:t>
            </w:r>
          </w:p>
        </w:tc>
        <w:tc>
          <w:tcPr>
            <w:tcW w:w="766" w:type="dxa"/>
            <w:tcBorders>
              <w:left w:val="nil"/>
            </w:tcBorders>
          </w:tcPr>
          <w:p w:rsidR="00E84F30" w:rsidRPr="007C7F31" w:rsidRDefault="00E84F30" w:rsidP="005F07E2">
            <w:pPr>
              <w:pStyle w:val="TableParagraph"/>
              <w:spacing w:line="360" w:lineRule="auto"/>
              <w:ind w:right="90"/>
              <w:jc w:val="both"/>
              <w:rPr>
                <w:sz w:val="24"/>
                <w:szCs w:val="24"/>
              </w:rPr>
            </w:pPr>
            <w:r w:rsidRPr="007C7F31">
              <w:rPr>
                <w:sz w:val="24"/>
                <w:szCs w:val="24"/>
              </w:rPr>
              <w:t>Ijin</w:t>
            </w:r>
          </w:p>
        </w:tc>
        <w:tc>
          <w:tcPr>
            <w:tcW w:w="542" w:type="dxa"/>
            <w:shd w:val="clear" w:color="auto" w:fill="FF0000"/>
          </w:tcPr>
          <w:p w:rsidR="00E84F30" w:rsidRPr="007C7F31" w:rsidRDefault="00E84F30" w:rsidP="005F07E2">
            <w:pPr>
              <w:pStyle w:val="TableParagraph"/>
              <w:spacing w:line="360" w:lineRule="auto"/>
              <w:rPr>
                <w:sz w:val="24"/>
                <w:szCs w:val="24"/>
              </w:rPr>
            </w:pPr>
          </w:p>
        </w:tc>
        <w:tc>
          <w:tcPr>
            <w:tcW w:w="538" w:type="dxa"/>
          </w:tcPr>
          <w:p w:rsidR="00E84F30" w:rsidRPr="007C7F31" w:rsidRDefault="00E84F30" w:rsidP="005F07E2">
            <w:pPr>
              <w:pStyle w:val="TableParagraph"/>
              <w:spacing w:line="360" w:lineRule="auto"/>
              <w:rPr>
                <w:sz w:val="24"/>
                <w:szCs w:val="24"/>
              </w:rPr>
            </w:pPr>
          </w:p>
        </w:tc>
        <w:tc>
          <w:tcPr>
            <w:tcW w:w="634"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1"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r>
      <w:tr w:rsidR="00E84F30" w:rsidRPr="007C7F31" w:rsidTr="00A27457">
        <w:trPr>
          <w:trHeight w:val="551"/>
        </w:trPr>
        <w:tc>
          <w:tcPr>
            <w:tcW w:w="426" w:type="dxa"/>
          </w:tcPr>
          <w:p w:rsidR="00E84F30" w:rsidRPr="007C7F31" w:rsidRDefault="00E84F30" w:rsidP="005F07E2">
            <w:pPr>
              <w:pStyle w:val="TableParagraph"/>
              <w:spacing w:line="360" w:lineRule="auto"/>
              <w:ind w:left="110"/>
              <w:rPr>
                <w:sz w:val="24"/>
                <w:szCs w:val="24"/>
              </w:rPr>
            </w:pPr>
            <w:r w:rsidRPr="007C7F31">
              <w:rPr>
                <w:sz w:val="24"/>
                <w:szCs w:val="24"/>
              </w:rPr>
              <w:t>2</w:t>
            </w:r>
          </w:p>
        </w:tc>
        <w:tc>
          <w:tcPr>
            <w:tcW w:w="1971" w:type="dxa"/>
            <w:gridSpan w:val="2"/>
          </w:tcPr>
          <w:p w:rsidR="00E84F30" w:rsidRPr="007C7F31" w:rsidRDefault="00E84F30" w:rsidP="005F07E2">
            <w:pPr>
              <w:pStyle w:val="TableParagraph"/>
              <w:spacing w:line="360" w:lineRule="auto"/>
              <w:ind w:left="110"/>
              <w:jc w:val="both"/>
              <w:rPr>
                <w:sz w:val="24"/>
                <w:szCs w:val="24"/>
              </w:rPr>
            </w:pPr>
            <w:r w:rsidRPr="007C7F31">
              <w:rPr>
                <w:sz w:val="24"/>
                <w:szCs w:val="24"/>
              </w:rPr>
              <w:t>Pelaksanaan</w:t>
            </w:r>
          </w:p>
          <w:p w:rsidR="00E84F30" w:rsidRPr="007C7F31" w:rsidRDefault="00E84F30" w:rsidP="005F07E2">
            <w:pPr>
              <w:pStyle w:val="TableParagraph"/>
              <w:spacing w:line="360" w:lineRule="auto"/>
              <w:ind w:left="110"/>
              <w:jc w:val="both"/>
              <w:rPr>
                <w:sz w:val="24"/>
                <w:szCs w:val="24"/>
              </w:rPr>
            </w:pPr>
            <w:r w:rsidRPr="007C7F31">
              <w:rPr>
                <w:sz w:val="24"/>
                <w:szCs w:val="24"/>
              </w:rPr>
              <w:t>Kegiatan</w:t>
            </w:r>
          </w:p>
        </w:tc>
        <w:tc>
          <w:tcPr>
            <w:tcW w:w="542" w:type="dxa"/>
          </w:tcPr>
          <w:p w:rsidR="00E84F30" w:rsidRPr="007C7F31" w:rsidRDefault="00E84F30" w:rsidP="005F07E2">
            <w:pPr>
              <w:pStyle w:val="TableParagraph"/>
              <w:spacing w:line="360" w:lineRule="auto"/>
              <w:rPr>
                <w:sz w:val="24"/>
                <w:szCs w:val="24"/>
              </w:rPr>
            </w:pPr>
          </w:p>
        </w:tc>
        <w:tc>
          <w:tcPr>
            <w:tcW w:w="538" w:type="dxa"/>
            <w:shd w:val="clear" w:color="auto" w:fill="FF0000"/>
          </w:tcPr>
          <w:p w:rsidR="00E84F30" w:rsidRPr="007C7F31" w:rsidRDefault="00E84F30" w:rsidP="005F07E2">
            <w:pPr>
              <w:pStyle w:val="TableParagraph"/>
              <w:spacing w:line="360" w:lineRule="auto"/>
              <w:rPr>
                <w:sz w:val="24"/>
                <w:szCs w:val="24"/>
              </w:rPr>
            </w:pPr>
          </w:p>
        </w:tc>
        <w:tc>
          <w:tcPr>
            <w:tcW w:w="634" w:type="dxa"/>
            <w:shd w:val="clear" w:color="auto" w:fill="FF0000"/>
          </w:tcPr>
          <w:p w:rsidR="00E84F30" w:rsidRPr="007C7F31" w:rsidRDefault="00E84F30" w:rsidP="005F07E2">
            <w:pPr>
              <w:pStyle w:val="TableParagraph"/>
              <w:spacing w:line="360" w:lineRule="auto"/>
              <w:rPr>
                <w:sz w:val="24"/>
                <w:szCs w:val="24"/>
              </w:rPr>
            </w:pPr>
          </w:p>
        </w:tc>
        <w:tc>
          <w:tcPr>
            <w:tcW w:w="630" w:type="dxa"/>
            <w:shd w:val="clear" w:color="auto" w:fill="FF0000"/>
          </w:tcPr>
          <w:p w:rsidR="00E84F30" w:rsidRPr="007C7F31" w:rsidRDefault="00E84F30" w:rsidP="005F07E2">
            <w:pPr>
              <w:pStyle w:val="TableParagraph"/>
              <w:spacing w:line="360" w:lineRule="auto"/>
              <w:rPr>
                <w:sz w:val="24"/>
                <w:szCs w:val="24"/>
              </w:rPr>
            </w:pPr>
          </w:p>
        </w:tc>
        <w:tc>
          <w:tcPr>
            <w:tcW w:w="630" w:type="dxa"/>
            <w:shd w:val="clear" w:color="auto" w:fill="FF0000"/>
          </w:tcPr>
          <w:p w:rsidR="00E84F30" w:rsidRPr="007C7F31" w:rsidRDefault="00E84F30" w:rsidP="005F07E2">
            <w:pPr>
              <w:pStyle w:val="TableParagraph"/>
              <w:spacing w:line="360" w:lineRule="auto"/>
              <w:rPr>
                <w:sz w:val="24"/>
                <w:szCs w:val="24"/>
              </w:rPr>
            </w:pPr>
          </w:p>
        </w:tc>
        <w:tc>
          <w:tcPr>
            <w:tcW w:w="631" w:type="dxa"/>
            <w:shd w:val="clear" w:color="auto" w:fill="FF0000"/>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r>
      <w:tr w:rsidR="00E84F30" w:rsidRPr="007C7F31" w:rsidTr="00A27457">
        <w:trPr>
          <w:trHeight w:val="552"/>
        </w:trPr>
        <w:tc>
          <w:tcPr>
            <w:tcW w:w="426" w:type="dxa"/>
          </w:tcPr>
          <w:p w:rsidR="00E84F30" w:rsidRPr="007C7F31" w:rsidRDefault="00E84F30" w:rsidP="005F07E2">
            <w:pPr>
              <w:pStyle w:val="TableParagraph"/>
              <w:spacing w:line="360" w:lineRule="auto"/>
              <w:ind w:left="110"/>
              <w:rPr>
                <w:sz w:val="24"/>
                <w:szCs w:val="24"/>
              </w:rPr>
            </w:pPr>
            <w:r w:rsidRPr="007C7F31">
              <w:rPr>
                <w:sz w:val="24"/>
                <w:szCs w:val="24"/>
              </w:rPr>
              <w:t>3</w:t>
            </w:r>
          </w:p>
        </w:tc>
        <w:tc>
          <w:tcPr>
            <w:tcW w:w="1205" w:type="dxa"/>
            <w:tcBorders>
              <w:right w:val="nil"/>
            </w:tcBorders>
          </w:tcPr>
          <w:p w:rsidR="00E84F30" w:rsidRPr="007C7F31" w:rsidRDefault="00E84F30" w:rsidP="005F07E2">
            <w:pPr>
              <w:pStyle w:val="TableParagraph"/>
              <w:spacing w:line="360" w:lineRule="auto"/>
              <w:ind w:left="110"/>
              <w:jc w:val="both"/>
              <w:rPr>
                <w:sz w:val="24"/>
                <w:szCs w:val="24"/>
              </w:rPr>
            </w:pPr>
            <w:r w:rsidRPr="007C7F31">
              <w:rPr>
                <w:sz w:val="24"/>
                <w:szCs w:val="24"/>
              </w:rPr>
              <w:t>Analisis</w:t>
            </w:r>
          </w:p>
          <w:p w:rsidR="00E84F30" w:rsidRPr="007C7F31" w:rsidRDefault="00E84F30" w:rsidP="005F07E2">
            <w:pPr>
              <w:pStyle w:val="TableParagraph"/>
              <w:spacing w:line="360" w:lineRule="auto"/>
              <w:ind w:left="110"/>
              <w:jc w:val="both"/>
              <w:rPr>
                <w:sz w:val="24"/>
                <w:szCs w:val="24"/>
              </w:rPr>
            </w:pPr>
            <w:r w:rsidRPr="007C7F31">
              <w:rPr>
                <w:sz w:val="24"/>
                <w:szCs w:val="24"/>
              </w:rPr>
              <w:t>Penelitian</w:t>
            </w:r>
          </w:p>
        </w:tc>
        <w:tc>
          <w:tcPr>
            <w:tcW w:w="766" w:type="dxa"/>
            <w:tcBorders>
              <w:left w:val="nil"/>
            </w:tcBorders>
          </w:tcPr>
          <w:p w:rsidR="00E84F30" w:rsidRPr="007C7F31" w:rsidRDefault="00E84F30" w:rsidP="005F07E2">
            <w:pPr>
              <w:pStyle w:val="TableParagraph"/>
              <w:spacing w:line="360" w:lineRule="auto"/>
              <w:ind w:right="89"/>
              <w:jc w:val="both"/>
              <w:rPr>
                <w:sz w:val="24"/>
                <w:szCs w:val="24"/>
              </w:rPr>
            </w:pPr>
            <w:r w:rsidRPr="007C7F31">
              <w:rPr>
                <w:sz w:val="24"/>
                <w:szCs w:val="24"/>
              </w:rPr>
              <w:t>Data</w:t>
            </w:r>
          </w:p>
        </w:tc>
        <w:tc>
          <w:tcPr>
            <w:tcW w:w="542" w:type="dxa"/>
          </w:tcPr>
          <w:p w:rsidR="00E84F30" w:rsidRPr="007C7F31" w:rsidRDefault="00E84F30" w:rsidP="005F07E2">
            <w:pPr>
              <w:pStyle w:val="TableParagraph"/>
              <w:spacing w:line="360" w:lineRule="auto"/>
              <w:rPr>
                <w:sz w:val="24"/>
                <w:szCs w:val="24"/>
              </w:rPr>
            </w:pPr>
          </w:p>
        </w:tc>
        <w:tc>
          <w:tcPr>
            <w:tcW w:w="538" w:type="dxa"/>
          </w:tcPr>
          <w:p w:rsidR="00E84F30" w:rsidRPr="007C7F31" w:rsidRDefault="00E84F30" w:rsidP="005F07E2">
            <w:pPr>
              <w:pStyle w:val="TableParagraph"/>
              <w:spacing w:line="360" w:lineRule="auto"/>
              <w:rPr>
                <w:sz w:val="24"/>
                <w:szCs w:val="24"/>
              </w:rPr>
            </w:pPr>
          </w:p>
        </w:tc>
        <w:tc>
          <w:tcPr>
            <w:tcW w:w="634"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1" w:type="dxa"/>
          </w:tcPr>
          <w:p w:rsidR="00E84F30" w:rsidRPr="007C7F31" w:rsidRDefault="00E84F30" w:rsidP="005F07E2">
            <w:pPr>
              <w:pStyle w:val="TableParagraph"/>
              <w:spacing w:line="360" w:lineRule="auto"/>
              <w:rPr>
                <w:sz w:val="24"/>
                <w:szCs w:val="24"/>
              </w:rPr>
            </w:pPr>
          </w:p>
        </w:tc>
        <w:tc>
          <w:tcPr>
            <w:tcW w:w="544" w:type="dxa"/>
            <w:shd w:val="clear" w:color="auto" w:fill="FF0000"/>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r>
      <w:tr w:rsidR="00E84F30" w:rsidRPr="007C7F31" w:rsidTr="00A27457">
        <w:trPr>
          <w:trHeight w:val="551"/>
        </w:trPr>
        <w:tc>
          <w:tcPr>
            <w:tcW w:w="426" w:type="dxa"/>
          </w:tcPr>
          <w:p w:rsidR="00E84F30" w:rsidRPr="00A27457" w:rsidRDefault="00A27457" w:rsidP="005F07E2">
            <w:pPr>
              <w:pStyle w:val="TableParagraph"/>
              <w:spacing w:line="360" w:lineRule="auto"/>
              <w:ind w:left="110"/>
              <w:rPr>
                <w:sz w:val="24"/>
                <w:szCs w:val="24"/>
                <w:lang w:val="id-ID"/>
              </w:rPr>
            </w:pPr>
            <w:r>
              <w:rPr>
                <w:sz w:val="24"/>
                <w:szCs w:val="24"/>
                <w:lang w:val="id-ID"/>
              </w:rPr>
              <w:t>4</w:t>
            </w:r>
          </w:p>
        </w:tc>
        <w:tc>
          <w:tcPr>
            <w:tcW w:w="1205" w:type="dxa"/>
            <w:tcBorders>
              <w:right w:val="nil"/>
            </w:tcBorders>
          </w:tcPr>
          <w:p w:rsidR="00E84F30" w:rsidRPr="007C7F31" w:rsidRDefault="00E84F30" w:rsidP="005F07E2">
            <w:pPr>
              <w:pStyle w:val="TableParagraph"/>
              <w:spacing w:line="360" w:lineRule="auto"/>
              <w:ind w:left="110"/>
              <w:jc w:val="both"/>
              <w:rPr>
                <w:sz w:val="24"/>
                <w:szCs w:val="24"/>
              </w:rPr>
            </w:pPr>
            <w:r w:rsidRPr="007C7F31">
              <w:rPr>
                <w:sz w:val="24"/>
                <w:szCs w:val="24"/>
              </w:rPr>
              <w:t>Penulisan</w:t>
            </w:r>
          </w:p>
          <w:p w:rsidR="00E84F30" w:rsidRPr="007C7F31" w:rsidRDefault="00E84F30" w:rsidP="005F07E2">
            <w:pPr>
              <w:pStyle w:val="TableParagraph"/>
              <w:spacing w:line="360" w:lineRule="auto"/>
              <w:ind w:left="110"/>
              <w:jc w:val="both"/>
              <w:rPr>
                <w:sz w:val="24"/>
                <w:szCs w:val="24"/>
              </w:rPr>
            </w:pPr>
            <w:r w:rsidRPr="007C7F31">
              <w:rPr>
                <w:sz w:val="24"/>
                <w:szCs w:val="24"/>
              </w:rPr>
              <w:t>Penelitian</w:t>
            </w:r>
          </w:p>
        </w:tc>
        <w:tc>
          <w:tcPr>
            <w:tcW w:w="766" w:type="dxa"/>
            <w:tcBorders>
              <w:left w:val="nil"/>
            </w:tcBorders>
          </w:tcPr>
          <w:p w:rsidR="00E84F30" w:rsidRPr="007C7F31" w:rsidRDefault="00E84F30" w:rsidP="005F07E2">
            <w:pPr>
              <w:pStyle w:val="TableParagraph"/>
              <w:spacing w:line="360" w:lineRule="auto"/>
              <w:ind w:right="86"/>
              <w:jc w:val="both"/>
              <w:rPr>
                <w:sz w:val="24"/>
                <w:szCs w:val="24"/>
              </w:rPr>
            </w:pPr>
            <w:r w:rsidRPr="007C7F31">
              <w:rPr>
                <w:sz w:val="24"/>
                <w:szCs w:val="24"/>
              </w:rPr>
              <w:t>Hasil</w:t>
            </w:r>
          </w:p>
        </w:tc>
        <w:tc>
          <w:tcPr>
            <w:tcW w:w="542" w:type="dxa"/>
          </w:tcPr>
          <w:p w:rsidR="00E84F30" w:rsidRPr="007C7F31" w:rsidRDefault="00E84F30" w:rsidP="005F07E2">
            <w:pPr>
              <w:pStyle w:val="TableParagraph"/>
              <w:spacing w:line="360" w:lineRule="auto"/>
              <w:rPr>
                <w:sz w:val="24"/>
                <w:szCs w:val="24"/>
              </w:rPr>
            </w:pPr>
          </w:p>
        </w:tc>
        <w:tc>
          <w:tcPr>
            <w:tcW w:w="538" w:type="dxa"/>
          </w:tcPr>
          <w:p w:rsidR="00E84F30" w:rsidRPr="007C7F31" w:rsidRDefault="00E84F30" w:rsidP="005F07E2">
            <w:pPr>
              <w:pStyle w:val="TableParagraph"/>
              <w:spacing w:line="360" w:lineRule="auto"/>
              <w:rPr>
                <w:sz w:val="24"/>
                <w:szCs w:val="24"/>
              </w:rPr>
            </w:pPr>
          </w:p>
        </w:tc>
        <w:tc>
          <w:tcPr>
            <w:tcW w:w="634"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1"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shd w:val="clear" w:color="auto" w:fill="FF0000"/>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r>
      <w:tr w:rsidR="00E84F30" w:rsidRPr="007C7F31" w:rsidTr="00A27457">
        <w:trPr>
          <w:trHeight w:val="830"/>
        </w:trPr>
        <w:tc>
          <w:tcPr>
            <w:tcW w:w="426" w:type="dxa"/>
          </w:tcPr>
          <w:p w:rsidR="00E84F30" w:rsidRPr="00A27457" w:rsidRDefault="00A27457" w:rsidP="005F07E2">
            <w:pPr>
              <w:pStyle w:val="TableParagraph"/>
              <w:spacing w:line="360" w:lineRule="auto"/>
              <w:ind w:left="110"/>
              <w:rPr>
                <w:sz w:val="24"/>
                <w:szCs w:val="24"/>
                <w:lang w:val="id-ID"/>
              </w:rPr>
            </w:pPr>
            <w:r>
              <w:rPr>
                <w:sz w:val="24"/>
                <w:szCs w:val="24"/>
                <w:lang w:val="id-ID"/>
              </w:rPr>
              <w:t>5</w:t>
            </w:r>
          </w:p>
        </w:tc>
        <w:tc>
          <w:tcPr>
            <w:tcW w:w="1971" w:type="dxa"/>
            <w:gridSpan w:val="2"/>
          </w:tcPr>
          <w:p w:rsidR="00E84F30" w:rsidRPr="007C7F31" w:rsidRDefault="00E84F30" w:rsidP="005F07E2">
            <w:pPr>
              <w:pStyle w:val="TableParagraph"/>
              <w:spacing w:line="360" w:lineRule="auto"/>
              <w:ind w:left="110" w:right="-155"/>
              <w:jc w:val="both"/>
              <w:rPr>
                <w:sz w:val="24"/>
                <w:szCs w:val="24"/>
              </w:rPr>
            </w:pPr>
            <w:r w:rsidRPr="007C7F31">
              <w:rPr>
                <w:sz w:val="24"/>
                <w:szCs w:val="24"/>
              </w:rPr>
              <w:t>Penulisan</w:t>
            </w:r>
          </w:p>
          <w:p w:rsidR="00E84F30" w:rsidRPr="007C7F31" w:rsidRDefault="00E84F30" w:rsidP="005F07E2">
            <w:pPr>
              <w:pStyle w:val="TableParagraph"/>
              <w:spacing w:line="360" w:lineRule="auto"/>
              <w:ind w:left="110" w:right="-155"/>
              <w:jc w:val="both"/>
              <w:rPr>
                <w:sz w:val="24"/>
                <w:szCs w:val="24"/>
              </w:rPr>
            </w:pPr>
            <w:r w:rsidRPr="007C7F31">
              <w:rPr>
                <w:sz w:val="24"/>
                <w:szCs w:val="24"/>
              </w:rPr>
              <w:t>Laporan</w:t>
            </w:r>
            <w:r w:rsidR="00A27457">
              <w:rPr>
                <w:spacing w:val="1"/>
                <w:sz w:val="24"/>
                <w:szCs w:val="24"/>
                <w:lang w:val="id-ID"/>
              </w:rPr>
              <w:t xml:space="preserve"> </w:t>
            </w:r>
            <w:r w:rsidRPr="007C7F31">
              <w:rPr>
                <w:spacing w:val="-1"/>
                <w:sz w:val="24"/>
                <w:szCs w:val="24"/>
              </w:rPr>
              <w:t>Penelitian</w:t>
            </w:r>
          </w:p>
        </w:tc>
        <w:tc>
          <w:tcPr>
            <w:tcW w:w="542" w:type="dxa"/>
          </w:tcPr>
          <w:p w:rsidR="00E84F30" w:rsidRPr="007C7F31" w:rsidRDefault="00E84F30" w:rsidP="005F07E2">
            <w:pPr>
              <w:pStyle w:val="TableParagraph"/>
              <w:spacing w:line="360" w:lineRule="auto"/>
              <w:rPr>
                <w:sz w:val="24"/>
                <w:szCs w:val="24"/>
              </w:rPr>
            </w:pPr>
          </w:p>
        </w:tc>
        <w:tc>
          <w:tcPr>
            <w:tcW w:w="538" w:type="dxa"/>
          </w:tcPr>
          <w:p w:rsidR="00E84F30" w:rsidRPr="007C7F31" w:rsidRDefault="00E84F30" w:rsidP="005F07E2">
            <w:pPr>
              <w:pStyle w:val="TableParagraph"/>
              <w:spacing w:line="360" w:lineRule="auto"/>
              <w:rPr>
                <w:sz w:val="24"/>
                <w:szCs w:val="24"/>
              </w:rPr>
            </w:pPr>
          </w:p>
        </w:tc>
        <w:tc>
          <w:tcPr>
            <w:tcW w:w="634"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1"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shd w:val="clear" w:color="auto" w:fill="FF0000"/>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r>
      <w:tr w:rsidR="00E84F30" w:rsidRPr="007C7F31" w:rsidTr="00A27457">
        <w:trPr>
          <w:trHeight w:val="278"/>
        </w:trPr>
        <w:tc>
          <w:tcPr>
            <w:tcW w:w="426" w:type="dxa"/>
          </w:tcPr>
          <w:p w:rsidR="00E84F30" w:rsidRPr="00A27457" w:rsidRDefault="00A27457" w:rsidP="005F07E2">
            <w:pPr>
              <w:pStyle w:val="TableParagraph"/>
              <w:spacing w:line="360" w:lineRule="auto"/>
              <w:ind w:left="110"/>
              <w:rPr>
                <w:sz w:val="24"/>
                <w:szCs w:val="24"/>
                <w:lang w:val="id-ID"/>
              </w:rPr>
            </w:pPr>
            <w:r>
              <w:rPr>
                <w:sz w:val="24"/>
                <w:szCs w:val="24"/>
                <w:lang w:val="id-ID"/>
              </w:rPr>
              <w:t>6</w:t>
            </w:r>
          </w:p>
        </w:tc>
        <w:tc>
          <w:tcPr>
            <w:tcW w:w="1971" w:type="dxa"/>
            <w:gridSpan w:val="2"/>
          </w:tcPr>
          <w:p w:rsidR="00E84F30" w:rsidRPr="007C7F31" w:rsidRDefault="00E84F30" w:rsidP="005F07E2">
            <w:pPr>
              <w:pStyle w:val="TableParagraph"/>
              <w:spacing w:line="360" w:lineRule="auto"/>
              <w:ind w:left="110"/>
              <w:rPr>
                <w:sz w:val="24"/>
                <w:szCs w:val="24"/>
              </w:rPr>
            </w:pPr>
            <w:r w:rsidRPr="007C7F31">
              <w:rPr>
                <w:sz w:val="24"/>
                <w:szCs w:val="24"/>
              </w:rPr>
              <w:t>Penulisan</w:t>
            </w:r>
            <w:r w:rsidRPr="007C7F31">
              <w:rPr>
                <w:spacing w:val="-6"/>
                <w:sz w:val="24"/>
                <w:szCs w:val="24"/>
              </w:rPr>
              <w:t xml:space="preserve"> </w:t>
            </w:r>
            <w:r w:rsidRPr="007C7F31">
              <w:rPr>
                <w:sz w:val="24"/>
                <w:szCs w:val="24"/>
              </w:rPr>
              <w:t>Jurnal</w:t>
            </w:r>
          </w:p>
        </w:tc>
        <w:tc>
          <w:tcPr>
            <w:tcW w:w="542" w:type="dxa"/>
          </w:tcPr>
          <w:p w:rsidR="00E84F30" w:rsidRPr="007C7F31" w:rsidRDefault="00E84F30" w:rsidP="005F07E2">
            <w:pPr>
              <w:pStyle w:val="TableParagraph"/>
              <w:spacing w:line="360" w:lineRule="auto"/>
              <w:rPr>
                <w:sz w:val="24"/>
                <w:szCs w:val="24"/>
              </w:rPr>
            </w:pPr>
          </w:p>
        </w:tc>
        <w:tc>
          <w:tcPr>
            <w:tcW w:w="538" w:type="dxa"/>
          </w:tcPr>
          <w:p w:rsidR="00E84F30" w:rsidRPr="007C7F31" w:rsidRDefault="00E84F30" w:rsidP="005F07E2">
            <w:pPr>
              <w:pStyle w:val="TableParagraph"/>
              <w:spacing w:line="360" w:lineRule="auto"/>
              <w:rPr>
                <w:sz w:val="24"/>
                <w:szCs w:val="24"/>
              </w:rPr>
            </w:pPr>
          </w:p>
        </w:tc>
        <w:tc>
          <w:tcPr>
            <w:tcW w:w="634"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0" w:type="dxa"/>
          </w:tcPr>
          <w:p w:rsidR="00E84F30" w:rsidRPr="007C7F31" w:rsidRDefault="00E84F30" w:rsidP="005F07E2">
            <w:pPr>
              <w:pStyle w:val="TableParagraph"/>
              <w:spacing w:line="360" w:lineRule="auto"/>
              <w:rPr>
                <w:sz w:val="24"/>
                <w:szCs w:val="24"/>
              </w:rPr>
            </w:pPr>
          </w:p>
        </w:tc>
        <w:tc>
          <w:tcPr>
            <w:tcW w:w="631"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tcPr>
          <w:p w:rsidR="00E84F30" w:rsidRPr="007C7F31" w:rsidRDefault="00E84F30" w:rsidP="005F07E2">
            <w:pPr>
              <w:pStyle w:val="TableParagraph"/>
              <w:spacing w:line="360" w:lineRule="auto"/>
              <w:rPr>
                <w:sz w:val="24"/>
                <w:szCs w:val="24"/>
              </w:rPr>
            </w:pPr>
          </w:p>
        </w:tc>
        <w:tc>
          <w:tcPr>
            <w:tcW w:w="539" w:type="dxa"/>
          </w:tcPr>
          <w:p w:rsidR="00E84F30" w:rsidRPr="007C7F31" w:rsidRDefault="00E84F30" w:rsidP="005F07E2">
            <w:pPr>
              <w:pStyle w:val="TableParagraph"/>
              <w:spacing w:line="360" w:lineRule="auto"/>
              <w:rPr>
                <w:sz w:val="24"/>
                <w:szCs w:val="24"/>
              </w:rPr>
            </w:pPr>
          </w:p>
        </w:tc>
        <w:tc>
          <w:tcPr>
            <w:tcW w:w="544" w:type="dxa"/>
            <w:shd w:val="clear" w:color="auto" w:fill="FF0000"/>
          </w:tcPr>
          <w:p w:rsidR="00E84F30" w:rsidRPr="007C7F31" w:rsidRDefault="00E84F30" w:rsidP="005F07E2">
            <w:pPr>
              <w:pStyle w:val="TableParagraph"/>
              <w:spacing w:line="360" w:lineRule="auto"/>
              <w:rPr>
                <w:sz w:val="24"/>
                <w:szCs w:val="24"/>
              </w:rPr>
            </w:pPr>
          </w:p>
        </w:tc>
      </w:tr>
    </w:tbl>
    <w:p w:rsidR="00F3006D" w:rsidRDefault="00F3006D"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Default="00654106" w:rsidP="005F07E2">
      <w:pPr>
        <w:pStyle w:val="NoSpacing"/>
        <w:tabs>
          <w:tab w:val="left" w:pos="2528"/>
        </w:tabs>
        <w:spacing w:line="360" w:lineRule="auto"/>
        <w:jc w:val="both"/>
        <w:rPr>
          <w:rFonts w:cs="Times New Roman"/>
          <w:b/>
        </w:rPr>
      </w:pPr>
    </w:p>
    <w:p w:rsidR="00654106" w:rsidRPr="00654106" w:rsidRDefault="00654106" w:rsidP="005F07E2">
      <w:pPr>
        <w:pStyle w:val="NoSpacing"/>
        <w:tabs>
          <w:tab w:val="left" w:pos="2528"/>
        </w:tabs>
        <w:spacing w:line="360" w:lineRule="auto"/>
        <w:jc w:val="both"/>
        <w:rPr>
          <w:rFonts w:cs="Times New Roman"/>
          <w:b/>
        </w:rPr>
      </w:pPr>
    </w:p>
    <w:p w:rsidR="00D7287C" w:rsidRPr="007C7F31" w:rsidRDefault="00D7287C" w:rsidP="005F07E2">
      <w:pPr>
        <w:pStyle w:val="NoSpacing"/>
        <w:tabs>
          <w:tab w:val="left" w:pos="2528"/>
        </w:tabs>
        <w:spacing w:line="360" w:lineRule="auto"/>
        <w:jc w:val="both"/>
        <w:rPr>
          <w:rFonts w:cs="Times New Roman"/>
          <w:b/>
          <w:lang w:val="id-ID"/>
        </w:rPr>
      </w:pPr>
      <w:r w:rsidRPr="007C7F31">
        <w:rPr>
          <w:rFonts w:cs="Times New Roman"/>
          <w:b/>
        </w:rPr>
        <w:lastRenderedPageBreak/>
        <w:t>Anggaran Penelitian</w:t>
      </w:r>
      <w:r w:rsidR="001B590D" w:rsidRPr="007C7F31">
        <w:rPr>
          <w:rFonts w:cs="Times New Roman"/>
          <w:b/>
        </w:rPr>
        <w:tab/>
      </w:r>
    </w:p>
    <w:tbl>
      <w:tblPr>
        <w:tblW w:w="8897" w:type="dxa"/>
        <w:tblLook w:val="04A0" w:firstRow="1" w:lastRow="0" w:firstColumn="1" w:lastColumn="0" w:noHBand="0" w:noVBand="1"/>
      </w:tblPr>
      <w:tblGrid>
        <w:gridCol w:w="510"/>
        <w:gridCol w:w="276"/>
        <w:gridCol w:w="3965"/>
        <w:gridCol w:w="510"/>
        <w:gridCol w:w="536"/>
        <w:gridCol w:w="696"/>
        <w:gridCol w:w="1176"/>
        <w:gridCol w:w="1296"/>
      </w:tblGrid>
      <w:tr w:rsidR="00EE627C" w:rsidRPr="007C7F31" w:rsidTr="00914861">
        <w:trPr>
          <w:trHeight w:val="480"/>
        </w:trPr>
        <w:tc>
          <w:tcPr>
            <w:tcW w:w="485" w:type="dxa"/>
            <w:tcBorders>
              <w:top w:val="single" w:sz="4" w:space="0" w:color="auto"/>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No</w:t>
            </w:r>
          </w:p>
        </w:tc>
        <w:tc>
          <w:tcPr>
            <w:tcW w:w="4236" w:type="dxa"/>
            <w:gridSpan w:val="2"/>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ind w:firstLineChars="600" w:firstLine="1446"/>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JenisKegiatan</w:t>
            </w:r>
          </w:p>
        </w:tc>
        <w:tc>
          <w:tcPr>
            <w:tcW w:w="485" w:type="dxa"/>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V*</w:t>
            </w:r>
          </w:p>
        </w:tc>
        <w:tc>
          <w:tcPr>
            <w:tcW w:w="510" w:type="dxa"/>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f**</w:t>
            </w:r>
          </w:p>
        </w:tc>
        <w:tc>
          <w:tcPr>
            <w:tcW w:w="656" w:type="dxa"/>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Sat</w:t>
            </w:r>
          </w:p>
        </w:tc>
        <w:tc>
          <w:tcPr>
            <w:tcW w:w="1249" w:type="dxa"/>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Harga (Rp)</w:t>
            </w:r>
          </w:p>
        </w:tc>
        <w:tc>
          <w:tcPr>
            <w:tcW w:w="1276" w:type="dxa"/>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Jumlah (Rp)</w:t>
            </w:r>
          </w:p>
        </w:tc>
      </w:tr>
      <w:tr w:rsidR="00EE627C" w:rsidRPr="007C7F31" w:rsidTr="00914861">
        <w:trPr>
          <w:trHeight w:val="315"/>
        </w:trPr>
        <w:tc>
          <w:tcPr>
            <w:tcW w:w="485" w:type="dxa"/>
            <w:tcBorders>
              <w:top w:val="nil"/>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A</w:t>
            </w:r>
          </w:p>
        </w:tc>
        <w:tc>
          <w:tcPr>
            <w:tcW w:w="4236" w:type="dxa"/>
            <w:gridSpan w:val="2"/>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PraPelaksanaanPenelitian/Pengabdian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271"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BELANJA BAHAN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r>
      <w:tr w:rsidR="007C7F31" w:rsidRPr="007C7F31" w:rsidTr="00914861">
        <w:trPr>
          <w:trHeight w:val="330"/>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ATK Penelitian</w:t>
            </w:r>
          </w:p>
        </w:tc>
        <w:tc>
          <w:tcPr>
            <w:tcW w:w="485"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510"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Eksp</w:t>
            </w:r>
          </w:p>
        </w:tc>
        <w:tc>
          <w:tcPr>
            <w:tcW w:w="1249"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2.310.000</w:t>
            </w:r>
          </w:p>
        </w:tc>
      </w:tr>
      <w:tr w:rsidR="00EE627C" w:rsidRPr="007C7F31" w:rsidTr="00914861">
        <w:trPr>
          <w:trHeight w:val="285"/>
        </w:trPr>
        <w:tc>
          <w:tcPr>
            <w:tcW w:w="485" w:type="dxa"/>
            <w:tcBorders>
              <w:top w:val="nil"/>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B</w:t>
            </w:r>
          </w:p>
        </w:tc>
        <w:tc>
          <w:tcPr>
            <w:tcW w:w="4236" w:type="dxa"/>
            <w:gridSpan w:val="2"/>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PelaksanaanPenelitian/Pengabdian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r>
      <w:tr w:rsidR="00EE627C" w:rsidRPr="007C7F31" w:rsidTr="00914861">
        <w:trPr>
          <w:trHeight w:val="300"/>
        </w:trPr>
        <w:tc>
          <w:tcPr>
            <w:tcW w:w="485" w:type="dxa"/>
            <w:tcBorders>
              <w:top w:val="nil"/>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4236" w:type="dxa"/>
            <w:gridSpan w:val="2"/>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Pengumpulan Data</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r>
      <w:tr w:rsidR="007C7F31" w:rsidRPr="007C7F31" w:rsidTr="00914861">
        <w:trPr>
          <w:trHeight w:val="390"/>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Uangsaku/Transport   Peneliti dalam kota</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12</w:t>
            </w:r>
          </w:p>
        </w:tc>
        <w:tc>
          <w:tcPr>
            <w:tcW w:w="656"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OH</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150.000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3.600.000</w:t>
            </w:r>
          </w:p>
        </w:tc>
      </w:tr>
      <w:tr w:rsidR="00EE627C" w:rsidRPr="007C7F31" w:rsidTr="00914861">
        <w:trPr>
          <w:trHeight w:val="315"/>
        </w:trPr>
        <w:tc>
          <w:tcPr>
            <w:tcW w:w="485" w:type="dxa"/>
            <w:tcBorders>
              <w:top w:val="nil"/>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C</w:t>
            </w:r>
          </w:p>
        </w:tc>
        <w:tc>
          <w:tcPr>
            <w:tcW w:w="4236" w:type="dxa"/>
            <w:gridSpan w:val="2"/>
            <w:tcBorders>
              <w:top w:val="single" w:sz="4" w:space="0" w:color="auto"/>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Pasca Pelaksanaan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271"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Diseminasi Hasil Penelitian/Pengabdian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271"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Belanja Jasa Profesi</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Honor narasumber FGD instrument/panduan wawancara</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Jpl</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750.000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3.000.000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Honor Moderator FGD Instrumen/panduan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Ok</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300.000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300.000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Honorarium Narasumber FGD Hasil Penelitian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Jpl</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750.000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3.000.000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Honor Moderator FGD Hasil Penelitian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Ok</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300.000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300.000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Uang Saku Peserta FGD</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46</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Kgt</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110.000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5.060.000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Transport Peserta FGD</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46</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Kgt</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75.000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3.450.000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271"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BELANJA BAHAN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hAnsi="Times New Roman" w:cs="Times New Roman"/>
                <w:sz w:val="24"/>
                <w:szCs w:val="24"/>
              </w:rPr>
            </w:pP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Sewa Ruang Pertemuan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Kgt</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4.000.000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8.000.000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ATK Kegiatan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46</w:t>
            </w:r>
          </w:p>
        </w:tc>
        <w:tc>
          <w:tcPr>
            <w:tcW w:w="510"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Kgt</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80.000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3.680.000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Publikasi Jurnal Sinta 2</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Eksp</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7.000.000</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6.500.000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271" w:type="dxa"/>
            <w:tcBorders>
              <w:top w:val="nil"/>
              <w:left w:val="nil"/>
              <w:bottom w:val="single" w:sz="4" w:space="0" w:color="auto"/>
              <w:right w:val="single" w:sz="4" w:space="0" w:color="auto"/>
            </w:tcBorders>
            <w:vAlign w:val="center"/>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p>
        </w:tc>
        <w:tc>
          <w:tcPr>
            <w:tcW w:w="3965" w:type="dxa"/>
            <w:tcBorders>
              <w:top w:val="nil"/>
              <w:left w:val="nil"/>
              <w:bottom w:val="single" w:sz="4" w:space="0" w:color="auto"/>
              <w:right w:val="single" w:sz="4" w:space="0" w:color="auto"/>
            </w:tcBorders>
            <w:noWrap/>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Cetak laporan</w:t>
            </w:r>
          </w:p>
        </w:tc>
        <w:tc>
          <w:tcPr>
            <w:tcW w:w="485"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2</w:t>
            </w:r>
          </w:p>
        </w:tc>
        <w:tc>
          <w:tcPr>
            <w:tcW w:w="510"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4</w:t>
            </w:r>
          </w:p>
        </w:tc>
        <w:tc>
          <w:tcPr>
            <w:tcW w:w="65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Eksp</w:t>
            </w:r>
          </w:p>
        </w:tc>
        <w:tc>
          <w:tcPr>
            <w:tcW w:w="1249"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100.000</w:t>
            </w:r>
          </w:p>
        </w:tc>
        <w:tc>
          <w:tcPr>
            <w:tcW w:w="1276" w:type="dxa"/>
            <w:tcBorders>
              <w:top w:val="nil"/>
              <w:left w:val="nil"/>
              <w:bottom w:val="single" w:sz="4" w:space="0" w:color="auto"/>
              <w:right w:val="single" w:sz="4" w:space="0" w:color="auto"/>
            </w:tcBorders>
            <w:vAlign w:val="center"/>
            <w:hideMark/>
          </w:tcPr>
          <w:p w:rsidR="00E84F30" w:rsidRPr="007C7F31" w:rsidRDefault="00F54786" w:rsidP="005F07E2">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r w:rsidR="00E84F30" w:rsidRPr="007C7F31">
              <w:rPr>
                <w:rFonts w:ascii="Times New Roman" w:eastAsia="Times New Roman" w:hAnsi="Times New Roman" w:cs="Times New Roman"/>
                <w:color w:val="000000"/>
                <w:sz w:val="24"/>
                <w:szCs w:val="24"/>
              </w:rPr>
              <w:t>000</w:t>
            </w:r>
          </w:p>
        </w:tc>
      </w:tr>
      <w:tr w:rsidR="007C7F31" w:rsidRPr="007C7F31" w:rsidTr="00914861">
        <w:trPr>
          <w:trHeight w:val="315"/>
        </w:trPr>
        <w:tc>
          <w:tcPr>
            <w:tcW w:w="485" w:type="dxa"/>
            <w:tcBorders>
              <w:top w:val="nil"/>
              <w:left w:val="single" w:sz="4" w:space="0" w:color="auto"/>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271"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rPr>
                <w:rFonts w:ascii="Times New Roman" w:eastAsia="Times New Roman" w:hAnsi="Times New Roman" w:cs="Times New Roman"/>
                <w:color w:val="000000"/>
                <w:sz w:val="24"/>
                <w:szCs w:val="24"/>
              </w:rPr>
            </w:pPr>
            <w:r w:rsidRPr="007C7F31">
              <w:rPr>
                <w:rFonts w:ascii="Times New Roman" w:eastAsia="Times New Roman" w:hAnsi="Times New Roman" w:cs="Times New Roman"/>
                <w:color w:val="000000"/>
                <w:sz w:val="24"/>
                <w:szCs w:val="24"/>
              </w:rPr>
              <w:t> </w:t>
            </w:r>
          </w:p>
        </w:tc>
        <w:tc>
          <w:tcPr>
            <w:tcW w:w="6865" w:type="dxa"/>
            <w:gridSpan w:val="5"/>
            <w:tcBorders>
              <w:top w:val="single" w:sz="4" w:space="0" w:color="auto"/>
              <w:left w:val="nil"/>
              <w:bottom w:val="single" w:sz="4" w:space="0" w:color="auto"/>
              <w:right w:val="single" w:sz="4" w:space="0" w:color="000000"/>
            </w:tcBorders>
            <w:vAlign w:val="center"/>
            <w:hideMark/>
          </w:tcPr>
          <w:p w:rsidR="00E84F30" w:rsidRPr="007C7F31" w:rsidRDefault="00E84F30" w:rsidP="005F07E2">
            <w:pPr>
              <w:spacing w:after="0" w:line="360" w:lineRule="auto"/>
              <w:jc w:val="center"/>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TOTAL</w:t>
            </w:r>
          </w:p>
        </w:tc>
        <w:tc>
          <w:tcPr>
            <w:tcW w:w="1276" w:type="dxa"/>
            <w:tcBorders>
              <w:top w:val="nil"/>
              <w:left w:val="nil"/>
              <w:bottom w:val="single" w:sz="4" w:space="0" w:color="auto"/>
              <w:right w:val="single" w:sz="4" w:space="0" w:color="auto"/>
            </w:tcBorders>
            <w:vAlign w:val="center"/>
            <w:hideMark/>
          </w:tcPr>
          <w:p w:rsidR="00E84F30" w:rsidRPr="007C7F31" w:rsidRDefault="00E84F30" w:rsidP="005F07E2">
            <w:pPr>
              <w:spacing w:after="0" w:line="360" w:lineRule="auto"/>
              <w:jc w:val="right"/>
              <w:rPr>
                <w:rFonts w:ascii="Times New Roman" w:eastAsia="Times New Roman" w:hAnsi="Times New Roman" w:cs="Times New Roman"/>
                <w:b/>
                <w:bCs/>
                <w:color w:val="000000"/>
                <w:sz w:val="24"/>
                <w:szCs w:val="24"/>
              </w:rPr>
            </w:pPr>
            <w:r w:rsidRPr="007C7F31">
              <w:rPr>
                <w:rFonts w:ascii="Times New Roman" w:eastAsia="Times New Roman" w:hAnsi="Times New Roman" w:cs="Times New Roman"/>
                <w:b/>
                <w:bCs/>
                <w:color w:val="000000"/>
                <w:sz w:val="24"/>
                <w:szCs w:val="24"/>
              </w:rPr>
              <w:t>40.000.000</w:t>
            </w:r>
          </w:p>
        </w:tc>
      </w:tr>
    </w:tbl>
    <w:p w:rsidR="00F3006D" w:rsidRPr="007C7F31" w:rsidRDefault="00F3006D" w:rsidP="005F07E2">
      <w:pPr>
        <w:pStyle w:val="NoSpacing"/>
        <w:spacing w:line="360" w:lineRule="auto"/>
        <w:jc w:val="both"/>
        <w:rPr>
          <w:rFonts w:cs="Times New Roman"/>
          <w:b/>
          <w:lang w:val="id-ID"/>
        </w:rPr>
      </w:pPr>
    </w:p>
    <w:p w:rsidR="001B590D" w:rsidRPr="007C7F31" w:rsidRDefault="00E87392" w:rsidP="005F07E2">
      <w:pPr>
        <w:pStyle w:val="NoSpacing"/>
        <w:spacing w:line="360" w:lineRule="auto"/>
        <w:jc w:val="both"/>
        <w:rPr>
          <w:rFonts w:cs="Times New Roman"/>
          <w:lang w:val="id-ID"/>
        </w:rPr>
      </w:pPr>
      <w:r w:rsidRPr="007C7F31">
        <w:rPr>
          <w:rFonts w:cs="Times New Roman"/>
          <w:b/>
        </w:rPr>
        <w:t>Organisasi Pelaksana Penelitian</w:t>
      </w:r>
      <w:r w:rsidRPr="007C7F31">
        <w:rPr>
          <w:rFonts w:cs="Times New Roman"/>
        </w:rPr>
        <w:t xml:space="preserve"> </w:t>
      </w:r>
    </w:p>
    <w:p w:rsidR="001B590D" w:rsidRPr="007C7F31" w:rsidRDefault="00E87392" w:rsidP="005F07E2">
      <w:pPr>
        <w:pStyle w:val="NoSpacing"/>
        <w:spacing w:line="360" w:lineRule="auto"/>
        <w:jc w:val="both"/>
        <w:rPr>
          <w:rFonts w:cs="Times New Roman"/>
          <w:lang w:val="id-ID"/>
        </w:rPr>
      </w:pPr>
      <w:r w:rsidRPr="007C7F31">
        <w:rPr>
          <w:rFonts w:cs="Times New Roman"/>
        </w:rPr>
        <w:t xml:space="preserve">Penelitian ini </w:t>
      </w:r>
      <w:proofErr w:type="gramStart"/>
      <w:r w:rsidRPr="007C7F31">
        <w:rPr>
          <w:rFonts w:cs="Times New Roman"/>
        </w:rPr>
        <w:t>akan</w:t>
      </w:r>
      <w:proofErr w:type="gramEnd"/>
      <w:r w:rsidRPr="007C7F31">
        <w:rPr>
          <w:rFonts w:cs="Times New Roman"/>
        </w:rPr>
        <w:t xml:space="preserve"> dilakukan oleh </w:t>
      </w:r>
      <w:r w:rsidR="001B590D" w:rsidRPr="007C7F31">
        <w:rPr>
          <w:rFonts w:cs="Times New Roman"/>
          <w:lang w:val="id-ID"/>
        </w:rPr>
        <w:t xml:space="preserve">dua </w:t>
      </w:r>
      <w:r w:rsidRPr="007C7F31">
        <w:rPr>
          <w:rFonts w:cs="Times New Roman"/>
        </w:rPr>
        <w:t xml:space="preserve">orang peneliti, Berikut data peneliti: </w:t>
      </w:r>
    </w:p>
    <w:p w:rsidR="001B590D" w:rsidRPr="007C7F31" w:rsidRDefault="000943B0" w:rsidP="005F07E2">
      <w:pPr>
        <w:pStyle w:val="NoSpacing"/>
        <w:numPr>
          <w:ilvl w:val="3"/>
          <w:numId w:val="4"/>
        </w:numPr>
        <w:spacing w:line="360" w:lineRule="auto"/>
        <w:ind w:left="284" w:hanging="284"/>
        <w:jc w:val="both"/>
        <w:rPr>
          <w:rFonts w:cs="Times New Roman"/>
          <w:lang w:val="id-ID"/>
        </w:rPr>
      </w:pPr>
      <w:r w:rsidRPr="007C7F31">
        <w:rPr>
          <w:rFonts w:cs="Times New Roman"/>
        </w:rPr>
        <w:t>Nam</w:t>
      </w:r>
      <w:r w:rsidRPr="007C7F31">
        <w:rPr>
          <w:rFonts w:cs="Times New Roman"/>
          <w:lang w:val="id-ID"/>
        </w:rPr>
        <w:t>a</w:t>
      </w:r>
      <w:r w:rsidRPr="007C7F31">
        <w:rPr>
          <w:rFonts w:cs="Times New Roman"/>
          <w:lang w:val="id-ID"/>
        </w:rPr>
        <w:tab/>
      </w:r>
      <w:r w:rsidRPr="007C7F31">
        <w:rPr>
          <w:rFonts w:cs="Times New Roman"/>
          <w:lang w:val="id-ID"/>
        </w:rPr>
        <w:tab/>
      </w:r>
      <w:r w:rsidR="00914861" w:rsidRPr="007C7F31">
        <w:rPr>
          <w:rFonts w:cs="Times New Roman"/>
          <w:lang w:val="id-ID"/>
        </w:rPr>
        <w:tab/>
      </w:r>
      <w:r w:rsidR="00E87392" w:rsidRPr="007C7F31">
        <w:rPr>
          <w:rFonts w:cs="Times New Roman"/>
        </w:rPr>
        <w:t xml:space="preserve">: </w:t>
      </w:r>
      <w:r w:rsidR="00914861" w:rsidRPr="007C7F31">
        <w:rPr>
          <w:rFonts w:cs="Times New Roman"/>
          <w:lang w:val="id-ID"/>
        </w:rPr>
        <w:t xml:space="preserve">Dr. </w:t>
      </w:r>
      <w:r w:rsidR="00E87392" w:rsidRPr="007C7F31">
        <w:rPr>
          <w:rFonts w:cs="Times New Roman"/>
        </w:rPr>
        <w:t xml:space="preserve">Basinun, M.Pd. </w:t>
      </w:r>
    </w:p>
    <w:p w:rsidR="001B590D" w:rsidRPr="007C7F31" w:rsidRDefault="000943B0" w:rsidP="005F07E2">
      <w:pPr>
        <w:pStyle w:val="NoSpacing"/>
        <w:spacing w:line="360" w:lineRule="auto"/>
        <w:ind w:left="284"/>
        <w:jc w:val="both"/>
        <w:rPr>
          <w:rFonts w:cs="Times New Roman"/>
          <w:lang w:val="id-ID"/>
        </w:rPr>
      </w:pPr>
      <w:r w:rsidRPr="007C7F31">
        <w:rPr>
          <w:rFonts w:cs="Times New Roman"/>
        </w:rPr>
        <w:t>NIP</w:t>
      </w:r>
      <w:r w:rsidRPr="007C7F31">
        <w:rPr>
          <w:rFonts w:cs="Times New Roman"/>
          <w:lang w:val="id-ID"/>
        </w:rPr>
        <w:tab/>
      </w:r>
      <w:r w:rsidRPr="007C7F31">
        <w:rPr>
          <w:rFonts w:cs="Times New Roman"/>
          <w:lang w:val="id-ID"/>
        </w:rPr>
        <w:tab/>
      </w:r>
      <w:r w:rsidRPr="007C7F31">
        <w:rPr>
          <w:rFonts w:cs="Times New Roman"/>
          <w:lang w:val="id-ID"/>
        </w:rPr>
        <w:tab/>
      </w:r>
      <w:r w:rsidR="00914861" w:rsidRPr="007C7F31">
        <w:rPr>
          <w:rFonts w:cs="Times New Roman"/>
          <w:lang w:val="id-ID"/>
        </w:rPr>
        <w:tab/>
      </w:r>
      <w:r w:rsidR="00E87392" w:rsidRPr="007C7F31">
        <w:rPr>
          <w:rFonts w:cs="Times New Roman"/>
        </w:rPr>
        <w:t xml:space="preserve">: 197710052007102005 </w:t>
      </w:r>
    </w:p>
    <w:p w:rsidR="001B590D" w:rsidRPr="007C7F31" w:rsidRDefault="000943B0" w:rsidP="005F07E2">
      <w:pPr>
        <w:pStyle w:val="NoSpacing"/>
        <w:spacing w:line="360" w:lineRule="auto"/>
        <w:ind w:left="284"/>
        <w:jc w:val="both"/>
        <w:rPr>
          <w:rFonts w:cs="Times New Roman"/>
          <w:lang w:val="id-ID"/>
        </w:rPr>
      </w:pPr>
      <w:r w:rsidRPr="007C7F31">
        <w:rPr>
          <w:rFonts w:cs="Times New Roman"/>
        </w:rPr>
        <w:t>NIDN</w:t>
      </w:r>
      <w:r w:rsidRPr="007C7F31">
        <w:rPr>
          <w:rFonts w:cs="Times New Roman"/>
        </w:rPr>
        <w:tab/>
      </w:r>
      <w:r w:rsidRPr="007C7F31">
        <w:rPr>
          <w:rFonts w:cs="Times New Roman"/>
          <w:lang w:val="id-ID"/>
        </w:rPr>
        <w:tab/>
      </w:r>
      <w:r w:rsidR="00914861" w:rsidRPr="007C7F31">
        <w:rPr>
          <w:rFonts w:cs="Times New Roman"/>
          <w:lang w:val="id-ID"/>
        </w:rPr>
        <w:tab/>
      </w:r>
      <w:r w:rsidR="00E87392" w:rsidRPr="007C7F31">
        <w:rPr>
          <w:rFonts w:cs="Times New Roman"/>
        </w:rPr>
        <w:t xml:space="preserve">: 2005107703 </w:t>
      </w:r>
    </w:p>
    <w:p w:rsidR="001B590D" w:rsidRPr="007C7F31" w:rsidRDefault="00E87392" w:rsidP="005F07E2">
      <w:pPr>
        <w:pStyle w:val="NoSpacing"/>
        <w:spacing w:line="360" w:lineRule="auto"/>
        <w:ind w:left="284"/>
        <w:jc w:val="both"/>
        <w:rPr>
          <w:rFonts w:cs="Times New Roman"/>
          <w:lang w:val="id-ID"/>
        </w:rPr>
      </w:pPr>
      <w:r w:rsidRPr="007C7F31">
        <w:rPr>
          <w:rFonts w:cs="Times New Roman"/>
        </w:rPr>
        <w:t xml:space="preserve">Jenis Kelamin </w:t>
      </w:r>
      <w:r w:rsidR="000943B0" w:rsidRPr="007C7F31">
        <w:rPr>
          <w:rFonts w:cs="Times New Roman"/>
          <w:lang w:val="id-ID"/>
        </w:rPr>
        <w:tab/>
      </w:r>
      <w:r w:rsidR="00914861" w:rsidRPr="007C7F31">
        <w:rPr>
          <w:rFonts w:cs="Times New Roman"/>
          <w:lang w:val="id-ID"/>
        </w:rPr>
        <w:tab/>
      </w:r>
      <w:r w:rsidRPr="007C7F31">
        <w:rPr>
          <w:rFonts w:cs="Times New Roman"/>
        </w:rPr>
        <w:t xml:space="preserve">: Perempuan </w:t>
      </w:r>
    </w:p>
    <w:p w:rsidR="001B590D" w:rsidRPr="007C7F31" w:rsidRDefault="00E87392" w:rsidP="005F07E2">
      <w:pPr>
        <w:pStyle w:val="NoSpacing"/>
        <w:spacing w:line="360" w:lineRule="auto"/>
        <w:ind w:left="284"/>
        <w:jc w:val="both"/>
        <w:rPr>
          <w:rFonts w:cs="Times New Roman"/>
          <w:lang w:val="id-ID"/>
        </w:rPr>
      </w:pPr>
      <w:r w:rsidRPr="007C7F31">
        <w:rPr>
          <w:rFonts w:cs="Times New Roman"/>
        </w:rPr>
        <w:t>T</w:t>
      </w:r>
      <w:r w:rsidR="001B590D" w:rsidRPr="007C7F31">
        <w:rPr>
          <w:rFonts w:cs="Times New Roman"/>
          <w:lang w:val="id-ID"/>
        </w:rPr>
        <w:t>e</w:t>
      </w:r>
      <w:r w:rsidR="000943B0" w:rsidRPr="007C7F31">
        <w:rPr>
          <w:rFonts w:cs="Times New Roman"/>
        </w:rPr>
        <w:t>mpat/Tgl Lahir</w:t>
      </w:r>
      <w:r w:rsidR="000943B0" w:rsidRPr="007C7F31">
        <w:rPr>
          <w:rFonts w:cs="Times New Roman"/>
          <w:lang w:val="id-ID"/>
        </w:rPr>
        <w:tab/>
      </w:r>
      <w:r w:rsidR="00914861" w:rsidRPr="007C7F31">
        <w:rPr>
          <w:rFonts w:cs="Times New Roman"/>
          <w:lang w:val="id-ID"/>
        </w:rPr>
        <w:tab/>
      </w:r>
      <w:r w:rsidRPr="007C7F31">
        <w:rPr>
          <w:rFonts w:cs="Times New Roman"/>
        </w:rPr>
        <w:t xml:space="preserve">: Pinang Jawa, 05 Oktober 1977 </w:t>
      </w:r>
    </w:p>
    <w:p w:rsidR="00E87392" w:rsidRPr="007C7F31" w:rsidRDefault="000943B0" w:rsidP="005F07E2">
      <w:pPr>
        <w:pStyle w:val="NoSpacing"/>
        <w:spacing w:line="360" w:lineRule="auto"/>
        <w:ind w:left="284"/>
        <w:jc w:val="both"/>
        <w:rPr>
          <w:rFonts w:cs="Times New Roman"/>
          <w:lang w:val="id-ID"/>
        </w:rPr>
      </w:pPr>
      <w:r w:rsidRPr="007C7F31">
        <w:rPr>
          <w:rFonts w:cs="Times New Roman"/>
        </w:rPr>
        <w:t>Bidang Keilmuan</w:t>
      </w:r>
      <w:r w:rsidRPr="007C7F31">
        <w:rPr>
          <w:rFonts w:cs="Times New Roman"/>
          <w:lang w:val="id-ID"/>
        </w:rPr>
        <w:tab/>
      </w:r>
      <w:r w:rsidR="00914861" w:rsidRPr="007C7F31">
        <w:rPr>
          <w:rFonts w:cs="Times New Roman"/>
          <w:lang w:val="id-ID"/>
        </w:rPr>
        <w:tab/>
      </w:r>
      <w:r w:rsidR="00E87392" w:rsidRPr="007C7F31">
        <w:rPr>
          <w:rFonts w:cs="Times New Roman"/>
        </w:rPr>
        <w:t xml:space="preserve">: </w:t>
      </w:r>
      <w:r w:rsidR="00914861" w:rsidRPr="007C7F31">
        <w:rPr>
          <w:rFonts w:cs="Times New Roman"/>
          <w:lang w:val="id-ID"/>
        </w:rPr>
        <w:t>P</w:t>
      </w:r>
      <w:r w:rsidR="00E87392" w:rsidRPr="007C7F31">
        <w:rPr>
          <w:rFonts w:cs="Times New Roman"/>
        </w:rPr>
        <w:t>engembangan Media Pembelaj</w:t>
      </w:r>
      <w:r w:rsidR="001B590D" w:rsidRPr="007C7F31">
        <w:rPr>
          <w:rFonts w:cs="Times New Roman"/>
          <w:lang w:val="id-ID"/>
        </w:rPr>
        <w:t>aran</w:t>
      </w:r>
    </w:p>
    <w:p w:rsidR="001B590D" w:rsidRPr="007C7F31" w:rsidRDefault="001B590D" w:rsidP="005F07E2">
      <w:pPr>
        <w:pStyle w:val="NoSpacing"/>
        <w:spacing w:line="360" w:lineRule="auto"/>
        <w:ind w:left="284"/>
        <w:jc w:val="both"/>
        <w:rPr>
          <w:rFonts w:cs="Times New Roman"/>
          <w:lang w:val="id-ID"/>
        </w:rPr>
      </w:pPr>
      <w:r w:rsidRPr="007C7F31">
        <w:rPr>
          <w:rFonts w:cs="Times New Roman"/>
        </w:rPr>
        <w:t xml:space="preserve">Posisi </w:t>
      </w:r>
      <w:r w:rsidRPr="007C7F31">
        <w:rPr>
          <w:rFonts w:cs="Times New Roman"/>
          <w:lang w:val="id-ID"/>
        </w:rPr>
        <w:tab/>
      </w:r>
      <w:r w:rsidR="000943B0" w:rsidRPr="007C7F31">
        <w:rPr>
          <w:rFonts w:cs="Times New Roman"/>
          <w:lang w:val="id-ID"/>
        </w:rPr>
        <w:tab/>
      </w:r>
      <w:r w:rsidR="00914861" w:rsidRPr="007C7F31">
        <w:rPr>
          <w:rFonts w:cs="Times New Roman"/>
          <w:lang w:val="id-ID"/>
        </w:rPr>
        <w:tab/>
      </w:r>
      <w:r w:rsidRPr="007C7F31">
        <w:rPr>
          <w:rFonts w:cs="Times New Roman"/>
        </w:rPr>
        <w:t xml:space="preserve">: </w:t>
      </w:r>
      <w:r w:rsidRPr="007C7F31">
        <w:rPr>
          <w:rFonts w:cs="Times New Roman"/>
          <w:lang w:val="id-ID"/>
        </w:rPr>
        <w:t xml:space="preserve">Ketua Penelitian </w:t>
      </w:r>
    </w:p>
    <w:p w:rsidR="00914861" w:rsidRPr="007C7F31" w:rsidRDefault="00914861" w:rsidP="005F07E2">
      <w:pPr>
        <w:pStyle w:val="NoSpacing"/>
        <w:numPr>
          <w:ilvl w:val="3"/>
          <w:numId w:val="4"/>
        </w:numPr>
        <w:spacing w:line="360" w:lineRule="auto"/>
        <w:ind w:left="284" w:hanging="284"/>
        <w:jc w:val="both"/>
        <w:rPr>
          <w:rFonts w:cs="Times New Roman"/>
          <w:lang w:val="id-ID"/>
        </w:rPr>
      </w:pPr>
      <w:r w:rsidRPr="007C7F31">
        <w:rPr>
          <w:rFonts w:cs="Times New Roman"/>
          <w:lang w:val="id-ID"/>
        </w:rPr>
        <w:t>Nama</w:t>
      </w:r>
      <w:r w:rsidRPr="007C7F31">
        <w:rPr>
          <w:rFonts w:cs="Times New Roman"/>
          <w:lang w:val="id-ID"/>
        </w:rPr>
        <w:tab/>
      </w:r>
      <w:r w:rsidRPr="007C7F31">
        <w:rPr>
          <w:rFonts w:cs="Times New Roman"/>
          <w:lang w:val="id-ID"/>
        </w:rPr>
        <w:tab/>
      </w:r>
      <w:r w:rsidRPr="007C7F31">
        <w:rPr>
          <w:rFonts w:cs="Times New Roman"/>
          <w:lang w:val="id-ID"/>
        </w:rPr>
        <w:tab/>
        <w:t>: Dr. Ellyana, M.Pd</w:t>
      </w:r>
    </w:p>
    <w:p w:rsidR="00914861" w:rsidRPr="007C7F31" w:rsidRDefault="00914861" w:rsidP="005F07E2">
      <w:pPr>
        <w:pStyle w:val="NoSpacing"/>
        <w:spacing w:line="360" w:lineRule="auto"/>
        <w:ind w:left="568" w:hanging="284"/>
        <w:jc w:val="both"/>
        <w:rPr>
          <w:rFonts w:cs="Times New Roman"/>
          <w:lang w:val="id-ID"/>
        </w:rPr>
      </w:pPr>
      <w:r w:rsidRPr="007C7F31">
        <w:rPr>
          <w:rFonts w:cs="Times New Roman"/>
          <w:lang w:val="id-ID"/>
        </w:rPr>
        <w:t xml:space="preserve">NIP </w:t>
      </w:r>
      <w:r w:rsidRPr="007C7F31">
        <w:rPr>
          <w:rFonts w:cs="Times New Roman"/>
          <w:lang w:val="id-ID"/>
        </w:rPr>
        <w:tab/>
      </w:r>
      <w:r w:rsidRPr="007C7F31">
        <w:rPr>
          <w:rFonts w:cs="Times New Roman"/>
          <w:lang w:val="id-ID"/>
        </w:rPr>
        <w:tab/>
      </w:r>
      <w:r w:rsidRPr="007C7F31">
        <w:rPr>
          <w:rFonts w:cs="Times New Roman"/>
          <w:lang w:val="id-ID"/>
        </w:rPr>
        <w:tab/>
        <w:t>: 196008121994032001</w:t>
      </w:r>
    </w:p>
    <w:p w:rsidR="00914861" w:rsidRPr="007C7F31" w:rsidRDefault="00914861" w:rsidP="005F07E2">
      <w:pPr>
        <w:pStyle w:val="NoSpacing"/>
        <w:spacing w:line="360" w:lineRule="auto"/>
        <w:ind w:left="568" w:hanging="284"/>
        <w:jc w:val="both"/>
        <w:rPr>
          <w:rFonts w:cs="Times New Roman"/>
          <w:lang w:val="id-ID"/>
        </w:rPr>
      </w:pPr>
      <w:r w:rsidRPr="007C7F31">
        <w:rPr>
          <w:rFonts w:cs="Times New Roman"/>
          <w:lang w:val="id-ID"/>
        </w:rPr>
        <w:t>NIDN</w:t>
      </w:r>
      <w:r w:rsidRPr="007C7F31">
        <w:rPr>
          <w:rFonts w:cs="Times New Roman"/>
          <w:lang w:val="id-ID"/>
        </w:rPr>
        <w:tab/>
      </w:r>
      <w:r w:rsidRPr="007C7F31">
        <w:rPr>
          <w:rFonts w:cs="Times New Roman"/>
          <w:lang w:val="id-ID"/>
        </w:rPr>
        <w:tab/>
      </w:r>
      <w:r w:rsidRPr="007C7F31">
        <w:rPr>
          <w:rFonts w:cs="Times New Roman"/>
          <w:lang w:val="id-ID"/>
        </w:rPr>
        <w:tab/>
        <w:t>: 2012086001</w:t>
      </w:r>
    </w:p>
    <w:p w:rsidR="00914861" w:rsidRPr="007C7F31" w:rsidRDefault="00914861" w:rsidP="005F07E2">
      <w:pPr>
        <w:pStyle w:val="NoSpacing"/>
        <w:spacing w:line="360" w:lineRule="auto"/>
        <w:ind w:left="568" w:hanging="284"/>
        <w:jc w:val="both"/>
        <w:rPr>
          <w:rFonts w:cs="Times New Roman"/>
          <w:lang w:val="id-ID"/>
        </w:rPr>
      </w:pPr>
      <w:r w:rsidRPr="007C7F31">
        <w:rPr>
          <w:rFonts w:cs="Times New Roman"/>
          <w:lang w:val="id-ID"/>
        </w:rPr>
        <w:t>Jenis kelamin</w:t>
      </w:r>
      <w:r w:rsidRPr="007C7F31">
        <w:rPr>
          <w:rFonts w:cs="Times New Roman"/>
          <w:lang w:val="id-ID"/>
        </w:rPr>
        <w:tab/>
      </w:r>
      <w:r w:rsidRPr="007C7F31">
        <w:rPr>
          <w:rFonts w:cs="Times New Roman"/>
          <w:lang w:val="id-ID"/>
        </w:rPr>
        <w:tab/>
        <w:t>: Perempuan</w:t>
      </w:r>
    </w:p>
    <w:p w:rsidR="00914861" w:rsidRPr="007C7F31" w:rsidRDefault="00914861" w:rsidP="005F07E2">
      <w:pPr>
        <w:pStyle w:val="NoSpacing"/>
        <w:spacing w:line="360" w:lineRule="auto"/>
        <w:ind w:left="568" w:hanging="284"/>
        <w:jc w:val="both"/>
        <w:rPr>
          <w:rFonts w:cs="Times New Roman"/>
          <w:lang w:val="id-ID"/>
        </w:rPr>
      </w:pPr>
      <w:r w:rsidRPr="007C7F31">
        <w:rPr>
          <w:rFonts w:cs="Times New Roman"/>
          <w:lang w:val="id-ID"/>
        </w:rPr>
        <w:t>Tempat/Tanggal Lahir</w:t>
      </w:r>
      <w:r w:rsidRPr="007C7F31">
        <w:rPr>
          <w:rFonts w:cs="Times New Roman"/>
          <w:lang w:val="id-ID"/>
        </w:rPr>
        <w:tab/>
        <w:t>: Lahat, 12 agustus 1960</w:t>
      </w:r>
    </w:p>
    <w:p w:rsidR="00914861" w:rsidRPr="007C7F31" w:rsidRDefault="00914861" w:rsidP="005F07E2">
      <w:pPr>
        <w:pStyle w:val="NoSpacing"/>
        <w:spacing w:line="360" w:lineRule="auto"/>
        <w:ind w:left="568" w:hanging="284"/>
        <w:jc w:val="both"/>
        <w:rPr>
          <w:rFonts w:cs="Times New Roman"/>
          <w:lang w:val="id-ID"/>
        </w:rPr>
      </w:pPr>
      <w:r w:rsidRPr="007C7F31">
        <w:rPr>
          <w:rFonts w:cs="Times New Roman"/>
          <w:lang w:val="id-ID"/>
        </w:rPr>
        <w:t>Bidang keilmuan</w:t>
      </w:r>
      <w:r w:rsidRPr="007C7F31">
        <w:rPr>
          <w:rFonts w:cs="Times New Roman"/>
          <w:lang w:val="id-ID"/>
        </w:rPr>
        <w:tab/>
      </w:r>
      <w:r w:rsidRPr="007C7F31">
        <w:rPr>
          <w:rFonts w:cs="Times New Roman"/>
          <w:lang w:val="id-ID"/>
        </w:rPr>
        <w:tab/>
        <w:t>: Pendidikan</w:t>
      </w:r>
    </w:p>
    <w:p w:rsidR="00B73C68" w:rsidRDefault="00914861" w:rsidP="005F07E2">
      <w:pPr>
        <w:pStyle w:val="NoSpacing"/>
        <w:spacing w:line="360" w:lineRule="auto"/>
        <w:ind w:left="568" w:hanging="284"/>
        <w:jc w:val="both"/>
        <w:rPr>
          <w:rFonts w:cs="Times New Roman"/>
          <w:lang w:val="id-ID"/>
        </w:rPr>
      </w:pPr>
      <w:r w:rsidRPr="007C7F31">
        <w:rPr>
          <w:rFonts w:cs="Times New Roman"/>
          <w:lang w:val="id-ID"/>
        </w:rPr>
        <w:t>Posisi</w:t>
      </w:r>
      <w:r w:rsidRPr="007C7F31">
        <w:rPr>
          <w:rFonts w:cs="Times New Roman"/>
          <w:lang w:val="id-ID"/>
        </w:rPr>
        <w:tab/>
      </w:r>
      <w:r w:rsidRPr="007C7F31">
        <w:rPr>
          <w:rFonts w:cs="Times New Roman"/>
          <w:lang w:val="id-ID"/>
        </w:rPr>
        <w:tab/>
      </w:r>
      <w:r w:rsidRPr="007C7F31">
        <w:rPr>
          <w:rFonts w:cs="Times New Roman"/>
          <w:lang w:val="id-ID"/>
        </w:rPr>
        <w:tab/>
        <w:t>: Anggota</w:t>
      </w:r>
    </w:p>
    <w:p w:rsidR="00B73C68" w:rsidRPr="007C7F31" w:rsidRDefault="00B73C68" w:rsidP="005F07E2">
      <w:pPr>
        <w:pStyle w:val="NoSpacing"/>
        <w:numPr>
          <w:ilvl w:val="3"/>
          <w:numId w:val="4"/>
        </w:numPr>
        <w:spacing w:line="360" w:lineRule="auto"/>
        <w:ind w:left="284" w:hanging="284"/>
        <w:jc w:val="both"/>
        <w:rPr>
          <w:rFonts w:cs="Times New Roman"/>
          <w:lang w:val="id-ID"/>
        </w:rPr>
      </w:pPr>
      <w:r w:rsidRPr="007C7F31">
        <w:rPr>
          <w:rFonts w:cs="Times New Roman"/>
        </w:rPr>
        <w:t>Nam</w:t>
      </w:r>
      <w:r w:rsidRPr="007C7F31">
        <w:rPr>
          <w:rFonts w:cs="Times New Roman"/>
          <w:lang w:val="id-ID"/>
        </w:rPr>
        <w:t>a</w:t>
      </w:r>
      <w:r w:rsidRPr="007C7F31">
        <w:rPr>
          <w:rFonts w:cs="Times New Roman"/>
          <w:lang w:val="id-ID"/>
        </w:rPr>
        <w:tab/>
      </w:r>
      <w:r w:rsidRPr="007C7F31">
        <w:rPr>
          <w:rFonts w:cs="Times New Roman"/>
          <w:lang w:val="id-ID"/>
        </w:rPr>
        <w:tab/>
      </w:r>
      <w:r w:rsidRPr="007C7F31">
        <w:rPr>
          <w:rFonts w:cs="Times New Roman"/>
          <w:lang w:val="id-ID"/>
        </w:rPr>
        <w:tab/>
      </w:r>
      <w:r w:rsidRPr="007C7F31">
        <w:rPr>
          <w:rFonts w:cs="Times New Roman"/>
        </w:rPr>
        <w:t xml:space="preserve">: </w:t>
      </w:r>
      <w:r>
        <w:rPr>
          <w:rFonts w:cs="Times New Roman"/>
          <w:lang w:val="id-ID"/>
        </w:rPr>
        <w:t>Deni Febriani, M.Pd.</w:t>
      </w:r>
      <w:r w:rsidRPr="007C7F31">
        <w:rPr>
          <w:rFonts w:cs="Times New Roman"/>
        </w:rPr>
        <w:t xml:space="preserve"> </w:t>
      </w:r>
    </w:p>
    <w:p w:rsidR="00B73C68" w:rsidRPr="00B73C68" w:rsidRDefault="00B73C68" w:rsidP="005F07E2">
      <w:pPr>
        <w:pStyle w:val="NoSpacing"/>
        <w:spacing w:line="360" w:lineRule="auto"/>
        <w:ind w:left="284"/>
        <w:jc w:val="both"/>
        <w:rPr>
          <w:rFonts w:cs="Times New Roman"/>
          <w:lang w:val="id-ID"/>
        </w:rPr>
      </w:pPr>
      <w:r w:rsidRPr="007C7F31">
        <w:rPr>
          <w:rFonts w:cs="Times New Roman"/>
        </w:rPr>
        <w:t>NIP</w:t>
      </w:r>
      <w:r w:rsidRPr="007C7F31">
        <w:rPr>
          <w:rFonts w:cs="Times New Roman"/>
          <w:lang w:val="id-ID"/>
        </w:rPr>
        <w:tab/>
      </w:r>
      <w:r w:rsidRPr="007C7F31">
        <w:rPr>
          <w:rFonts w:cs="Times New Roman"/>
          <w:lang w:val="id-ID"/>
        </w:rPr>
        <w:tab/>
      </w:r>
      <w:r w:rsidRPr="007C7F31">
        <w:rPr>
          <w:rFonts w:cs="Times New Roman"/>
          <w:lang w:val="id-ID"/>
        </w:rPr>
        <w:tab/>
      </w:r>
      <w:r w:rsidRPr="007C7F31">
        <w:rPr>
          <w:rFonts w:cs="Times New Roman"/>
          <w:lang w:val="id-ID"/>
        </w:rPr>
        <w:tab/>
      </w:r>
      <w:r>
        <w:rPr>
          <w:rFonts w:cs="Times New Roman"/>
        </w:rPr>
        <w:t>: 197</w:t>
      </w:r>
      <w:r>
        <w:rPr>
          <w:rFonts w:cs="Times New Roman"/>
          <w:lang w:val="id-ID"/>
        </w:rPr>
        <w:t>502042000032001</w:t>
      </w:r>
    </w:p>
    <w:p w:rsidR="00B73C68" w:rsidRPr="00B73C68" w:rsidRDefault="00B73C68" w:rsidP="005F07E2">
      <w:pPr>
        <w:pStyle w:val="NoSpacing"/>
        <w:spacing w:line="360" w:lineRule="auto"/>
        <w:ind w:left="284"/>
        <w:jc w:val="both"/>
        <w:rPr>
          <w:rFonts w:cs="Times New Roman"/>
          <w:lang w:val="id-ID"/>
        </w:rPr>
      </w:pPr>
      <w:r w:rsidRPr="007C7F31">
        <w:rPr>
          <w:rFonts w:cs="Times New Roman"/>
        </w:rPr>
        <w:t>NIDN</w:t>
      </w:r>
      <w:r w:rsidRPr="007C7F31">
        <w:rPr>
          <w:rFonts w:cs="Times New Roman"/>
        </w:rPr>
        <w:tab/>
      </w:r>
      <w:r w:rsidRPr="007C7F31">
        <w:rPr>
          <w:rFonts w:cs="Times New Roman"/>
          <w:lang w:val="id-ID"/>
        </w:rPr>
        <w:tab/>
      </w:r>
      <w:r w:rsidRPr="007C7F31">
        <w:rPr>
          <w:rFonts w:cs="Times New Roman"/>
          <w:lang w:val="id-ID"/>
        </w:rPr>
        <w:tab/>
      </w:r>
      <w:r>
        <w:rPr>
          <w:rFonts w:cs="Times New Roman"/>
        </w:rPr>
        <w:t>: 200</w:t>
      </w:r>
      <w:r>
        <w:rPr>
          <w:rFonts w:cs="Times New Roman"/>
          <w:lang w:val="id-ID"/>
        </w:rPr>
        <w:t>0027503</w:t>
      </w:r>
    </w:p>
    <w:p w:rsidR="00B73C68" w:rsidRPr="007C7F31" w:rsidRDefault="00B73C68" w:rsidP="005F07E2">
      <w:pPr>
        <w:pStyle w:val="NoSpacing"/>
        <w:spacing w:line="360" w:lineRule="auto"/>
        <w:ind w:left="284"/>
        <w:jc w:val="both"/>
        <w:rPr>
          <w:rFonts w:cs="Times New Roman"/>
          <w:lang w:val="id-ID"/>
        </w:rPr>
      </w:pPr>
      <w:r w:rsidRPr="007C7F31">
        <w:rPr>
          <w:rFonts w:cs="Times New Roman"/>
        </w:rPr>
        <w:t xml:space="preserve">Jenis Kelamin </w:t>
      </w:r>
      <w:r w:rsidRPr="007C7F31">
        <w:rPr>
          <w:rFonts w:cs="Times New Roman"/>
          <w:lang w:val="id-ID"/>
        </w:rPr>
        <w:tab/>
      </w:r>
      <w:r w:rsidRPr="007C7F31">
        <w:rPr>
          <w:rFonts w:cs="Times New Roman"/>
          <w:lang w:val="id-ID"/>
        </w:rPr>
        <w:tab/>
      </w:r>
      <w:r w:rsidRPr="007C7F31">
        <w:rPr>
          <w:rFonts w:cs="Times New Roman"/>
        </w:rPr>
        <w:t xml:space="preserve">: Perempuan </w:t>
      </w:r>
    </w:p>
    <w:p w:rsidR="00B73C68" w:rsidRPr="00B73C68" w:rsidRDefault="00B73C68" w:rsidP="005F07E2">
      <w:pPr>
        <w:pStyle w:val="NoSpacing"/>
        <w:spacing w:line="360" w:lineRule="auto"/>
        <w:ind w:left="284"/>
        <w:jc w:val="both"/>
        <w:rPr>
          <w:rFonts w:cs="Times New Roman"/>
          <w:lang w:val="id-ID"/>
        </w:rPr>
      </w:pPr>
      <w:r w:rsidRPr="007C7F31">
        <w:rPr>
          <w:rFonts w:cs="Times New Roman"/>
        </w:rPr>
        <w:t>T</w:t>
      </w:r>
      <w:r w:rsidRPr="007C7F31">
        <w:rPr>
          <w:rFonts w:cs="Times New Roman"/>
          <w:lang w:val="id-ID"/>
        </w:rPr>
        <w:t>e</w:t>
      </w:r>
      <w:r w:rsidRPr="007C7F31">
        <w:rPr>
          <w:rFonts w:cs="Times New Roman"/>
        </w:rPr>
        <w:t>mpat/Tgl Lahir</w:t>
      </w:r>
      <w:r w:rsidRPr="007C7F31">
        <w:rPr>
          <w:rFonts w:cs="Times New Roman"/>
          <w:lang w:val="id-ID"/>
        </w:rPr>
        <w:tab/>
      </w:r>
      <w:r w:rsidRPr="007C7F31">
        <w:rPr>
          <w:rFonts w:cs="Times New Roman"/>
          <w:lang w:val="id-ID"/>
        </w:rPr>
        <w:tab/>
      </w:r>
      <w:r>
        <w:rPr>
          <w:rFonts w:cs="Times New Roman"/>
        </w:rPr>
        <w:t xml:space="preserve">: </w:t>
      </w:r>
      <w:r>
        <w:rPr>
          <w:rFonts w:cs="Times New Roman"/>
          <w:lang w:val="id-ID"/>
        </w:rPr>
        <w:t>Manna</w:t>
      </w:r>
      <w:r w:rsidRPr="007C7F31">
        <w:rPr>
          <w:rFonts w:cs="Times New Roman"/>
        </w:rPr>
        <w:t>, 0</w:t>
      </w:r>
      <w:r>
        <w:rPr>
          <w:rFonts w:cs="Times New Roman"/>
          <w:lang w:val="id-ID"/>
        </w:rPr>
        <w:t>4</w:t>
      </w:r>
      <w:r w:rsidRPr="007C7F31">
        <w:rPr>
          <w:rFonts w:cs="Times New Roman"/>
        </w:rPr>
        <w:t xml:space="preserve"> </w:t>
      </w:r>
      <w:r>
        <w:rPr>
          <w:rFonts w:cs="Times New Roman"/>
          <w:lang w:val="id-ID"/>
        </w:rPr>
        <w:t>Februari</w:t>
      </w:r>
      <w:r>
        <w:rPr>
          <w:rFonts w:cs="Times New Roman"/>
        </w:rPr>
        <w:t xml:space="preserve"> 197</w:t>
      </w:r>
      <w:r>
        <w:rPr>
          <w:rFonts w:cs="Times New Roman"/>
          <w:lang w:val="id-ID"/>
        </w:rPr>
        <w:t>5</w:t>
      </w:r>
    </w:p>
    <w:p w:rsidR="00B73C68" w:rsidRPr="007C7F31" w:rsidRDefault="00B73C68" w:rsidP="005F07E2">
      <w:pPr>
        <w:pStyle w:val="NoSpacing"/>
        <w:spacing w:line="360" w:lineRule="auto"/>
        <w:ind w:left="284"/>
        <w:jc w:val="both"/>
        <w:rPr>
          <w:rFonts w:cs="Times New Roman"/>
          <w:lang w:val="id-ID"/>
        </w:rPr>
      </w:pPr>
      <w:r w:rsidRPr="007C7F31">
        <w:rPr>
          <w:rFonts w:cs="Times New Roman"/>
        </w:rPr>
        <w:t>Bidang Keilmuan</w:t>
      </w:r>
      <w:r w:rsidRPr="007C7F31">
        <w:rPr>
          <w:rFonts w:cs="Times New Roman"/>
          <w:lang w:val="id-ID"/>
        </w:rPr>
        <w:tab/>
      </w:r>
      <w:r w:rsidRPr="007C7F31">
        <w:rPr>
          <w:rFonts w:cs="Times New Roman"/>
          <w:lang w:val="id-ID"/>
        </w:rPr>
        <w:tab/>
      </w:r>
      <w:r w:rsidRPr="007C7F31">
        <w:rPr>
          <w:rFonts w:cs="Times New Roman"/>
        </w:rPr>
        <w:t xml:space="preserve">: </w:t>
      </w:r>
      <w:r w:rsidRPr="007C7F31">
        <w:rPr>
          <w:rFonts w:cs="Times New Roman"/>
          <w:lang w:val="id-ID"/>
        </w:rPr>
        <w:t>P</w:t>
      </w:r>
      <w:r w:rsidRPr="007C7F31">
        <w:rPr>
          <w:rFonts w:cs="Times New Roman"/>
        </w:rPr>
        <w:t>engembangan Media Pembelaj</w:t>
      </w:r>
      <w:r w:rsidRPr="007C7F31">
        <w:rPr>
          <w:rFonts w:cs="Times New Roman"/>
          <w:lang w:val="id-ID"/>
        </w:rPr>
        <w:t>aran</w:t>
      </w:r>
    </w:p>
    <w:p w:rsidR="00B73C68" w:rsidRPr="007C7F31" w:rsidRDefault="00B73C68" w:rsidP="005F07E2">
      <w:pPr>
        <w:pStyle w:val="NoSpacing"/>
        <w:spacing w:line="360" w:lineRule="auto"/>
        <w:ind w:left="284"/>
        <w:jc w:val="both"/>
        <w:rPr>
          <w:rFonts w:cs="Times New Roman"/>
          <w:lang w:val="id-ID"/>
        </w:rPr>
      </w:pPr>
      <w:r w:rsidRPr="007C7F31">
        <w:rPr>
          <w:rFonts w:cs="Times New Roman"/>
        </w:rPr>
        <w:t xml:space="preserve">Posisi </w:t>
      </w:r>
      <w:r w:rsidRPr="007C7F31">
        <w:rPr>
          <w:rFonts w:cs="Times New Roman"/>
          <w:lang w:val="id-ID"/>
        </w:rPr>
        <w:tab/>
      </w:r>
      <w:r w:rsidRPr="007C7F31">
        <w:rPr>
          <w:rFonts w:cs="Times New Roman"/>
          <w:lang w:val="id-ID"/>
        </w:rPr>
        <w:tab/>
      </w:r>
      <w:r w:rsidRPr="007C7F31">
        <w:rPr>
          <w:rFonts w:cs="Times New Roman"/>
          <w:lang w:val="id-ID"/>
        </w:rPr>
        <w:tab/>
      </w:r>
      <w:r w:rsidRPr="007C7F31">
        <w:rPr>
          <w:rFonts w:cs="Times New Roman"/>
        </w:rPr>
        <w:t xml:space="preserve">: </w:t>
      </w:r>
      <w:r>
        <w:rPr>
          <w:rFonts w:cs="Times New Roman"/>
          <w:lang w:val="id-ID"/>
        </w:rPr>
        <w:t>Anggota</w:t>
      </w:r>
    </w:p>
    <w:p w:rsidR="00B73C68" w:rsidRPr="007C7F31" w:rsidRDefault="00B73C68" w:rsidP="005F07E2">
      <w:pPr>
        <w:pStyle w:val="NoSpacing"/>
        <w:spacing w:line="360" w:lineRule="auto"/>
        <w:jc w:val="both"/>
        <w:rPr>
          <w:rFonts w:cs="Times New Roman"/>
          <w:lang w:val="id-ID"/>
        </w:rPr>
      </w:pPr>
    </w:p>
    <w:sdt>
      <w:sdtPr>
        <w:rPr>
          <w:rFonts w:asciiTheme="minorHAnsi" w:eastAsiaTheme="minorHAnsi" w:hAnsiTheme="minorHAnsi" w:cstheme="minorBidi"/>
          <w:b w:val="0"/>
          <w:bCs w:val="0"/>
          <w:sz w:val="22"/>
          <w:szCs w:val="22"/>
        </w:rPr>
        <w:id w:val="-802234806"/>
        <w:docPartObj>
          <w:docPartGallery w:val="Bibliographies"/>
          <w:docPartUnique/>
        </w:docPartObj>
      </w:sdtPr>
      <w:sdtEndPr/>
      <w:sdtContent>
        <w:p w:rsidR="005D5D76" w:rsidRDefault="005D5D76" w:rsidP="005F07E2">
          <w:pPr>
            <w:pStyle w:val="Heading1"/>
            <w:spacing w:line="360" w:lineRule="auto"/>
            <w:jc w:val="center"/>
            <w:rPr>
              <w:lang w:val="id-ID"/>
            </w:rPr>
          </w:pPr>
          <w:r w:rsidRPr="005D5D76">
            <w:rPr>
              <w:lang w:val="id-ID"/>
            </w:rPr>
            <w:t>DAFTAR PUSTAKA</w:t>
          </w:r>
        </w:p>
        <w:p w:rsidR="005D5D76" w:rsidRPr="005D5D76" w:rsidRDefault="005D5D76" w:rsidP="005F07E2">
          <w:pPr>
            <w:pStyle w:val="Heading1"/>
            <w:spacing w:line="360" w:lineRule="auto"/>
            <w:jc w:val="center"/>
            <w:rPr>
              <w:lang w:val="id-ID"/>
            </w:rPr>
          </w:pPr>
        </w:p>
        <w:sdt>
          <w:sdtPr>
            <w:rPr>
              <w:rFonts w:ascii="Times New Roman" w:hAnsi="Times New Roman" w:cs="Times New Roman"/>
              <w:sz w:val="24"/>
              <w:szCs w:val="24"/>
            </w:rPr>
            <w:id w:val="111145805"/>
            <w:bibliography/>
          </w:sdtPr>
          <w:sdtEndPr/>
          <w:sdtContent>
            <w:p w:rsidR="00A062B9" w:rsidRPr="00A062B9" w:rsidRDefault="005D5D76"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sz w:val="24"/>
                  <w:szCs w:val="24"/>
                </w:rPr>
                <w:fldChar w:fldCharType="begin"/>
              </w:r>
              <w:r w:rsidRPr="00A062B9">
                <w:rPr>
                  <w:rFonts w:ascii="Times New Roman" w:hAnsi="Times New Roman" w:cs="Times New Roman"/>
                  <w:sz w:val="24"/>
                  <w:szCs w:val="24"/>
                </w:rPr>
                <w:instrText xml:space="preserve"> BIBLIOGRAPHY </w:instrText>
              </w:r>
              <w:r w:rsidRPr="00A062B9">
                <w:rPr>
                  <w:rFonts w:ascii="Times New Roman" w:hAnsi="Times New Roman" w:cs="Times New Roman"/>
                  <w:sz w:val="24"/>
                  <w:szCs w:val="24"/>
                </w:rPr>
                <w:fldChar w:fldCharType="separate"/>
              </w:r>
              <w:r w:rsidR="00A062B9" w:rsidRPr="00A062B9">
                <w:rPr>
                  <w:rFonts w:ascii="Times New Roman" w:hAnsi="Times New Roman" w:cs="Times New Roman"/>
                  <w:noProof/>
                  <w:sz w:val="24"/>
                  <w:szCs w:val="24"/>
                </w:rPr>
                <w:t xml:space="preserve">Fathurrahman, P. (2012). </w:t>
              </w:r>
              <w:r w:rsidR="00A062B9" w:rsidRPr="00A062B9">
                <w:rPr>
                  <w:rFonts w:ascii="Times New Roman" w:hAnsi="Times New Roman" w:cs="Times New Roman"/>
                  <w:i/>
                  <w:iCs/>
                  <w:noProof/>
                  <w:sz w:val="24"/>
                  <w:szCs w:val="24"/>
                </w:rPr>
                <w:t>Guru Profesional.</w:t>
              </w:r>
              <w:r w:rsidR="00A062B9" w:rsidRPr="00A062B9">
                <w:rPr>
                  <w:rFonts w:ascii="Times New Roman" w:hAnsi="Times New Roman" w:cs="Times New Roman"/>
                  <w:noProof/>
                  <w:sz w:val="24"/>
                  <w:szCs w:val="24"/>
                </w:rPr>
                <w:t xml:space="preserve"> Bandung: Refika Aditama.</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Grafika, R. S. (2011). </w:t>
              </w:r>
              <w:r w:rsidRPr="00A062B9">
                <w:rPr>
                  <w:rFonts w:ascii="Times New Roman" w:hAnsi="Times New Roman" w:cs="Times New Roman"/>
                  <w:i/>
                  <w:iCs/>
                  <w:noProof/>
                  <w:sz w:val="24"/>
                  <w:szCs w:val="24"/>
                </w:rPr>
                <w:t>UU Sistem Pendidikan Nasional.</w:t>
              </w:r>
              <w:r w:rsidRPr="00A062B9">
                <w:rPr>
                  <w:rFonts w:ascii="Times New Roman" w:hAnsi="Times New Roman" w:cs="Times New Roman"/>
                  <w:noProof/>
                  <w:sz w:val="24"/>
                  <w:szCs w:val="24"/>
                </w:rPr>
                <w:t xml:space="preserve"> Jakarta: Sinar Grafika.</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Hanafi, H., L. A., &amp; H.Muzakkir. (2019). </w:t>
              </w:r>
              <w:r w:rsidRPr="00A062B9">
                <w:rPr>
                  <w:rFonts w:ascii="Times New Roman" w:hAnsi="Times New Roman" w:cs="Times New Roman"/>
                  <w:i/>
                  <w:iCs/>
                  <w:noProof/>
                  <w:sz w:val="24"/>
                  <w:szCs w:val="24"/>
                </w:rPr>
                <w:t>Profesionalisme Guru Dalam Pengelolaan Kegiatan Pembelajaran di Sekolah.</w:t>
              </w:r>
              <w:r w:rsidRPr="00A062B9">
                <w:rPr>
                  <w:rFonts w:ascii="Times New Roman" w:hAnsi="Times New Roman" w:cs="Times New Roman"/>
                  <w:noProof/>
                  <w:sz w:val="24"/>
                  <w:szCs w:val="24"/>
                </w:rPr>
                <w:t xml:space="preserve"> Yogyakarta: Deepublish.</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Idi, A. (2007). </w:t>
              </w:r>
              <w:r w:rsidRPr="00A062B9">
                <w:rPr>
                  <w:rFonts w:ascii="Times New Roman" w:hAnsi="Times New Roman" w:cs="Times New Roman"/>
                  <w:i/>
                  <w:iCs/>
                  <w:noProof/>
                  <w:sz w:val="24"/>
                  <w:szCs w:val="24"/>
                </w:rPr>
                <w:t>Pengembangan Kurikulum Teori dan Praktik.</w:t>
              </w:r>
              <w:r w:rsidRPr="00A062B9">
                <w:rPr>
                  <w:rFonts w:ascii="Times New Roman" w:hAnsi="Times New Roman" w:cs="Times New Roman"/>
                  <w:noProof/>
                  <w:sz w:val="24"/>
                  <w:szCs w:val="24"/>
                </w:rPr>
                <w:t xml:space="preserve"> Yogyakarta: A Ruzz Media.</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Kemdikbud. (2019, Oktober 1). </w:t>
              </w:r>
              <w:r w:rsidRPr="00A062B9">
                <w:rPr>
                  <w:rFonts w:ascii="Times New Roman" w:hAnsi="Times New Roman" w:cs="Times New Roman"/>
                  <w:i/>
                  <w:iCs/>
                  <w:noProof/>
                  <w:sz w:val="24"/>
                  <w:szCs w:val="24"/>
                </w:rPr>
                <w:t>Neraca Pendidikan Nasional 2019</w:t>
              </w:r>
              <w:r w:rsidRPr="00A062B9">
                <w:rPr>
                  <w:rFonts w:ascii="Times New Roman" w:hAnsi="Times New Roman" w:cs="Times New Roman"/>
                  <w:noProof/>
                  <w:sz w:val="24"/>
                  <w:szCs w:val="24"/>
                </w:rPr>
                <w:t>. Diambil kembali dari Neraca Pendidikan Daerah: https://npd.kemdikbud.go.id</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Mahfud, C. (2006). </w:t>
              </w:r>
              <w:r w:rsidRPr="00A062B9">
                <w:rPr>
                  <w:rFonts w:ascii="Times New Roman" w:hAnsi="Times New Roman" w:cs="Times New Roman"/>
                  <w:i/>
                  <w:iCs/>
                  <w:noProof/>
                  <w:sz w:val="24"/>
                  <w:szCs w:val="24"/>
                </w:rPr>
                <w:t>Pendidikan Multikultural.</w:t>
              </w:r>
              <w:r w:rsidRPr="00A062B9">
                <w:rPr>
                  <w:rFonts w:ascii="Times New Roman" w:hAnsi="Times New Roman" w:cs="Times New Roman"/>
                  <w:noProof/>
                  <w:sz w:val="24"/>
                  <w:szCs w:val="24"/>
                </w:rPr>
                <w:t xml:space="preserve"> Yogyakarta: Pustaka Pelajar.</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Majid, A. (2008). </w:t>
              </w:r>
              <w:r w:rsidRPr="00A062B9">
                <w:rPr>
                  <w:rFonts w:ascii="Times New Roman" w:hAnsi="Times New Roman" w:cs="Times New Roman"/>
                  <w:i/>
                  <w:iCs/>
                  <w:noProof/>
                  <w:sz w:val="24"/>
                  <w:szCs w:val="24"/>
                </w:rPr>
                <w:t>Perencanaan Pembelajaran Mengembangkan Standar Kompetensi.</w:t>
              </w:r>
              <w:r w:rsidRPr="00A062B9">
                <w:rPr>
                  <w:rFonts w:ascii="Times New Roman" w:hAnsi="Times New Roman" w:cs="Times New Roman"/>
                  <w:noProof/>
                  <w:sz w:val="24"/>
                  <w:szCs w:val="24"/>
                </w:rPr>
                <w:t xml:space="preserve"> Bandung: PT. Rosdakarya Offset.</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Minarti, S. (2013). </w:t>
              </w:r>
              <w:r w:rsidRPr="00A062B9">
                <w:rPr>
                  <w:rFonts w:ascii="Times New Roman" w:hAnsi="Times New Roman" w:cs="Times New Roman"/>
                  <w:i/>
                  <w:iCs/>
                  <w:noProof/>
                  <w:sz w:val="24"/>
                  <w:szCs w:val="24"/>
                </w:rPr>
                <w:t>Ilmu Pendidikan Islam.</w:t>
              </w:r>
              <w:r w:rsidRPr="00A062B9">
                <w:rPr>
                  <w:rFonts w:ascii="Times New Roman" w:hAnsi="Times New Roman" w:cs="Times New Roman"/>
                  <w:noProof/>
                  <w:sz w:val="24"/>
                  <w:szCs w:val="24"/>
                </w:rPr>
                <w:t xml:space="preserve"> Jakarta: Amzah.</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Muhaimin. (2004). </w:t>
              </w:r>
              <w:r w:rsidRPr="00A062B9">
                <w:rPr>
                  <w:rFonts w:ascii="Times New Roman" w:hAnsi="Times New Roman" w:cs="Times New Roman"/>
                  <w:i/>
                  <w:iCs/>
                  <w:noProof/>
                  <w:sz w:val="24"/>
                  <w:szCs w:val="24"/>
                </w:rPr>
                <w:t>Wacana Pengembangan Pendidikan Islam.</w:t>
              </w:r>
              <w:r w:rsidRPr="00A062B9">
                <w:rPr>
                  <w:rFonts w:ascii="Times New Roman" w:hAnsi="Times New Roman" w:cs="Times New Roman"/>
                  <w:noProof/>
                  <w:sz w:val="24"/>
                  <w:szCs w:val="24"/>
                </w:rPr>
                <w:t xml:space="preserve"> Yogyakarta: Pustaka Pelajar.</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Mulyasa, E. (2008). </w:t>
              </w:r>
              <w:r w:rsidRPr="00A062B9">
                <w:rPr>
                  <w:rFonts w:ascii="Times New Roman" w:hAnsi="Times New Roman" w:cs="Times New Roman"/>
                  <w:i/>
                  <w:iCs/>
                  <w:noProof/>
                  <w:sz w:val="24"/>
                  <w:szCs w:val="24"/>
                </w:rPr>
                <w:t>Standar Kompetensi dan Sertifikasi Guru.</w:t>
              </w:r>
              <w:r w:rsidRPr="00A062B9">
                <w:rPr>
                  <w:rFonts w:ascii="Times New Roman" w:hAnsi="Times New Roman" w:cs="Times New Roman"/>
                  <w:noProof/>
                  <w:sz w:val="24"/>
                  <w:szCs w:val="24"/>
                </w:rPr>
                <w:t xml:space="preserve"> Bandung: PT. Remaja Rosdakarya.</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Nana Sudjana, &amp; Ahmad Rivai. (2009). </w:t>
              </w:r>
              <w:r w:rsidRPr="00A062B9">
                <w:rPr>
                  <w:rFonts w:ascii="Times New Roman" w:hAnsi="Times New Roman" w:cs="Times New Roman"/>
                  <w:i/>
                  <w:iCs/>
                  <w:noProof/>
                  <w:sz w:val="24"/>
                  <w:szCs w:val="24"/>
                </w:rPr>
                <w:t>Media Pengajaran.</w:t>
              </w:r>
              <w:r w:rsidRPr="00A062B9">
                <w:rPr>
                  <w:rFonts w:ascii="Times New Roman" w:hAnsi="Times New Roman" w:cs="Times New Roman"/>
                  <w:noProof/>
                  <w:sz w:val="24"/>
                  <w:szCs w:val="24"/>
                </w:rPr>
                <w:t xml:space="preserve"> Bandung: Sinar Baru Algesindo.</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Prabowo, S. L. (2009). </w:t>
              </w:r>
              <w:r w:rsidRPr="00A062B9">
                <w:rPr>
                  <w:rFonts w:ascii="Times New Roman" w:hAnsi="Times New Roman" w:cs="Times New Roman"/>
                  <w:i/>
                  <w:iCs/>
                  <w:noProof/>
                  <w:sz w:val="24"/>
                  <w:szCs w:val="24"/>
                </w:rPr>
                <w:t>Materi Pendidikan dan Pelatihan Profesi Guru (PLPG).</w:t>
              </w:r>
              <w:r w:rsidRPr="00A062B9">
                <w:rPr>
                  <w:rFonts w:ascii="Times New Roman" w:hAnsi="Times New Roman" w:cs="Times New Roman"/>
                  <w:noProof/>
                  <w:sz w:val="24"/>
                  <w:szCs w:val="24"/>
                </w:rPr>
                <w:t xml:space="preserve"> Malang: UIN Malang.</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Sagala, S. (2009). </w:t>
              </w:r>
              <w:r w:rsidRPr="00A062B9">
                <w:rPr>
                  <w:rFonts w:ascii="Times New Roman" w:hAnsi="Times New Roman" w:cs="Times New Roman"/>
                  <w:i/>
                  <w:iCs/>
                  <w:noProof/>
                  <w:sz w:val="24"/>
                  <w:szCs w:val="24"/>
                </w:rPr>
                <w:t>Kemampuan Profesional Guru dan Tenaga Kependidikan:Permberdayaan Guru, Tenaga Kependidikan, dan Masyarakat Dalam Manajemen Sekolah.</w:t>
              </w:r>
              <w:r w:rsidRPr="00A062B9">
                <w:rPr>
                  <w:rFonts w:ascii="Times New Roman" w:hAnsi="Times New Roman" w:cs="Times New Roman"/>
                  <w:noProof/>
                  <w:sz w:val="24"/>
                  <w:szCs w:val="24"/>
                </w:rPr>
                <w:t xml:space="preserve"> Bandung: Alfabeta.</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Saud, U. S. (2013). </w:t>
              </w:r>
              <w:r w:rsidRPr="00A062B9">
                <w:rPr>
                  <w:rFonts w:ascii="Times New Roman" w:hAnsi="Times New Roman" w:cs="Times New Roman"/>
                  <w:i/>
                  <w:iCs/>
                  <w:noProof/>
                  <w:sz w:val="24"/>
                  <w:szCs w:val="24"/>
                </w:rPr>
                <w:t>Pengembangan Profesi Guru.</w:t>
              </w:r>
              <w:r w:rsidRPr="00A062B9">
                <w:rPr>
                  <w:rFonts w:ascii="Times New Roman" w:hAnsi="Times New Roman" w:cs="Times New Roman"/>
                  <w:noProof/>
                  <w:sz w:val="24"/>
                  <w:szCs w:val="24"/>
                </w:rPr>
                <w:t xml:space="preserve"> Bandung: Alfabeta.</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Sembiring, M. G. (2009). </w:t>
              </w:r>
              <w:r w:rsidRPr="00A062B9">
                <w:rPr>
                  <w:rFonts w:ascii="Times New Roman" w:hAnsi="Times New Roman" w:cs="Times New Roman"/>
                  <w:i/>
                  <w:iCs/>
                  <w:noProof/>
                  <w:sz w:val="24"/>
                  <w:szCs w:val="24"/>
                </w:rPr>
                <w:t>Mengungkap Rahasia dan Tips Manjur Menjadi Guru Sejati.</w:t>
              </w:r>
              <w:r w:rsidRPr="00A062B9">
                <w:rPr>
                  <w:rFonts w:ascii="Times New Roman" w:hAnsi="Times New Roman" w:cs="Times New Roman"/>
                  <w:noProof/>
                  <w:sz w:val="24"/>
                  <w:szCs w:val="24"/>
                </w:rPr>
                <w:t xml:space="preserve"> Yogyakarta: Gedung Galang Press Center.</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lastRenderedPageBreak/>
                <w:t xml:space="preserve">Supardi. (2014). </w:t>
              </w:r>
              <w:r w:rsidRPr="00A062B9">
                <w:rPr>
                  <w:rFonts w:ascii="Times New Roman" w:hAnsi="Times New Roman" w:cs="Times New Roman"/>
                  <w:i/>
                  <w:iCs/>
                  <w:noProof/>
                  <w:sz w:val="24"/>
                  <w:szCs w:val="24"/>
                </w:rPr>
                <w:t>Kinerja Guru.</w:t>
              </w:r>
              <w:r w:rsidRPr="00A062B9">
                <w:rPr>
                  <w:rFonts w:ascii="Times New Roman" w:hAnsi="Times New Roman" w:cs="Times New Roman"/>
                  <w:noProof/>
                  <w:sz w:val="24"/>
                  <w:szCs w:val="24"/>
                </w:rPr>
                <w:t xml:space="preserve"> Jakarta: PT. Raja Grafindo Persada.</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Suyanto, &amp; Asep Jihad. (2013). </w:t>
              </w:r>
              <w:r w:rsidRPr="00A062B9">
                <w:rPr>
                  <w:rFonts w:ascii="Times New Roman" w:hAnsi="Times New Roman" w:cs="Times New Roman"/>
                  <w:i/>
                  <w:iCs/>
                  <w:noProof/>
                  <w:sz w:val="24"/>
                  <w:szCs w:val="24"/>
                </w:rPr>
                <w:t>Menjadi Guru Profesional (Strategi Meningkatkan Kualifikasi dan Kualitas Guru di Era Global.</w:t>
              </w:r>
              <w:r w:rsidRPr="00A062B9">
                <w:rPr>
                  <w:rFonts w:ascii="Times New Roman" w:hAnsi="Times New Roman" w:cs="Times New Roman"/>
                  <w:noProof/>
                  <w:sz w:val="24"/>
                  <w:szCs w:val="24"/>
                </w:rPr>
                <w:t xml:space="preserve"> Jakarta: Erlangga Group.</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Syafruddin, &amp; Basyarudin Usman. (2003). </w:t>
              </w:r>
              <w:r w:rsidRPr="00A062B9">
                <w:rPr>
                  <w:rFonts w:ascii="Times New Roman" w:hAnsi="Times New Roman" w:cs="Times New Roman"/>
                  <w:i/>
                  <w:iCs/>
                  <w:noProof/>
                  <w:sz w:val="24"/>
                  <w:szCs w:val="24"/>
                </w:rPr>
                <w:t>Guru Profesional dan Implementasi Kurikulum.</w:t>
              </w:r>
              <w:r w:rsidRPr="00A062B9">
                <w:rPr>
                  <w:rFonts w:ascii="Times New Roman" w:hAnsi="Times New Roman" w:cs="Times New Roman"/>
                  <w:noProof/>
                  <w:sz w:val="24"/>
                  <w:szCs w:val="24"/>
                </w:rPr>
                <w:t xml:space="preserve"> Jakarta: Ciputat Press.</w:t>
              </w:r>
            </w:p>
            <w:p w:rsidR="00A062B9" w:rsidRPr="00A062B9" w:rsidRDefault="00A062B9" w:rsidP="005F07E2">
              <w:pPr>
                <w:pStyle w:val="Bibliography"/>
                <w:spacing w:after="0" w:line="360" w:lineRule="auto"/>
                <w:ind w:left="720" w:hanging="720"/>
                <w:jc w:val="both"/>
                <w:rPr>
                  <w:rFonts w:ascii="Times New Roman" w:hAnsi="Times New Roman" w:cs="Times New Roman"/>
                  <w:noProof/>
                  <w:sz w:val="24"/>
                  <w:szCs w:val="24"/>
                </w:rPr>
              </w:pPr>
              <w:r w:rsidRPr="00A062B9">
                <w:rPr>
                  <w:rFonts w:ascii="Times New Roman" w:hAnsi="Times New Roman" w:cs="Times New Roman"/>
                  <w:noProof/>
                  <w:sz w:val="24"/>
                  <w:szCs w:val="24"/>
                </w:rPr>
                <w:t xml:space="preserve">Wijaya, I. (2018). </w:t>
              </w:r>
              <w:r w:rsidRPr="00A062B9">
                <w:rPr>
                  <w:rFonts w:ascii="Times New Roman" w:hAnsi="Times New Roman" w:cs="Times New Roman"/>
                  <w:i/>
                  <w:iCs/>
                  <w:noProof/>
                  <w:sz w:val="24"/>
                  <w:szCs w:val="24"/>
                </w:rPr>
                <w:t>Profesional Teacher : Menjadi Guru Profesional.</w:t>
              </w:r>
              <w:r w:rsidRPr="00A062B9">
                <w:rPr>
                  <w:rFonts w:ascii="Times New Roman" w:hAnsi="Times New Roman" w:cs="Times New Roman"/>
                  <w:noProof/>
                  <w:sz w:val="24"/>
                  <w:szCs w:val="24"/>
                </w:rPr>
                <w:t xml:space="preserve"> Jawa Barat: CV. Jejak.</w:t>
              </w:r>
            </w:p>
            <w:p w:rsidR="005D5D76" w:rsidRDefault="005D5D76" w:rsidP="005F07E2">
              <w:pPr>
                <w:spacing w:after="0" w:line="360" w:lineRule="auto"/>
                <w:jc w:val="both"/>
              </w:pPr>
              <w:r w:rsidRPr="00A062B9">
                <w:rPr>
                  <w:rFonts w:ascii="Times New Roman" w:hAnsi="Times New Roman" w:cs="Times New Roman"/>
                  <w:b/>
                  <w:bCs/>
                  <w:noProof/>
                  <w:sz w:val="24"/>
                  <w:szCs w:val="24"/>
                </w:rPr>
                <w:fldChar w:fldCharType="end"/>
              </w:r>
            </w:p>
          </w:sdtContent>
        </w:sdt>
      </w:sdtContent>
    </w:sdt>
    <w:p w:rsidR="0058727A" w:rsidRPr="007C7F31" w:rsidRDefault="0058727A" w:rsidP="005F07E2">
      <w:pPr>
        <w:pStyle w:val="FootnoteText"/>
        <w:spacing w:line="360" w:lineRule="auto"/>
        <w:ind w:left="720" w:hanging="720"/>
        <w:jc w:val="both"/>
        <w:rPr>
          <w:rFonts w:ascii="Times New Roman" w:hAnsi="Times New Roman" w:cs="Times New Roman"/>
          <w:sz w:val="24"/>
          <w:szCs w:val="24"/>
          <w:lang w:val="id-ID"/>
        </w:rPr>
      </w:pPr>
      <w:bookmarkStart w:id="0" w:name="_GoBack"/>
      <w:bookmarkEnd w:id="0"/>
    </w:p>
    <w:sectPr w:rsidR="0058727A" w:rsidRPr="007C7F31" w:rsidSect="00E23B7B">
      <w:headerReference w:type="default" r:id="rId10"/>
      <w:footerReference w:type="default" r:id="rId11"/>
      <w:pgSz w:w="11907" w:h="16839" w:code="9"/>
      <w:pgMar w:top="2268" w:right="1701" w:bottom="1701" w:left="2268"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9B" w:rsidRDefault="00776F9B" w:rsidP="006B0672">
      <w:pPr>
        <w:spacing w:after="0" w:line="240" w:lineRule="auto"/>
      </w:pPr>
      <w:r>
        <w:separator/>
      </w:r>
    </w:p>
  </w:endnote>
  <w:endnote w:type="continuationSeparator" w:id="0">
    <w:p w:rsidR="00776F9B" w:rsidRDefault="00776F9B" w:rsidP="006B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80" w:rsidRDefault="00717980">
    <w:pPr>
      <w:pStyle w:val="Footer"/>
      <w:jc w:val="center"/>
      <w:rPr>
        <w:rFonts w:ascii="Times New Roman" w:hAnsi="Times New Roman" w:cs="Times New Roman"/>
        <w:sz w:val="24"/>
        <w:szCs w:val="24"/>
      </w:rPr>
    </w:pPr>
  </w:p>
  <w:p w:rsidR="00717980" w:rsidRDefault="00717980">
    <w:pPr>
      <w:pStyle w:val="Footer"/>
      <w:rPr>
        <w:rFonts w:ascii="Times New Roman" w:hAnsi="Times New Roman" w:cs="Times New Roman"/>
        <w:sz w:val="24"/>
        <w:szCs w:val="24"/>
      </w:rPr>
    </w:pPr>
  </w:p>
  <w:p w:rsidR="00717980" w:rsidRDefault="00717980">
    <w:pPr>
      <w:rPr>
        <w:rFonts w:ascii="Times New Roman" w:hAnsi="Times New Roman" w:cs="Times New Roman"/>
        <w:sz w:val="24"/>
        <w:szCs w:val="24"/>
      </w:rPr>
    </w:pPr>
  </w:p>
  <w:p w:rsidR="00717980" w:rsidRDefault="00717980"/>
  <w:p w:rsidR="00717980" w:rsidRDefault="00717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9B" w:rsidRDefault="00776F9B" w:rsidP="006B0672">
      <w:pPr>
        <w:spacing w:after="0" w:line="240" w:lineRule="auto"/>
      </w:pPr>
      <w:r>
        <w:separator/>
      </w:r>
    </w:p>
  </w:footnote>
  <w:footnote w:type="continuationSeparator" w:id="0">
    <w:p w:rsidR="00776F9B" w:rsidRDefault="00776F9B" w:rsidP="006B0672">
      <w:pPr>
        <w:spacing w:after="0" w:line="240" w:lineRule="auto"/>
      </w:pPr>
      <w:r>
        <w:continuationSeparator/>
      </w:r>
    </w:p>
  </w:footnote>
  <w:footnote w:id="1">
    <w:p w:rsidR="003E6D49" w:rsidRPr="000A3EDA" w:rsidRDefault="003E6D49" w:rsidP="003E6D49">
      <w:pPr>
        <w:pStyle w:val="FootnoteText"/>
        <w:ind w:firstLine="709"/>
        <w:jc w:val="both"/>
        <w:rPr>
          <w:rFonts w:asciiTheme="majorBidi" w:hAnsiTheme="majorBidi" w:cstheme="majorBidi"/>
          <w:lang w:val="id-ID"/>
        </w:rPr>
      </w:pPr>
      <w:r w:rsidRPr="00161D6E">
        <w:rPr>
          <w:rStyle w:val="FootnoteReference"/>
          <w:rFonts w:asciiTheme="majorBidi" w:hAnsiTheme="majorBidi" w:cstheme="majorBidi"/>
        </w:rPr>
        <w:footnoteRef/>
      </w:r>
      <w:r w:rsidRPr="00161D6E">
        <w:rPr>
          <w:rFonts w:asciiTheme="majorBidi" w:hAnsiTheme="majorBidi" w:cstheme="majorBidi"/>
        </w:rPr>
        <w:t xml:space="preserve"> </w:t>
      </w:r>
      <w:r w:rsidRPr="00161D6E">
        <w:rPr>
          <w:rFonts w:asciiTheme="majorBidi" w:hAnsiTheme="majorBidi" w:cstheme="majorBidi"/>
          <w:color w:val="000000"/>
        </w:rPr>
        <w:t xml:space="preserve">E. Mulyasa, </w:t>
      </w:r>
      <w:r w:rsidRPr="00161D6E">
        <w:rPr>
          <w:rFonts w:asciiTheme="majorBidi" w:hAnsiTheme="majorBidi" w:cstheme="majorBidi"/>
          <w:i/>
          <w:iCs/>
          <w:color w:val="000000"/>
        </w:rPr>
        <w:t>Standar Kompetensi dan Sertifikasi Guru</w:t>
      </w:r>
      <w:r w:rsidRPr="00161D6E">
        <w:rPr>
          <w:rFonts w:asciiTheme="majorBidi" w:hAnsiTheme="majorBidi" w:cstheme="majorBidi"/>
          <w:color w:val="000000"/>
        </w:rPr>
        <w:t>, (Bandung</w:t>
      </w:r>
      <w:r>
        <w:rPr>
          <w:rFonts w:asciiTheme="majorBidi" w:hAnsiTheme="majorBidi" w:cstheme="majorBidi"/>
          <w:color w:val="000000"/>
          <w:lang w:val="id-ID"/>
        </w:rPr>
        <w:t xml:space="preserve"> </w:t>
      </w:r>
      <w:r w:rsidRPr="00161D6E">
        <w:rPr>
          <w:rFonts w:asciiTheme="majorBidi" w:hAnsiTheme="majorBidi" w:cstheme="majorBidi"/>
          <w:color w:val="000000"/>
        </w:rPr>
        <w:t>: PT. Remaja</w:t>
      </w:r>
      <w:r w:rsidRPr="00161D6E">
        <w:rPr>
          <w:rFonts w:asciiTheme="majorBidi" w:hAnsiTheme="majorBidi" w:cstheme="majorBidi"/>
          <w:color w:val="000000"/>
          <w:lang w:val="id-ID"/>
        </w:rPr>
        <w:t xml:space="preserve"> </w:t>
      </w:r>
      <w:r>
        <w:rPr>
          <w:rFonts w:asciiTheme="majorBidi" w:hAnsiTheme="majorBidi" w:cstheme="majorBidi"/>
          <w:color w:val="000000"/>
        </w:rPr>
        <w:t>Rosdakarya, 2008), h</w:t>
      </w:r>
      <w:r w:rsidRPr="00161D6E">
        <w:rPr>
          <w:rFonts w:asciiTheme="majorBidi" w:hAnsiTheme="majorBidi" w:cstheme="majorBidi"/>
          <w:color w:val="000000"/>
        </w:rPr>
        <w:t xml:space="preserve">. </w:t>
      </w:r>
      <w:r>
        <w:rPr>
          <w:rFonts w:asciiTheme="majorBidi" w:hAnsiTheme="majorBidi" w:cstheme="majorBidi"/>
          <w:color w:val="000000"/>
          <w:lang w:val="id-ID"/>
        </w:rPr>
        <w:t>24</w:t>
      </w:r>
    </w:p>
  </w:footnote>
  <w:footnote w:id="2">
    <w:p w:rsidR="003E6D49" w:rsidRPr="000C006C" w:rsidRDefault="003E6D49" w:rsidP="003E6D49">
      <w:pPr>
        <w:pStyle w:val="FootnoteText"/>
        <w:ind w:firstLine="709"/>
        <w:jc w:val="both"/>
        <w:rPr>
          <w:rFonts w:asciiTheme="majorBidi" w:hAnsiTheme="majorBidi" w:cstheme="majorBidi"/>
          <w:lang w:val="id-ID"/>
        </w:rPr>
      </w:pPr>
      <w:r w:rsidRPr="000C006C">
        <w:rPr>
          <w:rStyle w:val="FootnoteReference"/>
          <w:rFonts w:asciiTheme="majorBidi" w:hAnsiTheme="majorBidi" w:cstheme="majorBidi"/>
        </w:rPr>
        <w:footnoteRef/>
      </w:r>
      <w:r w:rsidRPr="000C006C">
        <w:rPr>
          <w:rFonts w:asciiTheme="majorBidi" w:hAnsiTheme="majorBidi" w:cstheme="majorBidi"/>
        </w:rPr>
        <w:t xml:space="preserve"> </w:t>
      </w:r>
      <w:proofErr w:type="gramStart"/>
      <w:r w:rsidRPr="004F2DD3">
        <w:rPr>
          <w:rFonts w:asciiTheme="majorBidi" w:eastAsia="Times New Roman" w:hAnsiTheme="majorBidi" w:cstheme="majorBidi"/>
          <w:lang w:eastAsia="id-ID"/>
        </w:rPr>
        <w:t>Kementerian Pendidikan Nasional.</w:t>
      </w:r>
      <w:proofErr w:type="gramEnd"/>
      <w:r w:rsidRPr="004F2DD3">
        <w:rPr>
          <w:rFonts w:asciiTheme="majorBidi" w:eastAsia="Times New Roman" w:hAnsiTheme="majorBidi" w:cstheme="majorBidi"/>
          <w:lang w:eastAsia="id-ID"/>
        </w:rPr>
        <w:t xml:space="preserve"> Direktorat Jenderal Peningkatan Mutu Pendidik dan Tenaga Kepen</w:t>
      </w:r>
      <w:r w:rsidRPr="000C006C">
        <w:rPr>
          <w:rFonts w:asciiTheme="majorBidi" w:eastAsia="Times New Roman" w:hAnsiTheme="majorBidi" w:cstheme="majorBidi"/>
          <w:lang w:eastAsia="id-ID"/>
        </w:rPr>
        <w:t>didikan</w:t>
      </w:r>
      <w:r w:rsidRPr="000C006C">
        <w:rPr>
          <w:rFonts w:asciiTheme="majorBidi" w:eastAsia="Times New Roman" w:hAnsiTheme="majorBidi" w:cstheme="majorBidi"/>
          <w:lang w:val="id-ID" w:eastAsia="id-ID"/>
        </w:rPr>
        <w:t xml:space="preserve">, </w:t>
      </w:r>
      <w:r w:rsidRPr="000C006C">
        <w:rPr>
          <w:rFonts w:asciiTheme="majorBidi" w:eastAsia="Times New Roman" w:hAnsiTheme="majorBidi" w:cstheme="majorBidi"/>
          <w:i/>
          <w:iCs/>
          <w:lang w:eastAsia="id-ID"/>
        </w:rPr>
        <w:t>Pedoman Pelaksanaan Penilaian Kinerja Guru  (PK Guru</w:t>
      </w:r>
      <w:r w:rsidRPr="000C006C">
        <w:rPr>
          <w:rFonts w:asciiTheme="majorBidi" w:eastAsia="Times New Roman" w:hAnsiTheme="majorBidi" w:cstheme="majorBidi"/>
          <w:lang w:eastAsia="id-ID"/>
        </w:rPr>
        <w:t>)</w:t>
      </w:r>
      <w:r>
        <w:rPr>
          <w:rFonts w:asciiTheme="majorBidi" w:eastAsia="Times New Roman" w:hAnsiTheme="majorBidi" w:cstheme="majorBidi"/>
          <w:lang w:val="id-ID" w:eastAsia="id-ID"/>
        </w:rPr>
        <w:t xml:space="preserve">, (Jakarta : Kementerian Pendidikan Nasional, </w:t>
      </w:r>
      <w:r w:rsidRPr="004F2DD3">
        <w:rPr>
          <w:rFonts w:asciiTheme="majorBidi" w:eastAsia="Times New Roman" w:hAnsiTheme="majorBidi" w:cstheme="majorBidi"/>
          <w:lang w:eastAsia="id-ID"/>
        </w:rPr>
        <w:t>2010</w:t>
      </w:r>
      <w:r>
        <w:rPr>
          <w:rFonts w:asciiTheme="majorBidi" w:eastAsia="Times New Roman" w:hAnsiTheme="majorBidi" w:cstheme="majorBidi"/>
          <w:lang w:val="id-ID" w:eastAsia="id-I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80" w:rsidRDefault="00717980">
    <w:pPr>
      <w:pStyle w:val="Header"/>
      <w:jc w:val="right"/>
      <w:rPr>
        <w:color w:val="FFFFFF" w:themeColor="background1"/>
      </w:rPr>
    </w:pPr>
  </w:p>
  <w:p w:rsidR="00717980" w:rsidRDefault="00717980">
    <w:pPr>
      <w:pStyle w:val="Header"/>
      <w:rPr>
        <w:rFonts w:ascii="Times New Roman" w:hAnsi="Times New Roman" w:cs="Times New Roman"/>
        <w:color w:val="FFFFFF" w:themeColor="background1"/>
        <w:sz w:val="24"/>
        <w:szCs w:val="24"/>
      </w:rPr>
    </w:pPr>
  </w:p>
  <w:p w:rsidR="00717980" w:rsidRDefault="00717980" w:rsidP="006B0672">
    <w:pPr>
      <w:tabs>
        <w:tab w:val="left" w:pos="6402"/>
      </w:tabs>
      <w:rPr>
        <w:color w:val="FFFFFF" w:themeColor="background1"/>
      </w:rPr>
    </w:pPr>
    <w:r>
      <w:rPr>
        <w:color w:val="FFFFFF" w:themeColor="background1"/>
      </w:rPr>
      <w:tab/>
    </w:r>
  </w:p>
  <w:p w:rsidR="00717980" w:rsidRDefault="00717980"/>
  <w:p w:rsidR="00717980" w:rsidRDefault="007179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E4977"/>
    <w:multiLevelType w:val="singleLevel"/>
    <w:tmpl w:val="80EA1752"/>
    <w:lvl w:ilvl="0">
      <w:start w:val="1"/>
      <w:numFmt w:val="decimal"/>
      <w:lvlText w:val="%1)"/>
      <w:lvlJc w:val="left"/>
      <w:pPr>
        <w:ind w:left="720" w:hanging="360"/>
      </w:pPr>
      <w:rPr>
        <w:b w:val="0"/>
      </w:rPr>
    </w:lvl>
  </w:abstractNum>
  <w:abstractNum w:abstractNumId="1">
    <w:nsid w:val="A74EB79C"/>
    <w:multiLevelType w:val="singleLevel"/>
    <w:tmpl w:val="04210017"/>
    <w:lvl w:ilvl="0">
      <w:start w:val="1"/>
      <w:numFmt w:val="lowerLetter"/>
      <w:lvlText w:val="%1)"/>
      <w:lvlJc w:val="left"/>
      <w:pPr>
        <w:ind w:left="360" w:hanging="360"/>
      </w:pPr>
      <w:rPr>
        <w:rFonts w:hint="default"/>
      </w:rPr>
    </w:lvl>
  </w:abstractNum>
  <w:abstractNum w:abstractNumId="2">
    <w:nsid w:val="019C7DD8"/>
    <w:multiLevelType w:val="hybridMultilevel"/>
    <w:tmpl w:val="B1827C1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607BC7"/>
    <w:multiLevelType w:val="multilevel"/>
    <w:tmpl w:val="04607BC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091113A2"/>
    <w:multiLevelType w:val="hybridMultilevel"/>
    <w:tmpl w:val="D7EAD634"/>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09BC2C22"/>
    <w:multiLevelType w:val="multilevel"/>
    <w:tmpl w:val="E0E2E350"/>
    <w:lvl w:ilvl="0">
      <w:start w:val="1"/>
      <w:numFmt w:val="low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40" w:hanging="360"/>
      </w:pPr>
      <w:rPr>
        <w:i w:val="0"/>
        <w:iCs/>
      </w:rPr>
    </w:lvl>
    <w:lvl w:ilvl="4">
      <w:start w:val="1"/>
      <w:numFmt w:val="lowerLetter"/>
      <w:lvlText w:val="%5."/>
      <w:lvlJc w:val="left"/>
      <w:pPr>
        <w:ind w:left="3960" w:hanging="360"/>
      </w:pPr>
    </w:lvl>
    <w:lvl w:ilvl="5">
      <w:start w:val="1"/>
      <w:numFmt w:val="decimal"/>
      <w:lvlText w:val="%6)"/>
      <w:lvlJc w:val="left"/>
      <w:pPr>
        <w:ind w:left="4680" w:hanging="18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lowerRoman"/>
      <w:lvlText w:val="%9."/>
      <w:lvlJc w:val="right"/>
      <w:pPr>
        <w:ind w:left="6840" w:hanging="180"/>
      </w:pPr>
    </w:lvl>
  </w:abstractNum>
  <w:abstractNum w:abstractNumId="6">
    <w:nsid w:val="1072221B"/>
    <w:multiLevelType w:val="multilevel"/>
    <w:tmpl w:val="C2A8336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34558A2"/>
    <w:multiLevelType w:val="multilevel"/>
    <w:tmpl w:val="234558A2"/>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nsid w:val="23651A66"/>
    <w:multiLevelType w:val="multilevel"/>
    <w:tmpl w:val="23651A66"/>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nsid w:val="26FC57BD"/>
    <w:multiLevelType w:val="multilevel"/>
    <w:tmpl w:val="264460E0"/>
    <w:lvl w:ilvl="0">
      <w:start w:val="1"/>
      <w:numFmt w:val="upp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A80DD0"/>
    <w:multiLevelType w:val="hybridMultilevel"/>
    <w:tmpl w:val="58D2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96D22"/>
    <w:multiLevelType w:val="multilevel"/>
    <w:tmpl w:val="45BE0B64"/>
    <w:lvl w:ilvl="0">
      <w:start w:val="3"/>
      <w:numFmt w:val="decimal"/>
      <w:lvlText w:val="%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2">
    <w:nsid w:val="352E75E4"/>
    <w:multiLevelType w:val="hybridMultilevel"/>
    <w:tmpl w:val="2E0AA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40DBA"/>
    <w:multiLevelType w:val="singleLevel"/>
    <w:tmpl w:val="04210011"/>
    <w:lvl w:ilvl="0">
      <w:start w:val="1"/>
      <w:numFmt w:val="decimal"/>
      <w:lvlText w:val="%1)"/>
      <w:lvlJc w:val="left"/>
      <w:pPr>
        <w:ind w:left="360" w:hanging="360"/>
      </w:pPr>
    </w:lvl>
  </w:abstractNum>
  <w:abstractNum w:abstractNumId="14">
    <w:nsid w:val="3D1F1D9F"/>
    <w:multiLevelType w:val="multilevel"/>
    <w:tmpl w:val="919A6A4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4E3306"/>
    <w:multiLevelType w:val="multilevel"/>
    <w:tmpl w:val="C464CD28"/>
    <w:lvl w:ilvl="0">
      <w:start w:val="3"/>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308" w:hanging="720"/>
        <w:jc w:val="left"/>
      </w:pPr>
      <w:rPr>
        <w:rFonts w:ascii="Times New Roman" w:eastAsia="Times New Roman" w:hAnsi="Times New Roman" w:cs="Times New Roman" w:hint="default"/>
        <w:b/>
        <w:bCs/>
        <w:w w:val="99"/>
        <w:sz w:val="24"/>
        <w:szCs w:val="24"/>
        <w:lang w:val="id" w:eastAsia="en-US" w:bidi="ar-SA"/>
      </w:rPr>
    </w:lvl>
    <w:lvl w:ilvl="3">
      <w:start w:val="1"/>
      <w:numFmt w:val="lowerLetter"/>
      <w:lvlText w:val="%4."/>
      <w:lvlJc w:val="left"/>
      <w:pPr>
        <w:ind w:left="1444" w:hanging="226"/>
        <w:jc w:val="left"/>
      </w:pPr>
      <w:rPr>
        <w:rFonts w:ascii="Times New Roman" w:eastAsia="Times New Roman" w:hAnsi="Times New Roman" w:cs="Times New Roman" w:hint="default"/>
        <w:spacing w:val="-1"/>
        <w:w w:val="99"/>
        <w:sz w:val="24"/>
        <w:szCs w:val="24"/>
        <w:lang w:val="id" w:eastAsia="en-US" w:bidi="ar-SA"/>
      </w:rPr>
    </w:lvl>
    <w:lvl w:ilvl="4">
      <w:numFmt w:val="bullet"/>
      <w:lvlText w:val="•"/>
      <w:lvlJc w:val="left"/>
      <w:pPr>
        <w:ind w:left="3240" w:hanging="226"/>
      </w:pPr>
      <w:rPr>
        <w:rFonts w:hint="default"/>
        <w:lang w:val="id" w:eastAsia="en-US" w:bidi="ar-SA"/>
      </w:rPr>
    </w:lvl>
    <w:lvl w:ilvl="5">
      <w:numFmt w:val="bullet"/>
      <w:lvlText w:val="•"/>
      <w:lvlJc w:val="left"/>
      <w:pPr>
        <w:ind w:left="4140" w:hanging="226"/>
      </w:pPr>
      <w:rPr>
        <w:rFonts w:hint="default"/>
        <w:lang w:val="id" w:eastAsia="en-US" w:bidi="ar-SA"/>
      </w:rPr>
    </w:lvl>
    <w:lvl w:ilvl="6">
      <w:numFmt w:val="bullet"/>
      <w:lvlText w:val="•"/>
      <w:lvlJc w:val="left"/>
      <w:pPr>
        <w:ind w:left="5040" w:hanging="226"/>
      </w:pPr>
      <w:rPr>
        <w:rFonts w:hint="default"/>
        <w:lang w:val="id" w:eastAsia="en-US" w:bidi="ar-SA"/>
      </w:rPr>
    </w:lvl>
    <w:lvl w:ilvl="7">
      <w:numFmt w:val="bullet"/>
      <w:lvlText w:val="•"/>
      <w:lvlJc w:val="left"/>
      <w:pPr>
        <w:ind w:left="5940" w:hanging="226"/>
      </w:pPr>
      <w:rPr>
        <w:rFonts w:hint="default"/>
        <w:lang w:val="id" w:eastAsia="en-US" w:bidi="ar-SA"/>
      </w:rPr>
    </w:lvl>
    <w:lvl w:ilvl="8">
      <w:numFmt w:val="bullet"/>
      <w:lvlText w:val="•"/>
      <w:lvlJc w:val="left"/>
      <w:pPr>
        <w:ind w:left="6840" w:hanging="226"/>
      </w:pPr>
      <w:rPr>
        <w:rFonts w:hint="default"/>
        <w:lang w:val="id" w:eastAsia="en-US" w:bidi="ar-SA"/>
      </w:rPr>
    </w:lvl>
  </w:abstractNum>
  <w:abstractNum w:abstractNumId="16">
    <w:nsid w:val="45B43B7B"/>
    <w:multiLevelType w:val="multilevel"/>
    <w:tmpl w:val="57804DF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55D7BF82"/>
    <w:multiLevelType w:val="singleLevel"/>
    <w:tmpl w:val="04210017"/>
    <w:lvl w:ilvl="0">
      <w:start w:val="1"/>
      <w:numFmt w:val="lowerLetter"/>
      <w:lvlText w:val="%1)"/>
      <w:lvlJc w:val="left"/>
      <w:pPr>
        <w:ind w:left="720" w:hanging="360"/>
      </w:pPr>
      <w:rPr>
        <w:rFonts w:hint="default"/>
      </w:rPr>
    </w:lvl>
  </w:abstractNum>
  <w:abstractNum w:abstractNumId="18">
    <w:nsid w:val="57F63393"/>
    <w:multiLevelType w:val="multilevel"/>
    <w:tmpl w:val="78E8C7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5EB34096"/>
    <w:multiLevelType w:val="multilevel"/>
    <w:tmpl w:val="CD7CC6D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rFonts w:hint="default"/>
      </w:rPr>
    </w:lvl>
    <w:lvl w:ilvl="8">
      <w:start w:val="1"/>
      <w:numFmt w:val="lowerRoman"/>
      <w:lvlText w:val="%9."/>
      <w:lvlJc w:val="right"/>
      <w:pPr>
        <w:ind w:left="6480" w:hanging="180"/>
      </w:pPr>
    </w:lvl>
  </w:abstractNum>
  <w:abstractNum w:abstractNumId="20">
    <w:nsid w:val="689E3745"/>
    <w:multiLevelType w:val="hybridMultilevel"/>
    <w:tmpl w:val="A002E63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B945CFE"/>
    <w:multiLevelType w:val="hybridMultilevel"/>
    <w:tmpl w:val="835826E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nsid w:val="72C40FCF"/>
    <w:multiLevelType w:val="hybridMultilevel"/>
    <w:tmpl w:val="5FDE355A"/>
    <w:lvl w:ilvl="0" w:tplc="4A5C385A">
      <w:start w:val="1"/>
      <w:numFmt w:val="lowerLetter"/>
      <w:lvlText w:val="%1."/>
      <w:lvlJc w:val="left"/>
      <w:pPr>
        <w:ind w:left="946" w:hanging="360"/>
        <w:jc w:val="left"/>
      </w:pPr>
      <w:rPr>
        <w:rFonts w:ascii="Times New Roman" w:eastAsia="Times New Roman" w:hAnsi="Times New Roman" w:cs="Times New Roman" w:hint="default"/>
        <w:spacing w:val="-1"/>
        <w:w w:val="100"/>
        <w:sz w:val="24"/>
        <w:szCs w:val="24"/>
        <w:lang w:eastAsia="en-US" w:bidi="ar-SA"/>
      </w:rPr>
    </w:lvl>
    <w:lvl w:ilvl="1" w:tplc="61988CA8">
      <w:start w:val="1"/>
      <w:numFmt w:val="decimal"/>
      <w:lvlText w:val="%2."/>
      <w:lvlJc w:val="left"/>
      <w:pPr>
        <w:ind w:left="1306" w:hanging="360"/>
        <w:jc w:val="left"/>
      </w:pPr>
      <w:rPr>
        <w:rFonts w:ascii="Times New Roman" w:eastAsia="Times New Roman" w:hAnsi="Times New Roman" w:cs="Times New Roman" w:hint="default"/>
        <w:w w:val="100"/>
        <w:sz w:val="24"/>
        <w:szCs w:val="24"/>
        <w:lang w:eastAsia="en-US" w:bidi="ar-SA"/>
      </w:rPr>
    </w:lvl>
    <w:lvl w:ilvl="2" w:tplc="9B64D97A">
      <w:numFmt w:val="bullet"/>
      <w:lvlText w:val="•"/>
      <w:lvlJc w:val="left"/>
      <w:pPr>
        <w:ind w:left="2204" w:hanging="360"/>
      </w:pPr>
      <w:rPr>
        <w:rFonts w:hint="default"/>
        <w:lang w:eastAsia="en-US" w:bidi="ar-SA"/>
      </w:rPr>
    </w:lvl>
    <w:lvl w:ilvl="3" w:tplc="BB400414">
      <w:numFmt w:val="bullet"/>
      <w:lvlText w:val="•"/>
      <w:lvlJc w:val="left"/>
      <w:pPr>
        <w:ind w:left="3109" w:hanging="360"/>
      </w:pPr>
      <w:rPr>
        <w:rFonts w:hint="default"/>
        <w:lang w:eastAsia="en-US" w:bidi="ar-SA"/>
      </w:rPr>
    </w:lvl>
    <w:lvl w:ilvl="4" w:tplc="BE38EF84">
      <w:numFmt w:val="bullet"/>
      <w:lvlText w:val="•"/>
      <w:lvlJc w:val="left"/>
      <w:pPr>
        <w:ind w:left="4014" w:hanging="360"/>
      </w:pPr>
      <w:rPr>
        <w:rFonts w:hint="default"/>
        <w:lang w:eastAsia="en-US" w:bidi="ar-SA"/>
      </w:rPr>
    </w:lvl>
    <w:lvl w:ilvl="5" w:tplc="1FE4ADF2">
      <w:numFmt w:val="bullet"/>
      <w:lvlText w:val="•"/>
      <w:lvlJc w:val="left"/>
      <w:pPr>
        <w:ind w:left="4919" w:hanging="360"/>
      </w:pPr>
      <w:rPr>
        <w:rFonts w:hint="default"/>
        <w:lang w:eastAsia="en-US" w:bidi="ar-SA"/>
      </w:rPr>
    </w:lvl>
    <w:lvl w:ilvl="6" w:tplc="CF380E1A">
      <w:numFmt w:val="bullet"/>
      <w:lvlText w:val="•"/>
      <w:lvlJc w:val="left"/>
      <w:pPr>
        <w:ind w:left="5824" w:hanging="360"/>
      </w:pPr>
      <w:rPr>
        <w:rFonts w:hint="default"/>
        <w:lang w:eastAsia="en-US" w:bidi="ar-SA"/>
      </w:rPr>
    </w:lvl>
    <w:lvl w:ilvl="7" w:tplc="642A0638">
      <w:numFmt w:val="bullet"/>
      <w:lvlText w:val="•"/>
      <w:lvlJc w:val="left"/>
      <w:pPr>
        <w:ind w:left="6729" w:hanging="360"/>
      </w:pPr>
      <w:rPr>
        <w:rFonts w:hint="default"/>
        <w:lang w:eastAsia="en-US" w:bidi="ar-SA"/>
      </w:rPr>
    </w:lvl>
    <w:lvl w:ilvl="8" w:tplc="0EA4256A">
      <w:numFmt w:val="bullet"/>
      <w:lvlText w:val="•"/>
      <w:lvlJc w:val="left"/>
      <w:pPr>
        <w:ind w:left="7634" w:hanging="360"/>
      </w:pPr>
      <w:rPr>
        <w:rFonts w:hint="default"/>
        <w:lang w:eastAsia="en-US" w:bidi="ar-SA"/>
      </w:rPr>
    </w:lvl>
  </w:abstractNum>
  <w:abstractNum w:abstractNumId="23">
    <w:nsid w:val="7C0C2747"/>
    <w:multiLevelType w:val="hybridMultilevel"/>
    <w:tmpl w:val="EBBC259E"/>
    <w:lvl w:ilvl="0" w:tplc="4B02F1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7"/>
  </w:num>
  <w:num w:numId="5">
    <w:abstractNumId w:val="21"/>
  </w:num>
  <w:num w:numId="6">
    <w:abstractNumId w:val="18"/>
  </w:num>
  <w:num w:numId="7">
    <w:abstractNumId w:val="20"/>
  </w:num>
  <w:num w:numId="8">
    <w:abstractNumId w:val="4"/>
  </w:num>
  <w:num w:numId="9">
    <w:abstractNumId w:val="22"/>
  </w:num>
  <w:num w:numId="10">
    <w:abstractNumId w:val="2"/>
  </w:num>
  <w:num w:numId="11">
    <w:abstractNumId w:val="11"/>
  </w:num>
  <w:num w:numId="12">
    <w:abstractNumId w:val="10"/>
  </w:num>
  <w:num w:numId="13">
    <w:abstractNumId w:val="12"/>
  </w:num>
  <w:num w:numId="14">
    <w:abstractNumId w:val="14"/>
  </w:num>
  <w:num w:numId="15">
    <w:abstractNumId w:val="5"/>
  </w:num>
  <w:num w:numId="16">
    <w:abstractNumId w:val="13"/>
  </w:num>
  <w:num w:numId="17">
    <w:abstractNumId w:val="16"/>
  </w:num>
  <w:num w:numId="18">
    <w:abstractNumId w:val="6"/>
  </w:num>
  <w:num w:numId="19">
    <w:abstractNumId w:val="19"/>
  </w:num>
  <w:num w:numId="20">
    <w:abstractNumId w:val="0"/>
  </w:num>
  <w:num w:numId="21">
    <w:abstractNumId w:val="1"/>
  </w:num>
  <w:num w:numId="22">
    <w:abstractNumId w:val="17"/>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72"/>
    <w:rsid w:val="00004972"/>
    <w:rsid w:val="00005C54"/>
    <w:rsid w:val="00013DCF"/>
    <w:rsid w:val="0002351C"/>
    <w:rsid w:val="00024578"/>
    <w:rsid w:val="00025521"/>
    <w:rsid w:val="00027B04"/>
    <w:rsid w:val="00045033"/>
    <w:rsid w:val="000465BC"/>
    <w:rsid w:val="00047875"/>
    <w:rsid w:val="0005358A"/>
    <w:rsid w:val="00063369"/>
    <w:rsid w:val="0006560E"/>
    <w:rsid w:val="00076AEB"/>
    <w:rsid w:val="0008190B"/>
    <w:rsid w:val="000830E2"/>
    <w:rsid w:val="00083883"/>
    <w:rsid w:val="000943B0"/>
    <w:rsid w:val="00095809"/>
    <w:rsid w:val="00097B1B"/>
    <w:rsid w:val="000A2EDE"/>
    <w:rsid w:val="000A4035"/>
    <w:rsid w:val="000B4776"/>
    <w:rsid w:val="000C6087"/>
    <w:rsid w:val="000D4317"/>
    <w:rsid w:val="000D4902"/>
    <w:rsid w:val="000D58DD"/>
    <w:rsid w:val="000D759C"/>
    <w:rsid w:val="000E472D"/>
    <w:rsid w:val="000E6F8D"/>
    <w:rsid w:val="000E7506"/>
    <w:rsid w:val="000F7989"/>
    <w:rsid w:val="00104E1D"/>
    <w:rsid w:val="00104FF2"/>
    <w:rsid w:val="001140F0"/>
    <w:rsid w:val="00131BF4"/>
    <w:rsid w:val="001341FE"/>
    <w:rsid w:val="00142BBF"/>
    <w:rsid w:val="0014428E"/>
    <w:rsid w:val="001460F2"/>
    <w:rsid w:val="001678AC"/>
    <w:rsid w:val="001735F7"/>
    <w:rsid w:val="00176307"/>
    <w:rsid w:val="0018528D"/>
    <w:rsid w:val="00190369"/>
    <w:rsid w:val="00196A9E"/>
    <w:rsid w:val="001A0978"/>
    <w:rsid w:val="001A24DE"/>
    <w:rsid w:val="001A4D2D"/>
    <w:rsid w:val="001A4FDD"/>
    <w:rsid w:val="001A669F"/>
    <w:rsid w:val="001B0458"/>
    <w:rsid w:val="001B06FD"/>
    <w:rsid w:val="001B1915"/>
    <w:rsid w:val="001B2B6E"/>
    <w:rsid w:val="001B5751"/>
    <w:rsid w:val="001B590D"/>
    <w:rsid w:val="001C0E59"/>
    <w:rsid w:val="001E0295"/>
    <w:rsid w:val="001E187F"/>
    <w:rsid w:val="001E231B"/>
    <w:rsid w:val="001E2ACC"/>
    <w:rsid w:val="001E302D"/>
    <w:rsid w:val="001E79F7"/>
    <w:rsid w:val="00206AF2"/>
    <w:rsid w:val="00232D37"/>
    <w:rsid w:val="002375E6"/>
    <w:rsid w:val="00240F81"/>
    <w:rsid w:val="002442FD"/>
    <w:rsid w:val="00245121"/>
    <w:rsid w:val="002464EB"/>
    <w:rsid w:val="00251A69"/>
    <w:rsid w:val="00254DAA"/>
    <w:rsid w:val="002616F6"/>
    <w:rsid w:val="002652CD"/>
    <w:rsid w:val="00271CC5"/>
    <w:rsid w:val="0027349A"/>
    <w:rsid w:val="00274C42"/>
    <w:rsid w:val="00281674"/>
    <w:rsid w:val="00287554"/>
    <w:rsid w:val="002A579F"/>
    <w:rsid w:val="002B19C7"/>
    <w:rsid w:val="002D1206"/>
    <w:rsid w:val="002E4224"/>
    <w:rsid w:val="002F02FF"/>
    <w:rsid w:val="003050F4"/>
    <w:rsid w:val="00314537"/>
    <w:rsid w:val="00327730"/>
    <w:rsid w:val="0034545F"/>
    <w:rsid w:val="00346532"/>
    <w:rsid w:val="00353C36"/>
    <w:rsid w:val="00355711"/>
    <w:rsid w:val="003666A8"/>
    <w:rsid w:val="003705A6"/>
    <w:rsid w:val="003816EB"/>
    <w:rsid w:val="003879A2"/>
    <w:rsid w:val="00387CBA"/>
    <w:rsid w:val="003906A1"/>
    <w:rsid w:val="003A022B"/>
    <w:rsid w:val="003A21B9"/>
    <w:rsid w:val="003A6628"/>
    <w:rsid w:val="003C5FB7"/>
    <w:rsid w:val="003D07F1"/>
    <w:rsid w:val="003D4A1D"/>
    <w:rsid w:val="003E4B45"/>
    <w:rsid w:val="003E4FEB"/>
    <w:rsid w:val="003E534D"/>
    <w:rsid w:val="003E6D49"/>
    <w:rsid w:val="00403E4A"/>
    <w:rsid w:val="0040424D"/>
    <w:rsid w:val="004103E4"/>
    <w:rsid w:val="00410445"/>
    <w:rsid w:val="00413296"/>
    <w:rsid w:val="00420AA7"/>
    <w:rsid w:val="00425575"/>
    <w:rsid w:val="00441C73"/>
    <w:rsid w:val="00441F82"/>
    <w:rsid w:val="00452913"/>
    <w:rsid w:val="004531D1"/>
    <w:rsid w:val="00453EAF"/>
    <w:rsid w:val="0045611A"/>
    <w:rsid w:val="00472EA3"/>
    <w:rsid w:val="00482CBF"/>
    <w:rsid w:val="004866C3"/>
    <w:rsid w:val="004968D3"/>
    <w:rsid w:val="004A5CA0"/>
    <w:rsid w:val="004A75AF"/>
    <w:rsid w:val="004B4650"/>
    <w:rsid w:val="004B691C"/>
    <w:rsid w:val="004D4A6B"/>
    <w:rsid w:val="004F3C94"/>
    <w:rsid w:val="00502A42"/>
    <w:rsid w:val="00514ECA"/>
    <w:rsid w:val="00522599"/>
    <w:rsid w:val="00522C2D"/>
    <w:rsid w:val="00524D94"/>
    <w:rsid w:val="00526BD1"/>
    <w:rsid w:val="00533387"/>
    <w:rsid w:val="00536C44"/>
    <w:rsid w:val="0055485A"/>
    <w:rsid w:val="0056195A"/>
    <w:rsid w:val="00563F7A"/>
    <w:rsid w:val="00565AEC"/>
    <w:rsid w:val="005669D1"/>
    <w:rsid w:val="00567041"/>
    <w:rsid w:val="00576473"/>
    <w:rsid w:val="0057714B"/>
    <w:rsid w:val="0058727A"/>
    <w:rsid w:val="0059392C"/>
    <w:rsid w:val="00595AF3"/>
    <w:rsid w:val="00596A25"/>
    <w:rsid w:val="005A2D9C"/>
    <w:rsid w:val="005C0335"/>
    <w:rsid w:val="005C1902"/>
    <w:rsid w:val="005C3478"/>
    <w:rsid w:val="005C6BF9"/>
    <w:rsid w:val="005C711E"/>
    <w:rsid w:val="005D0E63"/>
    <w:rsid w:val="005D2546"/>
    <w:rsid w:val="005D5D76"/>
    <w:rsid w:val="005E28C4"/>
    <w:rsid w:val="005E6E0F"/>
    <w:rsid w:val="005E6F76"/>
    <w:rsid w:val="005F07E2"/>
    <w:rsid w:val="005F20B3"/>
    <w:rsid w:val="005F43E2"/>
    <w:rsid w:val="00602E50"/>
    <w:rsid w:val="006055CC"/>
    <w:rsid w:val="00627684"/>
    <w:rsid w:val="006302F2"/>
    <w:rsid w:val="00631627"/>
    <w:rsid w:val="006320B8"/>
    <w:rsid w:val="006373CE"/>
    <w:rsid w:val="00641D90"/>
    <w:rsid w:val="00654106"/>
    <w:rsid w:val="006764EF"/>
    <w:rsid w:val="00676B20"/>
    <w:rsid w:val="006824FE"/>
    <w:rsid w:val="006825BC"/>
    <w:rsid w:val="0068305F"/>
    <w:rsid w:val="00683E95"/>
    <w:rsid w:val="00692373"/>
    <w:rsid w:val="006A6B98"/>
    <w:rsid w:val="006B0672"/>
    <w:rsid w:val="006C1316"/>
    <w:rsid w:val="006C2923"/>
    <w:rsid w:val="006D1DBF"/>
    <w:rsid w:val="006D50E0"/>
    <w:rsid w:val="006E23C7"/>
    <w:rsid w:val="006E5C9E"/>
    <w:rsid w:val="006F5B3C"/>
    <w:rsid w:val="00704F77"/>
    <w:rsid w:val="00705F18"/>
    <w:rsid w:val="00714638"/>
    <w:rsid w:val="00716823"/>
    <w:rsid w:val="00717980"/>
    <w:rsid w:val="00725F0D"/>
    <w:rsid w:val="00727404"/>
    <w:rsid w:val="00732693"/>
    <w:rsid w:val="00733280"/>
    <w:rsid w:val="0073418E"/>
    <w:rsid w:val="00742391"/>
    <w:rsid w:val="00742D68"/>
    <w:rsid w:val="007544CF"/>
    <w:rsid w:val="007557F4"/>
    <w:rsid w:val="00755E53"/>
    <w:rsid w:val="007612E4"/>
    <w:rsid w:val="00763D83"/>
    <w:rsid w:val="007746AB"/>
    <w:rsid w:val="00776F9B"/>
    <w:rsid w:val="00777761"/>
    <w:rsid w:val="00780906"/>
    <w:rsid w:val="00781B2C"/>
    <w:rsid w:val="0078428F"/>
    <w:rsid w:val="007848A4"/>
    <w:rsid w:val="007974CE"/>
    <w:rsid w:val="007A54EE"/>
    <w:rsid w:val="007B5532"/>
    <w:rsid w:val="007C1CCD"/>
    <w:rsid w:val="007C7F31"/>
    <w:rsid w:val="007E2028"/>
    <w:rsid w:val="007F080B"/>
    <w:rsid w:val="007F3E8F"/>
    <w:rsid w:val="007F6868"/>
    <w:rsid w:val="00804696"/>
    <w:rsid w:val="008051F3"/>
    <w:rsid w:val="00807237"/>
    <w:rsid w:val="00821E3B"/>
    <w:rsid w:val="00822166"/>
    <w:rsid w:val="008263C6"/>
    <w:rsid w:val="008429D5"/>
    <w:rsid w:val="00851E0E"/>
    <w:rsid w:val="008560D7"/>
    <w:rsid w:val="00857370"/>
    <w:rsid w:val="008672EA"/>
    <w:rsid w:val="008831C7"/>
    <w:rsid w:val="00885350"/>
    <w:rsid w:val="00894BAD"/>
    <w:rsid w:val="008A45CC"/>
    <w:rsid w:val="008C3267"/>
    <w:rsid w:val="008C4950"/>
    <w:rsid w:val="008D399A"/>
    <w:rsid w:val="008D6A78"/>
    <w:rsid w:val="008D6ADE"/>
    <w:rsid w:val="008E2BAB"/>
    <w:rsid w:val="008E3076"/>
    <w:rsid w:val="008F10DD"/>
    <w:rsid w:val="00900258"/>
    <w:rsid w:val="0090151A"/>
    <w:rsid w:val="009110EB"/>
    <w:rsid w:val="00914861"/>
    <w:rsid w:val="009204A7"/>
    <w:rsid w:val="009238FE"/>
    <w:rsid w:val="00926961"/>
    <w:rsid w:val="00927B20"/>
    <w:rsid w:val="00931A65"/>
    <w:rsid w:val="00931B68"/>
    <w:rsid w:val="00933831"/>
    <w:rsid w:val="00947F2F"/>
    <w:rsid w:val="009673AF"/>
    <w:rsid w:val="00967AE4"/>
    <w:rsid w:val="00967D31"/>
    <w:rsid w:val="009711DA"/>
    <w:rsid w:val="00971662"/>
    <w:rsid w:val="0097547A"/>
    <w:rsid w:val="00981872"/>
    <w:rsid w:val="00984FED"/>
    <w:rsid w:val="00990FCB"/>
    <w:rsid w:val="009935E5"/>
    <w:rsid w:val="009975A6"/>
    <w:rsid w:val="00997B8A"/>
    <w:rsid w:val="009A0B90"/>
    <w:rsid w:val="009A34C1"/>
    <w:rsid w:val="009B09EF"/>
    <w:rsid w:val="009C4E8A"/>
    <w:rsid w:val="009D247C"/>
    <w:rsid w:val="009D582C"/>
    <w:rsid w:val="009E67AC"/>
    <w:rsid w:val="009F53A7"/>
    <w:rsid w:val="009F5582"/>
    <w:rsid w:val="00A00796"/>
    <w:rsid w:val="00A062B9"/>
    <w:rsid w:val="00A14700"/>
    <w:rsid w:val="00A159FE"/>
    <w:rsid w:val="00A235DD"/>
    <w:rsid w:val="00A2506C"/>
    <w:rsid w:val="00A27457"/>
    <w:rsid w:val="00A323B8"/>
    <w:rsid w:val="00A53782"/>
    <w:rsid w:val="00A7176D"/>
    <w:rsid w:val="00A76082"/>
    <w:rsid w:val="00A805FE"/>
    <w:rsid w:val="00A81103"/>
    <w:rsid w:val="00A84DB8"/>
    <w:rsid w:val="00A859FB"/>
    <w:rsid w:val="00A86432"/>
    <w:rsid w:val="00A86B0F"/>
    <w:rsid w:val="00A92F31"/>
    <w:rsid w:val="00A9566F"/>
    <w:rsid w:val="00A96ADC"/>
    <w:rsid w:val="00A97F70"/>
    <w:rsid w:val="00AA5F68"/>
    <w:rsid w:val="00AA6BBA"/>
    <w:rsid w:val="00AB04F4"/>
    <w:rsid w:val="00AB1871"/>
    <w:rsid w:val="00AB1EF0"/>
    <w:rsid w:val="00AB6BD0"/>
    <w:rsid w:val="00AC0B7F"/>
    <w:rsid w:val="00AC3D34"/>
    <w:rsid w:val="00AC4360"/>
    <w:rsid w:val="00AD4583"/>
    <w:rsid w:val="00AD51AD"/>
    <w:rsid w:val="00AD6E7B"/>
    <w:rsid w:val="00AE4EF1"/>
    <w:rsid w:val="00AF663A"/>
    <w:rsid w:val="00B02D9C"/>
    <w:rsid w:val="00B1381A"/>
    <w:rsid w:val="00B140EA"/>
    <w:rsid w:val="00B263BD"/>
    <w:rsid w:val="00B339E4"/>
    <w:rsid w:val="00B36A3A"/>
    <w:rsid w:val="00B5735F"/>
    <w:rsid w:val="00B61846"/>
    <w:rsid w:val="00B66EBC"/>
    <w:rsid w:val="00B670DD"/>
    <w:rsid w:val="00B73C68"/>
    <w:rsid w:val="00B76564"/>
    <w:rsid w:val="00B870AD"/>
    <w:rsid w:val="00B90949"/>
    <w:rsid w:val="00B931EF"/>
    <w:rsid w:val="00BA1155"/>
    <w:rsid w:val="00BA1E6E"/>
    <w:rsid w:val="00BA3095"/>
    <w:rsid w:val="00BA4BE2"/>
    <w:rsid w:val="00BC6E44"/>
    <w:rsid w:val="00BD00F6"/>
    <w:rsid w:val="00BE7E65"/>
    <w:rsid w:val="00BF309F"/>
    <w:rsid w:val="00BF3ED4"/>
    <w:rsid w:val="00BF69A2"/>
    <w:rsid w:val="00C15664"/>
    <w:rsid w:val="00C21D53"/>
    <w:rsid w:val="00C22DD6"/>
    <w:rsid w:val="00C231AF"/>
    <w:rsid w:val="00C2379C"/>
    <w:rsid w:val="00C36F84"/>
    <w:rsid w:val="00C40881"/>
    <w:rsid w:val="00C40D57"/>
    <w:rsid w:val="00C410DF"/>
    <w:rsid w:val="00C42656"/>
    <w:rsid w:val="00C444EF"/>
    <w:rsid w:val="00C47A27"/>
    <w:rsid w:val="00C63D71"/>
    <w:rsid w:val="00C75F27"/>
    <w:rsid w:val="00C77295"/>
    <w:rsid w:val="00C8032C"/>
    <w:rsid w:val="00C80BF3"/>
    <w:rsid w:val="00C82D65"/>
    <w:rsid w:val="00C85D55"/>
    <w:rsid w:val="00C92AC2"/>
    <w:rsid w:val="00C94B2B"/>
    <w:rsid w:val="00CA73E4"/>
    <w:rsid w:val="00CB1A1A"/>
    <w:rsid w:val="00CB4280"/>
    <w:rsid w:val="00CB5784"/>
    <w:rsid w:val="00CC4187"/>
    <w:rsid w:val="00CC4AE5"/>
    <w:rsid w:val="00CC660C"/>
    <w:rsid w:val="00CC7605"/>
    <w:rsid w:val="00CD342D"/>
    <w:rsid w:val="00CD5F15"/>
    <w:rsid w:val="00CD610B"/>
    <w:rsid w:val="00CD7151"/>
    <w:rsid w:val="00CD7485"/>
    <w:rsid w:val="00CE4C50"/>
    <w:rsid w:val="00CE7EC5"/>
    <w:rsid w:val="00CF0D64"/>
    <w:rsid w:val="00CF5168"/>
    <w:rsid w:val="00D00B40"/>
    <w:rsid w:val="00D0202E"/>
    <w:rsid w:val="00D055D3"/>
    <w:rsid w:val="00D14F52"/>
    <w:rsid w:val="00D15E2D"/>
    <w:rsid w:val="00D2090E"/>
    <w:rsid w:val="00D30DE5"/>
    <w:rsid w:val="00D36C4B"/>
    <w:rsid w:val="00D4176E"/>
    <w:rsid w:val="00D42558"/>
    <w:rsid w:val="00D46D07"/>
    <w:rsid w:val="00D508BD"/>
    <w:rsid w:val="00D66C07"/>
    <w:rsid w:val="00D7287C"/>
    <w:rsid w:val="00D739A4"/>
    <w:rsid w:val="00D74167"/>
    <w:rsid w:val="00D75D3C"/>
    <w:rsid w:val="00D77E70"/>
    <w:rsid w:val="00D82632"/>
    <w:rsid w:val="00D82B76"/>
    <w:rsid w:val="00D84AD5"/>
    <w:rsid w:val="00D922DF"/>
    <w:rsid w:val="00DB039C"/>
    <w:rsid w:val="00DC2A41"/>
    <w:rsid w:val="00DC4CBA"/>
    <w:rsid w:val="00DC7C1B"/>
    <w:rsid w:val="00DD249E"/>
    <w:rsid w:val="00DD50D8"/>
    <w:rsid w:val="00DE10BC"/>
    <w:rsid w:val="00DE2DC1"/>
    <w:rsid w:val="00DE5B55"/>
    <w:rsid w:val="00DE5CD6"/>
    <w:rsid w:val="00DE7EE7"/>
    <w:rsid w:val="00DF07C5"/>
    <w:rsid w:val="00DF28A7"/>
    <w:rsid w:val="00DF34BB"/>
    <w:rsid w:val="00E00867"/>
    <w:rsid w:val="00E06C28"/>
    <w:rsid w:val="00E128B3"/>
    <w:rsid w:val="00E164BF"/>
    <w:rsid w:val="00E21F22"/>
    <w:rsid w:val="00E23B7B"/>
    <w:rsid w:val="00E248FA"/>
    <w:rsid w:val="00E2627E"/>
    <w:rsid w:val="00E31961"/>
    <w:rsid w:val="00E344CF"/>
    <w:rsid w:val="00E36D32"/>
    <w:rsid w:val="00E449F9"/>
    <w:rsid w:val="00E457A8"/>
    <w:rsid w:val="00E517DD"/>
    <w:rsid w:val="00E56F7E"/>
    <w:rsid w:val="00E65B89"/>
    <w:rsid w:val="00E717EC"/>
    <w:rsid w:val="00E758F8"/>
    <w:rsid w:val="00E76F32"/>
    <w:rsid w:val="00E84C8D"/>
    <w:rsid w:val="00E84F30"/>
    <w:rsid w:val="00E87392"/>
    <w:rsid w:val="00EB04BA"/>
    <w:rsid w:val="00EB3E0F"/>
    <w:rsid w:val="00EB4690"/>
    <w:rsid w:val="00EB65F0"/>
    <w:rsid w:val="00ED5BC4"/>
    <w:rsid w:val="00EE180D"/>
    <w:rsid w:val="00EE627C"/>
    <w:rsid w:val="00EF4CD8"/>
    <w:rsid w:val="00F0772B"/>
    <w:rsid w:val="00F07AD3"/>
    <w:rsid w:val="00F10956"/>
    <w:rsid w:val="00F159CC"/>
    <w:rsid w:val="00F16C21"/>
    <w:rsid w:val="00F16E3E"/>
    <w:rsid w:val="00F17C58"/>
    <w:rsid w:val="00F3006D"/>
    <w:rsid w:val="00F30590"/>
    <w:rsid w:val="00F347BD"/>
    <w:rsid w:val="00F357E6"/>
    <w:rsid w:val="00F35DE3"/>
    <w:rsid w:val="00F4316B"/>
    <w:rsid w:val="00F46C3E"/>
    <w:rsid w:val="00F54786"/>
    <w:rsid w:val="00F55C7C"/>
    <w:rsid w:val="00F570E3"/>
    <w:rsid w:val="00F64061"/>
    <w:rsid w:val="00F74080"/>
    <w:rsid w:val="00F74A5D"/>
    <w:rsid w:val="00F8078B"/>
    <w:rsid w:val="00F80E48"/>
    <w:rsid w:val="00F86D23"/>
    <w:rsid w:val="00F9281A"/>
    <w:rsid w:val="00F97D2C"/>
    <w:rsid w:val="00FA2B81"/>
    <w:rsid w:val="00FB12B7"/>
    <w:rsid w:val="00FB15EF"/>
    <w:rsid w:val="00FC45ED"/>
    <w:rsid w:val="00FC5C38"/>
    <w:rsid w:val="00FE55B9"/>
    <w:rsid w:val="00FE5CE5"/>
    <w:rsid w:val="00FF39D1"/>
    <w:rsid w:val="00FF741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672"/>
    <w:rPr>
      <w:lang w:val="en-US"/>
    </w:rPr>
  </w:style>
  <w:style w:type="paragraph" w:styleId="Heading1">
    <w:name w:val="heading 1"/>
    <w:basedOn w:val="Normal"/>
    <w:link w:val="Heading1Char"/>
    <w:uiPriority w:val="9"/>
    <w:qFormat/>
    <w:rsid w:val="00E23B7B"/>
    <w:pPr>
      <w:widowControl w:val="0"/>
      <w:autoSpaceDE w:val="0"/>
      <w:autoSpaceDN w:val="0"/>
      <w:spacing w:after="0" w:line="240" w:lineRule="auto"/>
      <w:ind w:left="586"/>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B067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B0672"/>
    <w:rPr>
      <w:lang w:val="en-US"/>
    </w:rPr>
  </w:style>
  <w:style w:type="paragraph" w:styleId="FootnoteText">
    <w:name w:val="footnote text"/>
    <w:aliases w:val="Footnote Text Char Char Char Char,Footnote Text Char Char Char"/>
    <w:basedOn w:val="Normal"/>
    <w:link w:val="FootnoteTextChar"/>
    <w:uiPriority w:val="99"/>
    <w:unhideWhenUsed/>
    <w:qFormat/>
    <w:rsid w:val="006B0672"/>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6B0672"/>
    <w:rPr>
      <w:sz w:val="20"/>
      <w:szCs w:val="20"/>
      <w:lang w:val="en-US"/>
    </w:rPr>
  </w:style>
  <w:style w:type="paragraph" w:styleId="Header">
    <w:name w:val="header"/>
    <w:basedOn w:val="Normal"/>
    <w:link w:val="HeaderChar"/>
    <w:uiPriority w:val="99"/>
    <w:unhideWhenUsed/>
    <w:qFormat/>
    <w:rsid w:val="006B0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672"/>
    <w:rPr>
      <w:lang w:val="en-US"/>
    </w:rPr>
  </w:style>
  <w:style w:type="paragraph" w:styleId="NormalWeb">
    <w:name w:val="Normal (Web)"/>
    <w:basedOn w:val="Normal"/>
    <w:unhideWhenUsed/>
    <w:qFormat/>
    <w:rsid w:val="006B067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FootnoteReference">
    <w:name w:val="footnote reference"/>
    <w:basedOn w:val="DefaultParagraphFont"/>
    <w:uiPriority w:val="99"/>
    <w:semiHidden/>
    <w:unhideWhenUsed/>
    <w:qFormat/>
    <w:rsid w:val="006B0672"/>
    <w:rPr>
      <w:vertAlign w:val="superscript"/>
    </w:rPr>
  </w:style>
  <w:style w:type="character" w:styleId="Hyperlink">
    <w:name w:val="Hyperlink"/>
    <w:basedOn w:val="DefaultParagraphFont"/>
    <w:uiPriority w:val="99"/>
    <w:unhideWhenUsed/>
    <w:qFormat/>
    <w:rsid w:val="006B0672"/>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1"/>
    <w:qFormat/>
    <w:rsid w:val="006B0672"/>
    <w:pPr>
      <w:ind w:left="720"/>
      <w:contextualSpacing/>
    </w:pPr>
  </w:style>
  <w:style w:type="paragraph" w:styleId="NoSpacing">
    <w:name w:val="No Spacing"/>
    <w:link w:val="NoSpacingChar"/>
    <w:uiPriority w:val="1"/>
    <w:qFormat/>
    <w:rsid w:val="006B0672"/>
    <w:pPr>
      <w:spacing w:after="0" w:line="240" w:lineRule="auto"/>
    </w:pPr>
    <w:rPr>
      <w:rFonts w:ascii="Times New Roman" w:eastAsia="Times New Roman" w:hAnsi="Times New Roman" w:cs="Angsana New"/>
      <w:sz w:val="24"/>
      <w:szCs w:val="24"/>
      <w:lang w:val="en-US"/>
    </w:rPr>
  </w:style>
  <w:style w:type="character" w:customStyle="1" w:styleId="NoSpacingChar">
    <w:name w:val="No Spacing Char"/>
    <w:basedOn w:val="DefaultParagraphFont"/>
    <w:link w:val="NoSpacing"/>
    <w:uiPriority w:val="1"/>
    <w:rsid w:val="006B0672"/>
    <w:rPr>
      <w:rFonts w:ascii="Times New Roman" w:eastAsia="Times New Roman" w:hAnsi="Times New Roman" w:cs="Angsana New"/>
      <w:sz w:val="24"/>
      <w:szCs w:val="24"/>
      <w:lang w:val="en-US"/>
    </w:rPr>
  </w:style>
  <w:style w:type="paragraph" w:styleId="BalloonText">
    <w:name w:val="Balloon Text"/>
    <w:basedOn w:val="Normal"/>
    <w:link w:val="BalloonTextChar"/>
    <w:uiPriority w:val="99"/>
    <w:semiHidden/>
    <w:unhideWhenUsed/>
    <w:rsid w:val="006B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672"/>
    <w:rPr>
      <w:rFonts w:ascii="Tahoma" w:hAnsi="Tahoma" w:cs="Tahoma"/>
      <w:sz w:val="16"/>
      <w:szCs w:val="16"/>
      <w:lang w:val="en-US"/>
    </w:rPr>
  </w:style>
  <w:style w:type="character" w:styleId="Emphasis">
    <w:name w:val="Emphasis"/>
    <w:basedOn w:val="DefaultParagraphFont"/>
    <w:uiPriority w:val="20"/>
    <w:qFormat/>
    <w:rsid w:val="00CE7EC5"/>
    <w:rPr>
      <w:i/>
      <w:iCs/>
    </w:rPr>
  </w:style>
  <w:style w:type="character" w:customStyle="1" w:styleId="personname">
    <w:name w:val="person_name"/>
    <w:basedOn w:val="DefaultParagraphFont"/>
    <w:qFormat/>
    <w:rsid w:val="00CE7EC5"/>
  </w:style>
  <w:style w:type="character" w:styleId="Strong">
    <w:name w:val="Strong"/>
    <w:basedOn w:val="DefaultParagraphFont"/>
    <w:uiPriority w:val="22"/>
    <w:qFormat/>
    <w:rsid w:val="00CC660C"/>
    <w:rPr>
      <w:b/>
      <w:bCs/>
    </w:rPr>
  </w:style>
  <w:style w:type="paragraph" w:customStyle="1" w:styleId="TableParagraph">
    <w:name w:val="Table Paragraph"/>
    <w:basedOn w:val="Normal"/>
    <w:uiPriority w:val="1"/>
    <w:qFormat/>
    <w:rsid w:val="00E84F30"/>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23B7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23B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3B7B"/>
    <w:rPr>
      <w:rFonts w:ascii="Times New Roman" w:eastAsia="Times New Roman" w:hAnsi="Times New Roman" w:cs="Times New Roman"/>
      <w:sz w:val="24"/>
      <w:szCs w:val="24"/>
    </w:rPr>
  </w:style>
  <w:style w:type="character" w:customStyle="1" w:styleId="st">
    <w:name w:val="st"/>
    <w:basedOn w:val="DefaultParagraphFont"/>
    <w:rsid w:val="0058727A"/>
  </w:style>
  <w:style w:type="paragraph" w:styleId="Bibliography">
    <w:name w:val="Bibliography"/>
    <w:basedOn w:val="Normal"/>
    <w:next w:val="Normal"/>
    <w:uiPriority w:val="37"/>
    <w:unhideWhenUsed/>
    <w:rsid w:val="005D5D76"/>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locked/>
    <w:rsid w:val="003E6D4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672"/>
    <w:rPr>
      <w:lang w:val="en-US"/>
    </w:rPr>
  </w:style>
  <w:style w:type="paragraph" w:styleId="Heading1">
    <w:name w:val="heading 1"/>
    <w:basedOn w:val="Normal"/>
    <w:link w:val="Heading1Char"/>
    <w:uiPriority w:val="9"/>
    <w:qFormat/>
    <w:rsid w:val="00E23B7B"/>
    <w:pPr>
      <w:widowControl w:val="0"/>
      <w:autoSpaceDE w:val="0"/>
      <w:autoSpaceDN w:val="0"/>
      <w:spacing w:after="0" w:line="240" w:lineRule="auto"/>
      <w:ind w:left="586"/>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B067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B0672"/>
    <w:rPr>
      <w:lang w:val="en-US"/>
    </w:rPr>
  </w:style>
  <w:style w:type="paragraph" w:styleId="FootnoteText">
    <w:name w:val="footnote text"/>
    <w:aliases w:val="Footnote Text Char Char Char Char,Footnote Text Char Char Char"/>
    <w:basedOn w:val="Normal"/>
    <w:link w:val="FootnoteTextChar"/>
    <w:uiPriority w:val="99"/>
    <w:unhideWhenUsed/>
    <w:qFormat/>
    <w:rsid w:val="006B0672"/>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6B0672"/>
    <w:rPr>
      <w:sz w:val="20"/>
      <w:szCs w:val="20"/>
      <w:lang w:val="en-US"/>
    </w:rPr>
  </w:style>
  <w:style w:type="paragraph" w:styleId="Header">
    <w:name w:val="header"/>
    <w:basedOn w:val="Normal"/>
    <w:link w:val="HeaderChar"/>
    <w:uiPriority w:val="99"/>
    <w:unhideWhenUsed/>
    <w:qFormat/>
    <w:rsid w:val="006B0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672"/>
    <w:rPr>
      <w:lang w:val="en-US"/>
    </w:rPr>
  </w:style>
  <w:style w:type="paragraph" w:styleId="NormalWeb">
    <w:name w:val="Normal (Web)"/>
    <w:basedOn w:val="Normal"/>
    <w:unhideWhenUsed/>
    <w:qFormat/>
    <w:rsid w:val="006B067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FootnoteReference">
    <w:name w:val="footnote reference"/>
    <w:basedOn w:val="DefaultParagraphFont"/>
    <w:uiPriority w:val="99"/>
    <w:semiHidden/>
    <w:unhideWhenUsed/>
    <w:qFormat/>
    <w:rsid w:val="006B0672"/>
    <w:rPr>
      <w:vertAlign w:val="superscript"/>
    </w:rPr>
  </w:style>
  <w:style w:type="character" w:styleId="Hyperlink">
    <w:name w:val="Hyperlink"/>
    <w:basedOn w:val="DefaultParagraphFont"/>
    <w:uiPriority w:val="99"/>
    <w:unhideWhenUsed/>
    <w:qFormat/>
    <w:rsid w:val="006B0672"/>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1"/>
    <w:qFormat/>
    <w:rsid w:val="006B0672"/>
    <w:pPr>
      <w:ind w:left="720"/>
      <w:contextualSpacing/>
    </w:pPr>
  </w:style>
  <w:style w:type="paragraph" w:styleId="NoSpacing">
    <w:name w:val="No Spacing"/>
    <w:link w:val="NoSpacingChar"/>
    <w:uiPriority w:val="1"/>
    <w:qFormat/>
    <w:rsid w:val="006B0672"/>
    <w:pPr>
      <w:spacing w:after="0" w:line="240" w:lineRule="auto"/>
    </w:pPr>
    <w:rPr>
      <w:rFonts w:ascii="Times New Roman" w:eastAsia="Times New Roman" w:hAnsi="Times New Roman" w:cs="Angsana New"/>
      <w:sz w:val="24"/>
      <w:szCs w:val="24"/>
      <w:lang w:val="en-US"/>
    </w:rPr>
  </w:style>
  <w:style w:type="character" w:customStyle="1" w:styleId="NoSpacingChar">
    <w:name w:val="No Spacing Char"/>
    <w:basedOn w:val="DefaultParagraphFont"/>
    <w:link w:val="NoSpacing"/>
    <w:uiPriority w:val="1"/>
    <w:rsid w:val="006B0672"/>
    <w:rPr>
      <w:rFonts w:ascii="Times New Roman" w:eastAsia="Times New Roman" w:hAnsi="Times New Roman" w:cs="Angsana New"/>
      <w:sz w:val="24"/>
      <w:szCs w:val="24"/>
      <w:lang w:val="en-US"/>
    </w:rPr>
  </w:style>
  <w:style w:type="paragraph" w:styleId="BalloonText">
    <w:name w:val="Balloon Text"/>
    <w:basedOn w:val="Normal"/>
    <w:link w:val="BalloonTextChar"/>
    <w:uiPriority w:val="99"/>
    <w:semiHidden/>
    <w:unhideWhenUsed/>
    <w:rsid w:val="006B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672"/>
    <w:rPr>
      <w:rFonts w:ascii="Tahoma" w:hAnsi="Tahoma" w:cs="Tahoma"/>
      <w:sz w:val="16"/>
      <w:szCs w:val="16"/>
      <w:lang w:val="en-US"/>
    </w:rPr>
  </w:style>
  <w:style w:type="character" w:styleId="Emphasis">
    <w:name w:val="Emphasis"/>
    <w:basedOn w:val="DefaultParagraphFont"/>
    <w:uiPriority w:val="20"/>
    <w:qFormat/>
    <w:rsid w:val="00CE7EC5"/>
    <w:rPr>
      <w:i/>
      <w:iCs/>
    </w:rPr>
  </w:style>
  <w:style w:type="character" w:customStyle="1" w:styleId="personname">
    <w:name w:val="person_name"/>
    <w:basedOn w:val="DefaultParagraphFont"/>
    <w:qFormat/>
    <w:rsid w:val="00CE7EC5"/>
  </w:style>
  <w:style w:type="character" w:styleId="Strong">
    <w:name w:val="Strong"/>
    <w:basedOn w:val="DefaultParagraphFont"/>
    <w:uiPriority w:val="22"/>
    <w:qFormat/>
    <w:rsid w:val="00CC660C"/>
    <w:rPr>
      <w:b/>
      <w:bCs/>
    </w:rPr>
  </w:style>
  <w:style w:type="paragraph" w:customStyle="1" w:styleId="TableParagraph">
    <w:name w:val="Table Paragraph"/>
    <w:basedOn w:val="Normal"/>
    <w:uiPriority w:val="1"/>
    <w:qFormat/>
    <w:rsid w:val="00E84F30"/>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23B7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23B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3B7B"/>
    <w:rPr>
      <w:rFonts w:ascii="Times New Roman" w:eastAsia="Times New Roman" w:hAnsi="Times New Roman" w:cs="Times New Roman"/>
      <w:sz w:val="24"/>
      <w:szCs w:val="24"/>
    </w:rPr>
  </w:style>
  <w:style w:type="character" w:customStyle="1" w:styleId="st">
    <w:name w:val="st"/>
    <w:basedOn w:val="DefaultParagraphFont"/>
    <w:rsid w:val="0058727A"/>
  </w:style>
  <w:style w:type="paragraph" w:styleId="Bibliography">
    <w:name w:val="Bibliography"/>
    <w:basedOn w:val="Normal"/>
    <w:next w:val="Normal"/>
    <w:uiPriority w:val="37"/>
    <w:unhideWhenUsed/>
    <w:rsid w:val="005D5D76"/>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locked/>
    <w:rsid w:val="003E6D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Fat12</b:Tag>
    <b:SourceType>Book</b:SourceType>
    <b:Guid>{2532202E-5887-4FB3-B32B-8B1D5DD484FC}</b:Guid>
    <b:Author>
      <b:Author>
        <b:NameList>
          <b:Person>
            <b:Last>Fathurrahman</b:Last>
            <b:First>Pupuh</b:First>
          </b:Person>
        </b:NameList>
      </b:Author>
    </b:Author>
    <b:Title>Guru Profesional</b:Title>
    <b:Year>2012</b:Year>
    <b:City>Bandung</b:City>
    <b:Publisher>Refika Aditama</b:Publisher>
    <b:Pages>40</b:Pages>
    <b:RefOrder>1</b:RefOrder>
  </b:Source>
  <b:Source>
    <b:Tag>Sem09</b:Tag>
    <b:SourceType>Book</b:SourceType>
    <b:Guid>{0CCCFD15-CA1E-4274-8703-0E867836B7CE}</b:Guid>
    <b:Author>
      <b:Author>
        <b:NameList>
          <b:Person>
            <b:Last>Sembiring</b:Last>
            <b:First>M.</b:First>
            <b:Middle>Gorky</b:Middle>
          </b:Person>
        </b:NameList>
      </b:Author>
    </b:Author>
    <b:Title>Mengungkap Rahasia dan Tips Manjur Menjadi Guru Sejati</b:Title>
    <b:Year>2009</b:Year>
    <b:City>Yogyakarta</b:City>
    <b:Publisher>Gedung Galang Press Center</b:Publisher>
    <b:Pages>34</b:Pages>
    <b:RefOrder>2</b:RefOrder>
  </b:Source>
  <b:Source>
    <b:Tag>Sau13</b:Tag>
    <b:SourceType>Book</b:SourceType>
    <b:Guid>{0284B261-82F4-449D-8BCD-079780972D7A}</b:Guid>
    <b:Author>
      <b:Author>
        <b:NameList>
          <b:Person>
            <b:Last>Saud</b:Last>
            <b:First>Udin</b:First>
            <b:Middle>Saefuddin</b:Middle>
          </b:Person>
        </b:NameList>
      </b:Author>
    </b:Author>
    <b:Title>Pengembangan Profesi Guru</b:Title>
    <b:Year>2013</b:Year>
    <b:City>Bandung</b:City>
    <b:Publisher>Alfabeta</b:Publisher>
    <b:Pages>49</b:Pages>
    <b:RefOrder>3</b:RefOrder>
  </b:Source>
  <b:Source>
    <b:Tag>Nan09</b:Tag>
    <b:SourceType>Book</b:SourceType>
    <b:Guid>{42925B3F-3EC4-4E2E-919A-A53F74C3CF04}</b:Guid>
    <b:Author>
      <b:Author>
        <b:NameList>
          <b:Person>
            <b:Last>Nana Sudjana</b:Last>
          </b:Person>
          <b:Person>
            <b:First>Ahmad Rivai</b:First>
          </b:Person>
        </b:NameList>
      </b:Author>
    </b:Author>
    <b:Title>Media Pengajaran</b:Title>
    <b:Year>2009</b:Year>
    <b:City>Bandung</b:City>
    <b:Publisher>Sinar Baru Algesindo</b:Publisher>
    <b:Pages>1</b:Pages>
    <b:RefOrder>4</b:RefOrder>
  </b:Source>
  <b:Source>
    <b:Tag>Kem19</b:Tag>
    <b:SourceType>InternetSite</b:SourceType>
    <b:Guid>{2895A8FF-BB3B-4184-A3FB-C5491F1E8877}</b:Guid>
    <b:Title>Neraca Pendidikan Nasional 2019</b:Title>
    <b:Year>2019</b:Year>
    <b:Month>Oktober</b:Month>
    <b:Day>1</b:Day>
    <b:Author>
      <b:Author>
        <b:NameList>
          <b:Person>
            <b:Last>Kemdikbud</b:Last>
          </b:Person>
        </b:NameList>
      </b:Author>
    </b:Author>
    <b:InternetSiteTitle>Neraca Pendidikan Daerah</b:InternetSiteTitle>
    <b:URL>https://npd.kemdikbud.go.id</b:URL>
    <b:RefOrder>5</b:RefOrder>
  </b:Source>
  <b:Source>
    <b:Tag>Mah06</b:Tag>
    <b:SourceType>Book</b:SourceType>
    <b:Guid>{ADDED872-85C6-4808-8AAF-E7EEA08F4F13}</b:Guid>
    <b:Author>
      <b:Author>
        <b:NameList>
          <b:Person>
            <b:Last>Mahfud</b:Last>
            <b:First>Choirul</b:First>
          </b:Person>
        </b:NameList>
      </b:Author>
    </b:Author>
    <b:Title>Pendidikan Multikultural</b:Title>
    <b:Year>2006</b:Year>
    <b:City>Yogyakarta</b:City>
    <b:Publisher>Pustaka Pelajar</b:Publisher>
    <b:Pages>175-176</b:Pages>
    <b:RefOrder>6</b:RefOrder>
  </b:Source>
  <b:Source>
    <b:Tag>Pra09</b:Tag>
    <b:SourceType>Book</b:SourceType>
    <b:Guid>{AB06E9C5-D7CE-41AA-9428-CFEEEDFD8199}</b:Guid>
    <b:Title>Materi Pendidikan dan Pelatihan Profesi Guru (PLPG)</b:Title>
    <b:Year>2009</b:Year>
    <b:Pages>39</b:Pages>
    <b:City>Malang</b:City>
    <b:Publisher>UIN Malang</b:Publisher>
    <b:Author>
      <b:Author>
        <b:NameList>
          <b:Person>
            <b:Last>Prabowo</b:Last>
            <b:First>Sugeng</b:First>
            <b:Middle>Listyo</b:Middle>
          </b:Person>
        </b:NameList>
      </b:Author>
    </b:Author>
    <b:RefOrder>7</b:RefOrder>
  </b:Source>
  <b:Source>
    <b:Tag>Mul08</b:Tag>
    <b:SourceType>Book</b:SourceType>
    <b:Guid>{7C9E2C9B-D3DF-4661-98EE-B083B0A267EF}</b:Guid>
    <b:Author>
      <b:Author>
        <b:NameList>
          <b:Person>
            <b:Last>Mulyasa</b:Last>
            <b:First>E.</b:First>
          </b:Person>
        </b:NameList>
      </b:Author>
    </b:Author>
    <b:Title>Standar Kompetensi dan Sertifikasi Guru</b:Title>
    <b:Year>2008</b:Year>
    <b:City>Bandung</b:City>
    <b:Publisher>PT. Remaja Rosdakarya</b:Publisher>
    <b:Pages>24</b:Pages>
    <b:RefOrder>13</b:RefOrder>
  </b:Source>
  <b:Source>
    <b:Tag>Muh04</b:Tag>
    <b:SourceType>Book</b:SourceType>
    <b:Guid>{9642220E-F418-4B9D-A0BA-44AB9775C512}</b:Guid>
    <b:Author>
      <b:Author>
        <b:NameList>
          <b:Person>
            <b:Last>Muhaimin</b:Last>
          </b:Person>
        </b:NameList>
      </b:Author>
    </b:Author>
    <b:Title>Wacana Pengembangan Pendidikan Islam</b:Title>
    <b:Year>2004</b:Year>
    <b:City>Yogyakarta</b:City>
    <b:Publisher>Pustaka Pelajar</b:Publisher>
    <b:Pages>310</b:Pages>
    <b:RefOrder>14</b:RefOrder>
  </b:Source>
  <b:Source>
    <b:Tag>Han19</b:Tag>
    <b:SourceType>Book</b:SourceType>
    <b:Guid>{BC11BE1B-FAE6-4BC3-B639-A27C13FA3593}</b:Guid>
    <b:Author>
      <b:Author>
        <b:NameList>
          <b:Person>
            <b:Last>Hanafi</b:Last>
            <b:First>Halid</b:First>
          </b:Person>
          <b:Person>
            <b:First>LA</b:First>
            <b:Middle>Adu</b:Middle>
          </b:Person>
          <b:Person>
            <b:First>H.Muzakkir</b:First>
          </b:Person>
        </b:NameList>
      </b:Author>
    </b:Author>
    <b:Title>Profesionalisme Guru Dalam Pengelolaan Kegiatan Pembelajaran di Sekolah</b:Title>
    <b:Year>2019</b:Year>
    <b:City>Yogyakarta</b:City>
    <b:Publisher>Deepublish</b:Publisher>
    <b:RefOrder>15</b:RefOrder>
  </b:Source>
  <b:Source>
    <b:Tag>Abd07</b:Tag>
    <b:SourceType>Book</b:SourceType>
    <b:Guid>{57A9CA16-D62F-47E3-BF96-6CE532890689}</b:Guid>
    <b:Author>
      <b:Author>
        <b:NameList>
          <b:Person>
            <b:Last>Idi</b:Last>
            <b:First>Abdullah</b:First>
          </b:Person>
        </b:NameList>
      </b:Author>
    </b:Author>
    <b:Title>Pengembangan Kurikulum Teori dan Praktik</b:Title>
    <b:Year>2007</b:Year>
    <b:City>Yogyakarta</b:City>
    <b:Publisher>A Ruzz Media</b:Publisher>
    <b:RefOrder>16</b:RefOrder>
  </b:Source>
  <b:Source>
    <b:Tag>Abd08</b:Tag>
    <b:SourceType>Book</b:SourceType>
    <b:Guid>{A9DA57A8-0ADD-4242-944F-E1FCBC6A09E5}</b:Guid>
    <b:Author>
      <b:Author>
        <b:NameList>
          <b:Person>
            <b:Last>Majid</b:Last>
            <b:First>Abdul</b:First>
          </b:Person>
        </b:NameList>
      </b:Author>
    </b:Author>
    <b:Title>Perencanaan Pembelajaran Mengembangkan Standar Kompetensi</b:Title>
    <b:Year>2008</b:Year>
    <b:City>Bandung</b:City>
    <b:Publisher>PT. Rosdakarya Offset</b:Publisher>
    <b:RefOrder>17</b:RefOrder>
  </b:Source>
  <b:Source>
    <b:Tag>Sri13</b:Tag>
    <b:SourceType>Book</b:SourceType>
    <b:Guid>{1578C771-FD91-4225-BB1C-82967460AAAE}</b:Guid>
    <b:Author>
      <b:Author>
        <b:NameList>
          <b:Person>
            <b:Last>Minarti</b:Last>
            <b:First>Sri</b:First>
          </b:Person>
        </b:NameList>
      </b:Author>
    </b:Author>
    <b:Title>Ilmu Pendidikan Islam</b:Title>
    <b:Year>2013</b:Year>
    <b:City>Jakarta</b:City>
    <b:Publisher>Amzah</b:Publisher>
    <b:RefOrder>18</b:RefOrder>
  </b:Source>
  <b:Source>
    <b:Tag>Red11</b:Tag>
    <b:SourceType>Book</b:SourceType>
    <b:Guid>{C4DE615D-332D-48C4-B8E5-C0CF1EB58CCE}</b:Guid>
    <b:Author>
      <b:Author>
        <b:NameList>
          <b:Person>
            <b:Last>Grafika</b:Last>
            <b:First>Redaksi</b:First>
            <b:Middle>Sinar</b:Middle>
          </b:Person>
        </b:NameList>
      </b:Author>
    </b:Author>
    <b:Title>UU Sistem Pendidikan Nasional</b:Title>
    <b:Year>2011</b:Year>
    <b:City>Jakarta</b:City>
    <b:Publisher>Sinar Grafika</b:Publisher>
    <b:RefOrder>19</b:RefOrder>
  </b:Source>
  <b:Source>
    <b:Tag>Sya09</b:Tag>
    <b:SourceType>Book</b:SourceType>
    <b:Guid>{BF64F198-1A6A-4C68-BE07-0EAEF38F2D32}</b:Guid>
    <b:Author>
      <b:Author>
        <b:NameList>
          <b:Person>
            <b:Last>Sagala</b:Last>
            <b:First>Syaiful</b:First>
          </b:Person>
        </b:NameList>
      </b:Author>
    </b:Author>
    <b:Title>Kemampuan Profesional Guru dan Tenaga Kependidikan:Permberdayaan Guru, Tenaga Kependidikan, dan Masyarakat Dalam Manajemen Sekolah</b:Title>
    <b:Year>2009</b:Year>
    <b:City>Bandung</b:City>
    <b:Publisher>Alfabeta</b:Publisher>
    <b:RefOrder>20</b:RefOrder>
  </b:Source>
  <b:Source>
    <b:Tag>Sup14</b:Tag>
    <b:SourceType>Book</b:SourceType>
    <b:Guid>{A6112C5C-9B0E-4F9D-86F6-7ED3F1177DEE}</b:Guid>
    <b:Author>
      <b:Author>
        <b:NameList>
          <b:Person>
            <b:Last>Supardi</b:Last>
          </b:Person>
        </b:NameList>
      </b:Author>
    </b:Author>
    <b:Title>Kinerja Guru</b:Title>
    <b:Year>2014</b:Year>
    <b:City>Jakarta</b:City>
    <b:Publisher>PT. Raja Grafindo Persada</b:Publisher>
    <b:RefOrder>21</b:RefOrder>
  </b:Source>
  <b:Source>
    <b:Tag>Suy13</b:Tag>
    <b:SourceType>Book</b:SourceType>
    <b:Guid>{8D58A1CB-5910-4A6D-9817-76179D236A46}</b:Guid>
    <b:Author>
      <b:Author>
        <b:NameList>
          <b:Person>
            <b:Last>Suyanto</b:Last>
          </b:Person>
          <b:Person>
            <b:First>Asep Jihad</b:First>
          </b:Person>
        </b:NameList>
      </b:Author>
    </b:Author>
    <b:Title>Menjadi Guru Profesional (Strategi Meningkatkan Kualifikasi dan Kualitas Guru di Era Global</b:Title>
    <b:Year>2013</b:Year>
    <b:City>Jakarta</b:City>
    <b:Publisher>Erlangga Group</b:Publisher>
    <b:RefOrder>22</b:RefOrder>
  </b:Source>
  <b:Source>
    <b:Tag>Sya03</b:Tag>
    <b:SourceType>Book</b:SourceType>
    <b:Guid>{9254298E-ADB3-40D7-B83A-89460091C625}</b:Guid>
    <b:Author>
      <b:Author>
        <b:NameList>
          <b:Person>
            <b:Last>Syafruddin</b:Last>
          </b:Person>
          <b:Person>
            <b:First>Basyarudin Usman</b:First>
          </b:Person>
        </b:NameList>
      </b:Author>
    </b:Author>
    <b:Title>Guru Profesional dan Implementasi  Kurikulum</b:Title>
    <b:Year>2003</b:Year>
    <b:City>Jakarta</b:City>
    <b:Publisher>Ciputat Press</b:Publisher>
    <b:RefOrder>23</b:RefOrder>
  </b:Source>
  <b:Source>
    <b:Tag>Iwa18</b:Tag>
    <b:SourceType>Book</b:SourceType>
    <b:Guid>{7A32EA09-A805-4A6D-9130-1E0B35136499}</b:Guid>
    <b:Author>
      <b:Author>
        <b:NameList>
          <b:Person>
            <b:Last>Wijaya</b:Last>
            <b:First>Iwan</b:First>
          </b:Person>
        </b:NameList>
      </b:Author>
    </b:Author>
    <b:Title>Profesional Teacher : Menjadi Guru Profesional</b:Title>
    <b:Year>2018</b:Year>
    <b:City>Jawa Barat</b:City>
    <b:Publisher>CV. Jejak</b:Publisher>
    <b:RefOrder>24</b:RefOrder>
  </b:Source>
  <b:Source>
    <b:Tag>Jam17</b:Tag>
    <b:SourceType>Book</b:SourceType>
    <b:Guid>{BC09EC5A-8BB5-4F3C-9370-BDC414A372BE}</b:Guid>
    <b:Author>
      <b:Author>
        <b:NameList>
          <b:Person>
            <b:Last>Hamdawi</b:Last>
            <b:First>Jamil</b:First>
          </b:Person>
        </b:NameList>
      </b:Author>
    </b:Author>
    <b:Title>Bidaghujiyah al Maasir</b:Title>
    <b:Year>2017</b:Year>
    <b:RefOrder>8</b:RefOrder>
  </b:Source>
  <b:Source>
    <b:Tag>Has06</b:Tag>
    <b:SourceType>Book</b:SourceType>
    <b:Guid>{B4710BDC-A4AC-4574-9DE3-D56606C3FFDB}</b:Guid>
    <b:Author>
      <b:Author>
        <b:NameList>
          <b:Person>
            <b:Last>Hasbullah</b:Last>
          </b:Person>
        </b:NameList>
      </b:Author>
    </b:Author>
    <b:Title>Dasar-dasar Ilmu Pendidikan</b:Title>
    <b:Year>2006</b:Year>
    <b:City>Jakarta</b:City>
    <b:Publisher>PT Raja Grafindo Persada</b:Publisher>
    <b:RefOrder>9</b:RefOrder>
  </b:Source>
  <b:Source>
    <b:Tag>Suy</b:Tag>
    <b:SourceType>Book</b:SourceType>
    <b:Guid>{A2AE1B23-476F-4838-A1A2-7A451D34866B}</b:Guid>
    <b:Author>
      <b:Author>
        <b:NameList>
          <b:Person>
            <b:Last>Jihad</b:Last>
            <b:First>Suyanto</b:First>
            <b:Middle>dan Asep</b:Middle>
          </b:Person>
        </b:NameList>
      </b:Author>
    </b:Author>
    <b:Title>Menjadi Guru Profesional (Strategi Meningkatkan Kualifikasi dan Kualitas Guru Di Era Global)</b:Title>
    <b:Year>2013</b:Year>
    <b:City>Jakarta</b:City>
    <b:Publisher>Erlangga Group</b:Publisher>
    <b:RefOrder>10</b:RefOrder>
  </b:Source>
  <b:Source>
    <b:Tag>Sya11</b:Tag>
    <b:SourceType>JournalArticle</b:SourceType>
    <b:Guid>{275C1ADD-6941-4BEB-8F06-E84733C8EC62}</b:Guid>
    <b:Title>Bidagugia Muqarabah bil Kafaati fi Mumarasat Ta’limiyah</b:Title>
    <b:Year>2011</b:Year>
    <b:Author>
      <b:Author>
        <b:NameList>
          <b:Person>
            <b:Last>Rahima</b:Last>
            <b:First>Syarq</b:First>
          </b:Person>
        </b:NameList>
      </b:Author>
    </b:Author>
    <b:JournalName>Univ Ouralgla Journal. No.4. (2011), h.  56</b:JournalName>
    <b:Pages>56</b:Pages>
    <b:RefOrder>11</b:RefOrder>
  </b:Source>
  <b:Source>
    <b:Tag>Adn15</b:Tag>
    <b:SourceType>JournalArticle</b:SourceType>
    <b:Guid>{FF12733B-DD5C-46FA-8AD3-AB68977B7647}</b:Guid>
    <b:Author>
      <b:Author>
        <b:NameList>
          <b:Person>
            <b:Last>Hakim</b:Last>
            <b:First>Adnan</b:First>
          </b:Person>
        </b:NameList>
      </b:Author>
    </b:Author>
    <b:Title>Contribution of Competence Teacher (Pedagogical, Personality, Professional Competence and Social) On the Performance of Learning”</b:Title>
    <b:JournalName>The International Journal Of Engineering And Science (IJES)</b:JournalName>
    <b:Year>2015</b:Year>
    <b:Pages>2</b:Pages>
    <b:RefOrder>12</b:RefOrder>
  </b:Source>
</b:Sources>
</file>

<file path=customXml/itemProps1.xml><?xml version="1.0" encoding="utf-8"?>
<ds:datastoreItem xmlns:ds="http://schemas.openxmlformats.org/officeDocument/2006/customXml" ds:itemID="{1CBFCBA5-BAFC-49CF-8FD8-E8444B12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26</Pages>
  <Words>5535</Words>
  <Characters>31553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re</cp:lastModifiedBy>
  <cp:revision>20</cp:revision>
  <dcterms:created xsi:type="dcterms:W3CDTF">2021-12-06T10:39:00Z</dcterms:created>
  <dcterms:modified xsi:type="dcterms:W3CDTF">2021-12-14T08:03:00Z</dcterms:modified>
</cp:coreProperties>
</file>