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1A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  <w:bookmarkStart w:id="0" w:name="_GoBack"/>
    </w:p>
    <w:tbl>
      <w:tblPr>
        <w:tblStyle w:val="TableGrid"/>
        <w:tblW w:w="15310" w:type="dxa"/>
        <w:tblInd w:w="-176" w:type="dxa"/>
        <w:tblLayout w:type="fixed"/>
        <w:tblLook w:val="04A0"/>
      </w:tblPr>
      <w:tblGrid>
        <w:gridCol w:w="2126"/>
        <w:gridCol w:w="1419"/>
        <w:gridCol w:w="850"/>
        <w:gridCol w:w="425"/>
        <w:gridCol w:w="1985"/>
        <w:gridCol w:w="1842"/>
        <w:gridCol w:w="1843"/>
        <w:gridCol w:w="4820"/>
      </w:tblGrid>
      <w:tr w:rsidR="0035101A" w:rsidTr="00A5360E">
        <w:tc>
          <w:tcPr>
            <w:tcW w:w="2126" w:type="dxa"/>
          </w:tcPr>
          <w:p w:rsidR="0035101A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207750" cy="1019175"/>
                  <wp:effectExtent l="19050" t="0" r="0" b="0"/>
                  <wp:docPr id="3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37" cy="102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4" w:type="dxa"/>
            <w:gridSpan w:val="7"/>
            <w:vAlign w:val="center"/>
          </w:tcPr>
          <w:p w:rsidR="0035101A" w:rsidRPr="008337AB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 ISLAM NEGERI FATMAWATI SUKARNO BENGKULU</w:t>
            </w:r>
          </w:p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35101A" w:rsidRPr="00013D14" w:rsidRDefault="00013D14" w:rsidP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ISLAM</w:t>
            </w:r>
            <w:r w:rsidR="008337A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ANAK USIA DINI</w:t>
            </w:r>
          </w:p>
        </w:tc>
      </w:tr>
      <w:tr w:rsidR="0035101A" w:rsidTr="00A5360E">
        <w:tc>
          <w:tcPr>
            <w:tcW w:w="15310" w:type="dxa"/>
            <w:gridSpan w:val="8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7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820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BA5457" w:rsidP="008028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ILMU PENDIDIKAN ISLAM</w:t>
            </w:r>
          </w:p>
        </w:tc>
        <w:tc>
          <w:tcPr>
            <w:tcW w:w="1275" w:type="dxa"/>
            <w:gridSpan w:val="2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35101A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35101A" w:rsidRDefault="00BA545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GENAP</w:t>
            </w:r>
          </w:p>
        </w:tc>
        <w:tc>
          <w:tcPr>
            <w:tcW w:w="4820" w:type="dxa"/>
          </w:tcPr>
          <w:p w:rsidR="0035101A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28 FEBRUARI </w:t>
            </w:r>
            <w:r w:rsidR="00BA5457">
              <w:rPr>
                <w:rFonts w:asciiTheme="majorHAnsi" w:hAnsiTheme="majorHAnsi" w:cs="Times New Roman"/>
                <w:sz w:val="22"/>
                <w:lang w:val="en-US"/>
              </w:rPr>
              <w:t>202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260" w:type="dxa"/>
            <w:gridSpan w:val="3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4820" w:type="dxa"/>
          </w:tcPr>
          <w:p w:rsidR="0035101A" w:rsidRPr="007911B4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Koordiantor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>Prodi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35101A" w:rsidRPr="004A05C7" w:rsidRDefault="009C23A8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Ahmad Syarifin, M.Ag</w:t>
            </w:r>
          </w:p>
          <w:p w:rsidR="004A05C7" w:rsidRPr="009D7703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198006162015031003</w:t>
            </w:r>
          </w:p>
        </w:tc>
        <w:tc>
          <w:tcPr>
            <w:tcW w:w="3685" w:type="dxa"/>
            <w:gridSpan w:val="2"/>
            <w:vAlign w:val="bottom"/>
          </w:tcPr>
          <w:p w:rsidR="007453DA" w:rsidRPr="007911B4" w:rsidRDefault="007453DA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4820" w:type="dxa"/>
            <w:vAlign w:val="bottom"/>
          </w:tcPr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4A05C7" w:rsidRDefault="008337AB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Hengki Satrisno, M.Pd</w:t>
            </w:r>
          </w:p>
          <w:p w:rsidR="004A05C7" w:rsidRPr="00BA5457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27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10490" w:type="dxa"/>
            <w:gridSpan w:val="4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EF14A0" w:rsidRPr="007911B4" w:rsidTr="00A5360E">
        <w:tc>
          <w:tcPr>
            <w:tcW w:w="3545" w:type="dxa"/>
            <w:gridSpan w:val="2"/>
            <w:vMerge/>
          </w:tcPr>
          <w:p w:rsidR="00EF14A0" w:rsidRPr="007911B4" w:rsidRDefault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EF14A0" w:rsidRPr="007911B4" w:rsidRDefault="00EF14A0" w:rsidP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 w:rsidR="00581A80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EF14A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 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S8</w:t>
            </w:r>
          </w:p>
        </w:tc>
        <w:tc>
          <w:tcPr>
            <w:tcW w:w="10915" w:type="dxa"/>
            <w:gridSpan w:val="5"/>
          </w:tcPr>
          <w:p w:rsidR="00581A80" w:rsidRPr="00581A80" w:rsidRDefault="00581A80" w:rsidP="00581A8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 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lai, 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ka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S9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 sikap 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tas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 di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 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PP3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Mengembangkan konsep kajian ilmu sesuai dengan kebutuhan dan tuntutan lingkungan.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KU1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 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is, 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, 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inovatif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 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 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 xml:space="preserve">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KU5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 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 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 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 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l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 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KU7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Mampu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supervise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rta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 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ian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rja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>i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 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KK1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menciptakan suasana pembelajaran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yang inovatif dan kreatif serta bernuansa islami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KK3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mengkaji dan mengembangkanteori atau masalah dibidang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AUD</w:t>
            </w:r>
            <w:r>
              <w:rPr>
                <w:rFonts w:asciiTheme="majorHAnsi" w:hAnsiTheme="majorHAnsi" w:cs="Times New Roman"/>
                <w:szCs w:val="24"/>
              </w:rPr>
              <w:t xml:space="preserve">/pendidikan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secara mendalam dan atau kaitannya dengan nilai-nilai keislaman sebagai seorang peneliti yang profesional.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KK4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mengarahkan dalam upaya menemukan solusi terhadap masalah-masalah dalam 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di masyarakat Bengkulu khususnya dan masyarakat global umumnya.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10490" w:type="dxa"/>
            <w:gridSpan w:val="4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E71EBF">
            <w:pPr>
              <w:jc w:val="lowKashida"/>
              <w:rPr>
                <w:rFonts w:ascii="Cambria" w:hAnsi="Cambria"/>
                <w:lang w:val="en-GB"/>
              </w:rPr>
            </w:pPr>
            <w:r w:rsidRPr="00E71EBF">
              <w:rPr>
                <w:rFonts w:ascii="Cambria" w:hAnsi="Cambria"/>
                <w:lang w:val="en-GB"/>
              </w:rPr>
              <w:t>Mahasiswamampuberfikirkritisdalammemahamikonsep-konsepilmupendidikan Islam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M2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r w:rsidRPr="00E71EBF">
              <w:rPr>
                <w:rFonts w:ascii="Cambria" w:hAnsi="Cambria"/>
                <w:lang w:val="en-GB"/>
              </w:rPr>
              <w:t>MenyadarikeunggulanPendidikan Islam dibandingkandenganPendidikan non Islam secarapraktisdanteoritis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Cs w:val="24"/>
              </w:rPr>
            </w:pPr>
            <w:r w:rsidRPr="00E71EBF">
              <w:rPr>
                <w:rFonts w:ascii="Cambria" w:hAnsi="Cambria"/>
                <w:lang w:val="en-GB"/>
              </w:rPr>
              <w:t>Menyadaridanmencarisolusiproblematikapendidikan Islam dalammenghadapitantanganzamanbaikdarisegikelembagaan, profesionalitasmaupundariaspekpendekatan yang digunakansertadapatmelembagakannya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M4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r w:rsidRPr="00E71EBF">
              <w:rPr>
                <w:rFonts w:ascii="Cambria" w:hAnsi="Cambria"/>
                <w:lang w:val="en-GB"/>
              </w:rPr>
              <w:t>Mampumengimplementasikanteori-teoriPendidikan Islam dalam proses pendidik</w:t>
            </w:r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M5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r w:rsidRPr="00E71EBF">
              <w:rPr>
                <w:rFonts w:ascii="Cambria" w:hAnsi="Cambria"/>
                <w:lang w:val="en-GB"/>
              </w:rPr>
              <w:t>Mahasiswamampumempublikasikankaryanyasehinggadapatdibacakalanganakademik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Deskripsi Singkat MK</w:t>
            </w:r>
          </w:p>
        </w:tc>
        <w:tc>
          <w:tcPr>
            <w:tcW w:w="11765" w:type="dxa"/>
            <w:gridSpan w:val="6"/>
          </w:tcPr>
          <w:p w:rsidR="00581A80" w:rsidRPr="000B70FA" w:rsidRDefault="00990127" w:rsidP="008337AB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>Mata kuliah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ini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mengkaji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secara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kritis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konsep-konsep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nilai-nilai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 Islam. Meliputi konsep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dasar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 Islam, Sistem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 Islam serta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Komponen-komponen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 Islam, Sistem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islam di Indonesia, dan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pandangan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seumur</w:t>
            </w:r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Cs w:val="24"/>
                <w:lang w:val="en-US"/>
              </w:rPr>
              <w:t>hidup.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6"/>
          </w:tcPr>
          <w:p w:rsidR="00581A80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Konsep</w:t>
            </w:r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dasar</w:t>
            </w:r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pendidikan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Manusia dalam perspektif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Sistem</w:t>
            </w:r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Pendidikan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Komponen-komponen Pendidikan</w:t>
            </w:r>
          </w:p>
          <w:p w:rsidR="00A40543" w:rsidRPr="00A40543" w:rsidRDefault="00A40543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2"/>
                <w:lang w:val="en-US"/>
              </w:rPr>
              <w:t>Tujuan</w:t>
            </w:r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2"/>
                <w:lang w:val="en-US"/>
              </w:rPr>
              <w:t xml:space="preserve">Pendidikan Islam 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Peserta 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Kurikulum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Metode dan media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Institusi Pendidikan Islam</w:t>
            </w:r>
          </w:p>
          <w:p w:rsidR="006A15E8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Evaluasi Pembelajaran dalam Pendidikan Islam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Pendidikan Seumur Hidup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Lingkungan Pendidikan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color w:val="000000"/>
                <w:sz w:val="22"/>
                <w:szCs w:val="20"/>
              </w:rPr>
              <w:t>Inovasi Pendidikan Islam</w:t>
            </w:r>
          </w:p>
        </w:tc>
      </w:tr>
      <w:tr w:rsidR="00581A80" w:rsidRPr="007911B4" w:rsidTr="00A5360E">
        <w:trPr>
          <w:trHeight w:val="98"/>
        </w:trPr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Pustaka</w:t>
            </w:r>
          </w:p>
        </w:tc>
        <w:tc>
          <w:tcPr>
            <w:tcW w:w="11765" w:type="dxa"/>
            <w:gridSpan w:val="6"/>
          </w:tcPr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Al-Qur’an danHadits</w:t>
            </w:r>
          </w:p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A. BukuWajib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Ramayulis,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KalamMulia,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lastRenderedPageBreak/>
              <w:t xml:space="preserve">---------,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MetodologiPengajaran Agama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KalamMulia, 1990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KalamMulia, 2012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 MujiddanJusufMudzakkir,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 Islam,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Jakarta: Kencana,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Muhammad Athiyyah al-Abrasyi,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Prinsip-prinsipDasarPendidikan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Bandung: PustakaSetia,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Ahmad Tafsir,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IlmuPendidikandalamPerspektif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Bandung: RemajaRosdaKarya,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___________,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CakrawalaPemikiranPendidikan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Bandung: MimbarPustaka,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Muhaimin,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NuansaBaruPendidikan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Rajawali Press,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tabs>
                <w:tab w:val="num" w:pos="284"/>
              </w:tabs>
              <w:ind w:left="426"/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  Hasan Langgulung, </w:t>
            </w:r>
            <w:r w:rsidRPr="00E71EBF">
              <w:rPr>
                <w:rFonts w:asciiTheme="majorHAnsi" w:hAnsiTheme="majorHAnsi"/>
                <w:bCs/>
                <w:i/>
                <w:iCs/>
                <w:sz w:val="22"/>
              </w:rPr>
              <w:t xml:space="preserve">Manusia dan Pendidikan,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PT. Pustaka al Husnah Baru,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______________, PeralihanParadigmadalamPendidikanislamdanSainSosial, Jakarta: Gaya Media Pratama,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MujamilQomar,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EpistemologiPendidikan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Erlangga,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IrsyadDjuaeli,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PembaharuanKembaliPendidikan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KaryaUtamaMandiri, 1998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HadariNawawi,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PendidikanDalam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Surabaya: Al Ikhlas, 1993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Omar Mohammad al-Toumy al-Syaibany,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FalsafahPendidikan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BulanBintang, 1979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ZakiahDaradjat,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Kepribdaian Guru,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BulanBintang, 1978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AlyAs’ad,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TerjemahTa’limMuta’allim,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Kudus: Menara Kudus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Abdullah NashihUlwah,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PendidikanAnakDalam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PustakaAmani,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 xml:space="preserve">Sama’un Bakry, </w:t>
            </w:r>
            <w:r w:rsidRPr="00E71EBF">
              <w:rPr>
                <w:rStyle w:val="Emphasis"/>
                <w:rFonts w:asciiTheme="majorHAnsi" w:hAnsiTheme="majorHAnsi"/>
                <w:sz w:val="22"/>
              </w:rPr>
              <w:t xml:space="preserve">Menggagas Konsep Ilmu Pendidikan Islam, </w:t>
            </w:r>
            <w:r w:rsidRPr="00E71EBF">
              <w:rPr>
                <w:rFonts w:asciiTheme="majorHAnsi" w:hAnsiTheme="majorHAnsi"/>
                <w:sz w:val="22"/>
              </w:rPr>
              <w:t xml:space="preserve">Bandung, Pustaka bani quraisy,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>Abdurrahman an Nahlawi,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 Prinsip-prinsip dan Metode Pendidikan Islam,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 Bandung: CV. Diponegoro, 1989</w:t>
            </w:r>
          </w:p>
          <w:p w:rsidR="00E71EBF" w:rsidRPr="00E71EBF" w:rsidRDefault="00E71EBF" w:rsidP="00E71EBF">
            <w:pPr>
              <w:jc w:val="both"/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US"/>
              </w:rPr>
              <w:t>B</w:t>
            </w:r>
            <w:r w:rsidRPr="00E71EBF">
              <w:rPr>
                <w:rFonts w:asciiTheme="majorHAnsi" w:hAnsiTheme="majorHAnsi"/>
                <w:b/>
                <w:sz w:val="22"/>
              </w:rPr>
              <w:t xml:space="preserve">. </w:t>
            </w: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BukuAnjuran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AbuddinNata,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TafsirAyat-ayatPendidikan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Raja GrafindoPersada,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PemikiranPendidikan Islam dan Barat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Raja GrafindoPersada,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Ramayulis,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MetodologiPendidikan Agama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KalamMulia,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Aliah B. PurwakarniaHasan,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PsikologiPerkembanganIslami,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Jakarta; Raja GarfindoPersada,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SuwitodanFauzan (ed),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SejarahSosialPendidikan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, Jakarta: Prenada Media,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Haidar Putra Daulay, 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DinamikaPendidikan Islam di Asia Tenggara,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Jakarta: RinekaCipta, 2009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Wan Mohd Nor Wan Daud,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Filsafat dan Praktik Pendidikan al Attas,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Mizan,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Azyumardi Azra,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Surau, Pendidikan islam Tradisional dalam Tansisi dan Modernisasi,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Logos,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____________,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>Pendidikan Islam: Tradisi dan Modernisasi Menuju Milineum Baru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, Jakarta: Logos, 2000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Zamarkhsyi Dhofier,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Tradisi Pesantren,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LP3ES, 1984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Syarief Utsman Yahya,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Islam, Pesantren dan Pesan Kemanusiaan, </w:t>
            </w:r>
            <w:r w:rsidRPr="00E71EBF">
              <w:rPr>
                <w:rFonts w:asciiTheme="majorHAnsi" w:hAnsiTheme="majorHAnsi"/>
                <w:bCs/>
                <w:sz w:val="22"/>
              </w:rPr>
              <w:t>Cirebon: Fahmina institute,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Syahidin,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Menelusuri Metode Pendidikan dalam al-Qur’an, </w:t>
            </w:r>
            <w:r w:rsidRPr="00E71EBF">
              <w:rPr>
                <w:rFonts w:asciiTheme="majorHAnsi" w:hAnsiTheme="majorHAnsi"/>
                <w:bCs/>
                <w:sz w:val="22"/>
              </w:rPr>
              <w:t>Bandung: Alfabeta, 2009</w:t>
            </w:r>
          </w:p>
          <w:p w:rsidR="00581A80" w:rsidRPr="00E71EBF" w:rsidRDefault="00E71EBF" w:rsidP="00E71EBF">
            <w:pPr>
              <w:ind w:left="742" w:hanging="709"/>
              <w:rPr>
                <w:rFonts w:asciiTheme="majorHAnsi" w:hAnsiTheme="majorHAnsi"/>
                <w:color w:val="000000"/>
                <w:szCs w:val="24"/>
                <w:lang w:val="en-US" w:eastAsia="id-ID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Quraish Shihab,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Tafsir al-Misbah Jilid 1-15,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Lentera Hati, 2005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765" w:type="dxa"/>
            <w:gridSpan w:val="6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35101A" w:rsidRPr="007911B4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35101A" w:rsidRDefault="0035101A">
      <w:pPr>
        <w:rPr>
          <w:rFonts w:asciiTheme="majorHAnsi" w:hAnsiTheme="majorHAnsi" w:cs="Times New Roman"/>
          <w:sz w:val="22"/>
        </w:rPr>
        <w:sectPr w:rsidR="0035101A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5310" w:type="dxa"/>
        <w:tblInd w:w="-176" w:type="dxa"/>
        <w:tblLayout w:type="fixed"/>
        <w:tblLook w:val="04A0"/>
      </w:tblPr>
      <w:tblGrid>
        <w:gridCol w:w="1135"/>
        <w:gridCol w:w="2693"/>
        <w:gridCol w:w="2693"/>
        <w:gridCol w:w="2410"/>
        <w:gridCol w:w="2410"/>
        <w:gridCol w:w="2693"/>
        <w:gridCol w:w="1276"/>
      </w:tblGrid>
      <w:tr w:rsidR="00827CD3" w:rsidTr="00A5360E">
        <w:trPr>
          <w:tblHeader/>
        </w:trPr>
        <w:tc>
          <w:tcPr>
            <w:tcW w:w="1135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410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:rsidR="0035101A" w:rsidRPr="007911B4" w:rsidRDefault="00CC5C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Model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Pembelajaran [Estimasi Waktu]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F31F53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Bobot Penilaian</w:t>
            </w:r>
          </w:p>
          <w:p w:rsidR="0035101A" w:rsidRPr="007911B4" w:rsidRDefault="00F31F5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>Tugas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(%)</w:t>
            </w:r>
          </w:p>
        </w:tc>
      </w:tr>
      <w:tr w:rsidR="00953EA6" w:rsidRPr="008337AB" w:rsidTr="00A5360E">
        <w:tc>
          <w:tcPr>
            <w:tcW w:w="1135" w:type="dxa"/>
            <w:vAlign w:val="center"/>
          </w:tcPr>
          <w:p w:rsidR="00953EA6" w:rsidRPr="008337AB" w:rsidRDefault="00953E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silabus,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</w:rPr>
              <w:t>Teridentifikasi pemahaman pendidikan Islam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silabus,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3"/>
              </w:numPr>
              <w:spacing w:after="0"/>
              <w:ind w:left="317" w:hanging="317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Teridentifikasipemahamanpendidikan Islam</w:t>
            </w:r>
          </w:p>
        </w:tc>
        <w:tc>
          <w:tcPr>
            <w:tcW w:w="2410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silabus dan SAP serta sistem perkuliahan</w:t>
            </w:r>
          </w:p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dan dosen merumuskan kontrak perkuliahan</w:t>
            </w:r>
          </w:p>
          <w:p w:rsidR="00953EA6" w:rsidRPr="008337AB" w:rsidRDefault="00E21D2C" w:rsidP="00E21D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indicator kompetensi dan learning outcome yang harus dicapai mahasiswa</w:t>
            </w:r>
          </w:p>
        </w:tc>
        <w:tc>
          <w:tcPr>
            <w:tcW w:w="2693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3EA6" w:rsidRPr="008337AB" w:rsidRDefault="00953EA6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9C23A8" w:rsidRPr="008337AB" w:rsidTr="00A5360E">
        <w:tc>
          <w:tcPr>
            <w:tcW w:w="1135" w:type="dxa"/>
            <w:vAlign w:val="center"/>
          </w:tcPr>
          <w:p w:rsidR="009C23A8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MahasiswamampumenjelaskanPengertianIlmuPendidikan Islam menuruttokohklasikdankontemporer</w:t>
            </w:r>
          </w:p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MahasiswamampumenjelaskanRuangLingkupkajianPendidikan Islam</w:t>
            </w:r>
          </w:p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MahasiswamampumenguraikanUrgensiIlmuPendidikanbagiMahasiswa Prodi PIAUD</w:t>
            </w:r>
          </w:p>
          <w:p w:rsidR="009C23A8" w:rsidRPr="008337AB" w:rsidRDefault="009C23A8" w:rsidP="000D2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Menjelaskanpengertianpendidikanmenuruttokohklasikdankontemporer, ruanglingkupkajian IPI danurgensi IPI bagiMahasiswa PIAUD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bCs/>
                <w:sz w:val="22"/>
                <w:lang w:eastAsia="id-ID"/>
              </w:rPr>
            </w:pPr>
          </w:p>
        </w:tc>
        <w:tc>
          <w:tcPr>
            <w:tcW w:w="2410" w:type="dxa"/>
          </w:tcPr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Kriteria : ketepatan dalam menjawab soal (minimal 80% benar)</w:t>
            </w:r>
          </w:p>
          <w:p w:rsidR="009C23A8" w:rsidRPr="008337AB" w:rsidRDefault="009C23A8" w:rsidP="00AF08B3">
            <w:pPr>
              <w:rPr>
                <w:rFonts w:asciiTheme="majorHAnsi" w:hAnsiTheme="majorHAnsi" w:cs="Arial"/>
                <w:bCs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Bentuk Tugas: lisan (tanya jawab), Resume (</w:t>
            </w:r>
            <w:r w:rsidRPr="008337AB">
              <w:rPr>
                <w:rFonts w:asciiTheme="majorHAnsi" w:hAnsiTheme="majorHAnsi" w:cs="Arial"/>
                <w:bCs/>
                <w:sz w:val="22"/>
              </w:rPr>
              <w:t xml:space="preserve">Kebenaran isi resume), Daya Tarik Komunikasi 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9C23A8" w:rsidRPr="008337AB" w:rsidRDefault="009C23A8" w:rsidP="009C23A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Kuliah dan tanya jawab</w:t>
            </w:r>
          </w:p>
          <w:p w:rsidR="009C23A8" w:rsidRPr="008337AB" w:rsidRDefault="009C23A8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 xml:space="preserve">1 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TM</w:t>
            </w: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3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x50</w:t>
            </w: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menit</w:t>
            </w:r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2 T</w:t>
            </w:r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1 P</w:t>
            </w:r>
          </w:p>
          <w:p w:rsidR="009C23A8" w:rsidRPr="008337AB" w:rsidRDefault="009C23A8" w:rsidP="009C23A8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Konsepdasarpendidikan Islam</w:t>
            </w:r>
          </w:p>
          <w:p w:rsidR="009C23A8" w:rsidRPr="008337AB" w:rsidRDefault="009C23A8" w:rsidP="00E21D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C23A8" w:rsidRPr="008337AB" w:rsidRDefault="009C23A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565D30" w:rsidRPr="008337AB" w:rsidRDefault="00565D30" w:rsidP="00565D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Mahasiswa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Pendidikan Islam sebagai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sebuah system, Prinsip-prinsip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pendidikan Islam, dan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Mengkomparasikan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Pendidikan Islam dengan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non Islam, serta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Sistem</w:t>
            </w:r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>pendidikan Islam di Indonesia</w:t>
            </w:r>
          </w:p>
          <w:p w:rsidR="00565D30" w:rsidRPr="008337AB" w:rsidRDefault="00565D30" w:rsidP="00AF08B3">
            <w:pPr>
              <w:pStyle w:val="ListParagraph"/>
              <w:overflowPunct w:val="0"/>
              <w:autoSpaceDE w:val="0"/>
              <w:autoSpaceDN w:val="0"/>
              <w:adjustRightInd w:val="0"/>
              <w:ind w:left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  <w:p w:rsidR="00565D30" w:rsidRPr="008337AB" w:rsidRDefault="00565D30" w:rsidP="00AF08B3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menjelaskanPendidikan Islam sebagai</w:t>
            </w:r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sebuah system, </w:t>
            </w:r>
          </w:p>
          <w:p w:rsidR="00565D30" w:rsidRPr="008337AB" w:rsidRDefault="000F4F48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enjelaskan</w:t>
            </w:r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Prinsip-prinsip</w:t>
            </w:r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pendidikan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Mengkomparasikan</w:t>
            </w:r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Pendidikan Islam dengan non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menjelaskanSistempendidikan Islam di Indonesia</w:t>
            </w:r>
          </w:p>
        </w:tc>
        <w:tc>
          <w:tcPr>
            <w:tcW w:w="2410" w:type="dxa"/>
          </w:tcPr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E21D2C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  <w:lang w:val="en-GB"/>
              </w:rPr>
              <w:t>SistemPendidikan Islam</w:t>
            </w:r>
          </w:p>
          <w:p w:rsidR="00565D30" w:rsidRPr="008337AB" w:rsidRDefault="00565D30" w:rsidP="00E21D2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0F4F48" w:rsidRPr="008337AB" w:rsidTr="00A5360E">
        <w:tc>
          <w:tcPr>
            <w:tcW w:w="1135" w:type="dxa"/>
            <w:vAlign w:val="center"/>
          </w:tcPr>
          <w:p w:rsidR="000F4F48" w:rsidRPr="008337AB" w:rsidRDefault="000F4F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menjelaskan Pengertian manusia sebagai khalifah dan hakikat manusia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menginterpretasikan konsep fithrah dalam pendidikan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  <w:p w:rsidR="000F4F48" w:rsidRPr="008337AB" w:rsidRDefault="000F4F48" w:rsidP="006659F0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Pengertian manusia sebagai khalifah dan hakikat manusia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menginterpretasikan konsep fithrah dalam pendidikan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Kriteria:</w:t>
            </w:r>
          </w:p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epatanpenjelasan, Kebenaranisimakalah</w:t>
            </w:r>
          </w:p>
          <w:p w:rsidR="008D4300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</w:p>
          <w:p w:rsidR="000F4F48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0F4F48" w:rsidRPr="008337AB" w:rsidRDefault="000F4F4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 x 50 Menit]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0F4F48" w:rsidRPr="008337AB" w:rsidRDefault="000F4F48" w:rsidP="000F4F48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Manusia dalam perspektif Islam 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rPr>
                <w:rFonts w:asciiTheme="majorHAnsi" w:hAnsiTheme="majorHAnsi"/>
                <w:sz w:val="22"/>
                <w:lang w:eastAsia="zh-CN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Hakikat manusia dan manusia sebagai khalifah</w:t>
            </w:r>
          </w:p>
          <w:p w:rsidR="000F4F48" w:rsidRPr="008337AB" w:rsidRDefault="000F4F48" w:rsidP="000F4F48">
            <w:pPr>
              <w:jc w:val="both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Relasi fitrah dan pendidikan serta implikasinya</w:t>
            </w:r>
          </w:p>
        </w:tc>
        <w:tc>
          <w:tcPr>
            <w:tcW w:w="1276" w:type="dxa"/>
            <w:vAlign w:val="center"/>
          </w:tcPr>
          <w:p w:rsidR="000F4F48" w:rsidRPr="008337AB" w:rsidRDefault="000F4F4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mengidentifikasi 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Mahasiswa dapat memformulasikan tujuan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mengelaborasi tujuan pendidikan Islam dan hubungan dengan tujuan pendidikan nasional </w:t>
            </w:r>
          </w:p>
          <w:p w:rsidR="004324D1" w:rsidRPr="008337AB" w:rsidRDefault="004324D1" w:rsidP="004324D1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memformulasikan tujuan pendidikan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mengelaborasi tujuan pendidikan Islam dan hubungan dengan tujuan pendidikan nasional </w:t>
            </w:r>
          </w:p>
          <w:p w:rsidR="004324D1" w:rsidRPr="008337AB" w:rsidRDefault="004324D1" w:rsidP="004324D1">
            <w:pPr>
              <w:pStyle w:val="ListParagraph"/>
              <w:ind w:left="317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 x 50 Menit]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(</w:t>
            </w:r>
            <w:r w:rsidRPr="008337AB">
              <w:rPr>
                <w:rFonts w:asciiTheme="majorHAnsi" w:hAnsiTheme="majorHAnsi"/>
                <w:sz w:val="22"/>
              </w:rPr>
              <w:t xml:space="preserve">Partisipatif, Ekspositori dan Diskusi, </w:t>
            </w:r>
            <w:r w:rsidRPr="008337AB">
              <w:rPr>
                <w:rFonts w:asciiTheme="majorHAnsi" w:hAnsiTheme="majorHAnsi" w:cs="MaiandraGD-Regular"/>
                <w:i/>
                <w:sz w:val="22"/>
              </w:rPr>
              <w:t>Brainstorming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 w:cs="MaiandraGD-Regular"/>
                <w:i/>
                <w:sz w:val="22"/>
              </w:rPr>
              <w:t>InteractiveLecturing</w:t>
            </w:r>
            <w:r w:rsidRPr="008337AB">
              <w:rPr>
                <w:rFonts w:asciiTheme="majorHAnsi" w:hAnsiTheme="majorHAnsi" w:cs="MaiandraGD-Regular"/>
                <w:sz w:val="22"/>
              </w:rPr>
              <w:t xml:space="preserve"> , </w:t>
            </w:r>
            <w:r w:rsidRPr="008337AB">
              <w:rPr>
                <w:rFonts w:asciiTheme="majorHAnsi" w:hAnsiTheme="majorHAnsi"/>
                <w:sz w:val="22"/>
              </w:rPr>
              <w:t xml:space="preserve">diskusi </w:t>
            </w:r>
            <w:r w:rsidRPr="008337AB">
              <w:rPr>
                <w:rFonts w:asciiTheme="majorHAnsi" w:hAnsiTheme="majorHAnsi"/>
                <w:i/>
                <w:sz w:val="22"/>
              </w:rPr>
              <w:t>on line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tanya jawab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Refleksi Kritis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In focus</w:t>
            </w:r>
            <w:r w:rsidRPr="008337AB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4324D1" w:rsidRPr="008337AB" w:rsidRDefault="004324D1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Dasar dan Tujuan Pendidikan Islam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693" w:type="dxa"/>
          </w:tcPr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kompetensi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mengidentifikasi kepribadian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mengelaborasi peran orang tua sebagai pendidik dalam keluarga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menjelaskan konsep pendidik perspektif kekinian dan kedisinian </w:t>
            </w:r>
          </w:p>
          <w:p w:rsidR="00565D30" w:rsidRPr="008337AB" w:rsidRDefault="00565D30" w:rsidP="003F31C6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kompetensi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kepribadian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mengelaborasi peran orang tua sebagai pendidik dalam keluarga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konsep pendidik perspektif kekinian dan kedisinian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0D756C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</w:t>
            </w:r>
            <w:r w:rsidR="004324D1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F41D17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 dalam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7</w:t>
            </w:r>
          </w:p>
        </w:tc>
        <w:tc>
          <w:tcPr>
            <w:tcW w:w="2693" w:type="dxa"/>
          </w:tcPr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r w:rsidR="004324D1"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r w:rsidR="004324D1"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r w:rsidR="004324D1"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 w:rsidP="004324D1">
            <w:pPr>
              <w:pStyle w:val="ListParagraph"/>
              <w:ind w:left="754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 x 50 Menit]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4324D1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PesertaDidikdalamPendidikan Islam 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memahami teknik merancang kerangka kurikulum Pendidikan Islam dalam kaitannya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merancang kurikulum Pendidikan PAUD berbasis karakter</w:t>
            </w:r>
          </w:p>
          <w:p w:rsidR="00565D30" w:rsidRPr="008337AB" w:rsidRDefault="00565D30" w:rsidP="000D756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teknik merancang kerangka kurikulum Pendidikan Islam dalam kaitannya 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merancang kurikulum Pendidikan PAUD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berbasis karakter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Performan,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 review jurnal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5B25C4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Kurikulum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9</w:t>
            </w:r>
          </w:p>
        </w:tc>
        <w:tc>
          <w:tcPr>
            <w:tcW w:w="14175" w:type="dxa"/>
            <w:gridSpan w:val="6"/>
            <w:vAlign w:val="center"/>
          </w:tcPr>
          <w:p w:rsidR="00F41D17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 xml:space="preserve">UJIAN TENGAH SEMESTER </w:t>
            </w:r>
          </w:p>
          <w:p w:rsidR="00565D30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>MELAKUKAN VALIDASI PENILAIAN, EVALUASI DAN PERBAIKAN PROSES PEMBELAJARAN BERIKUTNYA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 w:rsidP="003F31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Jenis-jenis metode dan media dalam pendidikan Islam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Jenis-jenis metode dan media dalam pendidikan Islam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1 P 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5B25C4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Metodedan Media dalamPendidikan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 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mengklasifikasikan bentuk-bentuk institusi pendidikan Islam dan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menganalisis dinamika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Menjelaskan tantangan Institusi Pendidikan Islam dan Transformasi sosial budaya (kasus Bengkulu)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mengklasifikasikan bentuk-bentuk institusi pendidikan Islam dan 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menganalisis dinamika institusi pendidikan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tantangan Institusi Pendidikan Islam dan Transformasi sosial budaya (kasus Bengkulu)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Kebenaranisiresume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2 x 50 Menit]</w:t>
            </w:r>
          </w:p>
          <w:p w:rsidR="005B25C4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5B25C4" w:rsidRPr="008337AB" w:rsidRDefault="005B25C4" w:rsidP="005B25C4">
            <w:pPr>
              <w:rPr>
                <w:rFonts w:asciiTheme="majorHAnsi" w:hAnsiTheme="majorHAnsi" w:cs="Arial"/>
                <w:snapToGrid w:val="0"/>
                <w:sz w:val="22"/>
                <w:lang w:val="fi-FI"/>
              </w:rPr>
            </w:pPr>
            <w:r w:rsidRPr="008337AB">
              <w:rPr>
                <w:rFonts w:asciiTheme="majorHAnsi" w:hAnsiTheme="majorHAnsi" w:cs="Arial"/>
                <w:snapToGrid w:val="0"/>
                <w:sz w:val="22"/>
                <w:lang w:val="fi-FI"/>
              </w:rPr>
              <w:t>Mahasiswa resume sebanyk 3 lembar secara berkelompok dan presentasi dalam seminar kelas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Dosen memberikan konfirmasi tentang </w:t>
            </w:r>
            <w:r w:rsidRPr="008337AB">
              <w:rPr>
                <w:rFonts w:asciiTheme="majorHAnsi" w:hAnsiTheme="majorHAnsi"/>
                <w:sz w:val="22"/>
              </w:rPr>
              <w:lastRenderedPageBreak/>
              <w:t>materi yang didiskusikan dan bersama mahasiswa melakukan refleksi terhadap materi yang baru didiskusikan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Institusi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dapat 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Evaluasidalampendidikan Islam 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menguraikan tahapan pendidikan </w:t>
            </w:r>
          </w:p>
          <w:p w:rsidR="00565D30" w:rsidRPr="008337AB" w:rsidRDefault="00565D30" w:rsidP="00822D98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menguraikan tahapan pendidikan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Ketepatandalammenjelaskan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Pendidikan Seumur Hidup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Mahasiswa dapat 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menganalisis pengaruh lingkungan terhadap pendidikan anak</w:t>
            </w:r>
          </w:p>
          <w:p w:rsidR="00565D30" w:rsidRPr="008337AB" w:rsidRDefault="00565D30" w:rsidP="00527EC3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menganalisis pengaruh lingkungan terhadap pendidikan anak</w:t>
            </w:r>
          </w:p>
          <w:p w:rsidR="00565D30" w:rsidRPr="008337AB" w:rsidRDefault="00565D30" w:rsidP="00527EC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 xml:space="preserve">Performan,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Kebenaranhasilobservasi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Lingkungan Pendidikan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Kebenaranide inovasi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Koopratif Learning </w:t>
            </w:r>
          </w:p>
          <w:p w:rsidR="00565D30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Menit]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Theme="majorHAnsi" w:hAnsiTheme="majorHAnsi"/>
                <w:color w:val="000000"/>
                <w:sz w:val="22"/>
              </w:rPr>
            </w:pPr>
            <w:r w:rsidRPr="008337AB">
              <w:rPr>
                <w:rFonts w:asciiTheme="majorHAnsi" w:hAnsiTheme="majorHAnsi"/>
                <w:color w:val="000000"/>
                <w:sz w:val="22"/>
              </w:rPr>
              <w:t>Inovasi Pendidikan Islam</w:t>
            </w:r>
          </w:p>
          <w:p w:rsidR="00565D30" w:rsidRPr="008337AB" w:rsidRDefault="00565D30" w:rsidP="00953EA6">
            <w:pPr>
              <w:pStyle w:val="ListParagraph1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15</w:t>
            </w:r>
          </w:p>
        </w:tc>
        <w:tc>
          <w:tcPr>
            <w:tcW w:w="2693" w:type="dxa"/>
          </w:tcPr>
          <w:p w:rsidR="00565D30" w:rsidRPr="00AD3787" w:rsidRDefault="00AD3787" w:rsidP="00AF08B3">
            <w:pPr>
              <w:spacing w:after="120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AD3787">
              <w:rPr>
                <w:rFonts w:asciiTheme="majorHAnsi" w:hAnsiTheme="majorHAnsi"/>
                <w:b/>
                <w:bCs/>
                <w:sz w:val="22"/>
                <w:lang w:val="en-US"/>
              </w:rPr>
              <w:t>REVIEW MATERI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AF08B3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1"/>
              <w:numPr>
                <w:ilvl w:val="0"/>
                <w:numId w:val="3"/>
              </w:numPr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16</w:t>
            </w:r>
          </w:p>
        </w:tc>
        <w:tc>
          <w:tcPr>
            <w:tcW w:w="14175" w:type="dxa"/>
            <w:gridSpan w:val="6"/>
          </w:tcPr>
          <w:p w:rsidR="00565D30" w:rsidRPr="008337AB" w:rsidRDefault="00E21D2C" w:rsidP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8337AB">
              <w:rPr>
                <w:rFonts w:asciiTheme="majorHAnsi" w:hAnsiTheme="majorHAnsi" w:cs="Times New Roman"/>
                <w:b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F31F53" w:rsidRPr="008337AB" w:rsidRDefault="00F31F5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 w:rsidP="00AD3787">
      <w:pPr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D120DA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Bengkulu,    Maret 2022</w:t>
      </w: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Dosen Pengampu,</w:t>
      </w: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Ahmad Syarifin, M.Ag</w:t>
      </w:r>
    </w:p>
    <w:p w:rsidR="00AD3787" w:rsidRPr="008337AB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NIP. 198006162015031003</w:t>
      </w: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bookmarkEnd w:id="0"/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sectPr w:rsidR="00D120DA" w:rsidSect="008337AB">
      <w:pgSz w:w="16838" w:h="11906" w:orient="landscape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227"/>
    <w:multiLevelType w:val="hybridMultilevel"/>
    <w:tmpl w:val="E84C524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28E6"/>
    <w:multiLevelType w:val="hybridMultilevel"/>
    <w:tmpl w:val="6BA05A4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A5A5A"/>
    <w:multiLevelType w:val="hybridMultilevel"/>
    <w:tmpl w:val="03148510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8E967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1274F"/>
    <w:multiLevelType w:val="hybridMultilevel"/>
    <w:tmpl w:val="645C8A72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1AEF6C6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170386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0126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80D"/>
    <w:multiLevelType w:val="hybridMultilevel"/>
    <w:tmpl w:val="5ED20C74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048"/>
    <w:multiLevelType w:val="hybridMultilevel"/>
    <w:tmpl w:val="E81047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7E68DE"/>
    <w:multiLevelType w:val="hybridMultilevel"/>
    <w:tmpl w:val="9348BA8C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3AAF131B"/>
    <w:multiLevelType w:val="hybridMultilevel"/>
    <w:tmpl w:val="425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36916"/>
    <w:multiLevelType w:val="hybridMultilevel"/>
    <w:tmpl w:val="83805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F7E8D"/>
    <w:multiLevelType w:val="hybridMultilevel"/>
    <w:tmpl w:val="615C6C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679A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C7670"/>
    <w:multiLevelType w:val="hybridMultilevel"/>
    <w:tmpl w:val="D3FC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4EF"/>
    <w:multiLevelType w:val="hybridMultilevel"/>
    <w:tmpl w:val="9D7E70D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90720DE"/>
    <w:multiLevelType w:val="hybridMultilevel"/>
    <w:tmpl w:val="4066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2A4237"/>
    <w:multiLevelType w:val="hybridMultilevel"/>
    <w:tmpl w:val="A340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5">
    <w:nsid w:val="67F44659"/>
    <w:multiLevelType w:val="hybridMultilevel"/>
    <w:tmpl w:val="0E40E7B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9565AA5"/>
    <w:multiLevelType w:val="hybridMultilevel"/>
    <w:tmpl w:val="6D70D052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7">
    <w:nsid w:val="695F3490"/>
    <w:multiLevelType w:val="hybridMultilevel"/>
    <w:tmpl w:val="90E63F4A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8">
    <w:nsid w:val="6BF85FF9"/>
    <w:multiLevelType w:val="hybridMultilevel"/>
    <w:tmpl w:val="558E897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9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F111A"/>
    <w:multiLevelType w:val="hybridMultilevel"/>
    <w:tmpl w:val="905C7B1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2">
    <w:nsid w:val="7D74313E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31"/>
  </w:num>
  <w:num w:numId="5">
    <w:abstractNumId w:val="32"/>
  </w:num>
  <w:num w:numId="6">
    <w:abstractNumId w:val="4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22"/>
  </w:num>
  <w:num w:numId="14">
    <w:abstractNumId w:val="4"/>
  </w:num>
  <w:num w:numId="15">
    <w:abstractNumId w:val="38"/>
  </w:num>
  <w:num w:numId="16">
    <w:abstractNumId w:val="34"/>
  </w:num>
  <w:num w:numId="17">
    <w:abstractNumId w:val="23"/>
  </w:num>
  <w:num w:numId="18">
    <w:abstractNumId w:val="41"/>
  </w:num>
  <w:num w:numId="19">
    <w:abstractNumId w:val="0"/>
  </w:num>
  <w:num w:numId="20">
    <w:abstractNumId w:val="28"/>
  </w:num>
  <w:num w:numId="21">
    <w:abstractNumId w:val="30"/>
  </w:num>
  <w:num w:numId="22">
    <w:abstractNumId w:val="37"/>
  </w:num>
  <w:num w:numId="23">
    <w:abstractNumId w:val="40"/>
  </w:num>
  <w:num w:numId="24">
    <w:abstractNumId w:val="20"/>
  </w:num>
  <w:num w:numId="25">
    <w:abstractNumId w:val="35"/>
  </w:num>
  <w:num w:numId="26">
    <w:abstractNumId w:val="36"/>
  </w:num>
  <w:num w:numId="27">
    <w:abstractNumId w:val="1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0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33"/>
  </w:num>
  <w:num w:numId="38">
    <w:abstractNumId w:val="13"/>
  </w:num>
  <w:num w:numId="39">
    <w:abstractNumId w:val="6"/>
  </w:num>
  <w:num w:numId="40">
    <w:abstractNumId w:val="29"/>
  </w:num>
  <w:num w:numId="41">
    <w:abstractNumId w:val="14"/>
  </w:num>
  <w:num w:numId="42">
    <w:abstractNumId w:val="16"/>
  </w:num>
  <w:num w:numId="43">
    <w:abstractNumId w:val="3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1DB4"/>
    <w:rsid w:val="00004FEC"/>
    <w:rsid w:val="00011C36"/>
    <w:rsid w:val="00013D14"/>
    <w:rsid w:val="0006298A"/>
    <w:rsid w:val="00085912"/>
    <w:rsid w:val="000B3DAC"/>
    <w:rsid w:val="000B42F7"/>
    <w:rsid w:val="000B70FA"/>
    <w:rsid w:val="000D2105"/>
    <w:rsid w:val="000D2DB8"/>
    <w:rsid w:val="000D756C"/>
    <w:rsid w:val="000F4F48"/>
    <w:rsid w:val="00111DF9"/>
    <w:rsid w:val="00113C50"/>
    <w:rsid w:val="00116E0B"/>
    <w:rsid w:val="001239F9"/>
    <w:rsid w:val="00132BE0"/>
    <w:rsid w:val="00152E28"/>
    <w:rsid w:val="001668DE"/>
    <w:rsid w:val="00173614"/>
    <w:rsid w:val="001C502F"/>
    <w:rsid w:val="001E43E6"/>
    <w:rsid w:val="001E7875"/>
    <w:rsid w:val="002171B8"/>
    <w:rsid w:val="00257D6F"/>
    <w:rsid w:val="00284D71"/>
    <w:rsid w:val="002A48AD"/>
    <w:rsid w:val="002C5F9A"/>
    <w:rsid w:val="002C7634"/>
    <w:rsid w:val="002D68FC"/>
    <w:rsid w:val="002D7E91"/>
    <w:rsid w:val="002E3E0B"/>
    <w:rsid w:val="002E69D0"/>
    <w:rsid w:val="003042F6"/>
    <w:rsid w:val="003225DB"/>
    <w:rsid w:val="0035101A"/>
    <w:rsid w:val="00355574"/>
    <w:rsid w:val="00367D6D"/>
    <w:rsid w:val="003925AF"/>
    <w:rsid w:val="00394225"/>
    <w:rsid w:val="003A0188"/>
    <w:rsid w:val="003A0E2C"/>
    <w:rsid w:val="003A27C4"/>
    <w:rsid w:val="003A4B08"/>
    <w:rsid w:val="003C7AC9"/>
    <w:rsid w:val="003D793C"/>
    <w:rsid w:val="003F31C6"/>
    <w:rsid w:val="004031FA"/>
    <w:rsid w:val="0040398D"/>
    <w:rsid w:val="00415EDF"/>
    <w:rsid w:val="00424424"/>
    <w:rsid w:val="0042671E"/>
    <w:rsid w:val="004324D1"/>
    <w:rsid w:val="00450D2B"/>
    <w:rsid w:val="00465B29"/>
    <w:rsid w:val="004A05C7"/>
    <w:rsid w:val="004B00C3"/>
    <w:rsid w:val="004B18D8"/>
    <w:rsid w:val="004B4D2E"/>
    <w:rsid w:val="004C5E22"/>
    <w:rsid w:val="004F21F9"/>
    <w:rsid w:val="00527EC3"/>
    <w:rsid w:val="005461C8"/>
    <w:rsid w:val="00565D30"/>
    <w:rsid w:val="00581A80"/>
    <w:rsid w:val="005B25C4"/>
    <w:rsid w:val="005C1D66"/>
    <w:rsid w:val="005C70C8"/>
    <w:rsid w:val="005E1657"/>
    <w:rsid w:val="005F2C8C"/>
    <w:rsid w:val="00603A02"/>
    <w:rsid w:val="00603D9F"/>
    <w:rsid w:val="00615ED8"/>
    <w:rsid w:val="0063191B"/>
    <w:rsid w:val="006659F0"/>
    <w:rsid w:val="0068196F"/>
    <w:rsid w:val="006862FF"/>
    <w:rsid w:val="006939E5"/>
    <w:rsid w:val="006A15E8"/>
    <w:rsid w:val="006B561C"/>
    <w:rsid w:val="006F4A94"/>
    <w:rsid w:val="00717B4D"/>
    <w:rsid w:val="00725B66"/>
    <w:rsid w:val="007453DA"/>
    <w:rsid w:val="007561CE"/>
    <w:rsid w:val="00781988"/>
    <w:rsid w:val="0078314B"/>
    <w:rsid w:val="007911B4"/>
    <w:rsid w:val="007D688E"/>
    <w:rsid w:val="007E5CB1"/>
    <w:rsid w:val="007E6997"/>
    <w:rsid w:val="00802807"/>
    <w:rsid w:val="00822D98"/>
    <w:rsid w:val="00827CD3"/>
    <w:rsid w:val="008337AB"/>
    <w:rsid w:val="00864782"/>
    <w:rsid w:val="00864EEB"/>
    <w:rsid w:val="008742FD"/>
    <w:rsid w:val="008A1B83"/>
    <w:rsid w:val="008A65B0"/>
    <w:rsid w:val="008D07CE"/>
    <w:rsid w:val="008D4300"/>
    <w:rsid w:val="008E0FAC"/>
    <w:rsid w:val="00906815"/>
    <w:rsid w:val="00922037"/>
    <w:rsid w:val="00933F7E"/>
    <w:rsid w:val="00936FDF"/>
    <w:rsid w:val="00937F36"/>
    <w:rsid w:val="00953EA6"/>
    <w:rsid w:val="00956142"/>
    <w:rsid w:val="00963C39"/>
    <w:rsid w:val="00984EC7"/>
    <w:rsid w:val="00990127"/>
    <w:rsid w:val="009C23A8"/>
    <w:rsid w:val="009D7703"/>
    <w:rsid w:val="009F4AAA"/>
    <w:rsid w:val="00A035F7"/>
    <w:rsid w:val="00A04E54"/>
    <w:rsid w:val="00A34433"/>
    <w:rsid w:val="00A40543"/>
    <w:rsid w:val="00A520F6"/>
    <w:rsid w:val="00A5360E"/>
    <w:rsid w:val="00A567F6"/>
    <w:rsid w:val="00A732F2"/>
    <w:rsid w:val="00A93FF6"/>
    <w:rsid w:val="00AA071F"/>
    <w:rsid w:val="00AA3A11"/>
    <w:rsid w:val="00AA52CD"/>
    <w:rsid w:val="00AA5A33"/>
    <w:rsid w:val="00AD3787"/>
    <w:rsid w:val="00AE0D66"/>
    <w:rsid w:val="00AF08B3"/>
    <w:rsid w:val="00B049DC"/>
    <w:rsid w:val="00B07FAE"/>
    <w:rsid w:val="00B45D54"/>
    <w:rsid w:val="00B80D4C"/>
    <w:rsid w:val="00BA5457"/>
    <w:rsid w:val="00BA61BE"/>
    <w:rsid w:val="00BB7EC2"/>
    <w:rsid w:val="00BC1C71"/>
    <w:rsid w:val="00BD08E9"/>
    <w:rsid w:val="00BE494B"/>
    <w:rsid w:val="00C33C5C"/>
    <w:rsid w:val="00C37909"/>
    <w:rsid w:val="00C557B7"/>
    <w:rsid w:val="00C574D2"/>
    <w:rsid w:val="00C65575"/>
    <w:rsid w:val="00C71FA0"/>
    <w:rsid w:val="00C8036A"/>
    <w:rsid w:val="00CC5C27"/>
    <w:rsid w:val="00CF3347"/>
    <w:rsid w:val="00D120DA"/>
    <w:rsid w:val="00D157FE"/>
    <w:rsid w:val="00D3647D"/>
    <w:rsid w:val="00D47E82"/>
    <w:rsid w:val="00D55354"/>
    <w:rsid w:val="00DA1ABE"/>
    <w:rsid w:val="00DC1DB4"/>
    <w:rsid w:val="00DC4A7B"/>
    <w:rsid w:val="00DD13AD"/>
    <w:rsid w:val="00DD7C35"/>
    <w:rsid w:val="00DE1892"/>
    <w:rsid w:val="00E07010"/>
    <w:rsid w:val="00E146AB"/>
    <w:rsid w:val="00E21D2C"/>
    <w:rsid w:val="00E53152"/>
    <w:rsid w:val="00E700E4"/>
    <w:rsid w:val="00E71EBF"/>
    <w:rsid w:val="00E97777"/>
    <w:rsid w:val="00E97ECE"/>
    <w:rsid w:val="00EA292E"/>
    <w:rsid w:val="00ED6B73"/>
    <w:rsid w:val="00EE6890"/>
    <w:rsid w:val="00EE6CA5"/>
    <w:rsid w:val="00EF14A0"/>
    <w:rsid w:val="00F038A1"/>
    <w:rsid w:val="00F308B9"/>
    <w:rsid w:val="00F31F53"/>
    <w:rsid w:val="00F41D17"/>
    <w:rsid w:val="00F5736B"/>
    <w:rsid w:val="00F63731"/>
    <w:rsid w:val="00FA02B9"/>
    <w:rsid w:val="00FE068A"/>
    <w:rsid w:val="0245687D"/>
    <w:rsid w:val="155369EC"/>
    <w:rsid w:val="15D63548"/>
    <w:rsid w:val="195C5D5D"/>
    <w:rsid w:val="34F3784A"/>
    <w:rsid w:val="38842357"/>
    <w:rsid w:val="5F14558D"/>
    <w:rsid w:val="665878A2"/>
    <w:rsid w:val="73E1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91"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D7E9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2D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7E91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2D7E91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2D7E91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C87F398-BAD0-433D-A3F4-0BC065BEB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HP</cp:lastModifiedBy>
  <cp:revision>15</cp:revision>
  <cp:lastPrinted>2019-09-04T15:42:00Z</cp:lastPrinted>
  <dcterms:created xsi:type="dcterms:W3CDTF">2020-03-06T04:17:00Z</dcterms:created>
  <dcterms:modified xsi:type="dcterms:W3CDTF">2022-03-11T23:28:00Z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