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B8E" w:rsidRDefault="00437B8E" w:rsidP="003B0563">
      <w:pPr>
        <w:spacing w:line="360" w:lineRule="auto"/>
        <w:contextualSpacing/>
        <w:jc w:val="center"/>
        <w:rPr>
          <w:rStyle w:val="kalender"/>
        </w:rPr>
      </w:pPr>
      <w:r>
        <w:t>BILA FITNAH DATANG MENGHADANG</w:t>
      </w:r>
      <w:r>
        <w:br/>
      </w:r>
      <w:r>
        <w:rPr>
          <w:rStyle w:val="kalender"/>
          <w:lang w:val="id-ID"/>
        </w:rPr>
        <w:t>Jum’at</w:t>
      </w:r>
      <w:r>
        <w:rPr>
          <w:rStyle w:val="kalender"/>
        </w:rPr>
        <w:t xml:space="preserve">, </w:t>
      </w:r>
      <w:r>
        <w:rPr>
          <w:rStyle w:val="kalender"/>
          <w:lang w:val="id-ID"/>
        </w:rPr>
        <w:t>13</w:t>
      </w:r>
      <w:r>
        <w:rPr>
          <w:rStyle w:val="kalender"/>
        </w:rPr>
        <w:t xml:space="preserve"> </w:t>
      </w:r>
      <w:proofErr w:type="gramStart"/>
      <w:r>
        <w:rPr>
          <w:rStyle w:val="kalender"/>
          <w:lang w:val="id-ID"/>
        </w:rPr>
        <w:t>Mei  2022</w:t>
      </w:r>
      <w:proofErr w:type="gramEnd"/>
    </w:p>
    <w:p w:rsidR="00437B8E" w:rsidRDefault="007724BA" w:rsidP="007724BA">
      <w:pPr>
        <w:pStyle w:val="konten"/>
        <w:tabs>
          <w:tab w:val="left" w:pos="555"/>
        </w:tabs>
        <w:spacing w:before="0" w:beforeAutospacing="0" w:after="0" w:afterAutospacing="0" w:line="360" w:lineRule="auto"/>
        <w:contextualSpacing/>
        <w:rPr>
          <w:rFonts w:ascii="Verdana" w:hAnsi="Verdana"/>
          <w:lang w:val="id-ID"/>
        </w:rPr>
      </w:pPr>
      <w:r>
        <w:rPr>
          <w:lang w:val="id-ID"/>
        </w:rPr>
        <w:tab/>
      </w:r>
      <w:r w:rsidR="00437B8E">
        <w:rPr>
          <w:rFonts w:ascii="Verdana" w:hAnsi="Verdana"/>
        </w:rPr>
        <w:br/>
      </w:r>
      <w:r w:rsidR="00437B8E" w:rsidRPr="00533915">
        <w:rPr>
          <w:rFonts w:ascii="Verdana" w:hAnsi="Verdana"/>
          <w:b/>
          <w:bCs/>
          <w:i/>
          <w:iCs/>
        </w:rPr>
        <w:t>Jama’ah jum’ah yang dimuliakan Allah</w:t>
      </w:r>
      <w:r w:rsidR="00437B8E">
        <w:rPr>
          <w:rFonts w:ascii="Verdana" w:hAnsi="Verdana"/>
        </w:rPr>
        <w:t xml:space="preserve">, </w:t>
      </w:r>
    </w:p>
    <w:p w:rsidR="00437B8E"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lang w:val="id-ID"/>
        </w:rPr>
        <w:t xml:space="preserve">Setelah kita bersyukur kehadirat Allah atas nikmat yang telah diberikan kepada kitra maka </w:t>
      </w:r>
      <w:r w:rsidRPr="00437B8E">
        <w:rPr>
          <w:rFonts w:ascii="Verdana" w:hAnsi="Verdana"/>
          <w:lang w:val="id-ID"/>
        </w:rPr>
        <w:t xml:space="preserve">Pada kesempatan yang berbahagia ini, khatib menyeru kepada diri pribadi dan jama’ah pada umumnya, untuk senantiasa meningkatkan taqwa kepada Alloh </w:t>
      </w:r>
      <w:r>
        <w:rPr>
          <w:rFonts w:ascii="Verdana" w:hAnsi="Verdana"/>
          <w:lang w:val="id-ID"/>
        </w:rPr>
        <w:t>dengan menjalankan semua apa yang telah menjadi perintahnya dan menjauhi semua laranganya.</w:t>
      </w:r>
    </w:p>
    <w:p w:rsidR="00437B8E" w:rsidRPr="00533915" w:rsidRDefault="00437B8E" w:rsidP="003B0563">
      <w:pPr>
        <w:pStyle w:val="NormalWeb"/>
        <w:spacing w:before="0" w:beforeAutospacing="0" w:after="0" w:afterAutospacing="0" w:line="360" w:lineRule="auto"/>
        <w:contextualSpacing/>
        <w:jc w:val="both"/>
        <w:rPr>
          <w:rFonts w:ascii="Verdana" w:hAnsi="Verdana"/>
          <w:b/>
          <w:bCs/>
          <w:i/>
          <w:iCs/>
          <w:lang w:val="id-ID"/>
        </w:rPr>
      </w:pPr>
      <w:r w:rsidRPr="00533915">
        <w:rPr>
          <w:rFonts w:ascii="Verdana" w:hAnsi="Verdana"/>
          <w:b/>
          <w:bCs/>
          <w:i/>
          <w:iCs/>
        </w:rPr>
        <w:t xml:space="preserve">Jama’ah yang dimuliakan Alloh, </w:t>
      </w:r>
    </w:p>
    <w:p w:rsidR="00437B8E"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rPr>
        <w:t>Pada kesempatan yang berbahagia ini, khatib akan membahas permasalahan pelik yang sedang dihadapi umat Isla saat ini yaitu seputar “fitnah</w:t>
      </w:r>
      <w:proofErr w:type="gramStart"/>
      <w:r>
        <w:rPr>
          <w:rFonts w:ascii="Verdana" w:hAnsi="Verdana"/>
        </w:rPr>
        <w:t>”</w:t>
      </w:r>
      <w:r w:rsidR="007724BA">
        <w:rPr>
          <w:rFonts w:ascii="Verdana" w:hAnsi="Verdana"/>
          <w:lang w:val="id-ID"/>
        </w:rPr>
        <w:t xml:space="preserve"> </w:t>
      </w:r>
      <w:r>
        <w:rPr>
          <w:rFonts w:ascii="Verdana" w:hAnsi="Verdana"/>
        </w:rPr>
        <w:t>.</w:t>
      </w:r>
      <w:proofErr w:type="gramEnd"/>
      <w:r>
        <w:rPr>
          <w:rFonts w:ascii="Verdana" w:hAnsi="Verdana"/>
        </w:rPr>
        <w:t xml:space="preserve"> </w:t>
      </w:r>
    </w:p>
    <w:p w:rsidR="00437B8E"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rPr>
        <w:t xml:space="preserve">Sebagian ulama mengartikan fitnah </w:t>
      </w:r>
      <w:proofErr w:type="gramStart"/>
      <w:r>
        <w:rPr>
          <w:rFonts w:ascii="Verdana" w:hAnsi="Verdana"/>
        </w:rPr>
        <w:t>dengan :</w:t>
      </w:r>
      <w:proofErr w:type="gramEnd"/>
      <w:r>
        <w:rPr>
          <w:rFonts w:ascii="Verdana" w:hAnsi="Verdana"/>
        </w:rPr>
        <w:t xml:space="preserve"> </w:t>
      </w:r>
    </w:p>
    <w:p w:rsidR="00437B8E" w:rsidRPr="00533915" w:rsidRDefault="00437B8E" w:rsidP="003B0563">
      <w:pPr>
        <w:pStyle w:val="Heading1"/>
        <w:spacing w:before="0"/>
        <w:ind w:left="567"/>
        <w:contextualSpacing/>
        <w:rPr>
          <w:b w:val="0"/>
          <w:bCs w:val="0"/>
          <w:color w:val="auto"/>
          <w:lang w:val="id-ID"/>
        </w:rPr>
      </w:pPr>
      <w:r w:rsidRPr="00533915">
        <w:rPr>
          <w:b w:val="0"/>
          <w:bCs w:val="0"/>
          <w:color w:val="auto"/>
        </w:rPr>
        <w:t xml:space="preserve">Memasukan emas ke dalam tungku </w:t>
      </w:r>
      <w:proofErr w:type="gramStart"/>
      <w:r w:rsidRPr="00533915">
        <w:rPr>
          <w:b w:val="0"/>
          <w:bCs w:val="0"/>
          <w:color w:val="auto"/>
        </w:rPr>
        <w:t>api</w:t>
      </w:r>
      <w:proofErr w:type="gramEnd"/>
      <w:r w:rsidRPr="00533915">
        <w:rPr>
          <w:b w:val="0"/>
          <w:bCs w:val="0"/>
          <w:color w:val="auto"/>
        </w:rPr>
        <w:t xml:space="preserve"> untuk mengetahui kadar keaslian emas tersebut, sebagaimana yang telah dikemukakan ar-Raghib dalam Fathul Bari 14/491. </w:t>
      </w:r>
    </w:p>
    <w:p w:rsidR="00437B8E" w:rsidRDefault="00437B8E" w:rsidP="003B0563">
      <w:pPr>
        <w:pStyle w:val="NormalWeb"/>
        <w:spacing w:before="0" w:beforeAutospacing="0" w:after="0" w:afterAutospacing="0"/>
        <w:ind w:left="567"/>
        <w:contextualSpacing/>
        <w:jc w:val="both"/>
        <w:rPr>
          <w:rFonts w:ascii="Verdana" w:hAnsi="Verdana" w:cs="Verdana"/>
          <w:lang w:val="id-ID"/>
        </w:rPr>
      </w:pPr>
      <w:r w:rsidRPr="00437B8E">
        <w:rPr>
          <w:rFonts w:ascii="Verdana" w:hAnsi="Verdana"/>
          <w:lang w:val="id-ID"/>
        </w:rPr>
        <w:t xml:space="preserve">Ada juga yang berpendapat, fitnah adalah </w:t>
      </w:r>
      <w:r w:rsidRPr="00437B8E">
        <w:rPr>
          <w:rFonts w:ascii="Arial" w:hAnsi="Arial" w:cs="Arial"/>
          <w:lang w:val="id-ID"/>
        </w:rPr>
        <w:t>الإختبار</w:t>
      </w:r>
      <w:r w:rsidRPr="00437B8E">
        <w:rPr>
          <w:rFonts w:ascii="Verdana" w:hAnsi="Verdana" w:cs="Verdana"/>
          <w:lang w:val="id-ID"/>
        </w:rPr>
        <w:t xml:space="preserve"> artinya ujian, sebagaimana dikatakan Ibnul ‘Arabi, demikian juga dalam Lisanul Arab 13/317, Mu’jamul Wasith hal. 673. </w:t>
      </w:r>
    </w:p>
    <w:p w:rsidR="003B0563" w:rsidRDefault="003B0563" w:rsidP="003B0563">
      <w:pPr>
        <w:pStyle w:val="NormalWeb"/>
        <w:spacing w:before="0" w:beforeAutospacing="0" w:after="0" w:afterAutospacing="0" w:line="360" w:lineRule="auto"/>
        <w:contextualSpacing/>
        <w:jc w:val="both"/>
        <w:rPr>
          <w:rFonts w:ascii="Verdana" w:hAnsi="Verdana"/>
          <w:lang w:val="id-ID"/>
        </w:rPr>
      </w:pPr>
    </w:p>
    <w:p w:rsidR="00437B8E" w:rsidRDefault="00437B8E" w:rsidP="003B0563">
      <w:pPr>
        <w:pStyle w:val="NormalWeb"/>
        <w:spacing w:before="0" w:beforeAutospacing="0" w:after="0" w:afterAutospacing="0" w:line="360" w:lineRule="auto"/>
        <w:contextualSpacing/>
        <w:jc w:val="both"/>
        <w:rPr>
          <w:rFonts w:ascii="Verdana" w:hAnsi="Verdana"/>
          <w:lang w:val="id-ID"/>
        </w:rPr>
      </w:pPr>
      <w:proofErr w:type="gramStart"/>
      <w:r>
        <w:rPr>
          <w:rFonts w:ascii="Verdana" w:hAnsi="Verdana"/>
        </w:rPr>
        <w:t>Rasulullah shollallahu ‘alaihi wa sallam telah memperingatkan umatnya agar senantiasa berhati-hati dan siap siaga menghadapi fitnah, mengingat begitu besar dan dahsyatnya fitnah.</w:t>
      </w:r>
      <w:proofErr w:type="gramEnd"/>
      <w:r>
        <w:rPr>
          <w:rFonts w:ascii="Verdana" w:hAnsi="Verdana"/>
        </w:rPr>
        <w:t xml:space="preserve"> Beliau telah mengilustrasikan dalam hadits beliau</w:t>
      </w:r>
      <w:r w:rsidR="00533915">
        <w:rPr>
          <w:rFonts w:ascii="Verdana" w:hAnsi="Verdana"/>
          <w:lang w:val="id-ID"/>
        </w:rPr>
        <w:t xml:space="preserve"> yang artinya</w:t>
      </w:r>
      <w:r>
        <w:rPr>
          <w:rFonts w:ascii="Verdana" w:hAnsi="Verdana"/>
        </w:rPr>
        <w:t>:</w:t>
      </w:r>
    </w:p>
    <w:p w:rsidR="00533915" w:rsidRDefault="00437B8E" w:rsidP="003B0563">
      <w:pPr>
        <w:pStyle w:val="NormalWeb"/>
        <w:spacing w:before="0" w:beforeAutospacing="0" w:after="0" w:afterAutospacing="0"/>
        <w:ind w:left="567"/>
        <w:contextualSpacing/>
        <w:jc w:val="both"/>
        <w:rPr>
          <w:rFonts w:ascii="Verdana" w:hAnsi="Verdana"/>
          <w:lang w:val="id-ID"/>
        </w:rPr>
      </w:pPr>
      <w:r w:rsidRPr="00533915">
        <w:rPr>
          <w:rFonts w:ascii="Verdana" w:hAnsi="Verdana" w:cs="Verdana"/>
          <w:lang w:val="id-ID"/>
        </w:rPr>
        <w:t>Dari Abu Hurairah radhiallahu ‘anhu bahwasanya Rasulullah shollallahu</w:t>
      </w:r>
      <w:r w:rsidRPr="00533915">
        <w:rPr>
          <w:rFonts w:ascii="Verdana" w:hAnsi="Verdana"/>
          <w:lang w:val="id-ID"/>
        </w:rPr>
        <w:t xml:space="preserve"> ‘alaihi wa sallam bersabda, </w:t>
      </w:r>
      <w:r w:rsidRPr="00533915">
        <w:rPr>
          <w:rFonts w:ascii="Verdana" w:hAnsi="Verdana"/>
          <w:i/>
          <w:iCs/>
          <w:lang w:val="id-ID"/>
        </w:rPr>
        <w:t>“Berlomba-lombalah kalian dengan amalan (yang baik) sebelum datangnya potongan malam kelam, seorang laki-laki yang di pagi hari dalam keadaan mukmin tetapi di sore harinya menjadi kafir dan yang di sore hari mukmin tetapi di pagi harinya kafir, dia menjual agamanya dengan harga dunia yang tidak seberapa nilainya.”</w:t>
      </w:r>
      <w:r w:rsidRPr="00533915">
        <w:rPr>
          <w:rFonts w:ascii="Verdana" w:hAnsi="Verdana"/>
          <w:lang w:val="id-ID"/>
        </w:rPr>
        <w:t xml:space="preserve"> </w:t>
      </w:r>
      <w:r>
        <w:rPr>
          <w:rFonts w:ascii="Verdana" w:hAnsi="Verdana"/>
        </w:rPr>
        <w:t>(HR. Muslim 118).</w:t>
      </w:r>
    </w:p>
    <w:p w:rsidR="00533915" w:rsidRDefault="00437B8E" w:rsidP="003B0563">
      <w:pPr>
        <w:pStyle w:val="NormalWeb"/>
        <w:spacing w:before="0" w:beforeAutospacing="0" w:after="0" w:afterAutospacing="0" w:line="360" w:lineRule="auto"/>
        <w:contextualSpacing/>
        <w:jc w:val="both"/>
        <w:rPr>
          <w:rFonts w:ascii="Verdana" w:hAnsi="Verdana"/>
          <w:lang w:val="id-ID"/>
        </w:rPr>
      </w:pPr>
      <w:r w:rsidRPr="00533915">
        <w:rPr>
          <w:rFonts w:ascii="Verdana" w:hAnsi="Verdana"/>
          <w:lang w:val="id-ID"/>
        </w:rPr>
        <w:lastRenderedPageBreak/>
        <w:t>Nyatalah bagi kita dahsyatnya fitnah ini yang datang bagaikan kegelapan malam tanpa satupun cahaya menyinari, membuat orang kebingungan tidak tahu lagi kemana dia lari, dari pintu mana dia akan keluar dan terbebas darinya.</w:t>
      </w:r>
    </w:p>
    <w:p w:rsidR="00533915" w:rsidRDefault="00437B8E" w:rsidP="007724BA">
      <w:pPr>
        <w:pStyle w:val="NormalWeb"/>
        <w:spacing w:before="0" w:beforeAutospacing="0" w:after="0" w:afterAutospacing="0" w:line="360" w:lineRule="auto"/>
        <w:contextualSpacing/>
        <w:jc w:val="both"/>
        <w:rPr>
          <w:rFonts w:ascii="Verdana" w:hAnsi="Verdana"/>
          <w:lang w:val="id-ID"/>
        </w:rPr>
      </w:pPr>
      <w:r w:rsidRPr="00533915">
        <w:rPr>
          <w:rFonts w:ascii="Verdana" w:hAnsi="Verdana"/>
          <w:lang w:val="id-ID"/>
        </w:rPr>
        <w:t>Dalam riwayat lain disebutkan seorang laki-laki dari suatu kaum datang kepada Rasululla</w:t>
      </w:r>
      <w:r w:rsidR="00533915">
        <w:rPr>
          <w:rFonts w:ascii="Verdana" w:hAnsi="Verdana"/>
          <w:lang w:val="id-ID"/>
        </w:rPr>
        <w:t xml:space="preserve">h shollallahu ‘alaihi wa sallam: </w:t>
      </w:r>
      <w:r w:rsidRPr="00533915">
        <w:rPr>
          <w:rFonts w:ascii="Verdana" w:hAnsi="Verdana"/>
          <w:lang w:val="id-ID"/>
        </w:rPr>
        <w:t>untuk mengingkari putusan beliau dalam masalah pembagian harta rampasan perang dari negeri Yaman. Maka Rasulullah shollallahu ‘alaihi wa sallam bersabda</w:t>
      </w:r>
      <w:r w:rsidR="00533915">
        <w:rPr>
          <w:rFonts w:ascii="Verdana" w:hAnsi="Verdana"/>
          <w:lang w:val="id-ID"/>
        </w:rPr>
        <w:t xml:space="preserve"> yang artinya </w:t>
      </w:r>
      <w:r w:rsidRPr="00533915">
        <w:rPr>
          <w:rFonts w:ascii="Verdana" w:hAnsi="Verdana"/>
          <w:lang w:val="id-ID"/>
        </w:rPr>
        <w:t>:</w:t>
      </w:r>
    </w:p>
    <w:p w:rsidR="00533915" w:rsidRDefault="00437B8E" w:rsidP="003B0563">
      <w:pPr>
        <w:pStyle w:val="NormalWeb"/>
        <w:spacing w:before="0" w:beforeAutospacing="0" w:after="0" w:afterAutospacing="0"/>
        <w:ind w:left="709"/>
        <w:contextualSpacing/>
        <w:jc w:val="both"/>
        <w:rPr>
          <w:rFonts w:ascii="Verdana" w:hAnsi="Verdana"/>
          <w:lang w:val="id-ID"/>
        </w:rPr>
      </w:pPr>
      <w:r w:rsidRPr="00533915">
        <w:rPr>
          <w:rFonts w:ascii="Verdana" w:hAnsi="Verdana"/>
          <w:i/>
          <w:iCs/>
          <w:lang w:val="id-ID"/>
        </w:rPr>
        <w:t xml:space="preserve">Sesungguhnya akan datang dari sulbi orang ini (keturunannya), suatu kaum yang membaca al-Qur’an tetapi tidak melewati tenggorokan. </w:t>
      </w:r>
      <w:proofErr w:type="gramStart"/>
      <w:r>
        <w:rPr>
          <w:rFonts w:ascii="Verdana" w:hAnsi="Verdana"/>
          <w:i/>
          <w:iCs/>
        </w:rPr>
        <w:t>Mereka keluar dari Islam laksana anak panah keluar dari sasarannya.</w:t>
      </w:r>
      <w:proofErr w:type="gramEnd"/>
      <w:r>
        <w:rPr>
          <w:rFonts w:ascii="Verdana" w:hAnsi="Verdana"/>
          <w:i/>
          <w:iCs/>
        </w:rPr>
        <w:t xml:space="preserve"> </w:t>
      </w:r>
      <w:proofErr w:type="gramStart"/>
      <w:r>
        <w:rPr>
          <w:rFonts w:ascii="Verdana" w:hAnsi="Verdana"/>
          <w:i/>
          <w:iCs/>
        </w:rPr>
        <w:t>Mereka membunuh orang-orang Islam dan membiarkan penyembah berhala.</w:t>
      </w:r>
      <w:proofErr w:type="gramEnd"/>
      <w:r>
        <w:rPr>
          <w:rFonts w:ascii="Verdana" w:hAnsi="Verdana"/>
        </w:rPr>
        <w:t xml:space="preserve"> </w:t>
      </w:r>
      <w:proofErr w:type="gramStart"/>
      <w:r>
        <w:rPr>
          <w:rFonts w:ascii="Verdana" w:hAnsi="Verdana"/>
        </w:rPr>
        <w:t>(HR. Bukhari 7432, 3344).</w:t>
      </w:r>
      <w:proofErr w:type="gramEnd"/>
      <w:r>
        <w:rPr>
          <w:rFonts w:ascii="Verdana" w:hAnsi="Verdana"/>
        </w:rPr>
        <w:t xml:space="preserve"> </w:t>
      </w:r>
    </w:p>
    <w:p w:rsidR="007724BA" w:rsidRDefault="007724BA" w:rsidP="003B0563">
      <w:pPr>
        <w:pStyle w:val="NormalWeb"/>
        <w:spacing w:before="0" w:beforeAutospacing="0" w:after="0" w:afterAutospacing="0" w:line="360" w:lineRule="auto"/>
        <w:contextualSpacing/>
        <w:jc w:val="both"/>
        <w:rPr>
          <w:rFonts w:ascii="Verdana" w:hAnsi="Verdana"/>
          <w:b/>
          <w:bCs/>
          <w:lang w:val="id-ID"/>
        </w:rPr>
      </w:pPr>
    </w:p>
    <w:p w:rsidR="00533915"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b/>
          <w:bCs/>
        </w:rPr>
        <w:t>MACAM-MACAM FITNAH</w:t>
      </w:r>
      <w:r>
        <w:rPr>
          <w:rFonts w:ascii="Verdana" w:hAnsi="Verdana"/>
        </w:rPr>
        <w:t xml:space="preserve"> </w:t>
      </w:r>
    </w:p>
    <w:p w:rsidR="00533915" w:rsidRPr="00533915" w:rsidRDefault="00437B8E" w:rsidP="003B0563">
      <w:pPr>
        <w:pStyle w:val="NormalWeb"/>
        <w:spacing w:before="0" w:beforeAutospacing="0" w:after="0" w:afterAutospacing="0" w:line="360" w:lineRule="auto"/>
        <w:contextualSpacing/>
        <w:jc w:val="both"/>
        <w:rPr>
          <w:rFonts w:ascii="Verdana" w:hAnsi="Verdana"/>
          <w:i/>
          <w:iCs/>
          <w:lang w:val="id-ID"/>
        </w:rPr>
      </w:pPr>
      <w:r w:rsidRPr="007724BA">
        <w:rPr>
          <w:rFonts w:ascii="Verdana" w:hAnsi="Verdana"/>
          <w:b/>
          <w:bCs/>
          <w:i/>
          <w:iCs/>
        </w:rPr>
        <w:t>Jama’ah yang dimuliakan Alloh</w:t>
      </w:r>
      <w:r w:rsidRPr="00533915">
        <w:rPr>
          <w:rFonts w:ascii="Verdana" w:hAnsi="Verdana"/>
          <w:i/>
          <w:iCs/>
        </w:rPr>
        <w:t xml:space="preserve">, </w:t>
      </w:r>
    </w:p>
    <w:p w:rsidR="00533915"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rPr>
        <w:t xml:space="preserve">Fitnah ada beberapa macam di antaranya: </w:t>
      </w:r>
    </w:p>
    <w:p w:rsidR="00533915" w:rsidRDefault="00437B8E" w:rsidP="003B0563">
      <w:pPr>
        <w:pStyle w:val="NormalWeb"/>
        <w:spacing w:before="0" w:beforeAutospacing="0" w:after="0" w:afterAutospacing="0" w:line="360" w:lineRule="auto"/>
        <w:contextualSpacing/>
        <w:jc w:val="both"/>
        <w:rPr>
          <w:rFonts w:ascii="Verdana" w:hAnsi="Verdana"/>
          <w:lang w:val="id-ID"/>
        </w:rPr>
      </w:pPr>
      <w:r w:rsidRPr="003B0563">
        <w:rPr>
          <w:rFonts w:ascii="Verdana" w:hAnsi="Verdana"/>
          <w:b/>
          <w:bCs/>
          <w:lang w:val="id-ID"/>
        </w:rPr>
        <w:t>1. Fitnah Yahudi dan Nashrani</w:t>
      </w:r>
      <w:r w:rsidRPr="003B0563">
        <w:rPr>
          <w:rFonts w:ascii="Verdana" w:hAnsi="Verdana"/>
          <w:lang w:val="id-ID"/>
        </w:rPr>
        <w:t xml:space="preserve"> </w:t>
      </w:r>
    </w:p>
    <w:p w:rsidR="00533915" w:rsidRDefault="00437B8E" w:rsidP="003B0563">
      <w:pPr>
        <w:pStyle w:val="NormalWeb"/>
        <w:spacing w:before="0" w:beforeAutospacing="0" w:after="0" w:afterAutospacing="0" w:line="360" w:lineRule="auto"/>
        <w:ind w:left="426"/>
        <w:contextualSpacing/>
        <w:jc w:val="both"/>
        <w:rPr>
          <w:rFonts w:ascii="Verdana" w:hAnsi="Verdana"/>
          <w:lang w:val="id-ID"/>
        </w:rPr>
      </w:pPr>
      <w:r w:rsidRPr="003B0563">
        <w:rPr>
          <w:rFonts w:ascii="Verdana" w:hAnsi="Verdana"/>
          <w:lang w:val="id-ID"/>
        </w:rPr>
        <w:t xml:space="preserve">Fitnah yang dihembuskan musuh-musuh Alloh, Yahudi dan Nasrani, senantiasa ada di sepanjang zaman. </w:t>
      </w:r>
      <w:r>
        <w:rPr>
          <w:rFonts w:ascii="Verdana" w:hAnsi="Verdana"/>
        </w:rPr>
        <w:t xml:space="preserve">Hal ini telah disinyalir dalam al-Qur’an, Alloh berfirman: </w:t>
      </w:r>
    </w:p>
    <w:p w:rsidR="00533915" w:rsidRDefault="00437B8E" w:rsidP="003B0563">
      <w:pPr>
        <w:pStyle w:val="NormalWeb"/>
        <w:spacing w:before="0" w:beforeAutospacing="0" w:after="0" w:afterAutospacing="0"/>
        <w:ind w:left="993"/>
        <w:contextualSpacing/>
        <w:jc w:val="both"/>
        <w:rPr>
          <w:rFonts w:ascii="Verdana" w:hAnsi="Verdana"/>
          <w:lang w:val="id-ID"/>
        </w:rPr>
      </w:pPr>
      <w:r>
        <w:rPr>
          <w:rFonts w:ascii="Verdana" w:hAnsi="Verdana"/>
          <w:i/>
          <w:iCs/>
        </w:rPr>
        <w:t xml:space="preserve">Orang-orang Yahudi dan Nasrani tidak </w:t>
      </w:r>
      <w:proofErr w:type="gramStart"/>
      <w:r>
        <w:rPr>
          <w:rFonts w:ascii="Verdana" w:hAnsi="Verdana"/>
          <w:i/>
          <w:iCs/>
        </w:rPr>
        <w:t>akan</w:t>
      </w:r>
      <w:proofErr w:type="gramEnd"/>
      <w:r>
        <w:rPr>
          <w:rFonts w:ascii="Verdana" w:hAnsi="Verdana"/>
          <w:i/>
          <w:iCs/>
        </w:rPr>
        <w:t xml:space="preserve"> ridha hingga kalian mengikuti agama mereka.</w:t>
      </w:r>
      <w:r>
        <w:rPr>
          <w:rFonts w:ascii="Verdana" w:hAnsi="Verdana"/>
        </w:rPr>
        <w:t xml:space="preserve"> (QS. Al-Baqarah: 120) </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r>
        <w:rPr>
          <w:rFonts w:ascii="Verdana" w:hAnsi="Verdana"/>
        </w:rPr>
        <w:br/>
        <w:t xml:space="preserve">Fitnah ini </w:t>
      </w:r>
      <w:proofErr w:type="gramStart"/>
      <w:r>
        <w:rPr>
          <w:rFonts w:ascii="Verdana" w:hAnsi="Verdana"/>
        </w:rPr>
        <w:t>akan</w:t>
      </w:r>
      <w:proofErr w:type="gramEnd"/>
      <w:r>
        <w:rPr>
          <w:rFonts w:ascii="Verdana" w:hAnsi="Verdana"/>
        </w:rPr>
        <w:t xml:space="preserve"> terus-menerus menguji kaum muslimin kapan saja dan di mana pun mereka berada. Tujuan mereka adalah menceburkan kaum muslimin dalam kubangan kehinaan, menjauhkan dari al-Qur’a dan as-Sunnah, serta menanamkan dalam benak kaum muslimin pemikiran-pemikiran dan </w:t>
      </w:r>
      <w:proofErr w:type="gramStart"/>
      <w:r>
        <w:rPr>
          <w:rFonts w:ascii="Verdana" w:hAnsi="Verdana"/>
        </w:rPr>
        <w:t>gaya</w:t>
      </w:r>
      <w:proofErr w:type="gramEnd"/>
      <w:r>
        <w:rPr>
          <w:rFonts w:ascii="Verdana" w:hAnsi="Verdana"/>
        </w:rPr>
        <w:t xml:space="preserve"> hidup yang tidak sesuai dengan ajaran Islam. </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r w:rsidRPr="003B0563">
        <w:rPr>
          <w:rFonts w:ascii="Verdana" w:hAnsi="Verdana"/>
          <w:lang w:val="id-ID"/>
        </w:rPr>
        <w:lastRenderedPageBreak/>
        <w:t xml:space="preserve">Tidaklah mengherankan kalau sebagian kaum muslimin yang tidak berpijak di atas dasar (aqidah) yang kuat akan terombang-ambing oleh derasnya fitnah ini. </w:t>
      </w:r>
      <w:proofErr w:type="gramStart"/>
      <w:r>
        <w:rPr>
          <w:rFonts w:ascii="Verdana" w:hAnsi="Verdana"/>
        </w:rPr>
        <w:t>Suatu contoh, kaum muslimin saat ini telah mengikuti langkah-langkah Yahudi yang dikemas dalam bentuk modernisasi.</w:t>
      </w:r>
      <w:proofErr w:type="gramEnd"/>
      <w:r>
        <w:rPr>
          <w:rFonts w:ascii="Verdana" w:hAnsi="Verdana"/>
        </w:rPr>
        <w:t xml:space="preserve"> Salah satunya adalah fashion (</w:t>
      </w:r>
      <w:proofErr w:type="gramStart"/>
      <w:r>
        <w:rPr>
          <w:rFonts w:ascii="Verdana" w:hAnsi="Verdana"/>
        </w:rPr>
        <w:t>gaya</w:t>
      </w:r>
      <w:proofErr w:type="gramEnd"/>
      <w:r>
        <w:rPr>
          <w:rFonts w:ascii="Verdana" w:hAnsi="Verdana"/>
        </w:rPr>
        <w:t xml:space="preserve"> pemakaian) yang tidak senonoh. </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proofErr w:type="gramStart"/>
      <w:r>
        <w:rPr>
          <w:rFonts w:ascii="Verdana" w:hAnsi="Verdana"/>
        </w:rPr>
        <w:t>Seakan-akan kita dipaksa mengikuti trend yang ada dengan dalih modernisasi.</w:t>
      </w:r>
      <w:proofErr w:type="gramEnd"/>
      <w:r>
        <w:rPr>
          <w:rFonts w:ascii="Verdana" w:hAnsi="Verdana"/>
        </w:rPr>
        <w:t xml:space="preserve"> Sekali saja kita coba melawan arus, dengan berupaya tetap tegar di atas agama Alloh dengan mengenakan pakaian islami (pakaian yang menutup aurat), spontan kita </w:t>
      </w:r>
      <w:proofErr w:type="gramStart"/>
      <w:r>
        <w:rPr>
          <w:rFonts w:ascii="Verdana" w:hAnsi="Verdana"/>
        </w:rPr>
        <w:t>akan</w:t>
      </w:r>
      <w:proofErr w:type="gramEnd"/>
      <w:r>
        <w:rPr>
          <w:rFonts w:ascii="Verdana" w:hAnsi="Verdana"/>
        </w:rPr>
        <w:t xml:space="preserve"> dijuluki </w:t>
      </w:r>
      <w:r>
        <w:rPr>
          <w:rFonts w:ascii="Verdana" w:hAnsi="Verdana"/>
          <w:i/>
          <w:iCs/>
        </w:rPr>
        <w:t xml:space="preserve">norak, kampungan, ketinggalan zaman </w:t>
      </w:r>
      <w:r>
        <w:rPr>
          <w:rFonts w:ascii="Verdana" w:hAnsi="Verdana"/>
        </w:rPr>
        <w:t>dan sebagainya.</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proofErr w:type="gramStart"/>
      <w:r>
        <w:rPr>
          <w:rFonts w:ascii="Verdana" w:hAnsi="Verdana"/>
        </w:rPr>
        <w:t>Sudah banyak orang Islam yang tidak memiliki pendirian menjadi korban, mereka terseret arus modernisasi buatan orang kafir.</w:t>
      </w:r>
      <w:proofErr w:type="gramEnd"/>
      <w:r>
        <w:rPr>
          <w:rFonts w:ascii="Verdana" w:hAnsi="Verdana"/>
        </w:rPr>
        <w:t xml:space="preserve"> </w:t>
      </w:r>
      <w:r>
        <w:rPr>
          <w:rFonts w:ascii="Verdana" w:hAnsi="Verdana"/>
        </w:rPr>
        <w:br/>
      </w:r>
      <w:r>
        <w:rPr>
          <w:rFonts w:ascii="Verdana" w:hAnsi="Verdana"/>
        </w:rPr>
        <w:br/>
        <w:t xml:space="preserve">Rasulullah shollallahu ‘alaihi wa sallam bersabda, </w:t>
      </w:r>
    </w:p>
    <w:p w:rsidR="003B0563" w:rsidRDefault="00437B8E" w:rsidP="003B0563">
      <w:pPr>
        <w:pStyle w:val="NormalWeb"/>
        <w:spacing w:before="0" w:beforeAutospacing="0" w:after="0" w:afterAutospacing="0"/>
        <w:ind w:left="993"/>
        <w:contextualSpacing/>
        <w:jc w:val="both"/>
        <w:rPr>
          <w:rFonts w:ascii="Verdana" w:hAnsi="Verdana"/>
          <w:lang w:val="id-ID"/>
        </w:rPr>
      </w:pPr>
      <w:r w:rsidRPr="003B0563">
        <w:rPr>
          <w:rFonts w:ascii="Verdana" w:hAnsi="Verdana"/>
          <w:i/>
          <w:iCs/>
          <w:lang w:val="id-ID"/>
        </w:rPr>
        <w:t xml:space="preserve">Sungguh kalian akan mengikuti jalan orang-orang sebelum kalian sejengkal demi sejengkal, setapak demi setapak, sampai sekiranya mereka masuk pada lubang biawak pun pastilah kalian akan mengikuti mereka. </w:t>
      </w:r>
      <w:proofErr w:type="gramStart"/>
      <w:r>
        <w:rPr>
          <w:rFonts w:ascii="Verdana" w:hAnsi="Verdana"/>
          <w:i/>
          <w:iCs/>
        </w:rPr>
        <w:t>Kami (para sahabat) bertanya, “Wahai Rasulullah, apakah mereka itu dari golongan Yahudi dan Nasrani?”</w:t>
      </w:r>
      <w:proofErr w:type="gramEnd"/>
      <w:r>
        <w:rPr>
          <w:rFonts w:ascii="Verdana" w:hAnsi="Verdana"/>
          <w:i/>
          <w:iCs/>
        </w:rPr>
        <w:t xml:space="preserve"> </w:t>
      </w:r>
      <w:proofErr w:type="gramStart"/>
      <w:r>
        <w:rPr>
          <w:rFonts w:ascii="Verdana" w:hAnsi="Verdana"/>
          <w:i/>
          <w:iCs/>
        </w:rPr>
        <w:t>Rasulullah menjawab, “Kalu bukan mereka, siapa lagi?”</w:t>
      </w:r>
      <w:proofErr w:type="gramEnd"/>
      <w:r>
        <w:rPr>
          <w:rFonts w:ascii="Verdana" w:hAnsi="Verdana"/>
        </w:rPr>
        <w:t xml:space="preserve"> (HR. Bukhari 7320, 3456) </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proofErr w:type="gramStart"/>
      <w:r>
        <w:rPr>
          <w:rFonts w:ascii="Verdana" w:hAnsi="Verdana"/>
        </w:rPr>
        <w:t>Hadist ini memberikan gambaran, begitu rentannya kondisi kaum muslimin di akhir zaman.</w:t>
      </w:r>
      <w:proofErr w:type="gramEnd"/>
      <w:r>
        <w:rPr>
          <w:rFonts w:ascii="Verdana" w:hAnsi="Verdana"/>
        </w:rPr>
        <w:t xml:space="preserve"> </w:t>
      </w:r>
      <w:proofErr w:type="gramStart"/>
      <w:r>
        <w:rPr>
          <w:rFonts w:ascii="Verdana" w:hAnsi="Verdana"/>
        </w:rPr>
        <w:t>Umat Islam telah mengikuti langkah Yahudi dan Nasrani.</w:t>
      </w:r>
      <w:proofErr w:type="gramEnd"/>
      <w:r>
        <w:rPr>
          <w:rFonts w:ascii="Verdana" w:hAnsi="Verdana"/>
        </w:rPr>
        <w:t xml:space="preserve"> </w:t>
      </w:r>
      <w:proofErr w:type="gramStart"/>
      <w:r>
        <w:rPr>
          <w:rFonts w:ascii="Verdana" w:hAnsi="Verdana"/>
        </w:rPr>
        <w:t>Yang lebih tragis lagi, mereka menjadikan orang-orang Yahudi dan Nasrani sebagai kiblat dalam segala aspek kehidupan.</w:t>
      </w:r>
      <w:proofErr w:type="gramEnd"/>
      <w:r>
        <w:rPr>
          <w:rFonts w:ascii="Verdana" w:hAnsi="Verdana"/>
        </w:rPr>
        <w:t xml:space="preserve"> </w:t>
      </w:r>
      <w:proofErr w:type="gramStart"/>
      <w:r>
        <w:rPr>
          <w:rFonts w:ascii="Verdana" w:hAnsi="Verdana"/>
        </w:rPr>
        <w:t>Subhanallah, kita berlindung kepada Alloh dari makar serta tipu daya musuh-musuh Alloh.</w:t>
      </w:r>
      <w:proofErr w:type="gramEnd"/>
    </w:p>
    <w:p w:rsidR="00533915" w:rsidRPr="003B0563" w:rsidRDefault="00437B8E" w:rsidP="003B0563">
      <w:pPr>
        <w:pStyle w:val="NormalWeb"/>
        <w:spacing w:before="0" w:beforeAutospacing="0" w:after="0" w:afterAutospacing="0" w:line="360" w:lineRule="auto"/>
        <w:contextualSpacing/>
        <w:jc w:val="both"/>
        <w:rPr>
          <w:rFonts w:ascii="Verdana" w:hAnsi="Verdana"/>
          <w:b/>
          <w:bCs/>
          <w:lang w:val="id-ID"/>
        </w:rPr>
      </w:pPr>
      <w:bookmarkStart w:id="0" w:name="_GoBack"/>
      <w:bookmarkEnd w:id="0"/>
      <w:r>
        <w:rPr>
          <w:rFonts w:ascii="Verdana" w:hAnsi="Verdana"/>
          <w:b/>
          <w:bCs/>
        </w:rPr>
        <w:t>2. Fitnah Kebodohan &amp; Kemaksiatan</w:t>
      </w:r>
    </w:p>
    <w:p w:rsidR="00533915" w:rsidRDefault="00437B8E" w:rsidP="003B0563">
      <w:pPr>
        <w:pStyle w:val="NormalWeb"/>
        <w:spacing w:before="0" w:beforeAutospacing="0" w:after="0" w:afterAutospacing="0" w:line="360" w:lineRule="auto"/>
        <w:ind w:left="284"/>
        <w:contextualSpacing/>
        <w:jc w:val="both"/>
        <w:rPr>
          <w:rFonts w:ascii="Verdana" w:hAnsi="Verdana"/>
          <w:lang w:val="id-ID"/>
        </w:rPr>
      </w:pPr>
      <w:r w:rsidRPr="00533915">
        <w:rPr>
          <w:rFonts w:ascii="Verdana" w:hAnsi="Verdana"/>
          <w:lang w:val="id-ID"/>
        </w:rPr>
        <w:t xml:space="preserve"> Rasulullah shollallahu ‘alaihi wa sallam bersabda</w:t>
      </w:r>
      <w:r w:rsidR="003B0563">
        <w:rPr>
          <w:rFonts w:ascii="Verdana" w:hAnsi="Verdana"/>
          <w:lang w:val="id-ID"/>
        </w:rPr>
        <w:t xml:space="preserve"> yang artinya</w:t>
      </w:r>
      <w:r w:rsidRPr="00533915">
        <w:rPr>
          <w:rFonts w:ascii="Verdana" w:hAnsi="Verdana"/>
          <w:lang w:val="id-ID"/>
        </w:rPr>
        <w:t xml:space="preserve">, </w:t>
      </w:r>
    </w:p>
    <w:p w:rsidR="003B0563" w:rsidRDefault="00437B8E" w:rsidP="003B0563">
      <w:pPr>
        <w:pStyle w:val="NormalWeb"/>
        <w:spacing w:before="0" w:beforeAutospacing="0" w:after="0" w:afterAutospacing="0"/>
        <w:ind w:left="1134"/>
        <w:contextualSpacing/>
        <w:jc w:val="both"/>
        <w:rPr>
          <w:rFonts w:ascii="Verdana" w:hAnsi="Verdana"/>
          <w:lang w:val="id-ID"/>
        </w:rPr>
      </w:pPr>
      <w:r w:rsidRPr="00533915">
        <w:rPr>
          <w:rFonts w:ascii="Verdana" w:hAnsi="Verdana"/>
          <w:i/>
          <w:iCs/>
          <w:lang w:val="id-ID"/>
        </w:rPr>
        <w:t>Sesungguhnya mendekati datangnya hari kiamat benar-benar ada hari yang di dalamnya tumbuh kebodohan, diangkatnya ilmu, dan banyaknya pembunuhan.</w:t>
      </w:r>
      <w:r w:rsidRPr="00533915">
        <w:rPr>
          <w:rFonts w:ascii="Verdana" w:hAnsi="Verdana"/>
          <w:lang w:val="id-ID"/>
        </w:rPr>
        <w:t xml:space="preserve"> </w:t>
      </w:r>
      <w:r w:rsidR="003B0563">
        <w:rPr>
          <w:rFonts w:ascii="Verdana" w:hAnsi="Verdana"/>
        </w:rPr>
        <w:t xml:space="preserve">(HR. Bukhari 7063) </w:t>
      </w:r>
    </w:p>
    <w:p w:rsidR="003B0563" w:rsidRDefault="00437B8E" w:rsidP="003B0563">
      <w:pPr>
        <w:pStyle w:val="NormalWeb"/>
        <w:spacing w:before="0" w:beforeAutospacing="0" w:after="0" w:afterAutospacing="0" w:line="360" w:lineRule="auto"/>
        <w:ind w:left="426"/>
        <w:contextualSpacing/>
        <w:jc w:val="both"/>
        <w:rPr>
          <w:rFonts w:ascii="Verdana" w:hAnsi="Verdana"/>
          <w:lang w:val="id-ID"/>
        </w:rPr>
      </w:pPr>
      <w:r>
        <w:rPr>
          <w:rFonts w:ascii="Verdana" w:hAnsi="Verdana"/>
        </w:rPr>
        <w:lastRenderedPageBreak/>
        <w:t xml:space="preserve">Faedah yang dapat kita ambil dari hadits di atas antara lain; Pertama, tatkala ilmu telah diangkat dengan diwafakannya para ulama. Dengan berkurangnya ulama itulah </w:t>
      </w:r>
      <w:proofErr w:type="gramStart"/>
      <w:r>
        <w:rPr>
          <w:rFonts w:ascii="Verdana" w:hAnsi="Verdana"/>
        </w:rPr>
        <w:t>akan</w:t>
      </w:r>
      <w:proofErr w:type="gramEnd"/>
      <w:r>
        <w:rPr>
          <w:rFonts w:ascii="Verdana" w:hAnsi="Verdana"/>
        </w:rPr>
        <w:t xml:space="preserve"> bermunculan orang-orang bodoh yang mengaku ulama. Kedua, sebagian ulama memberikan makna “al-haraj” pada hadits di atas dengan banyaknya pembunuhan, ikhtilath, fitnah di akhir zaman, banyaknya kedustaan, dan tiadanya perhatian serius terhadap suatu hal. (Fathul Bari, kitabul fitan hal. 511) </w:t>
      </w:r>
    </w:p>
    <w:p w:rsidR="00533915"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b/>
          <w:bCs/>
        </w:rPr>
        <w:t>3. Fitnah diabaikannya amanah</w:t>
      </w:r>
      <w:r>
        <w:rPr>
          <w:rFonts w:ascii="Verdana" w:hAnsi="Verdana"/>
        </w:rPr>
        <w:t xml:space="preserve"> </w:t>
      </w:r>
    </w:p>
    <w:p w:rsidR="003B0563"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rPr>
        <w:t xml:space="preserve">Orang yang memiliki akal sehat tentu tidak </w:t>
      </w:r>
      <w:proofErr w:type="gramStart"/>
      <w:r>
        <w:rPr>
          <w:rFonts w:ascii="Verdana" w:hAnsi="Verdana"/>
        </w:rPr>
        <w:t>akan</w:t>
      </w:r>
      <w:proofErr w:type="gramEnd"/>
      <w:r>
        <w:rPr>
          <w:rFonts w:ascii="Verdana" w:hAnsi="Verdana"/>
        </w:rPr>
        <w:t xml:space="preserve"> mengingkari pentingnya sebuah amanah. </w:t>
      </w:r>
    </w:p>
    <w:p w:rsidR="007724BA" w:rsidRDefault="00437B8E" w:rsidP="007724BA">
      <w:pPr>
        <w:pStyle w:val="NormalWeb"/>
        <w:spacing w:before="0" w:beforeAutospacing="0" w:after="0" w:afterAutospacing="0"/>
        <w:contextualSpacing/>
        <w:jc w:val="both"/>
        <w:rPr>
          <w:rFonts w:ascii="Verdana" w:hAnsi="Verdana"/>
          <w:lang w:val="id-ID"/>
        </w:rPr>
      </w:pPr>
      <w:r w:rsidRPr="007724BA">
        <w:rPr>
          <w:rFonts w:ascii="Verdana" w:hAnsi="Verdana"/>
          <w:lang w:val="id-ID"/>
        </w:rPr>
        <w:t xml:space="preserve">Rasulullah shollallahu ‘alaihi wa sallam telah mengkhabarkan, </w:t>
      </w:r>
    </w:p>
    <w:p w:rsidR="00533915" w:rsidRDefault="00437B8E" w:rsidP="007724BA">
      <w:pPr>
        <w:pStyle w:val="NormalWeb"/>
        <w:spacing w:before="0" w:beforeAutospacing="0" w:after="0" w:afterAutospacing="0"/>
        <w:ind w:left="426"/>
        <w:contextualSpacing/>
        <w:jc w:val="both"/>
        <w:rPr>
          <w:rFonts w:ascii="Verdana" w:hAnsi="Verdana"/>
          <w:lang w:val="id-ID"/>
        </w:rPr>
      </w:pPr>
      <w:r w:rsidRPr="007724BA">
        <w:rPr>
          <w:rFonts w:ascii="Verdana" w:hAnsi="Verdana"/>
          <w:lang w:val="id-ID"/>
        </w:rPr>
        <w:br/>
      </w:r>
      <w:r w:rsidRPr="007724BA">
        <w:rPr>
          <w:rFonts w:ascii="Verdana" w:hAnsi="Verdana"/>
          <w:i/>
          <w:iCs/>
          <w:lang w:val="id-ID"/>
        </w:rPr>
        <w:t xml:space="preserve">Akan datang pada manusia tahun-tahun yang penuh dengan penipuan, dibenarkan orang yang berdusta dan didustakan orang yang jujur, dipercaya orang yang khianat dan dikhianati orang yang amanah, serta orang-orang “ruwaibidhah” telah berani angkat suara. </w:t>
      </w:r>
      <w:proofErr w:type="gramStart"/>
      <w:r>
        <w:rPr>
          <w:rFonts w:ascii="Verdana" w:hAnsi="Verdana"/>
          <w:i/>
          <w:iCs/>
        </w:rPr>
        <w:t>Ditanyakan (kepada Rasulullah), “Siapakah ruwaibidhah itu?”Beliau menjawab, “Orang yang tidak tahu apa-apa tetapi berani berbicara masalah umat.”</w:t>
      </w:r>
      <w:proofErr w:type="gramEnd"/>
      <w:r>
        <w:rPr>
          <w:rFonts w:ascii="Verdana" w:hAnsi="Verdana"/>
        </w:rPr>
        <w:t xml:space="preserve"> (HR. Ibnu Majah 4042, disahihkan al-Albani dalam Silsilah Ahadits Shahihah 1887) </w:t>
      </w:r>
    </w:p>
    <w:p w:rsidR="00533915" w:rsidRDefault="00437B8E" w:rsidP="003B0563">
      <w:pPr>
        <w:pStyle w:val="NormalWeb"/>
        <w:spacing w:before="0" w:beforeAutospacing="0" w:after="0" w:afterAutospacing="0" w:line="360" w:lineRule="auto"/>
        <w:contextualSpacing/>
        <w:jc w:val="both"/>
        <w:rPr>
          <w:rFonts w:ascii="Verdana" w:hAnsi="Verdana"/>
          <w:lang w:val="id-ID"/>
        </w:rPr>
      </w:pPr>
      <w:proofErr w:type="gramStart"/>
      <w:r>
        <w:rPr>
          <w:rFonts w:ascii="Verdana" w:hAnsi="Verdana"/>
        </w:rPr>
        <w:t>Cukuplah bagi kita dua hadits di atas untuk mengetahui bagaimana fitnah dalam bentuk amanah ini telah disia-siakan begitu saja.</w:t>
      </w:r>
      <w:proofErr w:type="gramEnd"/>
      <w:r>
        <w:rPr>
          <w:rFonts w:ascii="Verdana" w:hAnsi="Verdana"/>
        </w:rPr>
        <w:t xml:space="preserve"> </w:t>
      </w:r>
      <w:proofErr w:type="gramStart"/>
      <w:r>
        <w:rPr>
          <w:rFonts w:ascii="Verdana" w:hAnsi="Verdana"/>
        </w:rPr>
        <w:t>Dan masih banyak lagi fitnah yang belum kami sebutkan mengingat terbatasnya waktu.</w:t>
      </w:r>
      <w:proofErr w:type="gramEnd"/>
      <w:r>
        <w:rPr>
          <w:rFonts w:ascii="Verdana" w:hAnsi="Verdana"/>
        </w:rPr>
        <w:t xml:space="preserve"> </w:t>
      </w:r>
      <w:proofErr w:type="gramStart"/>
      <w:r>
        <w:rPr>
          <w:rFonts w:ascii="Verdana" w:hAnsi="Verdana"/>
        </w:rPr>
        <w:t>Kita memohon kepada Alloh agar dijadikan hamba-hamba yang dapat memikul serta mengemban amanah ini dengan baik.</w:t>
      </w:r>
      <w:proofErr w:type="gramEnd"/>
      <w:r>
        <w:rPr>
          <w:rFonts w:ascii="Verdana" w:hAnsi="Verdana"/>
        </w:rPr>
        <w:t xml:space="preserve"> </w:t>
      </w:r>
      <w:proofErr w:type="gramStart"/>
      <w:r>
        <w:rPr>
          <w:rFonts w:ascii="Verdana" w:hAnsi="Verdana"/>
        </w:rPr>
        <w:t>Amiin.</w:t>
      </w:r>
      <w:proofErr w:type="gramEnd"/>
      <w:r>
        <w:rPr>
          <w:rFonts w:ascii="Verdana" w:hAnsi="Verdana"/>
        </w:rPr>
        <w:t xml:space="preserve"> </w:t>
      </w:r>
    </w:p>
    <w:p w:rsidR="00533915" w:rsidRDefault="00437B8E" w:rsidP="003B0563">
      <w:pPr>
        <w:pStyle w:val="NormalWeb"/>
        <w:spacing w:before="0" w:beforeAutospacing="0" w:after="0" w:afterAutospacing="0" w:line="360" w:lineRule="auto"/>
        <w:contextualSpacing/>
        <w:jc w:val="both"/>
        <w:rPr>
          <w:rFonts w:ascii="Verdana" w:hAnsi="Verdana"/>
          <w:lang w:val="id-ID"/>
        </w:rPr>
      </w:pPr>
      <w:r>
        <w:rPr>
          <w:rFonts w:ascii="Verdana" w:hAnsi="Verdana"/>
        </w:rPr>
        <w:br/>
      </w:r>
      <w:r>
        <w:rPr>
          <w:rFonts w:ascii="Verdana" w:hAnsi="Verdana"/>
          <w:b/>
          <w:bCs/>
        </w:rPr>
        <w:t>Khutbah Kedua</w:t>
      </w:r>
      <w:r>
        <w:rPr>
          <w:rFonts w:ascii="Verdana" w:hAnsi="Verdana"/>
        </w:rPr>
        <w:t xml:space="preserve"> </w:t>
      </w:r>
    </w:p>
    <w:p w:rsidR="00437B8E" w:rsidRDefault="00437B8E" w:rsidP="003B0563">
      <w:pPr>
        <w:pStyle w:val="NormalWeb"/>
        <w:spacing w:before="0" w:beforeAutospacing="0" w:after="0" w:afterAutospacing="0" w:line="360" w:lineRule="auto"/>
        <w:contextualSpacing/>
        <w:jc w:val="both"/>
      </w:pPr>
      <w:r>
        <w:rPr>
          <w:rFonts w:ascii="Verdana" w:hAnsi="Verdana"/>
        </w:rPr>
        <w:br/>
      </w:r>
    </w:p>
    <w:p w:rsidR="00D52096" w:rsidRDefault="00D52096" w:rsidP="003B0563">
      <w:pPr>
        <w:spacing w:line="360" w:lineRule="auto"/>
        <w:contextualSpacing/>
      </w:pPr>
    </w:p>
    <w:sectPr w:rsidR="00D52096" w:rsidSect="007724BA">
      <w:pgSz w:w="12240" w:h="15840"/>
      <w:pgMar w:top="1134" w:right="1418" w:bottom="1440"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B8E"/>
    <w:rsid w:val="003B0563"/>
    <w:rsid w:val="00437B8E"/>
    <w:rsid w:val="00533915"/>
    <w:rsid w:val="007724BA"/>
    <w:rsid w:val="00D5209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3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alender">
    <w:name w:val="kalender"/>
    <w:basedOn w:val="DefaultParagraphFont"/>
    <w:rsid w:val="00437B8E"/>
  </w:style>
  <w:style w:type="paragraph" w:customStyle="1" w:styleId="konten">
    <w:name w:val="konten"/>
    <w:basedOn w:val="Normal"/>
    <w:rsid w:val="00437B8E"/>
    <w:pPr>
      <w:spacing w:before="100" w:beforeAutospacing="1" w:after="100" w:afterAutospacing="1"/>
    </w:pPr>
  </w:style>
  <w:style w:type="paragraph" w:styleId="NormalWeb">
    <w:name w:val="Normal (Web)"/>
    <w:basedOn w:val="Normal"/>
    <w:rsid w:val="00437B8E"/>
    <w:pPr>
      <w:spacing w:before="100" w:beforeAutospacing="1" w:after="100" w:afterAutospacing="1"/>
    </w:pPr>
  </w:style>
  <w:style w:type="character" w:customStyle="1" w:styleId="Heading1Char">
    <w:name w:val="Heading 1 Char"/>
    <w:basedOn w:val="DefaultParagraphFont"/>
    <w:link w:val="Heading1"/>
    <w:uiPriority w:val="9"/>
    <w:rsid w:val="0053391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8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5339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alender">
    <w:name w:val="kalender"/>
    <w:basedOn w:val="DefaultParagraphFont"/>
    <w:rsid w:val="00437B8E"/>
  </w:style>
  <w:style w:type="paragraph" w:customStyle="1" w:styleId="konten">
    <w:name w:val="konten"/>
    <w:basedOn w:val="Normal"/>
    <w:rsid w:val="00437B8E"/>
    <w:pPr>
      <w:spacing w:before="100" w:beforeAutospacing="1" w:after="100" w:afterAutospacing="1"/>
    </w:pPr>
  </w:style>
  <w:style w:type="paragraph" w:styleId="NormalWeb">
    <w:name w:val="Normal (Web)"/>
    <w:basedOn w:val="Normal"/>
    <w:rsid w:val="00437B8E"/>
    <w:pPr>
      <w:spacing w:before="100" w:beforeAutospacing="1" w:after="100" w:afterAutospacing="1"/>
    </w:pPr>
  </w:style>
  <w:style w:type="character" w:customStyle="1" w:styleId="Heading1Char">
    <w:name w:val="Heading 1 Char"/>
    <w:basedOn w:val="DefaultParagraphFont"/>
    <w:link w:val="Heading1"/>
    <w:uiPriority w:val="9"/>
    <w:rsid w:val="0053391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2022-06-03T01:02:00Z</dcterms:created>
  <dcterms:modified xsi:type="dcterms:W3CDTF">2022-06-03T01:40:00Z</dcterms:modified>
</cp:coreProperties>
</file>