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023"/>
        <w:gridCol w:w="1161"/>
        <w:gridCol w:w="578"/>
        <w:gridCol w:w="142"/>
        <w:gridCol w:w="1918"/>
        <w:gridCol w:w="1781"/>
        <w:gridCol w:w="1823"/>
        <w:gridCol w:w="3260"/>
      </w:tblGrid>
      <w:tr w:rsidR="00AE47C9">
        <w:trPr>
          <w:jc w:val="center"/>
        </w:trPr>
        <w:tc>
          <w:tcPr>
            <w:tcW w:w="2030" w:type="dxa"/>
            <w:shd w:val="clear" w:color="auto" w:fill="auto"/>
          </w:tcPr>
          <w:p w:rsidR="00AE47C9" w:rsidRDefault="00F74E38">
            <w:pPr>
              <w:spacing w:before="0" w:after="0"/>
              <w:rPr>
                <w:rFonts w:asciiTheme="majorBidi" w:hAnsiTheme="majorBidi" w:cstheme="majorBidi"/>
              </w:rPr>
            </w:pPr>
            <w:bookmarkStart w:id="0" w:name="_Hlk96258177"/>
            <w:r>
              <w:rPr>
                <w:rFonts w:asciiTheme="majorBidi" w:hAnsiTheme="majorBidi" w:cstheme="majorBidi"/>
                <w:noProof/>
                <w:lang w:val="en-US"/>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rsidR="00AE47C9" w:rsidRDefault="00F74E38">
            <w:pPr>
              <w:spacing w:before="0" w:after="0"/>
              <w:rPr>
                <w:rFonts w:asciiTheme="majorBidi" w:hAnsiTheme="majorBidi" w:cstheme="majorBidi"/>
                <w:b/>
              </w:rPr>
            </w:pPr>
            <w:r>
              <w:rPr>
                <w:rFonts w:asciiTheme="majorBidi" w:hAnsiTheme="majorBidi" w:cstheme="majorBidi"/>
                <w:b/>
              </w:rPr>
              <w:t>FAKULTAS SYARIAH</w:t>
            </w:r>
          </w:p>
          <w:p w:rsidR="00AE47C9" w:rsidRDefault="00F74E38" w:rsidP="00D56C65">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 xml:space="preserve">HUKUM </w:t>
            </w:r>
            <w:r w:rsidR="00D56C65">
              <w:rPr>
                <w:rFonts w:asciiTheme="majorBidi" w:hAnsiTheme="majorBidi" w:cstheme="majorBidi"/>
                <w:b/>
                <w:lang w:val="en-US"/>
              </w:rPr>
              <w:t>EKONOMI SYARI’ AH</w:t>
            </w:r>
          </w:p>
        </w:tc>
      </w:tr>
      <w:tr w:rsidR="00AE47C9">
        <w:trPr>
          <w:jc w:val="center"/>
        </w:trPr>
        <w:tc>
          <w:tcPr>
            <w:tcW w:w="13716" w:type="dxa"/>
            <w:gridSpan w:val="9"/>
            <w:shd w:val="clear" w:color="auto" w:fill="auto"/>
          </w:tcPr>
          <w:p w:rsidR="00AE47C9" w:rsidRDefault="00F74E38">
            <w:pPr>
              <w:spacing w:before="0" w:after="0"/>
              <w:rPr>
                <w:rFonts w:asciiTheme="majorBidi" w:hAnsiTheme="majorBidi" w:cstheme="majorBidi"/>
                <w:b/>
              </w:rPr>
            </w:pPr>
            <w:r>
              <w:rPr>
                <w:rFonts w:asciiTheme="majorBidi" w:hAnsiTheme="majorBidi" w:cstheme="majorBidi"/>
                <w:b/>
              </w:rPr>
              <w:t>RENCANA PEMBELAJARAN SEMESTER</w:t>
            </w:r>
          </w:p>
        </w:tc>
      </w:tr>
      <w:tr w:rsidR="00AE47C9">
        <w:trPr>
          <w:jc w:val="center"/>
        </w:trPr>
        <w:tc>
          <w:tcPr>
            <w:tcW w:w="3053"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TANGGAL PENYUSUNAN</w:t>
            </w:r>
          </w:p>
        </w:tc>
      </w:tr>
      <w:tr w:rsidR="00AE47C9">
        <w:trPr>
          <w:jc w:val="center"/>
        </w:trPr>
        <w:tc>
          <w:tcPr>
            <w:tcW w:w="3053" w:type="dxa"/>
            <w:gridSpan w:val="2"/>
            <w:shd w:val="clear" w:color="auto" w:fill="auto"/>
          </w:tcPr>
          <w:p w:rsidR="00AE47C9" w:rsidRDefault="00AE47C9">
            <w:pPr>
              <w:spacing w:before="0" w:after="0"/>
              <w:rPr>
                <w:rFonts w:asciiTheme="majorBidi" w:hAnsiTheme="majorBidi" w:cstheme="majorBidi"/>
                <w:b/>
                <w:bCs/>
              </w:rPr>
            </w:pP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USHUL FIQH</w:t>
            </w:r>
          </w:p>
          <w:p w:rsidR="00AE47C9" w:rsidRDefault="00AE47C9">
            <w:pPr>
              <w:spacing w:before="0" w:after="0"/>
              <w:rPr>
                <w:rFonts w:asciiTheme="majorBidi" w:hAnsiTheme="majorBidi" w:cstheme="majorBidi"/>
                <w:b/>
                <w:bCs/>
              </w:rPr>
            </w:pPr>
          </w:p>
        </w:tc>
        <w:tc>
          <w:tcPr>
            <w:tcW w:w="1739" w:type="dxa"/>
            <w:gridSpan w:val="2"/>
            <w:shd w:val="clear" w:color="auto" w:fill="auto"/>
          </w:tcPr>
          <w:p w:rsidR="00AE47C9" w:rsidRDefault="00AE47C9">
            <w:pPr>
              <w:spacing w:before="0" w:after="0"/>
              <w:rPr>
                <w:rFonts w:asciiTheme="majorBidi" w:hAnsiTheme="majorBidi" w:cstheme="majorBidi"/>
              </w:rPr>
            </w:pPr>
          </w:p>
        </w:tc>
        <w:tc>
          <w:tcPr>
            <w:tcW w:w="2060" w:type="dxa"/>
            <w:gridSpan w:val="2"/>
            <w:shd w:val="clear" w:color="auto" w:fill="auto"/>
          </w:tcPr>
          <w:p w:rsidR="00AE47C9" w:rsidRDefault="00AE47C9">
            <w:pPr>
              <w:spacing w:before="0" w:after="0"/>
              <w:rPr>
                <w:rFonts w:asciiTheme="majorBidi" w:hAnsiTheme="majorBidi" w:cstheme="majorBidi"/>
              </w:rPr>
            </w:pPr>
          </w:p>
        </w:tc>
        <w:tc>
          <w:tcPr>
            <w:tcW w:w="1781"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4 sks</w:t>
            </w:r>
          </w:p>
        </w:tc>
        <w:tc>
          <w:tcPr>
            <w:tcW w:w="1823"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3260" w:type="dxa"/>
            <w:shd w:val="clear" w:color="auto" w:fill="auto"/>
          </w:tcPr>
          <w:p w:rsidR="00AE47C9" w:rsidRDefault="00AE47C9">
            <w:pPr>
              <w:spacing w:before="0" w:after="0"/>
              <w:rPr>
                <w:rFonts w:asciiTheme="majorBidi" w:hAnsiTheme="majorBidi" w:cstheme="majorBidi"/>
              </w:rPr>
            </w:pPr>
          </w:p>
          <w:p w:rsidR="00AE47C9" w:rsidRDefault="00F74E38">
            <w:pPr>
              <w:spacing w:before="0" w:after="0"/>
              <w:ind w:left="720"/>
              <w:rPr>
                <w:rFonts w:asciiTheme="majorBidi" w:hAnsiTheme="majorBidi" w:cstheme="majorBidi"/>
                <w:lang w:val="en-US"/>
              </w:rPr>
            </w:pPr>
            <w:r>
              <w:rPr>
                <w:rFonts w:asciiTheme="majorBidi" w:hAnsiTheme="majorBidi" w:cstheme="majorBidi"/>
                <w:lang w:val="en-US"/>
              </w:rPr>
              <w:t>25-08-2022</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Ketua Prodi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3799" w:type="dxa"/>
            <w:gridSpan w:val="4"/>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Pr="008C0947" w:rsidRDefault="008C0947">
            <w:pPr>
              <w:spacing w:before="0" w:after="0"/>
              <w:rPr>
                <w:rFonts w:asciiTheme="majorBidi" w:hAnsiTheme="majorBidi" w:cstheme="majorBidi"/>
                <w:lang w:val="en-US"/>
              </w:rPr>
            </w:pPr>
            <w:r>
              <w:rPr>
                <w:rFonts w:asciiTheme="majorBidi" w:hAnsiTheme="majorBidi" w:cstheme="majorBidi"/>
                <w:lang w:val="en-US"/>
              </w:rPr>
              <w:t>Dr. Suwarjin, MA</w:t>
            </w:r>
          </w:p>
          <w:p w:rsidR="00AE47C9" w:rsidRDefault="00AE47C9" w:rsidP="008C0947">
            <w:pPr>
              <w:spacing w:before="0" w:after="0"/>
              <w:rPr>
                <w:rFonts w:asciiTheme="majorBidi" w:hAnsiTheme="majorBidi" w:cstheme="majorBidi"/>
              </w:rPr>
            </w:pPr>
          </w:p>
        </w:tc>
        <w:tc>
          <w:tcPr>
            <w:tcW w:w="3604" w:type="dxa"/>
            <w:gridSpan w:val="2"/>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tc>
        <w:tc>
          <w:tcPr>
            <w:tcW w:w="3260" w:type="dxa"/>
            <w:shd w:val="clear" w:color="auto" w:fill="auto"/>
          </w:tcPr>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8C0947">
            <w:pPr>
              <w:spacing w:before="0" w:after="0"/>
              <w:rPr>
                <w:rFonts w:asciiTheme="majorBidi" w:hAnsiTheme="majorBidi" w:cstheme="majorBidi"/>
                <w:lang w:val="en-US"/>
              </w:rPr>
            </w:pPr>
            <w:r>
              <w:rPr>
                <w:rFonts w:asciiTheme="majorBidi" w:hAnsiTheme="majorBidi" w:cstheme="majorBidi"/>
                <w:lang w:val="en-US"/>
              </w:rPr>
              <w:t>Badrun Tamam</w:t>
            </w:r>
          </w:p>
        </w:tc>
      </w:tr>
      <w:tr w:rsidR="00AE47C9">
        <w:trPr>
          <w:jc w:val="center"/>
        </w:trPr>
        <w:tc>
          <w:tcPr>
            <w:tcW w:w="3053" w:type="dxa"/>
            <w:gridSpan w:val="2"/>
            <w:vMerge w:val="restart"/>
            <w:shd w:val="clear" w:color="auto" w:fill="auto"/>
            <w:vAlign w:val="center"/>
          </w:tcPr>
          <w:p w:rsidR="00AE47C9" w:rsidRDefault="00F74E38">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rsidR="00AE47C9" w:rsidRDefault="00AE47C9">
            <w:pPr>
              <w:spacing w:before="0" w:after="0"/>
              <w:rPr>
                <w:rFonts w:asciiTheme="majorBidi" w:hAnsiTheme="majorBidi" w:cstheme="majorBidi"/>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CPL </w:t>
            </w:r>
            <w:r>
              <w:rPr>
                <w:rFonts w:asciiTheme="majorBidi" w:hAnsiTheme="majorBidi" w:cstheme="majorBidi"/>
                <w:lang w:val="en-US"/>
              </w:rPr>
              <w:lastRenderedPageBreak/>
              <w:t>MK</w:t>
            </w:r>
          </w:p>
        </w:tc>
        <w:tc>
          <w:tcPr>
            <w:tcW w:w="9502" w:type="dxa"/>
            <w:gridSpan w:val="6"/>
            <w:shd w:val="clear" w:color="auto" w:fill="auto"/>
          </w:tcPr>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lastRenderedPageBreak/>
              <w:t>Lulusan mampu menunjukan sikap ihsan atas pekerjaan di bidang praktisi hukum islam secara umum dan bidang hukum Keluarga Islam secara khusus</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menguasai teori bidang hukum keluarga islam secara menyeluruh</w:t>
            </w:r>
          </w:p>
          <w:p w:rsidR="00AE47C9" w:rsidRDefault="00F74E38">
            <w:pPr>
              <w:pStyle w:val="ListParagraph"/>
              <w:numPr>
                <w:ilvl w:val="0"/>
                <w:numId w:val="1"/>
              </w:numPr>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mengimplementasikan teori bidang hukum keluarga islam dalammenganalisa dan menyelesaikan perkara hukum keluarga islam secara efektif</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rsidR="00AE47C9" w:rsidRDefault="00F74E38">
            <w:pPr>
              <w:pStyle w:val="ListParagraph"/>
              <w:numPr>
                <w:ilvl w:val="0"/>
                <w:numId w:val="1"/>
              </w:numPr>
              <w:rPr>
                <w:rFonts w:ascii="Candara" w:hAnsi="Candara"/>
                <w:color w:val="000000" w:themeColor="text1"/>
              </w:rPr>
            </w:pPr>
            <w:r>
              <w:rPr>
                <w:rFonts w:ascii="Candara" w:hAnsi="Candara"/>
                <w:color w:val="000000" w:themeColor="text1"/>
              </w:rPr>
              <w:t>lulusan mampu mengembangkan Langkah-langkah problem solving dalam meyelesaikan sengekta hukum keluarga islam secara kreatif</w:t>
            </w:r>
          </w:p>
          <w:p w:rsidR="00AE47C9" w:rsidRDefault="00AE47C9">
            <w:pPr>
              <w:pStyle w:val="ListParagraph"/>
              <w:ind w:left="0"/>
              <w:rPr>
                <w:rFonts w:ascii="Candara" w:hAnsi="Candara"/>
                <w:color w:val="000000" w:themeColor="text1"/>
                <w:lang w:val="id-ID"/>
              </w:rPr>
            </w:pPr>
          </w:p>
          <w:p w:rsidR="00AE47C9" w:rsidRDefault="00AE47C9">
            <w:pPr>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881" w:type="dxa"/>
            <w:gridSpan w:val="3"/>
            <w:shd w:val="clear" w:color="auto" w:fill="DBE5F1"/>
          </w:tcPr>
          <w:p w:rsidR="00AE47C9" w:rsidRDefault="00F74E38">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tcPr>
          <w:p w:rsidR="00AE47C9" w:rsidRDefault="00F74E38">
            <w:pPr>
              <w:pStyle w:val="ListParagraph"/>
              <w:numPr>
                <w:ilvl w:val="0"/>
                <w:numId w:val="2"/>
              </w:numPr>
              <w:rPr>
                <w:rFonts w:ascii="Candara" w:hAnsi="Candara"/>
                <w:color w:val="000000" w:themeColor="text1"/>
              </w:rPr>
            </w:pPr>
            <w:r>
              <w:rPr>
                <w:rFonts w:ascii="Candara" w:hAnsi="Candara"/>
                <w:color w:val="000000" w:themeColor="text1"/>
              </w:rPr>
              <w:t>Lulusan mampu mengambil keputusan strategis untuk pengembangan diri dengan tepat</w:t>
            </w:r>
          </w:p>
          <w:p w:rsidR="00AE47C9" w:rsidRDefault="00F74E38">
            <w:pPr>
              <w:pStyle w:val="ListParagraph"/>
              <w:numPr>
                <w:ilvl w:val="0"/>
                <w:numId w:val="2"/>
              </w:numPr>
              <w:rPr>
                <w:rFonts w:ascii="Candara" w:hAnsi="Candara"/>
                <w:color w:val="000000" w:themeColor="text1"/>
              </w:rPr>
            </w:pPr>
            <w:r>
              <w:rPr>
                <w:rFonts w:ascii="Candara" w:hAnsi="Candara"/>
                <w:color w:val="000000" w:themeColor="text1"/>
              </w:rPr>
              <w:t>Lulusan mampu mengimplementasikan teori bidang hukum keluarga islam dalammenganalisa dan menyelesaikan perkara hukum keluarga islam secara efektif</w:t>
            </w:r>
          </w:p>
          <w:p w:rsidR="00AE47C9" w:rsidRDefault="00F74E38">
            <w:pPr>
              <w:pStyle w:val="ListParagraph"/>
              <w:numPr>
                <w:ilvl w:val="0"/>
                <w:numId w:val="2"/>
              </w:numPr>
              <w:rPr>
                <w:rFonts w:ascii="Candara" w:hAnsi="Candara"/>
                <w:color w:val="000000" w:themeColor="text1"/>
              </w:rPr>
            </w:pPr>
            <w:r>
              <w:rPr>
                <w:rFonts w:ascii="Candara" w:hAnsi="Candara"/>
                <w:color w:val="000000" w:themeColor="text1"/>
                <w:lang w:val="en-US"/>
              </w:rPr>
              <w:t>L</w:t>
            </w:r>
            <w:r>
              <w:rPr>
                <w:rFonts w:ascii="Candara" w:hAnsi="Candara"/>
                <w:color w:val="000000" w:themeColor="text1"/>
              </w:rPr>
              <w:t>ulusan mampu beradaptasi terhadap konteks permasalahan hukum keluarga islam yang dihadapi dengan baik</w:t>
            </w: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p w:rsidR="00AE47C9" w:rsidRDefault="00AE47C9">
            <w:pPr>
              <w:spacing w:line="260" w:lineRule="exact"/>
              <w:ind w:left="101"/>
              <w:rPr>
                <w:rFonts w:ascii="Candara" w:hAnsi="Candara" w:cs="Arial"/>
                <w:color w:val="000000" w:themeColor="text1"/>
              </w:rPr>
            </w:pP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rsidR="00AE47C9" w:rsidRDefault="00F74E38">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Definisi dan Kedudukan Ushul Fiqh</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 xml:space="preserve">Sejarah </w:t>
            </w:r>
            <w:r>
              <w:rPr>
                <w:rFonts w:asciiTheme="majorBidi" w:hAnsiTheme="majorBidi" w:cstheme="majorBidi"/>
                <w:sz w:val="24"/>
                <w:szCs w:val="24"/>
                <w:lang w:val="en-US"/>
              </w:rPr>
              <w:t>dan perkembangan Ushul Fiqh</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rsidR="00AE47C9" w:rsidRPr="00654627" w:rsidRDefault="00F74E38">
            <w:pPr>
              <w:spacing w:before="0" w:after="0"/>
              <w:rPr>
                <w:rFonts w:asciiTheme="majorBidi" w:hAnsiTheme="majorBidi" w:cstheme="majorBidi"/>
                <w:bCs/>
              </w:rPr>
            </w:pPr>
            <w:r w:rsidRPr="00654627">
              <w:rPr>
                <w:rFonts w:asciiTheme="majorBidi" w:hAnsiTheme="majorBidi" w:cstheme="majorBidi"/>
              </w:rPr>
              <w:t xml:space="preserve">Mahasiswa mampu membahas dan menguraikan </w:t>
            </w:r>
            <w:r>
              <w:rPr>
                <w:rFonts w:asciiTheme="majorBidi" w:hAnsiTheme="majorBidi" w:cstheme="majorBidi"/>
                <w:sz w:val="24"/>
                <w:szCs w:val="24"/>
              </w:rPr>
              <w:t xml:space="preserve">Sumber Hukum Islam( Adillah Syari’yah/Adillah Al-Ahkam/Ushul al- Ahkam/Al Mashadiru Tasyriyah Li Al- Ahkam)yang disepakati Al-Qur'an </w:t>
            </w:r>
            <w:r>
              <w:rPr>
                <w:rFonts w:asciiTheme="majorBidi" w:hAnsiTheme="majorBidi" w:cstheme="majorBidi"/>
                <w:sz w:val="24"/>
                <w:szCs w:val="24"/>
                <w:lang w:val="af-ZA"/>
              </w:rPr>
              <w:t>Sebagai Sumber Dasar Pokok Hukum Islam</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rsidR="00AE47C9" w:rsidRPr="00654627" w:rsidRDefault="00F74E38">
            <w:pPr>
              <w:spacing w:before="0" w:after="0"/>
              <w:rPr>
                <w:rFonts w:asciiTheme="majorBidi" w:hAnsiTheme="majorBidi" w:cstheme="majorBidi"/>
                <w:bCs/>
              </w:rPr>
            </w:pPr>
            <w:r>
              <w:rPr>
                <w:rFonts w:asciiTheme="majorBidi" w:hAnsiTheme="majorBidi" w:cstheme="majorBidi"/>
              </w:rPr>
              <w:t xml:space="preserve">Mahasiswa mampu </w:t>
            </w:r>
            <w:r w:rsidRPr="00654627">
              <w:rPr>
                <w:rFonts w:asciiTheme="majorBidi" w:hAnsiTheme="majorBidi" w:cstheme="majorBidi"/>
              </w:rPr>
              <w:t>membahas dan menguraikan</w:t>
            </w:r>
            <w:r>
              <w:rPr>
                <w:rFonts w:asciiTheme="majorBidi" w:hAnsiTheme="majorBidi" w:cstheme="majorBidi"/>
                <w:sz w:val="24"/>
                <w:szCs w:val="24"/>
              </w:rPr>
              <w:t>Sumber Hukum Islam  (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rsidR="00AE47C9" w:rsidRPr="00654627" w:rsidRDefault="00F74E38">
            <w:pPr>
              <w:spacing w:before="0" w:after="0"/>
              <w:rPr>
                <w:rFonts w:asciiTheme="majorBidi" w:hAnsiTheme="majorBidi" w:cstheme="majorBidi"/>
                <w:bCs/>
              </w:rPr>
            </w:pPr>
            <w:r w:rsidRPr="00654627">
              <w:rPr>
                <w:rFonts w:asciiTheme="majorBidi" w:hAnsiTheme="majorBidi" w:cstheme="majorBidi"/>
              </w:rPr>
              <w:t xml:space="preserve">Mahasiswa mampu membahas dan menguraikan </w:t>
            </w:r>
            <w:r>
              <w:rPr>
                <w:rFonts w:asciiTheme="majorBidi" w:hAnsiTheme="majorBidi" w:cstheme="majorBidi"/>
                <w:sz w:val="24"/>
                <w:szCs w:val="24"/>
              </w:rPr>
              <w:t>Sumber Hukum Islam  (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tc>
      </w:tr>
      <w:tr w:rsidR="00AE47C9">
        <w:trPr>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tc>
      </w:tr>
      <w:tr w:rsidR="00AE47C9">
        <w:trPr>
          <w:trHeight w:val="251"/>
          <w:jc w:val="center"/>
        </w:trPr>
        <w:tc>
          <w:tcPr>
            <w:tcW w:w="3053" w:type="dxa"/>
            <w:gridSpan w:val="2"/>
            <w:vMerge/>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tc>
      </w:tr>
      <w:tr w:rsidR="00AE47C9">
        <w:trPr>
          <w:trHeight w:val="251"/>
          <w:jc w:val="center"/>
        </w:trPr>
        <w:tc>
          <w:tcPr>
            <w:tcW w:w="3053" w:type="dxa"/>
            <w:gridSpan w:val="2"/>
            <w:shd w:val="clear" w:color="auto" w:fill="auto"/>
          </w:tcPr>
          <w:p w:rsidR="00AE47C9" w:rsidRDefault="00AE47C9">
            <w:pPr>
              <w:spacing w:before="0" w:after="0"/>
              <w:rPr>
                <w:rFonts w:asciiTheme="majorBidi" w:hAnsiTheme="majorBidi" w:cstheme="majorBidi"/>
              </w:rPr>
            </w:pPr>
          </w:p>
        </w:tc>
        <w:tc>
          <w:tcPr>
            <w:tcW w:w="1161" w:type="dxa"/>
            <w:shd w:val="clear" w:color="auto" w:fill="auto"/>
          </w:tcPr>
          <w:p w:rsidR="00AE47C9" w:rsidRDefault="00F74E38">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rsidR="00AE47C9" w:rsidRDefault="00F74E38">
            <w:pPr>
              <w:spacing w:before="0" w:after="0"/>
              <w:rPr>
                <w:rFonts w:asciiTheme="majorBidi" w:hAnsiTheme="majorBidi" w:cstheme="majorBidi"/>
                <w:bCs/>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rsidR="00AE47C9" w:rsidRDefault="00F74E38">
            <w:pPr>
              <w:pStyle w:val="ListParagraph"/>
              <w:ind w:left="0"/>
              <w:jc w:val="both"/>
              <w:rPr>
                <w:rFonts w:asciiTheme="majorBidi" w:hAnsiTheme="majorBidi" w:cstheme="majorBidi"/>
                <w:lang w:val="en-US"/>
              </w:rPr>
            </w:pPr>
            <w:r>
              <w:rPr>
                <w:rFonts w:ascii="Times New Roman" w:eastAsia="Arial Unicode MS" w:hAnsi="Times New Roman" w:cs="Times New Roman"/>
                <w:sz w:val="24"/>
                <w:szCs w:val="24"/>
                <w:lang w:val="id-ID"/>
              </w:rPr>
              <w:t xml:space="preserve">Mata kuliah ini bertujuan membekali mahasiswa tentang konsep dasar </w:t>
            </w:r>
            <w:r>
              <w:rPr>
                <w:rFonts w:ascii="Times New Roman" w:eastAsia="Arial Unicode MS" w:hAnsi="Times New Roman" w:cs="Times New Roman"/>
                <w:sz w:val="24"/>
                <w:szCs w:val="24"/>
                <w:lang w:val="en-US"/>
              </w:rPr>
              <w:t xml:space="preserve">Ushul Fiqh, </w:t>
            </w:r>
            <w:r>
              <w:rPr>
                <w:rFonts w:ascii="Times New Roman" w:eastAsia="SimSun" w:hAnsi="Times New Roman" w:cs="Times New Roman"/>
                <w:color w:val="333333"/>
                <w:sz w:val="24"/>
                <w:szCs w:val="24"/>
                <w:shd w:val="clear" w:color="auto" w:fill="FFFFFF"/>
                <w:lang w:val="id-ID" w:eastAsia="zh-CN"/>
              </w:rPr>
              <w:t xml:space="preserve">Matakuliah ini menyajikan informasi </w:t>
            </w:r>
            <w:r>
              <w:rPr>
                <w:rFonts w:ascii="Times New Roman" w:eastAsia="SimSun" w:hAnsi="Times New Roman" w:cs="Times New Roman"/>
                <w:color w:val="333333"/>
                <w:sz w:val="24"/>
                <w:szCs w:val="24"/>
                <w:shd w:val="clear" w:color="auto" w:fill="FFFFFF"/>
                <w:lang w:val="en-US" w:eastAsia="zh-CN"/>
              </w:rPr>
              <w:t>tentang sumber hukum islam dan metode pengambilan hukum Islam.</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rsidR="00AE47C9" w:rsidRDefault="00F74E38">
            <w:pPr>
              <w:pStyle w:val="ListParagraph"/>
              <w:numPr>
                <w:ilvl w:val="0"/>
                <w:numId w:val="3"/>
              </w:numPr>
              <w:spacing w:after="0" w:line="240" w:lineRule="auto"/>
              <w:ind w:left="360"/>
              <w:jc w:val="both"/>
              <w:rPr>
                <w:rFonts w:asciiTheme="majorBidi" w:hAnsiTheme="majorBidi" w:cstheme="majorBidi"/>
                <w:szCs w:val="24"/>
              </w:rPr>
            </w:pPr>
            <w:bookmarkStart w:id="1" w:name="_Hlk31277998"/>
            <w:r>
              <w:rPr>
                <w:rFonts w:asciiTheme="majorBidi" w:hAnsiTheme="majorBidi" w:cstheme="majorBidi"/>
                <w:color w:val="222222"/>
                <w:sz w:val="24"/>
                <w:szCs w:val="24"/>
              </w:rPr>
              <w:t>Definisi dan Kedudukan Ushul Fiqh</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dan perkembangan</w:t>
            </w:r>
            <w:r>
              <w:rPr>
                <w:rFonts w:asciiTheme="majorBidi" w:hAnsiTheme="majorBidi" w:cstheme="majorBidi"/>
                <w:sz w:val="24"/>
                <w:szCs w:val="24"/>
              </w:rPr>
              <w:t xml:space="preserve"> ushul Fikih</w:t>
            </w:r>
          </w:p>
          <w:p w:rsidR="00AE47C9" w:rsidRDefault="00F74E38">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bookmarkEnd w:id="1"/>
          <w:p w:rsidR="00AE47C9" w:rsidRDefault="00F74E38">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Pustaka</w:t>
            </w:r>
          </w:p>
        </w:tc>
        <w:tc>
          <w:tcPr>
            <w:tcW w:w="10663" w:type="dxa"/>
            <w:gridSpan w:val="7"/>
            <w:shd w:val="clear" w:color="auto" w:fill="auto"/>
          </w:tcPr>
          <w:p w:rsidR="00AE47C9" w:rsidRDefault="00AE47C9">
            <w:pPr>
              <w:autoSpaceDE w:val="0"/>
              <w:autoSpaceDN w:val="0"/>
              <w:adjustRightInd w:val="0"/>
              <w:spacing w:after="0"/>
              <w:contextualSpacing/>
              <w:rPr>
                <w:rFonts w:asciiTheme="majorBidi" w:eastAsia="Arial Unicode MS" w:hAnsiTheme="majorBidi" w:cstheme="majorBidi"/>
                <w:lang w:val="en-US"/>
              </w:rPr>
            </w:pP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rsidR="00AE47C9" w:rsidRDefault="00F74E38" w:rsidP="008C0947">
            <w:pPr>
              <w:spacing w:before="0" w:after="0"/>
              <w:rPr>
                <w:rFonts w:asciiTheme="majorBidi" w:hAnsiTheme="majorBidi" w:cstheme="majorBidi"/>
              </w:rPr>
            </w:pPr>
            <w:r>
              <w:rPr>
                <w:rFonts w:asciiTheme="majorBidi" w:hAnsiTheme="majorBidi" w:cstheme="majorBidi"/>
                <w:lang w:val="en-US"/>
              </w:rPr>
              <w:t xml:space="preserve">Perangkat Lunak : </w:t>
            </w:r>
            <w:r>
              <w:rPr>
                <w:rFonts w:asciiTheme="majorBidi" w:hAnsiTheme="majorBidi" w:cstheme="majorBidi"/>
              </w:rPr>
              <w:t>LCD/ Proyektor</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rsidR="00AE47C9" w:rsidRDefault="00F74E38" w:rsidP="008C0947">
            <w:pPr>
              <w:spacing w:before="0" w:after="0"/>
              <w:rPr>
                <w:rFonts w:asciiTheme="majorBidi" w:hAnsiTheme="majorBidi" w:cstheme="majorBidi"/>
                <w:lang w:val="en-US"/>
              </w:rPr>
            </w:pPr>
            <w:r w:rsidRPr="00654627">
              <w:rPr>
                <w:rFonts w:asciiTheme="majorBidi" w:hAnsiTheme="majorBidi" w:cstheme="majorBidi"/>
              </w:rPr>
              <w:t xml:space="preserve">Dr. Suwarjin, MA, </w:t>
            </w:r>
          </w:p>
        </w:tc>
      </w:tr>
      <w:tr w:rsidR="00AE47C9">
        <w:trPr>
          <w:jc w:val="center"/>
        </w:trPr>
        <w:tc>
          <w:tcPr>
            <w:tcW w:w="3053" w:type="dxa"/>
            <w:gridSpan w:val="2"/>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rsidR="00AE47C9" w:rsidRDefault="00F74E38">
            <w:pPr>
              <w:spacing w:before="0" w:after="0"/>
              <w:rPr>
                <w:rFonts w:asciiTheme="majorBidi" w:hAnsiTheme="majorBidi" w:cstheme="majorBidi"/>
              </w:rPr>
            </w:pPr>
            <w:r>
              <w:rPr>
                <w:rFonts w:asciiTheme="majorBidi" w:hAnsiTheme="majorBidi" w:cstheme="majorBidi"/>
              </w:rPr>
              <w:t>-</w:t>
            </w:r>
          </w:p>
        </w:tc>
      </w:tr>
    </w:tbl>
    <w:p w:rsidR="00AE47C9" w:rsidRDefault="00AE47C9">
      <w:pPr>
        <w:spacing w:before="0" w:after="0"/>
        <w:rPr>
          <w:rFonts w:asciiTheme="majorBidi" w:hAnsiTheme="majorBidi" w:cstheme="majorBidi"/>
        </w:rPr>
      </w:pPr>
    </w:p>
    <w:tbl>
      <w:tblPr>
        <w:tblStyle w:val="TableGrid"/>
        <w:tblW w:w="14850" w:type="dxa"/>
        <w:tblInd w:w="108" w:type="dxa"/>
        <w:tblLayout w:type="fixed"/>
        <w:tblLook w:val="04A0"/>
      </w:tblPr>
      <w:tblGrid>
        <w:gridCol w:w="1180"/>
        <w:gridCol w:w="2500"/>
        <w:gridCol w:w="2530"/>
        <w:gridCol w:w="1890"/>
        <w:gridCol w:w="2700"/>
        <w:gridCol w:w="2970"/>
        <w:gridCol w:w="1080"/>
      </w:tblGrid>
      <w:tr w:rsidR="00AE47C9">
        <w:trPr>
          <w:tblHeader/>
        </w:trPr>
        <w:tc>
          <w:tcPr>
            <w:tcW w:w="118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Minggu ke-</w:t>
            </w:r>
          </w:p>
        </w:tc>
        <w:tc>
          <w:tcPr>
            <w:tcW w:w="25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Sub-CP-MK (kemampuan akhir yang diharapkan)</w:t>
            </w:r>
          </w:p>
        </w:tc>
        <w:tc>
          <w:tcPr>
            <w:tcW w:w="253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89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Kriteria &amp; Bentuk Penilaian</w:t>
            </w:r>
          </w:p>
        </w:tc>
        <w:tc>
          <w:tcPr>
            <w:tcW w:w="270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Metode Pembelajaran [Estimasi Waktu]</w:t>
            </w:r>
          </w:p>
        </w:tc>
        <w:tc>
          <w:tcPr>
            <w:tcW w:w="2970" w:type="dxa"/>
            <w:shd w:val="clear" w:color="auto" w:fill="BFBFBF" w:themeFill="background1" w:themeFillShade="BF"/>
            <w:vAlign w:val="center"/>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Materi Pembelajaran [Pustaka]</w:t>
            </w:r>
          </w:p>
        </w:tc>
        <w:tc>
          <w:tcPr>
            <w:tcW w:w="1080" w:type="dxa"/>
            <w:shd w:val="clear" w:color="auto" w:fill="BFBFBF" w:themeFill="background1" w:themeFillShade="BF"/>
          </w:tcPr>
          <w:p w:rsidR="00AE47C9" w:rsidRDefault="00F74E38">
            <w:pPr>
              <w:autoSpaceDE w:val="0"/>
              <w:autoSpaceDN w:val="0"/>
              <w:adjustRightInd w:val="0"/>
              <w:spacing w:before="0" w:after="0"/>
              <w:ind w:left="0"/>
              <w:jc w:val="center"/>
              <w:rPr>
                <w:rFonts w:ascii="Times New Roman" w:hAnsi="Times New Roman" w:cs="Times New Roman"/>
                <w:b/>
                <w:sz w:val="24"/>
                <w:szCs w:val="24"/>
              </w:rPr>
            </w:pPr>
            <w:r>
              <w:rPr>
                <w:rFonts w:ascii="Times New Roman" w:hAnsi="Times New Roman" w:cs="Times New Roman"/>
                <w:b/>
                <w:sz w:val="24"/>
                <w:szCs w:val="24"/>
              </w:rPr>
              <w:t>Bobot Penilaian (%)</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rPr>
              <w:t>1</w:t>
            </w:r>
          </w:p>
        </w:tc>
        <w:tc>
          <w:tcPr>
            <w:tcW w:w="2500" w:type="dxa"/>
          </w:tcPr>
          <w:p w:rsidR="00AE47C9" w:rsidRDefault="00CB5A89" w:rsidP="00CB5A89">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Kemampuan menyusun perencanaan perkuliahan secara baik dan melaksanakannya dengan penuh tanggung jawab.</w:t>
            </w:r>
          </w:p>
        </w:tc>
        <w:tc>
          <w:tcPr>
            <w:tcW w:w="2530" w:type="dxa"/>
          </w:tcPr>
          <w:p w:rsidR="00AE47C9" w:rsidRDefault="007E293B">
            <w:pPr>
              <w:pStyle w:val="ListParagraph"/>
              <w:numPr>
                <w:ilvl w:val="0"/>
                <w:numId w:val="4"/>
              </w:numPr>
              <w:autoSpaceDE w:val="0"/>
              <w:autoSpaceDN w:val="0"/>
              <w:adjustRightInd w:val="0"/>
              <w:spacing w:after="0" w:line="240" w:lineRule="auto"/>
              <w:ind w:left="176" w:hanging="176"/>
              <w:rPr>
                <w:rFonts w:ascii="Times New Roman" w:hAnsi="Times New Roman" w:cs="Times New Roman"/>
                <w:sz w:val="24"/>
                <w:szCs w:val="24"/>
              </w:rPr>
            </w:pPr>
            <w:r>
              <w:rPr>
                <w:rFonts w:ascii="Times New Roman" w:eastAsia="Arial Unicode MS" w:hAnsi="Times New Roman" w:cs="Times New Roman"/>
                <w:sz w:val="24"/>
                <w:szCs w:val="24"/>
                <w:lang w:val="en-US"/>
              </w:rPr>
              <w:t>Mahasiswa menerima dan menyetujui materi dan metode ajar yang digunakan dalam perkuliahan.</w:t>
            </w:r>
          </w:p>
        </w:tc>
        <w:tc>
          <w:tcPr>
            <w:tcW w:w="1890" w:type="dxa"/>
          </w:tcPr>
          <w:p w:rsidR="00AE47C9" w:rsidRDefault="00F74E38">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AE47C9" w:rsidRPr="00305627" w:rsidRDefault="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kemampuan menjawab, </w:t>
            </w:r>
            <w:r>
              <w:rPr>
                <w:rFonts w:ascii="Times New Roman" w:hAnsi="Times New Roman" w:cs="Times New Roman"/>
                <w:sz w:val="24"/>
                <w:szCs w:val="24"/>
                <w:lang w:val="en-US"/>
              </w:rPr>
              <w:lastRenderedPageBreak/>
              <w:t>mereview dan memberi umpan balik</w:t>
            </w:r>
          </w:p>
          <w:p w:rsidR="00AE47C9" w:rsidRPr="00305627" w:rsidRDefault="00F74E38"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b/>
                <w:sz w:val="24"/>
                <w:szCs w:val="24"/>
              </w:rPr>
              <w:t>Bentuk</w:t>
            </w:r>
            <w:r w:rsidR="00305627">
              <w:rPr>
                <w:rFonts w:ascii="Times New Roman" w:hAnsi="Times New Roman" w:cs="Times New Roman"/>
                <w:b/>
                <w:sz w:val="24"/>
                <w:szCs w:val="24"/>
                <w:lang w:val="en-US"/>
              </w:rPr>
              <w:t>:</w:t>
            </w:r>
            <w:r>
              <w:rPr>
                <w:rFonts w:ascii="Times New Roman" w:hAnsi="Times New Roman" w:cs="Times New Roman"/>
                <w:b/>
                <w:sz w:val="24"/>
                <w:szCs w:val="24"/>
              </w:rPr>
              <w:t xml:space="preserve"> non-tes </w:t>
            </w:r>
          </w:p>
        </w:tc>
        <w:tc>
          <w:tcPr>
            <w:tcW w:w="2700" w:type="dxa"/>
          </w:tcPr>
          <w:p w:rsidR="00AE47C9" w:rsidRDefault="00E53F4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Brainstorming </w:t>
            </w:r>
          </w:p>
        </w:tc>
        <w:tc>
          <w:tcPr>
            <w:tcW w:w="2970" w:type="dxa"/>
          </w:tcPr>
          <w:p w:rsidR="00AE47C9" w:rsidRDefault="00AE47C9">
            <w:pPr>
              <w:pStyle w:val="ListParagraph"/>
              <w:ind w:left="176"/>
              <w:rPr>
                <w:rFonts w:ascii="Times New Roman" w:hAnsi="Times New Roman" w:cs="Times New Roman"/>
                <w:sz w:val="24"/>
                <w:szCs w:val="24"/>
              </w:rPr>
            </w:pP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500" w:type="dxa"/>
          </w:tcPr>
          <w:p w:rsidR="00AE47C9" w:rsidRDefault="00110842" w:rsidP="00110842">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menjelaskan hubungan ilmu Ushul Fiqh dengan Ilmu Keislaman yang lain.(C3).</w:t>
            </w:r>
          </w:p>
          <w:p w:rsidR="00110842" w:rsidRDefault="00110842" w:rsidP="00654627">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membedakan setiap tahap perkembangan ilmu Ushul Fiqh. (A3).</w:t>
            </w:r>
          </w:p>
          <w:p w:rsidR="00581709" w:rsidRDefault="00581709" w:rsidP="004727B5">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menunjukkan </w:t>
            </w:r>
            <w:r w:rsidR="001471D2">
              <w:rPr>
                <w:rFonts w:ascii="Times New Roman" w:hAnsi="Times New Roman" w:cs="Times New Roman"/>
                <w:sz w:val="24"/>
                <w:szCs w:val="24"/>
                <w:lang w:val="en-US"/>
              </w:rPr>
              <w:t xml:space="preserve">aliran-aliran dalam </w:t>
            </w:r>
            <w:r>
              <w:rPr>
                <w:rFonts w:ascii="Times New Roman" w:hAnsi="Times New Roman" w:cs="Times New Roman"/>
                <w:sz w:val="24"/>
                <w:szCs w:val="24"/>
                <w:lang w:val="en-US"/>
              </w:rPr>
              <w:t xml:space="preserve"> Ilmu Ushul Fiqh</w:t>
            </w:r>
            <w:r w:rsidR="001471D2">
              <w:rPr>
                <w:rFonts w:ascii="Times New Roman" w:hAnsi="Times New Roman" w:cs="Times New Roman"/>
                <w:sz w:val="24"/>
                <w:szCs w:val="24"/>
                <w:lang w:val="en-US"/>
              </w:rPr>
              <w:t xml:space="preserve"> serta pengaruhnya </w:t>
            </w:r>
            <w:r w:rsidR="004727B5">
              <w:rPr>
                <w:rFonts w:ascii="Times New Roman" w:hAnsi="Times New Roman" w:cs="Times New Roman"/>
                <w:sz w:val="24"/>
                <w:szCs w:val="24"/>
                <w:lang w:val="en-US"/>
              </w:rPr>
              <w:t>terhadap</w:t>
            </w:r>
            <w:r w:rsidR="001471D2">
              <w:rPr>
                <w:rFonts w:ascii="Times New Roman" w:hAnsi="Times New Roman" w:cs="Times New Roman"/>
                <w:sz w:val="24"/>
                <w:szCs w:val="24"/>
                <w:lang w:val="en-US"/>
              </w:rPr>
              <w:t xml:space="preserve"> perbedaan hukum</w:t>
            </w:r>
            <w:r>
              <w:rPr>
                <w:rFonts w:ascii="Times New Roman" w:hAnsi="Times New Roman" w:cs="Times New Roman"/>
                <w:sz w:val="24"/>
                <w:szCs w:val="24"/>
                <w:lang w:val="en-US"/>
              </w:rPr>
              <w:t>.</w:t>
            </w:r>
            <w:r w:rsidR="00517DB5">
              <w:rPr>
                <w:rFonts w:ascii="Times New Roman" w:hAnsi="Times New Roman" w:cs="Times New Roman"/>
                <w:sz w:val="24"/>
                <w:szCs w:val="24"/>
                <w:lang w:val="en-US"/>
              </w:rPr>
              <w:t xml:space="preserve"> (P3)</w:t>
            </w:r>
          </w:p>
          <w:p w:rsidR="00110842" w:rsidRDefault="00110842" w:rsidP="00654627">
            <w:pPr>
              <w:pStyle w:val="ListParagraph"/>
              <w:spacing w:after="0" w:line="240" w:lineRule="auto"/>
              <w:ind w:left="0"/>
              <w:jc w:val="both"/>
              <w:rPr>
                <w:rFonts w:ascii="Times New Roman" w:hAnsi="Times New Roman" w:cs="Times New Roman"/>
                <w:sz w:val="24"/>
                <w:szCs w:val="24"/>
                <w:lang w:val="en-US"/>
              </w:rPr>
            </w:pPr>
          </w:p>
        </w:tc>
        <w:tc>
          <w:tcPr>
            <w:tcW w:w="2530" w:type="dxa"/>
          </w:tcPr>
          <w:p w:rsidR="00BE031F" w:rsidRPr="00BE031F" w:rsidRDefault="00BE031F" w:rsidP="00BE031F">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menguraikan kerangka teoritis ilmu Ushul Fiqh</w:t>
            </w:r>
            <w:r w:rsidR="007E293B">
              <w:rPr>
                <w:rFonts w:asciiTheme="majorBidi" w:hAnsiTheme="majorBidi" w:cstheme="majorBidi"/>
                <w:lang w:val="en-US"/>
              </w:rPr>
              <w:t xml:space="preserve"> dan kedudukannya dalam kegiatan Istinbath </w:t>
            </w:r>
            <w:r w:rsidR="00E11070">
              <w:rPr>
                <w:rFonts w:asciiTheme="majorBidi" w:hAnsiTheme="majorBidi" w:cstheme="majorBidi"/>
                <w:lang w:val="en-US"/>
              </w:rPr>
              <w:t>hukum</w:t>
            </w:r>
            <w:r w:rsidR="007E293B">
              <w:rPr>
                <w:rFonts w:asciiTheme="majorBidi" w:hAnsiTheme="majorBidi" w:cstheme="majorBidi"/>
                <w:lang w:val="en-US"/>
              </w:rPr>
              <w:t xml:space="preserve"> Islam.</w:t>
            </w:r>
          </w:p>
          <w:p w:rsidR="00AE47C9" w:rsidRDefault="00AE47C9" w:rsidP="00BE031F">
            <w:pPr>
              <w:pStyle w:val="ListParagraph"/>
              <w:spacing w:after="0" w:line="240" w:lineRule="auto"/>
              <w:ind w:left="175"/>
              <w:rPr>
                <w:rFonts w:ascii="Times New Roman" w:eastAsia="Arial Unicode MS" w:hAnsi="Times New Roman" w:cs="Times New Roman"/>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E11835"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r w:rsidR="00E11835">
              <w:rPr>
                <w:rFonts w:ascii="Times New Roman" w:hAnsi="Times New Roman" w:cs="Times New Roman"/>
                <w:b/>
                <w:sz w:val="24"/>
                <w:szCs w:val="24"/>
                <w:lang w:val="en-US"/>
              </w:rPr>
              <w:t xml:space="preserve"> </w:t>
            </w:r>
          </w:p>
        </w:tc>
        <w:tc>
          <w:tcPr>
            <w:tcW w:w="2700" w:type="dxa"/>
          </w:tcPr>
          <w:p w:rsidR="00AE47C9" w:rsidRPr="00E53F4B" w:rsidRDefault="002529B0" w:rsidP="00E53F4B">
            <w:pPr>
              <w:autoSpaceDE w:val="0"/>
              <w:autoSpaceDN w:val="0"/>
              <w:bidi/>
              <w:adjustRightInd w:val="0"/>
              <w:spacing w:before="0" w:after="0"/>
              <w:ind w:left="0"/>
              <w:jc w:val="right"/>
              <w:rPr>
                <w:rFonts w:ascii="Times New Roman" w:hAnsi="Times New Roman" w:cs="Times New Roman"/>
                <w:sz w:val="24"/>
                <w:szCs w:val="24"/>
                <w:rtl/>
                <w:lang w:val="en-US"/>
              </w:rPr>
            </w:pPr>
            <w:r>
              <w:rPr>
                <w:rFonts w:ascii="Times New Roman" w:hAnsi="Times New Roman" w:cs="Times New Roman"/>
                <w:sz w:val="24"/>
                <w:szCs w:val="24"/>
                <w:lang w:val="en-US"/>
              </w:rPr>
              <w:t>Tutorial, Diskusi, Kuis dan Game. (50 menit x 4)</w:t>
            </w:r>
          </w:p>
        </w:tc>
        <w:tc>
          <w:tcPr>
            <w:tcW w:w="2970" w:type="dxa"/>
          </w:tcPr>
          <w:p w:rsidR="005C4E6A" w:rsidRPr="005C4E6A" w:rsidRDefault="00F74E38">
            <w:pPr>
              <w:pStyle w:val="ListParagraph"/>
              <w:numPr>
                <w:ilvl w:val="0"/>
                <w:numId w:val="6"/>
              </w:numPr>
              <w:spacing w:after="0" w:line="240" w:lineRule="auto"/>
              <w:ind w:left="317" w:hanging="317"/>
              <w:rPr>
                <w:rFonts w:ascii="Times New Roman" w:eastAsia="Arial Unicode MS" w:hAnsi="Times New Roman" w:cs="Times New Roman"/>
                <w:sz w:val="24"/>
                <w:szCs w:val="24"/>
              </w:rPr>
            </w:pPr>
            <w:r>
              <w:rPr>
                <w:rFonts w:asciiTheme="majorBidi" w:hAnsiTheme="majorBidi" w:cstheme="majorBidi"/>
                <w:color w:val="222222"/>
                <w:sz w:val="24"/>
                <w:szCs w:val="24"/>
              </w:rPr>
              <w:t>Definisi</w:t>
            </w:r>
            <w:r w:rsidR="005C4E6A">
              <w:rPr>
                <w:rFonts w:asciiTheme="majorBidi" w:hAnsiTheme="majorBidi" w:cstheme="majorBidi"/>
                <w:color w:val="222222"/>
                <w:sz w:val="24"/>
                <w:szCs w:val="24"/>
                <w:lang w:val="en-US"/>
              </w:rPr>
              <w:t>, obyek, tujuan, manfaat dan kedudukan ilmu Ushul Fiqh.</w:t>
            </w:r>
          </w:p>
          <w:p w:rsidR="005C4E6A" w:rsidRPr="005C4E6A" w:rsidRDefault="005C4E6A">
            <w:pPr>
              <w:pStyle w:val="ListParagraph"/>
              <w:numPr>
                <w:ilvl w:val="0"/>
                <w:numId w:val="6"/>
              </w:numPr>
              <w:spacing w:after="0" w:line="240" w:lineRule="auto"/>
              <w:ind w:left="317" w:hanging="317"/>
              <w:rPr>
                <w:rFonts w:ascii="Times New Roman" w:eastAsia="Arial Unicode MS" w:hAnsi="Times New Roman" w:cs="Times New Roman"/>
                <w:sz w:val="24"/>
                <w:szCs w:val="24"/>
              </w:rPr>
            </w:pPr>
            <w:r>
              <w:rPr>
                <w:rFonts w:asciiTheme="majorBidi" w:hAnsiTheme="majorBidi" w:cstheme="majorBidi"/>
                <w:color w:val="222222"/>
                <w:sz w:val="24"/>
                <w:szCs w:val="24"/>
                <w:lang w:val="en-US"/>
              </w:rPr>
              <w:t>Hubungan dan perbedaan ilmu Ushul Fiqh dengan Ilmu lain.</w:t>
            </w:r>
          </w:p>
          <w:p w:rsidR="00AE47C9" w:rsidRDefault="009923CD" w:rsidP="005C4E6A">
            <w:pPr>
              <w:pStyle w:val="ListParagraph"/>
              <w:numPr>
                <w:ilvl w:val="0"/>
                <w:numId w:val="6"/>
              </w:numPr>
              <w:spacing w:after="0" w:line="240" w:lineRule="auto"/>
              <w:ind w:left="317" w:hanging="317"/>
              <w:rPr>
                <w:rFonts w:ascii="Times New Roman" w:eastAsia="Arial Unicode MS" w:hAnsi="Times New Roman" w:cs="Times New Roman"/>
                <w:sz w:val="24"/>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perkembangan</w:t>
            </w:r>
            <w:r>
              <w:rPr>
                <w:rFonts w:asciiTheme="majorBidi" w:hAnsiTheme="majorBidi" w:cstheme="majorBidi"/>
                <w:sz w:val="24"/>
                <w:szCs w:val="24"/>
              </w:rPr>
              <w:t xml:space="preserve"> </w:t>
            </w:r>
            <w:r w:rsidR="005C4E6A">
              <w:rPr>
                <w:rFonts w:asciiTheme="majorBidi" w:hAnsiTheme="majorBidi" w:cstheme="majorBidi"/>
                <w:sz w:val="24"/>
                <w:szCs w:val="24"/>
                <w:lang w:val="en-US"/>
              </w:rPr>
              <w:t xml:space="preserve">dan aliran-aliran </w:t>
            </w:r>
            <w:r>
              <w:rPr>
                <w:rFonts w:asciiTheme="majorBidi" w:hAnsiTheme="majorBidi" w:cstheme="majorBidi"/>
                <w:sz w:val="24"/>
                <w:szCs w:val="24"/>
              </w:rPr>
              <w:t>ushul Fikih</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500" w:type="dxa"/>
          </w:tcPr>
          <w:p w:rsidR="00F74E38" w:rsidRDefault="00F74E38" w:rsidP="00F74E38">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memerinci hukum Islam berdasarkan dua kategori taklifi dan wadh’i. (C4).</w:t>
            </w:r>
          </w:p>
          <w:p w:rsidR="00F74E38" w:rsidRDefault="00F74E38" w:rsidP="006F4B8B">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Bertindak hukum sesuai h</w:t>
            </w:r>
            <w:r w:rsidR="006F4B8B">
              <w:rPr>
                <w:rFonts w:ascii="Times New Roman" w:hAnsi="Times New Roman" w:cs="Times New Roman"/>
                <w:sz w:val="24"/>
                <w:szCs w:val="24"/>
                <w:lang w:val="en-US"/>
              </w:rPr>
              <w:t>u</w:t>
            </w:r>
            <w:r>
              <w:rPr>
                <w:rFonts w:ascii="Times New Roman" w:hAnsi="Times New Roman" w:cs="Times New Roman"/>
                <w:sz w:val="24"/>
                <w:szCs w:val="24"/>
                <w:lang w:val="en-US"/>
              </w:rPr>
              <w:t>kum Taklifi dan Wadh’i. (A5).</w:t>
            </w:r>
          </w:p>
          <w:p w:rsidR="006F4B8B" w:rsidRDefault="006F4B8B" w:rsidP="00F74E38">
            <w:pPr>
              <w:pStyle w:val="ListParagraph"/>
              <w:spacing w:after="0" w:line="240" w:lineRule="auto"/>
              <w:ind w:left="0"/>
              <w:jc w:val="both"/>
              <w:rPr>
                <w:rFonts w:ascii="Times New Roman" w:hAnsi="Times New Roman" w:cs="Times New Roman"/>
                <w:sz w:val="24"/>
                <w:szCs w:val="24"/>
                <w:lang w:val="en-US"/>
              </w:rPr>
            </w:pPr>
          </w:p>
          <w:p w:rsidR="00AE47C9" w:rsidRDefault="00F74E38" w:rsidP="00F74E38">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c>
          <w:tcPr>
            <w:tcW w:w="2530" w:type="dxa"/>
          </w:tcPr>
          <w:p w:rsidR="00BE031F" w:rsidRPr="00BE031F" w:rsidRDefault="00BE031F" w:rsidP="00BE031F">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w:t>
            </w:r>
            <w:r w:rsidR="00E11070">
              <w:rPr>
                <w:rFonts w:asciiTheme="majorBidi" w:hAnsiTheme="majorBidi" w:cstheme="majorBidi"/>
                <w:lang w:val="en-US"/>
              </w:rPr>
              <w:t>hukum</w:t>
            </w:r>
            <w:r>
              <w:rPr>
                <w:rFonts w:asciiTheme="majorBidi" w:hAnsiTheme="majorBidi" w:cstheme="majorBidi"/>
                <w:lang w:val="en-US"/>
              </w:rPr>
              <w:t xml:space="preserve"> dan daya paksa yang melekat padanya serta penerapannya pada perbuatan mukallaf.</w:t>
            </w:r>
          </w:p>
          <w:p w:rsidR="00AE47C9" w:rsidRDefault="00AE47C9">
            <w:pPr>
              <w:pStyle w:val="ListParagraph"/>
              <w:ind w:left="175"/>
              <w:rPr>
                <w:rFonts w:ascii="Times New Roman" w:eastAsia="Arial Unicode MS" w:hAnsi="Times New Roman" w:cs="Times New Roman"/>
                <w:b/>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700" w:type="dxa"/>
          </w:tcPr>
          <w:p w:rsidR="00AE47C9" w:rsidRPr="002529B0" w:rsidRDefault="002529B0" w:rsidP="002529B0">
            <w:pPr>
              <w:pStyle w:val="ListParagraph"/>
              <w:autoSpaceDE w:val="0"/>
              <w:autoSpaceDN w:val="0"/>
              <w:bidi/>
              <w:adjustRightInd w:val="0"/>
              <w:spacing w:after="0" w:line="240" w:lineRule="auto"/>
              <w:ind w:left="0"/>
              <w:jc w:val="right"/>
              <w:rPr>
                <w:rFonts w:ascii="Times New Roman" w:hAnsi="Times New Roman" w:cs="Times New Roman"/>
                <w:sz w:val="24"/>
                <w:szCs w:val="24"/>
                <w:lang w:val="en-US"/>
              </w:rPr>
            </w:pPr>
            <w:r>
              <w:rPr>
                <w:rFonts w:ascii="Times New Roman" w:hAnsi="Times New Roman" w:cs="Times New Roman"/>
                <w:sz w:val="24"/>
                <w:szCs w:val="24"/>
                <w:lang w:val="en-US"/>
              </w:rPr>
              <w:t>Tutorial, Diskusi, Kuis dan Game. (50 menit x 4)</w:t>
            </w:r>
          </w:p>
        </w:tc>
        <w:tc>
          <w:tcPr>
            <w:tcW w:w="2970" w:type="dxa"/>
          </w:tcPr>
          <w:p w:rsidR="00E11070" w:rsidRPr="009923CD" w:rsidRDefault="005C4E6A" w:rsidP="00E11070">
            <w:pPr>
              <w:spacing w:after="0"/>
              <w:ind w:left="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1. pengertian </w:t>
            </w:r>
            <w:r w:rsidR="00E11070">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pembagian </w:t>
            </w:r>
            <w:r w:rsidR="00E11070">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perbedaan dan hubungan </w:t>
            </w:r>
            <w:r w:rsidR="00E11070">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taklifi dan wadh’i, macam-macam </w:t>
            </w:r>
            <w:r w:rsidR="00E11070">
              <w:rPr>
                <w:rFonts w:ascii="Times New Roman" w:eastAsia="Arial Unicode MS" w:hAnsi="Times New Roman" w:cs="Times New Roman"/>
                <w:sz w:val="24"/>
                <w:szCs w:val="24"/>
                <w:lang w:val="en-US"/>
              </w:rPr>
              <w:t>hukum</w:t>
            </w:r>
            <w:r>
              <w:rPr>
                <w:rFonts w:ascii="Times New Roman" w:eastAsia="Arial Unicode MS" w:hAnsi="Times New Roman" w:cs="Times New Roman"/>
                <w:sz w:val="24"/>
                <w:szCs w:val="24"/>
                <w:lang w:val="en-US"/>
              </w:rPr>
              <w:t xml:space="preserve"> taklifi dan wadh’i.</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rPr>
          <w:trHeight w:val="2237"/>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2500" w:type="dxa"/>
          </w:tcPr>
          <w:p w:rsidR="00AE47C9" w:rsidRDefault="006F4B8B">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116B15">
              <w:rPr>
                <w:rFonts w:ascii="Times New Roman" w:hAnsi="Times New Roman" w:cs="Times New Roman"/>
                <w:sz w:val="24"/>
                <w:szCs w:val="24"/>
                <w:lang w:val="en-US"/>
              </w:rPr>
              <w:t>menguraikan konsep Hakim, Mahkum Bih dan Mahkum Alaih. (C4).</w:t>
            </w:r>
          </w:p>
          <w:p w:rsidR="00116B15" w:rsidRDefault="003F0A51" w:rsidP="003F0A51">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Mampu menguraikan perbedaan antara ahliyah al-Wujub dan Ahliyah al-Ada’.</w:t>
            </w:r>
            <w:r w:rsidR="00CB40F9">
              <w:rPr>
                <w:rFonts w:ascii="Times New Roman" w:hAnsi="Times New Roman" w:cs="Times New Roman"/>
                <w:sz w:val="24"/>
                <w:szCs w:val="24"/>
                <w:lang w:val="en-US"/>
              </w:rPr>
              <w:t xml:space="preserve"> (C4).</w:t>
            </w:r>
          </w:p>
          <w:p w:rsidR="003F0A51" w:rsidRDefault="003F0A51" w:rsidP="00CB40F9">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CB40F9">
              <w:rPr>
                <w:rFonts w:ascii="Times New Roman" w:hAnsi="Times New Roman" w:cs="Times New Roman"/>
                <w:sz w:val="24"/>
                <w:szCs w:val="24"/>
                <w:lang w:val="en-US"/>
              </w:rPr>
              <w:t xml:space="preserve">menunjukkan pengaruh </w:t>
            </w:r>
            <w:r>
              <w:rPr>
                <w:rFonts w:ascii="Times New Roman" w:hAnsi="Times New Roman" w:cs="Times New Roman"/>
                <w:sz w:val="24"/>
                <w:szCs w:val="24"/>
                <w:lang w:val="en-US"/>
              </w:rPr>
              <w:t>awaridh al-Ahliyah</w:t>
            </w:r>
            <w:r w:rsidR="00CB40F9">
              <w:rPr>
                <w:rFonts w:ascii="Times New Roman" w:hAnsi="Times New Roman" w:cs="Times New Roman"/>
                <w:sz w:val="24"/>
                <w:szCs w:val="24"/>
                <w:lang w:val="en-US"/>
              </w:rPr>
              <w:t xml:space="preserve"> terhadap keberlakuan </w:t>
            </w:r>
            <w:r w:rsidR="00E11070">
              <w:rPr>
                <w:rFonts w:ascii="Times New Roman" w:hAnsi="Times New Roman" w:cs="Times New Roman"/>
                <w:sz w:val="24"/>
                <w:szCs w:val="24"/>
                <w:lang w:val="en-US"/>
              </w:rPr>
              <w:t>hukum</w:t>
            </w:r>
            <w:r w:rsidR="00CB40F9">
              <w:rPr>
                <w:rFonts w:ascii="Times New Roman" w:hAnsi="Times New Roman" w:cs="Times New Roman"/>
                <w:sz w:val="24"/>
                <w:szCs w:val="24"/>
                <w:lang w:val="en-US"/>
              </w:rPr>
              <w:t xml:space="preserve"> Islam</w:t>
            </w:r>
            <w:r>
              <w:rPr>
                <w:rFonts w:ascii="Times New Roman" w:hAnsi="Times New Roman" w:cs="Times New Roman"/>
                <w:sz w:val="24"/>
                <w:szCs w:val="24"/>
                <w:lang w:val="en-US"/>
              </w:rPr>
              <w:t>.</w:t>
            </w:r>
            <w:r w:rsidR="00CB40F9">
              <w:rPr>
                <w:rFonts w:ascii="Times New Roman" w:hAnsi="Times New Roman" w:cs="Times New Roman"/>
                <w:sz w:val="24"/>
                <w:szCs w:val="24"/>
                <w:lang w:val="en-US"/>
              </w:rPr>
              <w:t xml:space="preserve"> (P3)</w:t>
            </w:r>
          </w:p>
          <w:p w:rsidR="00AE47C9" w:rsidRDefault="00AE47C9">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BE031F" w:rsidRPr="00BE031F" w:rsidRDefault="00BE031F" w:rsidP="00BE031F">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Hakim, Mahkum Alaih dan Mahkum Bih serta hubungannya dengan keberlakuan </w:t>
            </w:r>
            <w:r w:rsidR="00E11070">
              <w:rPr>
                <w:rFonts w:asciiTheme="majorBidi" w:hAnsiTheme="majorBidi" w:cstheme="majorBidi"/>
                <w:lang w:val="en-US"/>
              </w:rPr>
              <w:t>hukum</w:t>
            </w:r>
            <w:r>
              <w:rPr>
                <w:rFonts w:asciiTheme="majorBidi" w:hAnsiTheme="majorBidi" w:cstheme="majorBidi"/>
                <w:lang w:val="en-US"/>
              </w:rPr>
              <w:t xml:space="preserve"> Syara’</w:t>
            </w:r>
          </w:p>
          <w:p w:rsidR="00BE031F" w:rsidRPr="00BE031F" w:rsidRDefault="00BE031F" w:rsidP="00BE031F">
            <w:pPr>
              <w:pStyle w:val="ListParagraph"/>
              <w:numPr>
                <w:ilvl w:val="0"/>
                <w:numId w:val="9"/>
              </w:numPr>
              <w:spacing w:after="0" w:line="240" w:lineRule="auto"/>
              <w:ind w:left="175" w:hanging="141"/>
              <w:rPr>
                <w:rFonts w:ascii="Times New Roman" w:eastAsia="Arial Unicode MS" w:hAnsi="Times New Roman" w:cs="Times New Roman"/>
                <w:sz w:val="24"/>
                <w:szCs w:val="24"/>
              </w:rPr>
            </w:pPr>
            <w:r>
              <w:rPr>
                <w:rFonts w:asciiTheme="majorBidi" w:hAnsiTheme="majorBidi" w:cstheme="majorBidi"/>
              </w:rPr>
              <w:t xml:space="preserve"> Mahasiswa mampu </w:t>
            </w:r>
            <w:r>
              <w:rPr>
                <w:rFonts w:asciiTheme="majorBidi" w:hAnsiTheme="majorBidi" w:cstheme="majorBidi"/>
                <w:lang w:val="en-US"/>
              </w:rPr>
              <w:t xml:space="preserve">menguraikan kerangka teoritis Awaridh al-Ahliyyah (penghalang Kecakapan) dan pengaruhnya terhadap berlakunya </w:t>
            </w:r>
            <w:r w:rsidR="00E11070">
              <w:rPr>
                <w:rFonts w:asciiTheme="majorBidi" w:hAnsiTheme="majorBidi" w:cstheme="majorBidi"/>
                <w:lang w:val="en-US"/>
              </w:rPr>
              <w:t>hukum</w:t>
            </w:r>
            <w:r>
              <w:rPr>
                <w:rFonts w:asciiTheme="majorBidi" w:hAnsiTheme="majorBidi" w:cstheme="majorBidi"/>
                <w:lang w:val="en-US"/>
              </w:rPr>
              <w:t xml:space="preserve"> Syara’.</w:t>
            </w:r>
          </w:p>
          <w:p w:rsidR="00AE47C9" w:rsidRDefault="00AE47C9" w:rsidP="00BE031F">
            <w:pPr>
              <w:pStyle w:val="ListParagraph"/>
              <w:numPr>
                <w:ilvl w:val="0"/>
                <w:numId w:val="9"/>
              </w:numPr>
              <w:spacing w:after="0" w:line="240" w:lineRule="auto"/>
              <w:ind w:left="175" w:hanging="141"/>
              <w:rPr>
                <w:rFonts w:ascii="Times New Roman" w:eastAsia="Arial Unicode MS" w:hAnsi="Times New Roman" w:cs="Times New Roman"/>
                <w:sz w:val="24"/>
                <w:szCs w:val="24"/>
              </w:rPr>
            </w:pP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AE47C9" w:rsidRPr="00FD15D8" w:rsidRDefault="00FD15D8">
            <w:pPr>
              <w:pStyle w:val="ListParagraph"/>
              <w:numPr>
                <w:ilvl w:val="0"/>
                <w:numId w:val="10"/>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dan hakikat hakim.</w:t>
            </w:r>
          </w:p>
          <w:p w:rsidR="00FD15D8" w:rsidRPr="00FD15D8" w:rsidRDefault="00FD15D8">
            <w:pPr>
              <w:pStyle w:val="ListParagraph"/>
              <w:numPr>
                <w:ilvl w:val="0"/>
                <w:numId w:val="10"/>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Pengertian dan syarat mahkum bih. </w:t>
            </w:r>
          </w:p>
          <w:p w:rsidR="00FD15D8" w:rsidRPr="00FD15D8" w:rsidRDefault="00FD15D8">
            <w:pPr>
              <w:pStyle w:val="ListParagraph"/>
              <w:numPr>
                <w:ilvl w:val="0"/>
                <w:numId w:val="10"/>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dan syarat mahkum alaih.</w:t>
            </w:r>
          </w:p>
          <w:p w:rsidR="00FD15D8" w:rsidRDefault="00FD15D8">
            <w:pPr>
              <w:pStyle w:val="ListParagraph"/>
              <w:numPr>
                <w:ilvl w:val="0"/>
                <w:numId w:val="10"/>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Ahliyah dan Halangannya.</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C15F16">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00" w:type="dxa"/>
          </w:tcPr>
          <w:p w:rsidR="004D4ACB" w:rsidRDefault="004D4ACB" w:rsidP="004D4AC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membuat pengelompokan ayat Alquran berdasarkan beberapaaspek. (C4).</w:t>
            </w:r>
          </w:p>
          <w:p w:rsidR="00AE47C9" w:rsidRDefault="00F74E38" w:rsidP="004D4AC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rPr>
              <w:t xml:space="preserve">Mampu </w:t>
            </w:r>
            <w:r w:rsidR="004D4ACB">
              <w:rPr>
                <w:rFonts w:ascii="Times New Roman" w:hAnsi="Times New Roman" w:cs="Times New Roman"/>
                <w:sz w:val="24"/>
                <w:szCs w:val="24"/>
                <w:lang w:val="en-US"/>
              </w:rPr>
              <w:t xml:space="preserve">mengoperasikan ayat-ayat Alquran sebagai dalil berbagai hukum Islam. (P5) </w:t>
            </w:r>
          </w:p>
        </w:tc>
        <w:tc>
          <w:tcPr>
            <w:tcW w:w="2530" w:type="dxa"/>
          </w:tcPr>
          <w:p w:rsidR="00AE47C9" w:rsidRDefault="00BE031F" w:rsidP="00BE031F">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Alquran sebagai sumber Hukum Islam Pertama dan Utama serta penerapannya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A03BCB" w:rsidRPr="00A03BCB" w:rsidRDefault="00A03BCB">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Dalil yang disepakati dan yang tidak disepakati.</w:t>
            </w:r>
          </w:p>
          <w:p w:rsidR="001812E0" w:rsidRPr="001812E0" w:rsidRDefault="00A03BCB">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kandungan,dalalah ayat, penjelasan hokum</w:t>
            </w:r>
            <w:r w:rsidR="00BE4F26">
              <w:rPr>
                <w:rFonts w:ascii="Times New Roman" w:eastAsia="Arial Unicode MS" w:hAnsi="Times New Roman" w:cs="Times New Roman"/>
                <w:sz w:val="24"/>
                <w:szCs w:val="24"/>
                <w:lang w:val="en-US"/>
              </w:rPr>
              <w:t>, syumuliyah,</w:t>
            </w:r>
            <w:r w:rsidR="001812E0">
              <w:rPr>
                <w:rFonts w:ascii="Times New Roman" w:eastAsia="Arial Unicode MS" w:hAnsi="Times New Roman" w:cs="Times New Roman"/>
                <w:sz w:val="24"/>
                <w:szCs w:val="24"/>
                <w:lang w:val="en-US"/>
              </w:rPr>
              <w:t xml:space="preserve"> Alquran.</w:t>
            </w:r>
          </w:p>
          <w:p w:rsidR="001812E0" w:rsidRPr="001812E0" w:rsidRDefault="001812E0">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K</w:t>
            </w:r>
            <w:r w:rsidR="00A03BCB">
              <w:rPr>
                <w:rFonts w:ascii="Times New Roman" w:eastAsia="Arial Unicode MS" w:hAnsi="Times New Roman" w:cs="Times New Roman"/>
                <w:sz w:val="24"/>
                <w:szCs w:val="24"/>
                <w:lang w:val="en-US"/>
              </w:rPr>
              <w:t xml:space="preserve">ebutuhan  </w:t>
            </w:r>
            <w:r>
              <w:rPr>
                <w:rFonts w:ascii="Times New Roman" w:eastAsia="Arial Unicode MS" w:hAnsi="Times New Roman" w:cs="Times New Roman"/>
                <w:sz w:val="24"/>
                <w:szCs w:val="24"/>
                <w:lang w:val="en-US"/>
              </w:rPr>
              <w:t>Alquran terhadap Hadis.</w:t>
            </w:r>
          </w:p>
          <w:p w:rsidR="00AE47C9" w:rsidRDefault="001812E0" w:rsidP="00BE4F26">
            <w:pPr>
              <w:pStyle w:val="ListParagraph"/>
              <w:numPr>
                <w:ilvl w:val="0"/>
                <w:numId w:val="12"/>
              </w:numPr>
              <w:spacing w:after="0" w:line="240" w:lineRule="auto"/>
              <w:ind w:left="317" w:hanging="28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Contoh-contoh penerapan Alquran sebagai dalil hokum Syara’.</w:t>
            </w:r>
            <w:r w:rsidR="00A03BCB">
              <w:rPr>
                <w:rFonts w:ascii="Times New Roman" w:eastAsia="Arial Unicode MS" w:hAnsi="Times New Roman" w:cs="Times New Roman"/>
                <w:sz w:val="24"/>
                <w:szCs w:val="24"/>
                <w:lang w:val="en-US"/>
              </w:rPr>
              <w:t xml:space="preserve"> </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vAlign w:val="center"/>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500" w:type="dxa"/>
          </w:tcPr>
          <w:p w:rsidR="00AE47C9" w:rsidRDefault="00726DEF">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merinci peran Hadis terhadap Alquran.</w:t>
            </w:r>
            <w:r w:rsidR="00406897">
              <w:rPr>
                <w:rFonts w:ascii="Times New Roman" w:hAnsi="Times New Roman" w:cs="Times New Roman"/>
                <w:sz w:val="24"/>
                <w:szCs w:val="24"/>
                <w:lang w:val="en-US"/>
              </w:rPr>
              <w:t>(C4).</w:t>
            </w:r>
          </w:p>
          <w:p w:rsidR="00406897" w:rsidRDefault="0040689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mengkategorisasi hadis </w:t>
            </w:r>
            <w:r>
              <w:rPr>
                <w:rFonts w:ascii="Times New Roman" w:hAnsi="Times New Roman" w:cs="Times New Roman"/>
                <w:sz w:val="24"/>
                <w:szCs w:val="24"/>
                <w:lang w:val="en-US"/>
              </w:rPr>
              <w:lastRenderedPageBreak/>
              <w:t>berdasarkan subyek tertentu. (C6).</w:t>
            </w:r>
          </w:p>
          <w:p w:rsidR="00406897" w:rsidRDefault="00406897" w:rsidP="007C4736">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mengoperasikan secara metodis Hadis sebagai sumber h</w:t>
            </w:r>
            <w:r w:rsidR="007C4736">
              <w:rPr>
                <w:rFonts w:ascii="Times New Roman" w:hAnsi="Times New Roman" w:cs="Times New Roman"/>
                <w:sz w:val="24"/>
                <w:szCs w:val="24"/>
                <w:lang w:val="en-US"/>
              </w:rPr>
              <w:t>u</w:t>
            </w:r>
            <w:r>
              <w:rPr>
                <w:rFonts w:ascii="Times New Roman" w:hAnsi="Times New Roman" w:cs="Times New Roman"/>
                <w:sz w:val="24"/>
                <w:szCs w:val="24"/>
                <w:lang w:val="en-US"/>
              </w:rPr>
              <w:t>kum Islam Kedua. (P5).</w:t>
            </w:r>
          </w:p>
        </w:tc>
        <w:tc>
          <w:tcPr>
            <w:tcW w:w="2530" w:type="dxa"/>
          </w:tcPr>
          <w:p w:rsidR="00AE47C9" w:rsidRPr="00BE031F" w:rsidRDefault="00BE031F" w:rsidP="00BE031F">
            <w:pPr>
              <w:spacing w:after="0"/>
              <w:ind w:left="0"/>
              <w:rPr>
                <w:rFonts w:ascii="Times New Roman" w:eastAsia="Arial Unicode MS" w:hAnsi="Times New Roman" w:cs="Times New Roman"/>
                <w:bCs/>
                <w:sz w:val="24"/>
                <w:szCs w:val="24"/>
                <w:lang w:val="en-US"/>
              </w:rPr>
            </w:pPr>
            <w:r>
              <w:rPr>
                <w:rFonts w:asciiTheme="majorBidi" w:hAnsiTheme="majorBidi" w:cstheme="majorBidi"/>
              </w:rPr>
              <w:lastRenderedPageBreak/>
              <w:t xml:space="preserve">Mahasiswa mampu </w:t>
            </w:r>
            <w:r>
              <w:rPr>
                <w:rFonts w:asciiTheme="majorBidi" w:hAnsiTheme="majorBidi" w:cstheme="majorBidi"/>
                <w:lang w:val="en-US"/>
              </w:rPr>
              <w:t xml:space="preserve">menguraikan kerangka teoritis dan penerapan Hadis sebagai sumber Hukum Islam Pertama </w:t>
            </w:r>
            <w:r>
              <w:rPr>
                <w:rFonts w:asciiTheme="majorBidi" w:hAnsiTheme="majorBidi" w:cstheme="majorBidi"/>
                <w:lang w:val="en-US"/>
              </w:rPr>
              <w:lastRenderedPageBreak/>
              <w:t xml:space="preserve">dan Utama serta penerapannya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kemampuan menjawab, </w:t>
            </w:r>
            <w:r>
              <w:rPr>
                <w:rFonts w:ascii="Times New Roman" w:hAnsi="Times New Roman" w:cs="Times New Roman"/>
                <w:sz w:val="24"/>
                <w:szCs w:val="24"/>
                <w:lang w:val="en-US"/>
              </w:rPr>
              <w:lastRenderedPageBreak/>
              <w:t>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Tutorial, Diskusi, Kuis dan Game. (50 menit x 4)</w:t>
            </w:r>
          </w:p>
        </w:tc>
        <w:tc>
          <w:tcPr>
            <w:tcW w:w="2970" w:type="dxa"/>
          </w:tcPr>
          <w:p w:rsidR="00AE47C9" w:rsidRPr="00BE4F26" w:rsidRDefault="00BE4F26">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kehujjahan, macam-macam, fungsi hadis.</w:t>
            </w:r>
          </w:p>
          <w:p w:rsidR="00BE4F26" w:rsidRPr="00BA669F" w:rsidRDefault="00BA669F">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Hadis maudhu’dan sebab timbulnya.</w:t>
            </w:r>
          </w:p>
          <w:p w:rsidR="00BA669F" w:rsidRPr="00BA669F" w:rsidRDefault="00BA669F">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lastRenderedPageBreak/>
              <w:t>Inkar sunnah.</w:t>
            </w:r>
          </w:p>
          <w:p w:rsidR="00BA669F" w:rsidRDefault="00BA669F">
            <w:pPr>
              <w:pStyle w:val="ListParagraph"/>
              <w:numPr>
                <w:ilvl w:val="0"/>
                <w:numId w:val="1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Contoh-contoh penerapan hadis sebagai dalil.</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r>
      <w:tr w:rsidR="00AE47C9">
        <w:tc>
          <w:tcPr>
            <w:tcW w:w="1180" w:type="dxa"/>
          </w:tcPr>
          <w:p w:rsidR="00AE47C9" w:rsidRDefault="00AE47C9">
            <w:pPr>
              <w:autoSpaceDE w:val="0"/>
              <w:autoSpaceDN w:val="0"/>
              <w:adjustRightInd w:val="0"/>
              <w:spacing w:before="0" w:after="0"/>
              <w:ind w:left="0"/>
              <w:jc w:val="center"/>
              <w:rPr>
                <w:rFonts w:ascii="Times New Roman" w:hAnsi="Times New Roman" w:cs="Times New Roman"/>
                <w:sz w:val="24"/>
                <w:szCs w:val="24"/>
              </w:rPr>
            </w:pPr>
          </w:p>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500" w:type="dxa"/>
          </w:tcPr>
          <w:p w:rsidR="0086586C" w:rsidRDefault="0086586C">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w:t>
            </w:r>
            <w:r w:rsidR="00F74E38">
              <w:rPr>
                <w:rFonts w:ascii="Times New Roman" w:hAnsi="Times New Roman" w:cs="Times New Roman"/>
                <w:sz w:val="24"/>
                <w:szCs w:val="24"/>
                <w:lang w:val="en-US"/>
              </w:rPr>
              <w:t xml:space="preserve">menguraikan </w:t>
            </w:r>
            <w:r>
              <w:rPr>
                <w:rFonts w:ascii="Times New Roman" w:hAnsi="Times New Roman" w:cs="Times New Roman"/>
                <w:sz w:val="24"/>
                <w:szCs w:val="24"/>
                <w:lang w:val="en-US"/>
              </w:rPr>
              <w:t xml:space="preserve">kedudukan Ijma’ sebagai dalil </w:t>
            </w:r>
            <w:r w:rsidR="00E11070">
              <w:rPr>
                <w:rFonts w:ascii="Times New Roman" w:hAnsi="Times New Roman" w:cs="Times New Roman"/>
                <w:sz w:val="24"/>
                <w:szCs w:val="24"/>
                <w:lang w:val="en-US"/>
              </w:rPr>
              <w:t>hukum</w:t>
            </w:r>
            <w:r>
              <w:rPr>
                <w:rFonts w:ascii="Times New Roman" w:hAnsi="Times New Roman" w:cs="Times New Roman"/>
                <w:sz w:val="24"/>
                <w:szCs w:val="24"/>
                <w:lang w:val="en-US"/>
              </w:rPr>
              <w:t xml:space="preserve"> Islam ketiga. (C4)</w:t>
            </w:r>
          </w:p>
          <w:p w:rsidR="00AE47C9" w:rsidRDefault="0086586C" w:rsidP="0086586C">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M</w:t>
            </w:r>
            <w:r w:rsidR="00F74E38">
              <w:rPr>
                <w:rFonts w:asciiTheme="majorBidi" w:hAnsiTheme="majorBidi" w:cstheme="majorBidi"/>
              </w:rPr>
              <w:t xml:space="preserve">ampu </w:t>
            </w:r>
            <w:r>
              <w:rPr>
                <w:rFonts w:asciiTheme="majorBidi" w:hAnsiTheme="majorBidi" w:cstheme="majorBidi"/>
                <w:lang w:val="en-US"/>
              </w:rPr>
              <w:t xml:space="preserve">menggunakan  Ijma’sebagai dalil </w:t>
            </w:r>
            <w:r w:rsidR="00E11070">
              <w:rPr>
                <w:rFonts w:asciiTheme="majorBidi" w:hAnsiTheme="majorBidi" w:cstheme="majorBidi"/>
                <w:lang w:val="en-US"/>
              </w:rPr>
              <w:t>hukum</w:t>
            </w:r>
            <w:r>
              <w:rPr>
                <w:rFonts w:asciiTheme="majorBidi" w:hAnsiTheme="majorBidi" w:cstheme="majorBidi"/>
                <w:lang w:val="en-US"/>
              </w:rPr>
              <w:t xml:space="preserve"> Islam (P5).</w:t>
            </w:r>
          </w:p>
        </w:tc>
        <w:tc>
          <w:tcPr>
            <w:tcW w:w="2530" w:type="dxa"/>
          </w:tcPr>
          <w:p w:rsidR="00AE47C9" w:rsidRDefault="00BE031F" w:rsidP="00BE031F">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Ijma’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AE47C9" w:rsidRPr="00BA669F" w:rsidRDefault="00BA669F">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rukun, kehujjahan dan pembagian ijma’.</w:t>
            </w:r>
          </w:p>
          <w:p w:rsidR="00BA669F" w:rsidRPr="00BA669F" w:rsidRDefault="00BA669F" w:rsidP="00BA669F">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Kemungkinan terjadinya ijma’.</w:t>
            </w:r>
          </w:p>
          <w:p w:rsidR="00BA669F" w:rsidRDefault="00BA669F">
            <w:pPr>
              <w:pStyle w:val="ListParagraph"/>
              <w:numPr>
                <w:ilvl w:val="0"/>
                <w:numId w:val="16"/>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Kesepakatan lembaga Negara sebagai ijma’.</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590" w:type="dxa"/>
            <w:gridSpan w:val="5"/>
          </w:tcPr>
          <w:p w:rsidR="00AE47C9" w:rsidRDefault="00966A52">
            <w:pPr>
              <w:spacing w:before="0" w:after="0"/>
              <w:ind w:left="0"/>
              <w:jc w:val="cente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UTS</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rPr>
            </w:pPr>
            <w:r>
              <w:rPr>
                <w:rFonts w:ascii="Times New Roman" w:hAnsi="Times New Roman" w:cs="Times New Roman"/>
                <w:sz w:val="24"/>
                <w:szCs w:val="24"/>
                <w:lang w:val="en-US"/>
              </w:rPr>
              <w:t>1</w:t>
            </w:r>
            <w:r w:rsidR="00F74E38">
              <w:rPr>
                <w:rFonts w:ascii="Times New Roman" w:hAnsi="Times New Roman" w:cs="Times New Roman"/>
                <w:sz w:val="24"/>
                <w:szCs w:val="24"/>
              </w:rPr>
              <w:t>0</w:t>
            </w:r>
          </w:p>
        </w:tc>
      </w:tr>
      <w:tr w:rsidR="00AE47C9">
        <w:trPr>
          <w:trHeight w:val="2853"/>
        </w:trPr>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500" w:type="dxa"/>
          </w:tcPr>
          <w:p w:rsidR="00AE47C9" w:rsidRDefault="0086586C" w:rsidP="00D132DB">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sidR="00F74E38">
              <w:rPr>
                <w:rFonts w:ascii="Times New Roman" w:hAnsi="Times New Roman" w:cs="Times New Roman"/>
                <w:sz w:val="24"/>
                <w:szCs w:val="24"/>
                <w:lang w:val="en-US"/>
              </w:rPr>
              <w:t xml:space="preserve">ampu </w:t>
            </w:r>
            <w:r>
              <w:rPr>
                <w:rFonts w:ascii="Times New Roman" w:hAnsi="Times New Roman" w:cs="Times New Roman"/>
                <w:sz w:val="24"/>
                <w:szCs w:val="24"/>
                <w:lang w:val="en-US"/>
              </w:rPr>
              <w:t>me</w:t>
            </w:r>
            <w:r w:rsidR="00D132DB">
              <w:rPr>
                <w:rFonts w:ascii="Times New Roman" w:hAnsi="Times New Roman" w:cs="Times New Roman"/>
                <w:sz w:val="24"/>
                <w:szCs w:val="24"/>
                <w:lang w:val="en-US"/>
              </w:rPr>
              <w:t xml:space="preserve">mecahkan kasus </w:t>
            </w:r>
            <w:r w:rsidR="00E11070">
              <w:rPr>
                <w:rFonts w:ascii="Times New Roman" w:hAnsi="Times New Roman" w:cs="Times New Roman"/>
                <w:sz w:val="24"/>
                <w:szCs w:val="24"/>
                <w:lang w:val="en-US"/>
              </w:rPr>
              <w:t>hukum</w:t>
            </w:r>
            <w:r w:rsidR="00D132DB">
              <w:rPr>
                <w:rFonts w:ascii="Times New Roman" w:hAnsi="Times New Roman" w:cs="Times New Roman"/>
                <w:sz w:val="24"/>
                <w:szCs w:val="24"/>
                <w:lang w:val="en-US"/>
              </w:rPr>
              <w:t xml:space="preserve"> baru melalui</w:t>
            </w:r>
            <w:r>
              <w:rPr>
                <w:rFonts w:ascii="Times New Roman" w:hAnsi="Times New Roman" w:cs="Times New Roman"/>
                <w:sz w:val="24"/>
                <w:szCs w:val="24"/>
                <w:lang w:val="en-US"/>
              </w:rPr>
              <w:t xml:space="preserve"> Qiyas (C4).</w:t>
            </w:r>
          </w:p>
          <w:p w:rsidR="0086586C" w:rsidRDefault="0086586C" w:rsidP="0086586C">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membedakan illat </w:t>
            </w:r>
            <w:r w:rsidR="00E11070">
              <w:rPr>
                <w:rFonts w:ascii="Times New Roman" w:hAnsi="Times New Roman" w:cs="Times New Roman"/>
                <w:sz w:val="24"/>
                <w:szCs w:val="24"/>
                <w:lang w:val="en-US"/>
              </w:rPr>
              <w:t>hukum</w:t>
            </w:r>
            <w:r>
              <w:rPr>
                <w:rFonts w:ascii="Times New Roman" w:hAnsi="Times New Roman" w:cs="Times New Roman"/>
                <w:sz w:val="24"/>
                <w:szCs w:val="24"/>
                <w:lang w:val="en-US"/>
              </w:rPr>
              <w:t xml:space="preserve"> dalam Qiyas (</w:t>
            </w:r>
            <w:r w:rsidR="00D132DB">
              <w:rPr>
                <w:rFonts w:ascii="Times New Roman" w:hAnsi="Times New Roman" w:cs="Times New Roman"/>
                <w:sz w:val="24"/>
                <w:szCs w:val="24"/>
                <w:lang w:val="en-US"/>
              </w:rPr>
              <w:t>C4)</w:t>
            </w:r>
          </w:p>
          <w:p w:rsidR="00D132DB" w:rsidRDefault="00D132DB" w:rsidP="0086586C">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menggunakan Qiyas sebagai metode penemuan Hukum Islam (P5).</w:t>
            </w:r>
          </w:p>
        </w:tc>
        <w:tc>
          <w:tcPr>
            <w:tcW w:w="2530" w:type="dxa"/>
          </w:tcPr>
          <w:p w:rsidR="00AE47C9" w:rsidRDefault="00BE031F" w:rsidP="00BE031F">
            <w:pPr>
              <w:pStyle w:val="ListParagraph"/>
              <w:spacing w:after="0" w:line="240" w:lineRule="auto"/>
              <w:ind w:left="175"/>
              <w:rPr>
                <w:rFonts w:ascii="Times New Roman" w:eastAsia="Arial Unicode MS" w:hAnsi="Times New Roman" w:cs="Times New Roman"/>
                <w:b/>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Qiyas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966A52" w:rsidRPr="00966A52" w:rsidRDefault="00966A52">
            <w:pPr>
              <w:pStyle w:val="ListParagraph"/>
              <w:numPr>
                <w:ilvl w:val="0"/>
                <w:numId w:val="18"/>
              </w:numPr>
              <w:spacing w:after="0" w:line="240" w:lineRule="auto"/>
              <w:ind w:left="317" w:hanging="283"/>
              <w:rPr>
                <w:rFonts w:ascii="Times New Roman" w:eastAsia="Arial Unicode MS" w:hAnsi="Times New Roman" w:cs="Times New Roman"/>
                <w:sz w:val="24"/>
                <w:szCs w:val="24"/>
              </w:rPr>
            </w:pPr>
            <w:r>
              <w:rPr>
                <w:rFonts w:asciiTheme="majorBidi" w:hAnsiTheme="majorBidi" w:cstheme="majorBidi"/>
                <w:sz w:val="24"/>
                <w:szCs w:val="24"/>
                <w:lang w:val="en-US"/>
              </w:rPr>
              <w:t xml:space="preserve">Pengertian, rukun, pembagian Qiyas. </w:t>
            </w:r>
          </w:p>
          <w:p w:rsidR="00AE47C9" w:rsidRPr="00966A52" w:rsidRDefault="00966A52" w:rsidP="00966A52">
            <w:pPr>
              <w:pStyle w:val="ListParagraph"/>
              <w:numPr>
                <w:ilvl w:val="0"/>
                <w:numId w:val="18"/>
              </w:numPr>
              <w:spacing w:after="0" w:line="240" w:lineRule="auto"/>
              <w:ind w:left="317" w:hanging="283"/>
              <w:rPr>
                <w:rFonts w:ascii="Times New Roman" w:eastAsia="Arial Unicode MS" w:hAnsi="Times New Roman" w:cs="Times New Roman"/>
                <w:sz w:val="24"/>
                <w:szCs w:val="24"/>
              </w:rPr>
            </w:pPr>
            <w:r>
              <w:rPr>
                <w:rFonts w:asciiTheme="majorBidi" w:hAnsiTheme="majorBidi" w:cstheme="majorBidi"/>
                <w:sz w:val="24"/>
                <w:szCs w:val="24"/>
                <w:lang w:val="en-US"/>
              </w:rPr>
              <w:t>Illat hokum, macam dan cara mengetahui illat hokum.</w:t>
            </w:r>
          </w:p>
          <w:p w:rsidR="00966A52" w:rsidRDefault="00966A52" w:rsidP="00966A52">
            <w:pPr>
              <w:pStyle w:val="ListParagraph"/>
              <w:numPr>
                <w:ilvl w:val="0"/>
                <w:numId w:val="18"/>
              </w:numPr>
              <w:spacing w:after="0" w:line="240" w:lineRule="auto"/>
              <w:ind w:left="317" w:hanging="283"/>
              <w:rPr>
                <w:rFonts w:ascii="Times New Roman" w:eastAsia="Arial Unicode MS" w:hAnsi="Times New Roman" w:cs="Times New Roman"/>
                <w:sz w:val="24"/>
                <w:szCs w:val="24"/>
              </w:rPr>
            </w:pPr>
            <w:r>
              <w:rPr>
                <w:rFonts w:asciiTheme="majorBidi" w:hAnsiTheme="majorBidi" w:cstheme="majorBidi"/>
                <w:sz w:val="24"/>
                <w:szCs w:val="24"/>
                <w:lang w:val="en-US" w:eastAsia="zh-CN"/>
              </w:rPr>
              <w:t xml:space="preserve">Penerapan Qiyas sebagai dalil hokum. </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500" w:type="dxa"/>
          </w:tcPr>
          <w:p w:rsidR="00EA38C2" w:rsidRDefault="00F74E38" w:rsidP="00EA38C2">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menguraikan </w:t>
            </w:r>
            <w:r w:rsidR="00EA38C2">
              <w:rPr>
                <w:rFonts w:ascii="Times New Roman" w:hAnsi="Times New Roman" w:cs="Times New Roman"/>
                <w:sz w:val="24"/>
                <w:szCs w:val="24"/>
                <w:lang w:val="en-US"/>
              </w:rPr>
              <w:t xml:space="preserve">kedudukan dan urgensi Ijtihad dalam pembaruan </w:t>
            </w:r>
            <w:r w:rsidR="00E11070">
              <w:rPr>
                <w:rFonts w:ascii="Times New Roman" w:hAnsi="Times New Roman" w:cs="Times New Roman"/>
                <w:sz w:val="24"/>
                <w:szCs w:val="24"/>
                <w:lang w:val="en-US"/>
              </w:rPr>
              <w:t>hukum</w:t>
            </w:r>
            <w:r w:rsidR="00EA38C2">
              <w:rPr>
                <w:rFonts w:ascii="Times New Roman" w:hAnsi="Times New Roman" w:cs="Times New Roman"/>
                <w:sz w:val="24"/>
                <w:szCs w:val="24"/>
                <w:lang w:val="en-US"/>
              </w:rPr>
              <w:t xml:space="preserve"> Islam (C4).</w:t>
            </w:r>
          </w:p>
          <w:p w:rsidR="00EA38C2" w:rsidRDefault="00EA38C2" w:rsidP="00EA38C2">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Mampu membedakan tingkatan dan kapasitas </w:t>
            </w:r>
            <w:r>
              <w:rPr>
                <w:rFonts w:ascii="Times New Roman" w:hAnsi="Times New Roman" w:cs="Times New Roman"/>
                <w:sz w:val="24"/>
                <w:szCs w:val="24"/>
                <w:lang w:val="en-US"/>
              </w:rPr>
              <w:lastRenderedPageBreak/>
              <w:t>mujtahid.</w:t>
            </w:r>
          </w:p>
          <w:p w:rsidR="00EA38C2" w:rsidRDefault="00EA38C2" w:rsidP="00EA38C2">
            <w:pPr>
              <w:autoSpaceDE w:val="0"/>
              <w:autoSpaceDN w:val="0"/>
              <w:adjustRightInd w:val="0"/>
              <w:spacing w:before="0" w:after="0"/>
              <w:ind w:left="0"/>
              <w:rPr>
                <w:rFonts w:ascii="Times New Roman" w:hAnsi="Times New Roman" w:cs="Times New Roman"/>
                <w:sz w:val="24"/>
                <w:szCs w:val="24"/>
                <w:lang w:val="en-US"/>
              </w:rPr>
            </w:pPr>
          </w:p>
          <w:p w:rsidR="00AE47C9" w:rsidRDefault="00AE47C9" w:rsidP="00D132DB">
            <w:pPr>
              <w:autoSpaceDE w:val="0"/>
              <w:autoSpaceDN w:val="0"/>
              <w:adjustRightInd w:val="0"/>
              <w:spacing w:before="0" w:after="0"/>
              <w:ind w:left="0"/>
              <w:rPr>
                <w:rFonts w:ascii="Times New Roman" w:hAnsi="Times New Roman" w:cs="Times New Roman"/>
                <w:sz w:val="24"/>
                <w:szCs w:val="24"/>
                <w:lang w:val="en-US"/>
              </w:rPr>
            </w:pPr>
          </w:p>
        </w:tc>
        <w:tc>
          <w:tcPr>
            <w:tcW w:w="2530" w:type="dxa"/>
          </w:tcPr>
          <w:p w:rsidR="00AE47C9" w:rsidRDefault="008C0947" w:rsidP="00BE031F">
            <w:pPr>
              <w:pStyle w:val="ListParagraph"/>
              <w:numPr>
                <w:ilvl w:val="0"/>
                <w:numId w:val="19"/>
              </w:numPr>
              <w:spacing w:after="0" w:line="240" w:lineRule="auto"/>
              <w:ind w:left="175" w:hanging="145"/>
              <w:rPr>
                <w:rFonts w:ascii="Times New Roman" w:eastAsia="Arial Unicode MS" w:hAnsi="Times New Roman" w:cs="Times New Roman"/>
                <w:b/>
                <w:sz w:val="24"/>
                <w:szCs w:val="24"/>
              </w:rPr>
            </w:pPr>
            <w:r>
              <w:rPr>
                <w:rFonts w:asciiTheme="majorBidi" w:hAnsiTheme="majorBidi" w:cstheme="majorBidi"/>
              </w:rPr>
              <w:lastRenderedPageBreak/>
              <w:t xml:space="preserve">Mahasiswa mampu </w:t>
            </w:r>
            <w:r>
              <w:rPr>
                <w:rFonts w:asciiTheme="majorBidi" w:hAnsiTheme="majorBidi" w:cstheme="majorBidi"/>
                <w:lang w:val="en-US"/>
              </w:rPr>
              <w:t xml:space="preserve">menguraikan kerangka teoritis dan penerapan </w:t>
            </w:r>
            <w:r w:rsidR="00BE031F">
              <w:rPr>
                <w:rFonts w:asciiTheme="majorBidi" w:hAnsiTheme="majorBidi" w:cstheme="majorBidi"/>
                <w:lang w:val="en-US"/>
              </w:rPr>
              <w:t>Ijtihad</w:t>
            </w:r>
            <w:r>
              <w:rPr>
                <w:rFonts w:asciiTheme="majorBidi" w:hAnsiTheme="majorBidi" w:cstheme="majorBidi"/>
                <w:lang w:val="en-US"/>
              </w:rPr>
              <w:t xml:space="preserve">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kemampuan menjawab, mereview dan memberi umpan </w:t>
            </w:r>
            <w:r>
              <w:rPr>
                <w:rFonts w:ascii="Times New Roman" w:hAnsi="Times New Roman" w:cs="Times New Roman"/>
                <w:sz w:val="24"/>
                <w:szCs w:val="24"/>
                <w:lang w:val="en-US"/>
              </w:rPr>
              <w:lastRenderedPageBreak/>
              <w:t>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Tutorial, Diskusi, Kuis dan Game. (50 menit x 4)</w:t>
            </w:r>
          </w:p>
        </w:tc>
        <w:tc>
          <w:tcPr>
            <w:tcW w:w="2970" w:type="dxa"/>
          </w:tcPr>
          <w:p w:rsidR="00AE47C9" w:rsidRPr="003644F0" w:rsidRDefault="003644F0">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ruang lingkup, urgensi syarat ijtihad.</w:t>
            </w:r>
          </w:p>
          <w:p w:rsidR="003644F0" w:rsidRPr="003644F0" w:rsidRDefault="003644F0">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Relatifitas hasil ijtihad.</w:t>
            </w:r>
          </w:p>
          <w:p w:rsidR="003644F0" w:rsidRPr="003644F0" w:rsidRDefault="003644F0">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Tingkatan mujtahid.</w:t>
            </w:r>
          </w:p>
          <w:p w:rsidR="003644F0" w:rsidRPr="003644F0" w:rsidRDefault="003644F0">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 xml:space="preserve">Berijtihad pada bidang </w:t>
            </w:r>
            <w:r>
              <w:rPr>
                <w:rFonts w:ascii="Times New Roman" w:eastAsia="Arial Unicode MS" w:hAnsi="Times New Roman" w:cs="Times New Roman"/>
                <w:sz w:val="24"/>
                <w:szCs w:val="24"/>
                <w:lang w:val="en-US" w:eastAsia="zh-CN"/>
              </w:rPr>
              <w:lastRenderedPageBreak/>
              <w:t>tertentu.</w:t>
            </w:r>
          </w:p>
          <w:p w:rsidR="003644F0" w:rsidRPr="003644F0" w:rsidRDefault="003644F0">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Tertutupnya pintu ijtihad.</w:t>
            </w:r>
          </w:p>
          <w:p w:rsidR="003644F0" w:rsidRDefault="00F86CCA">
            <w:pPr>
              <w:pStyle w:val="ListParagraph"/>
              <w:numPr>
                <w:ilvl w:val="0"/>
                <w:numId w:val="20"/>
              </w:numPr>
              <w:ind w:left="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Perbedaan hasil ijtihad.</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11</w:t>
            </w:r>
          </w:p>
        </w:tc>
        <w:tc>
          <w:tcPr>
            <w:tcW w:w="2500" w:type="dxa"/>
          </w:tcPr>
          <w:p w:rsidR="00AE47C9" w:rsidRDefault="00DE581E" w:rsidP="00DE581E">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sidR="00F74E38">
              <w:rPr>
                <w:rFonts w:ascii="Times New Roman" w:hAnsi="Times New Roman" w:cs="Times New Roman"/>
                <w:sz w:val="24"/>
                <w:szCs w:val="24"/>
              </w:rPr>
              <w:t xml:space="preserve">ampu </w:t>
            </w:r>
            <w:r w:rsidR="00F74E38">
              <w:rPr>
                <w:rFonts w:ascii="Times New Roman" w:hAnsi="Times New Roman" w:cs="Times New Roman"/>
                <w:sz w:val="24"/>
                <w:szCs w:val="24"/>
                <w:lang w:val="en-US"/>
              </w:rPr>
              <w:t xml:space="preserve">menguraikan </w:t>
            </w:r>
            <w:r>
              <w:rPr>
                <w:rFonts w:asciiTheme="majorBidi" w:hAnsiTheme="majorBidi" w:cstheme="majorBidi"/>
                <w:lang w:val="en-US"/>
              </w:rPr>
              <w:t>Urgensi dan kedudukan Istihsan dan Maslahah Mursalah sebagai metode istidlal. (C4).</w:t>
            </w:r>
          </w:p>
          <w:p w:rsidR="00DE581E" w:rsidRDefault="00DE581E" w:rsidP="00DE581E">
            <w:pPr>
              <w:autoSpaceDE w:val="0"/>
              <w:autoSpaceDN w:val="0"/>
              <w:adjustRightInd w:val="0"/>
              <w:spacing w:before="0" w:after="0"/>
              <w:ind w:left="0"/>
              <w:rPr>
                <w:rFonts w:asciiTheme="majorBidi" w:hAnsiTheme="majorBidi" w:cstheme="majorBidi"/>
                <w:lang w:val="en-US"/>
              </w:rPr>
            </w:pPr>
            <w:r>
              <w:rPr>
                <w:rFonts w:asciiTheme="majorBidi" w:hAnsiTheme="majorBidi" w:cstheme="majorBidi"/>
                <w:lang w:val="en-US"/>
              </w:rPr>
              <w:t>Mampu membedakan epistemology Istihsan dan Maslahah Mursalah.</w:t>
            </w:r>
          </w:p>
          <w:p w:rsidR="00DE581E" w:rsidRPr="00DE581E" w:rsidRDefault="00DE581E" w:rsidP="00DE581E">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menerapkan Istihsan dan Maslahah Mursalah sebagai metode Istidlal untuk menemukan </w:t>
            </w:r>
            <w:r w:rsidR="00E11070">
              <w:rPr>
                <w:rFonts w:asciiTheme="majorBidi" w:hAnsiTheme="majorBidi" w:cstheme="majorBidi"/>
                <w:lang w:val="en-US"/>
              </w:rPr>
              <w:t>hukum</w:t>
            </w:r>
            <w:r>
              <w:rPr>
                <w:rFonts w:asciiTheme="majorBidi" w:hAnsiTheme="majorBidi" w:cstheme="majorBidi"/>
                <w:lang w:val="en-US"/>
              </w:rPr>
              <w:t xml:space="preserve"> Islam.</w:t>
            </w:r>
          </w:p>
        </w:tc>
        <w:tc>
          <w:tcPr>
            <w:tcW w:w="2530" w:type="dxa"/>
          </w:tcPr>
          <w:p w:rsidR="00AE47C9" w:rsidRDefault="008C0947" w:rsidP="008C0947">
            <w:pPr>
              <w:pStyle w:val="ListParagraph"/>
              <w:spacing w:after="0" w:line="240" w:lineRule="auto"/>
              <w:ind w:left="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penerapan Istihsan dan Maslahah Mursalah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sz w:val="24"/>
                <w:szCs w:val="24"/>
              </w:rPr>
            </w:pPr>
            <w:r>
              <w:rPr>
                <w:rFonts w:ascii="Times New Roman" w:hAnsi="Times New Roman" w:cs="Times New Roman"/>
                <w:sz w:val="24"/>
                <w:szCs w:val="24"/>
                <w:lang w:val="en-US"/>
              </w:rPr>
              <w:t>Tutorial, Diskusi, Kuis dan Game. (50 menit x 4)</w:t>
            </w:r>
          </w:p>
        </w:tc>
        <w:tc>
          <w:tcPr>
            <w:tcW w:w="2970" w:type="dxa"/>
          </w:tcPr>
          <w:p w:rsidR="00342A40" w:rsidRPr="00342A40" w:rsidRDefault="00342A40">
            <w:pPr>
              <w:pStyle w:val="ListParagraph"/>
              <w:numPr>
                <w:ilvl w:val="0"/>
                <w:numId w:val="22"/>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kehujjahan, pembagian, perbedaan istihsan dengan maslahah mursalah, penerapannya sebagai metode ijtihad.</w:t>
            </w:r>
          </w:p>
          <w:p w:rsidR="00AE47C9" w:rsidRDefault="00342A40">
            <w:pPr>
              <w:pStyle w:val="ListParagraph"/>
              <w:numPr>
                <w:ilvl w:val="0"/>
                <w:numId w:val="22"/>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 xml:space="preserve">Pengertian, kehujjahan, syarat, pembagian, pertentangan maslahah dengan nash, pendapat at-Thufi tentang maslahah, </w:t>
            </w:r>
            <w:r w:rsidR="00EB12FA">
              <w:rPr>
                <w:rFonts w:ascii="Times New Roman" w:eastAsia="Arial Unicode MS" w:hAnsi="Times New Roman" w:cs="Times New Roman"/>
                <w:sz w:val="24"/>
                <w:szCs w:val="24"/>
                <w:lang w:val="en-US" w:eastAsia="zh-CN"/>
              </w:rPr>
              <w:t xml:space="preserve">kaidah2, </w:t>
            </w:r>
            <w:r>
              <w:rPr>
                <w:rFonts w:ascii="Times New Roman" w:eastAsia="Arial Unicode MS" w:hAnsi="Times New Roman" w:cs="Times New Roman"/>
                <w:sz w:val="24"/>
                <w:szCs w:val="24"/>
                <w:lang w:val="en-US" w:eastAsia="zh-CN"/>
              </w:rPr>
              <w:t>penerapan maslahah mursalah sebagai metode ijtihad</w:t>
            </w:r>
            <w:r>
              <w:rPr>
                <w:rFonts w:ascii="Times New Roman" w:eastAsia="Arial Unicode MS" w:hAnsi="Times New Roman" w:cs="Times New Roman"/>
                <w:sz w:val="24"/>
                <w:szCs w:val="24"/>
                <w:lang w:val="en-US"/>
              </w:rPr>
              <w:t>.</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00" w:type="dxa"/>
          </w:tcPr>
          <w:p w:rsidR="00FE4615" w:rsidRDefault="00FE4615" w:rsidP="00FE4615">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Pr>
                <w:rFonts w:asciiTheme="majorBidi" w:hAnsiTheme="majorBidi" w:cstheme="majorBidi"/>
                <w:lang w:val="en-US"/>
              </w:rPr>
              <w:t>Urgensi dan kedudukan Urf dan Sadduz Zari’ah sebagai metode istidlal. (C4).</w:t>
            </w:r>
          </w:p>
          <w:p w:rsidR="00FE4615" w:rsidRDefault="00FE4615" w:rsidP="00FE4615">
            <w:pPr>
              <w:autoSpaceDE w:val="0"/>
              <w:autoSpaceDN w:val="0"/>
              <w:adjustRightInd w:val="0"/>
              <w:spacing w:before="0" w:after="0"/>
              <w:ind w:left="0"/>
              <w:rPr>
                <w:rFonts w:asciiTheme="majorBidi" w:hAnsiTheme="majorBidi" w:cstheme="majorBidi"/>
                <w:lang w:val="en-US"/>
              </w:rPr>
            </w:pPr>
            <w:r>
              <w:rPr>
                <w:rFonts w:asciiTheme="majorBidi" w:hAnsiTheme="majorBidi" w:cstheme="majorBidi"/>
                <w:lang w:val="en-US"/>
              </w:rPr>
              <w:t>Mampu membedakan epistemology Urf dan Sadduz Zari’ah.</w:t>
            </w:r>
          </w:p>
          <w:p w:rsidR="00AE47C9" w:rsidRDefault="00FE4615" w:rsidP="00FE4615">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 xml:space="preserve">Mampu menerapkan Urf dan Sadduz Zari’ah sebagai metode Istidlal untuk menemukan </w:t>
            </w:r>
            <w:r w:rsidR="00E11070">
              <w:rPr>
                <w:rFonts w:asciiTheme="majorBidi" w:hAnsiTheme="majorBidi" w:cstheme="majorBidi"/>
                <w:lang w:val="en-US"/>
              </w:rPr>
              <w:t>hukum</w:t>
            </w:r>
            <w:r>
              <w:rPr>
                <w:rFonts w:asciiTheme="majorBidi" w:hAnsiTheme="majorBidi" w:cstheme="majorBidi"/>
                <w:lang w:val="en-US"/>
              </w:rPr>
              <w:t xml:space="preserve"> Islam.</w:t>
            </w:r>
          </w:p>
        </w:tc>
        <w:tc>
          <w:tcPr>
            <w:tcW w:w="2530" w:type="dxa"/>
          </w:tcPr>
          <w:p w:rsidR="00AE47C9" w:rsidRDefault="008C0947" w:rsidP="008C0947">
            <w:pPr>
              <w:pStyle w:val="ListParagraph"/>
              <w:numPr>
                <w:ilvl w:val="0"/>
                <w:numId w:val="23"/>
              </w:numPr>
              <w:spacing w:after="0" w:line="240" w:lineRule="auto"/>
              <w:ind w:left="175" w:hanging="175"/>
              <w:rPr>
                <w:rFonts w:ascii="Times New Roman" w:eastAsia="Arial Unicode MS" w:hAnsi="Times New Roman" w:cs="Times New Roman"/>
                <w:sz w:val="24"/>
                <w:szCs w:val="24"/>
              </w:rPr>
            </w:pPr>
            <w:r>
              <w:rPr>
                <w:rFonts w:asciiTheme="majorBidi" w:hAnsiTheme="majorBidi" w:cstheme="majorBidi"/>
              </w:rPr>
              <w:t xml:space="preserve">Mahasiswa mampu </w:t>
            </w:r>
            <w:r>
              <w:rPr>
                <w:rFonts w:asciiTheme="majorBidi" w:hAnsiTheme="majorBidi" w:cstheme="majorBidi"/>
                <w:lang w:val="en-US"/>
              </w:rPr>
              <w:t xml:space="preserve">menguraikan kerangka teoritis dan batas-batas  penerapan Urf dan Sadduz Zari’ah dalam kegiatan Istinbath </w:t>
            </w:r>
            <w:r>
              <w:rPr>
                <w:rFonts w:asciiTheme="majorBidi" w:hAnsiTheme="majorBidi" w:cstheme="majorBidi"/>
                <w:color w:val="222222"/>
                <w:sz w:val="24"/>
                <w:szCs w:val="24"/>
              </w:rPr>
              <w:t>Hukum Syara’</w:t>
            </w:r>
            <w:r>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AE47C9" w:rsidRPr="00305627" w:rsidRDefault="00305627" w:rsidP="00305627">
            <w:pPr>
              <w:autoSpaceDE w:val="0"/>
              <w:autoSpaceDN w:val="0"/>
              <w:adjustRightInd w:val="0"/>
              <w:spacing w:after="0"/>
              <w:ind w:left="0"/>
              <w:rPr>
                <w:rFonts w:ascii="Times New Roman" w:hAnsi="Times New Roman" w:cs="Times New Roman"/>
                <w:sz w:val="24"/>
                <w:szCs w:val="24"/>
                <w:lang w:val="en-US"/>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AE47C9"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AE47C9" w:rsidRPr="00342F1A" w:rsidRDefault="00342F1A" w:rsidP="00342F1A">
            <w:pPr>
              <w:pStyle w:val="ListParagraph"/>
              <w:numPr>
                <w:ilvl w:val="0"/>
                <w:numId w:val="24"/>
              </w:numPr>
              <w:spacing w:after="0" w:line="240" w:lineRule="auto"/>
              <w:ind w:left="317" w:hanging="283"/>
              <w:rPr>
                <w:rFonts w:ascii="Times New Roman" w:eastAsia="Arial Unicode MS" w:hAnsi="Times New Roman" w:cs="Times New Roman"/>
                <w:sz w:val="24"/>
                <w:szCs w:val="24"/>
              </w:rPr>
            </w:pPr>
            <w:r>
              <w:rPr>
                <w:rFonts w:asciiTheme="majorBidi" w:hAnsiTheme="majorBidi" w:cstheme="majorBidi"/>
                <w:sz w:val="24"/>
                <w:szCs w:val="24"/>
                <w:lang w:val="en-US"/>
              </w:rPr>
              <w:t>Pengertian, kehujjahan, pembagian, syarat</w:t>
            </w:r>
            <w:r w:rsidR="00F74E38">
              <w:rPr>
                <w:rFonts w:asciiTheme="majorBidi" w:hAnsiTheme="majorBidi" w:cstheme="majorBidi"/>
                <w:sz w:val="24"/>
                <w:szCs w:val="24"/>
              </w:rPr>
              <w:t xml:space="preserve"> Urf</w:t>
            </w:r>
            <w:r>
              <w:rPr>
                <w:rFonts w:asciiTheme="majorBidi" w:hAnsiTheme="majorBidi" w:cstheme="majorBidi"/>
                <w:sz w:val="24"/>
                <w:szCs w:val="24"/>
                <w:lang w:val="en-US"/>
              </w:rPr>
              <w:t>, penerapan urf sebagai dalil, perubahan hokum karena perubahan urf,kaidah2 tentang</w:t>
            </w:r>
            <w:r w:rsidR="00EB12FA">
              <w:rPr>
                <w:rFonts w:asciiTheme="majorBidi" w:hAnsiTheme="majorBidi" w:cstheme="majorBidi"/>
                <w:sz w:val="24"/>
                <w:szCs w:val="24"/>
                <w:lang w:val="en-US"/>
              </w:rPr>
              <w:t xml:space="preserve"> </w:t>
            </w:r>
            <w:r>
              <w:rPr>
                <w:rFonts w:asciiTheme="majorBidi" w:hAnsiTheme="majorBidi" w:cstheme="majorBidi"/>
                <w:sz w:val="24"/>
                <w:szCs w:val="24"/>
                <w:lang w:val="en-US"/>
              </w:rPr>
              <w:t>urf..</w:t>
            </w:r>
          </w:p>
          <w:p w:rsidR="00342F1A" w:rsidRDefault="00EB12FA" w:rsidP="00342F1A">
            <w:pPr>
              <w:pStyle w:val="ListParagraph"/>
              <w:numPr>
                <w:ilvl w:val="0"/>
                <w:numId w:val="24"/>
              </w:numPr>
              <w:spacing w:after="0" w:line="240" w:lineRule="auto"/>
              <w:ind w:left="317" w:hanging="283"/>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kehujjahan, tingkatan sadduz zari’ah, fathu zari’ah.</w:t>
            </w:r>
          </w:p>
        </w:tc>
        <w:tc>
          <w:tcPr>
            <w:tcW w:w="10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E47C9">
        <w:tc>
          <w:tcPr>
            <w:tcW w:w="1180" w:type="dxa"/>
          </w:tcPr>
          <w:p w:rsidR="00AE47C9" w:rsidRDefault="00F74E38">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500" w:type="dxa"/>
          </w:tcPr>
          <w:p w:rsidR="00794203" w:rsidRDefault="00794203" w:rsidP="00794203">
            <w:pPr>
              <w:autoSpaceDE w:val="0"/>
              <w:autoSpaceDN w:val="0"/>
              <w:adjustRightInd w:val="0"/>
              <w:spacing w:before="0" w:after="0"/>
              <w:ind w:left="0"/>
              <w:rPr>
                <w:rFonts w:asciiTheme="majorBidi" w:hAnsiTheme="majorBidi" w:cstheme="majorBidi"/>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Pr>
                <w:rFonts w:asciiTheme="majorBidi" w:hAnsiTheme="majorBidi" w:cstheme="majorBidi"/>
                <w:lang w:val="en-US"/>
              </w:rPr>
              <w:t xml:space="preserve">Urgensi dan kedudukan Istishab dan Syar’u Man Qablana sebagai metode </w:t>
            </w:r>
            <w:r>
              <w:rPr>
                <w:rFonts w:asciiTheme="majorBidi" w:hAnsiTheme="majorBidi" w:cstheme="majorBidi"/>
                <w:lang w:val="en-US"/>
              </w:rPr>
              <w:lastRenderedPageBreak/>
              <w:t>istidlal. (C4).</w:t>
            </w:r>
          </w:p>
          <w:p w:rsidR="00794203" w:rsidRDefault="00794203" w:rsidP="0004288A">
            <w:pPr>
              <w:autoSpaceDE w:val="0"/>
              <w:autoSpaceDN w:val="0"/>
              <w:adjustRightInd w:val="0"/>
              <w:spacing w:before="0" w:after="0"/>
              <w:ind w:left="0"/>
              <w:rPr>
                <w:rFonts w:asciiTheme="majorBidi" w:hAnsiTheme="majorBidi" w:cstheme="majorBidi"/>
                <w:lang w:val="en-US"/>
              </w:rPr>
            </w:pPr>
            <w:r>
              <w:rPr>
                <w:rFonts w:asciiTheme="majorBidi" w:hAnsiTheme="majorBidi" w:cstheme="majorBidi"/>
                <w:lang w:val="en-US"/>
              </w:rPr>
              <w:t>Mampu membedakan epistemology Isti</w:t>
            </w:r>
            <w:r w:rsidR="0004288A">
              <w:rPr>
                <w:rFonts w:asciiTheme="majorBidi" w:hAnsiTheme="majorBidi" w:cstheme="majorBidi"/>
                <w:lang w:val="en-US"/>
              </w:rPr>
              <w:t>s</w:t>
            </w:r>
            <w:r>
              <w:rPr>
                <w:rFonts w:asciiTheme="majorBidi" w:hAnsiTheme="majorBidi" w:cstheme="majorBidi"/>
                <w:lang w:val="en-US"/>
              </w:rPr>
              <w:t>h</w:t>
            </w:r>
            <w:r w:rsidR="0004288A">
              <w:rPr>
                <w:rFonts w:asciiTheme="majorBidi" w:hAnsiTheme="majorBidi" w:cstheme="majorBidi"/>
                <w:lang w:val="en-US"/>
              </w:rPr>
              <w:t>ab</w:t>
            </w:r>
            <w:r>
              <w:rPr>
                <w:rFonts w:asciiTheme="majorBidi" w:hAnsiTheme="majorBidi" w:cstheme="majorBidi"/>
                <w:lang w:val="en-US"/>
              </w:rPr>
              <w:t xml:space="preserve"> dan </w:t>
            </w:r>
            <w:r w:rsidR="0004288A">
              <w:rPr>
                <w:rFonts w:asciiTheme="majorBidi" w:hAnsiTheme="majorBidi" w:cstheme="majorBidi"/>
                <w:lang w:val="en-US"/>
              </w:rPr>
              <w:t>Syar’u Man Qablana</w:t>
            </w:r>
            <w:r>
              <w:rPr>
                <w:rFonts w:asciiTheme="majorBidi" w:hAnsiTheme="majorBidi" w:cstheme="majorBidi"/>
                <w:lang w:val="en-US"/>
              </w:rPr>
              <w:t>.</w:t>
            </w:r>
          </w:p>
          <w:p w:rsidR="00AE47C9" w:rsidRDefault="00794203" w:rsidP="0004288A">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lang w:val="en-US"/>
              </w:rPr>
              <w:t>Mampu menerapkan Isti</w:t>
            </w:r>
            <w:r w:rsidR="0004288A">
              <w:rPr>
                <w:rFonts w:asciiTheme="majorBidi" w:hAnsiTheme="majorBidi" w:cstheme="majorBidi"/>
                <w:lang w:val="en-US"/>
              </w:rPr>
              <w:t>s</w:t>
            </w:r>
            <w:r>
              <w:rPr>
                <w:rFonts w:asciiTheme="majorBidi" w:hAnsiTheme="majorBidi" w:cstheme="majorBidi"/>
                <w:lang w:val="en-US"/>
              </w:rPr>
              <w:t>h</w:t>
            </w:r>
            <w:r w:rsidR="0004288A">
              <w:rPr>
                <w:rFonts w:asciiTheme="majorBidi" w:hAnsiTheme="majorBidi" w:cstheme="majorBidi"/>
                <w:lang w:val="en-US"/>
              </w:rPr>
              <w:t>ab</w:t>
            </w:r>
            <w:r>
              <w:rPr>
                <w:rFonts w:asciiTheme="majorBidi" w:hAnsiTheme="majorBidi" w:cstheme="majorBidi"/>
                <w:lang w:val="en-US"/>
              </w:rPr>
              <w:t xml:space="preserve"> dan </w:t>
            </w:r>
            <w:r w:rsidR="0004288A">
              <w:rPr>
                <w:rFonts w:asciiTheme="majorBidi" w:hAnsiTheme="majorBidi" w:cstheme="majorBidi"/>
                <w:lang w:val="en-US"/>
              </w:rPr>
              <w:t xml:space="preserve">Syar’u Man Qablana </w:t>
            </w:r>
            <w:r>
              <w:rPr>
                <w:rFonts w:asciiTheme="majorBidi" w:hAnsiTheme="majorBidi" w:cstheme="majorBidi"/>
                <w:lang w:val="en-US"/>
              </w:rPr>
              <w:t xml:space="preserve">sebagai metode Istidlal untuk menemukan </w:t>
            </w:r>
            <w:r w:rsidR="00E11070">
              <w:rPr>
                <w:rFonts w:asciiTheme="majorBidi" w:hAnsiTheme="majorBidi" w:cstheme="majorBidi"/>
                <w:lang w:val="en-US"/>
              </w:rPr>
              <w:t>hukum</w:t>
            </w:r>
            <w:r>
              <w:rPr>
                <w:rFonts w:asciiTheme="majorBidi" w:hAnsiTheme="majorBidi" w:cstheme="majorBidi"/>
                <w:lang w:val="en-US"/>
              </w:rPr>
              <w:t xml:space="preserve"> Islam.</w:t>
            </w:r>
          </w:p>
        </w:tc>
        <w:tc>
          <w:tcPr>
            <w:tcW w:w="2530" w:type="dxa"/>
          </w:tcPr>
          <w:p w:rsidR="00AE47C9" w:rsidRDefault="00F74E38" w:rsidP="008C0947">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rPr>
              <w:lastRenderedPageBreak/>
              <w:t xml:space="preserve">Mahasiswa mampu </w:t>
            </w:r>
            <w:r>
              <w:rPr>
                <w:rFonts w:asciiTheme="majorBidi" w:hAnsiTheme="majorBidi" w:cstheme="majorBidi"/>
                <w:lang w:val="en-US"/>
              </w:rPr>
              <w:t xml:space="preserve">menguraikan </w:t>
            </w:r>
            <w:r w:rsidR="008C0947">
              <w:rPr>
                <w:rFonts w:asciiTheme="majorBidi" w:hAnsiTheme="majorBidi" w:cstheme="majorBidi"/>
                <w:lang w:val="en-US"/>
              </w:rPr>
              <w:t xml:space="preserve">kerangka teoritis dan penerapan Istishab dan Syar’u </w:t>
            </w:r>
            <w:r w:rsidR="008C0947">
              <w:rPr>
                <w:rFonts w:asciiTheme="majorBidi" w:hAnsiTheme="majorBidi" w:cstheme="majorBidi"/>
                <w:lang w:val="en-US"/>
              </w:rPr>
              <w:lastRenderedPageBreak/>
              <w:t xml:space="preserve">Man Qablana dalam kegiatan Istinbath </w:t>
            </w:r>
            <w:r>
              <w:rPr>
                <w:rFonts w:asciiTheme="majorBidi" w:hAnsiTheme="majorBidi" w:cstheme="majorBidi"/>
                <w:color w:val="222222"/>
                <w:sz w:val="24"/>
                <w:szCs w:val="24"/>
              </w:rPr>
              <w:t>Hukum Syara’</w:t>
            </w:r>
            <w:r w:rsidR="008C0947">
              <w:rPr>
                <w:rFonts w:asciiTheme="majorBidi" w:hAnsiTheme="majorBidi" w:cstheme="majorBidi"/>
                <w:color w:val="222222"/>
                <w:sz w:val="24"/>
                <w:szCs w:val="24"/>
                <w:lang w:val="en-US"/>
              </w:rPr>
              <w:t>.</w:t>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lastRenderedPageBreak/>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Keaktifan dalam berdiskusi, </w:t>
            </w:r>
            <w:r>
              <w:rPr>
                <w:rFonts w:ascii="Times New Roman" w:hAnsi="Times New Roman" w:cs="Times New Roman"/>
                <w:sz w:val="24"/>
                <w:szCs w:val="24"/>
                <w:lang w:val="en-US"/>
              </w:rPr>
              <w:lastRenderedPageBreak/>
              <w:t>kemampuan menjawab, mereview dan memberi umpan balik.</w:t>
            </w:r>
          </w:p>
          <w:p w:rsidR="00AE47C9" w:rsidRDefault="00305627" w:rsidP="00305627">
            <w:pPr>
              <w:autoSpaceDE w:val="0"/>
              <w:autoSpaceDN w:val="0"/>
              <w:adjustRightInd w:val="0"/>
              <w:spacing w:before="0" w:after="0"/>
              <w:ind w:left="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E11835" w:rsidRPr="00E53F4B" w:rsidRDefault="002529B0" w:rsidP="00E53F4B">
            <w:pPr>
              <w:spacing w:after="0"/>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Tutorial, Diskusi, Kuis dan Game. (50 menit x 4)</w:t>
            </w:r>
          </w:p>
          <w:p w:rsidR="00AE47C9" w:rsidRDefault="00AE47C9">
            <w:pPr>
              <w:autoSpaceDE w:val="0"/>
              <w:autoSpaceDN w:val="0"/>
              <w:adjustRightInd w:val="0"/>
              <w:spacing w:before="0" w:after="0"/>
              <w:ind w:left="0"/>
              <w:rPr>
                <w:rFonts w:ascii="Times New Roman" w:hAnsi="Times New Roman" w:cs="Times New Roman"/>
                <w:b/>
                <w:sz w:val="24"/>
                <w:szCs w:val="24"/>
              </w:rPr>
            </w:pPr>
          </w:p>
        </w:tc>
        <w:tc>
          <w:tcPr>
            <w:tcW w:w="2970" w:type="dxa"/>
          </w:tcPr>
          <w:p w:rsidR="00EB12FA" w:rsidRPr="00EB12FA" w:rsidRDefault="00EB12FA">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 xml:space="preserve">Pengertian, kehujjahan, pembagian,kaidah2 dan penerapan istishab </w:t>
            </w:r>
            <w:r>
              <w:rPr>
                <w:rFonts w:ascii="Times New Roman" w:eastAsia="Arial Unicode MS" w:hAnsi="Times New Roman" w:cs="Times New Roman"/>
                <w:sz w:val="24"/>
                <w:szCs w:val="24"/>
                <w:lang w:val="en-US"/>
              </w:rPr>
              <w:lastRenderedPageBreak/>
              <w:t xml:space="preserve">dalam ijtihad. </w:t>
            </w:r>
          </w:p>
          <w:p w:rsidR="00AE47C9" w:rsidRDefault="00EB12FA">
            <w:pPr>
              <w:pStyle w:val="ListParagraph"/>
              <w:numPr>
                <w:ilvl w:val="0"/>
                <w:numId w:val="25"/>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kehujjahan, pembagian syar’u man qablana.</w:t>
            </w:r>
          </w:p>
        </w:tc>
        <w:tc>
          <w:tcPr>
            <w:tcW w:w="1080" w:type="dxa"/>
          </w:tcPr>
          <w:p w:rsidR="00AE47C9"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2500" w:type="dxa"/>
          </w:tcPr>
          <w:p w:rsidR="00305627" w:rsidRDefault="00305627" w:rsidP="00BF0E00">
            <w:pPr>
              <w:autoSpaceDE w:val="0"/>
              <w:autoSpaceDN w:val="0"/>
              <w:adjustRightInd w:val="0"/>
              <w:spacing w:before="0" w:after="0"/>
              <w:ind w:left="0"/>
              <w:rPr>
                <w:rFonts w:asciiTheme="majorBidi" w:hAnsiTheme="majorBidi" w:cstheme="majorBidi"/>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 xml:space="preserve">menguraikan </w:t>
            </w:r>
            <w:r>
              <w:rPr>
                <w:rFonts w:asciiTheme="majorBidi" w:hAnsiTheme="majorBidi" w:cstheme="majorBidi"/>
                <w:sz w:val="24"/>
                <w:szCs w:val="24"/>
                <w:lang w:val="en-US"/>
              </w:rPr>
              <w:t xml:space="preserve">Kaidah Amar dan Nahi dalam proses istinbath </w:t>
            </w:r>
            <w:r w:rsidR="00E11070">
              <w:rPr>
                <w:rFonts w:asciiTheme="majorBidi" w:hAnsiTheme="majorBidi" w:cstheme="majorBidi"/>
                <w:sz w:val="24"/>
                <w:szCs w:val="24"/>
                <w:lang w:val="en-US"/>
              </w:rPr>
              <w:t>hukum</w:t>
            </w:r>
            <w:r>
              <w:rPr>
                <w:rFonts w:asciiTheme="majorBidi" w:hAnsiTheme="majorBidi" w:cstheme="majorBidi"/>
                <w:sz w:val="24"/>
                <w:szCs w:val="24"/>
                <w:lang w:val="en-US"/>
              </w:rPr>
              <w:t xml:space="preserve"> Islam.</w:t>
            </w:r>
          </w:p>
          <w:p w:rsidR="00305627" w:rsidRPr="00BF0E00"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heme="majorBidi" w:hAnsiTheme="majorBidi" w:cstheme="majorBidi"/>
                <w:sz w:val="24"/>
                <w:szCs w:val="24"/>
                <w:lang w:val="en-US"/>
              </w:rPr>
              <w:t>Mmpu menerapkan Kaidah Amar dan Nahi dalam kegiatan Istinbath Hukum Islam.</w:t>
            </w:r>
          </w:p>
        </w:tc>
        <w:tc>
          <w:tcPr>
            <w:tcW w:w="2530" w:type="dxa"/>
          </w:tcPr>
          <w:p w:rsidR="00305627" w:rsidRDefault="00305627" w:rsidP="008C0947">
            <w:pPr>
              <w:pStyle w:val="ListParagraph"/>
              <w:spacing w:after="0" w:line="240" w:lineRule="auto"/>
              <w:ind w:left="175"/>
              <w:rPr>
                <w:rFonts w:ascii="Times New Roman" w:eastAsia="Arial Unicode MS" w:hAnsi="Times New Roman" w:cs="Times New Roman"/>
                <w:sz w:val="24"/>
                <w:szCs w:val="24"/>
                <w:lang w:val="en-US"/>
              </w:rPr>
            </w:pPr>
            <w:r>
              <w:rPr>
                <w:rFonts w:asciiTheme="majorBidi" w:hAnsiTheme="majorBidi" w:cstheme="majorBidi"/>
                <w:sz w:val="24"/>
                <w:szCs w:val="24"/>
                <w:lang w:val="en-US"/>
              </w:rPr>
              <w:t xml:space="preserve">Mahasiswa mampu menyebutkan, menjelaskan, mengelaborasi  dan menerapkan kaidah Amar dan Nahi dalam kegiatanistinbath </w:t>
            </w:r>
            <w:r w:rsidR="00E11070">
              <w:rPr>
                <w:rFonts w:asciiTheme="majorBidi" w:hAnsiTheme="majorBidi" w:cstheme="majorBidi"/>
                <w:sz w:val="24"/>
                <w:szCs w:val="24"/>
                <w:lang w:val="en-US"/>
              </w:rPr>
              <w:t>hukum</w:t>
            </w:r>
            <w:r>
              <w:rPr>
                <w:rFonts w:asciiTheme="majorBidi" w:hAnsiTheme="majorBidi" w:cstheme="majorBidi"/>
                <w:sz w:val="24"/>
                <w:szCs w:val="24"/>
                <w:lang w:val="en-US"/>
              </w:rPr>
              <w:t xml:space="preserve"> Islam..</w:t>
            </w:r>
            <w:r>
              <w:rPr>
                <w:bCs/>
              </w:rPr>
              <w:tab/>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b/>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305627" w:rsidRPr="004E0C55" w:rsidRDefault="004E0C55">
            <w:pPr>
              <w:pStyle w:val="ListParagraph"/>
              <w:numPr>
                <w:ilvl w:val="0"/>
                <w:numId w:val="26"/>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t>Pengertian, shighat amar dan nahi.</w:t>
            </w:r>
          </w:p>
          <w:p w:rsidR="004E0C55" w:rsidRPr="004E0C55" w:rsidRDefault="004E0C55">
            <w:pPr>
              <w:pStyle w:val="ListParagraph"/>
              <w:numPr>
                <w:ilvl w:val="0"/>
                <w:numId w:val="26"/>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Makna amar dan nahi.</w:t>
            </w:r>
          </w:p>
          <w:p w:rsidR="004E0C55" w:rsidRPr="004E0C55" w:rsidRDefault="004E0C55">
            <w:pPr>
              <w:pStyle w:val="ListParagraph"/>
              <w:numPr>
                <w:ilvl w:val="0"/>
                <w:numId w:val="26"/>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Kaidah-kaidah amar dan nahi.</w:t>
            </w:r>
          </w:p>
          <w:p w:rsidR="004E0C55" w:rsidRDefault="004E0C55">
            <w:pPr>
              <w:pStyle w:val="ListParagraph"/>
              <w:numPr>
                <w:ilvl w:val="0"/>
                <w:numId w:val="26"/>
              </w:numPr>
              <w:spacing w:after="0" w:line="240" w:lineRule="auto"/>
              <w:ind w:left="360"/>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eastAsia="zh-CN"/>
              </w:rPr>
              <w:t>Amar dan nahi dalam istinbath hokum syara’.</w:t>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500" w:type="dxa"/>
          </w:tcPr>
          <w:p w:rsidR="00305627"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w:t>
            </w:r>
            <w:r>
              <w:rPr>
                <w:rFonts w:ascii="Times New Roman" w:hAnsi="Times New Roman" w:cs="Times New Roman"/>
                <w:sz w:val="24"/>
                <w:szCs w:val="24"/>
              </w:rPr>
              <w:t xml:space="preserve">ampu </w:t>
            </w:r>
            <w:r>
              <w:rPr>
                <w:rFonts w:ascii="Times New Roman" w:hAnsi="Times New Roman" w:cs="Times New Roman"/>
                <w:sz w:val="24"/>
                <w:szCs w:val="24"/>
                <w:lang w:val="en-US"/>
              </w:rPr>
              <w:t>menguraikan pentingnya fatwa dalam menjawab berbagai persoalan kekinian.</w:t>
            </w:r>
          </w:p>
          <w:p w:rsidR="00305627"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menjelaskan metode dan prosedur Fatwa Majelis Ulama Indonesia dan DSN.</w:t>
            </w:r>
            <w:r>
              <w:rPr>
                <w:bCs/>
              </w:rPr>
              <w:tab/>
            </w:r>
          </w:p>
        </w:tc>
        <w:tc>
          <w:tcPr>
            <w:tcW w:w="2530" w:type="dxa"/>
          </w:tcPr>
          <w:p w:rsidR="00305627" w:rsidRDefault="00305627">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rPr>
            </w:pPr>
            <w:r>
              <w:rPr>
                <w:rFonts w:asciiTheme="majorBidi" w:hAnsiTheme="majorBidi" w:cstheme="majorBidi"/>
                <w:sz w:val="24"/>
                <w:szCs w:val="24"/>
                <w:lang w:val="en-US"/>
              </w:rPr>
              <w:t>Mahasiswa mampu menyebutkan, menjelaskan, mengelaborasi dan mengkritisi produk fatwa dan metode fatwa yang digunakan MUI.</w:t>
            </w:r>
            <w:r>
              <w:rPr>
                <w:bCs/>
              </w:rPr>
              <w:tab/>
            </w:r>
          </w:p>
        </w:tc>
        <w:tc>
          <w:tcPr>
            <w:tcW w:w="1890" w:type="dxa"/>
          </w:tcPr>
          <w:p w:rsidR="00305627" w:rsidRDefault="00305627" w:rsidP="00305627">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b/>
                <w:sz w:val="24"/>
                <w:szCs w:val="24"/>
              </w:rPr>
              <w:t>Kriteria :</w:t>
            </w:r>
          </w:p>
          <w:p w:rsidR="00305627" w:rsidRPr="00305627" w:rsidRDefault="00305627" w:rsidP="00305627">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Keaktifan dalam berdiskusi, kemampuan menjawab, mereview dan memberi umpan balik.</w:t>
            </w:r>
          </w:p>
          <w:p w:rsidR="00305627" w:rsidRPr="00B81410" w:rsidRDefault="00305627" w:rsidP="00305627">
            <w:pPr>
              <w:autoSpaceDE w:val="0"/>
              <w:autoSpaceDN w:val="0"/>
              <w:adjustRightInd w:val="0"/>
              <w:spacing w:after="0"/>
              <w:rPr>
                <w:rFonts w:ascii="Times New Roman" w:hAnsi="Times New Roman" w:cs="Times New Roman"/>
                <w:sz w:val="24"/>
                <w:szCs w:val="24"/>
              </w:rPr>
            </w:pPr>
            <w:r w:rsidRPr="00305627">
              <w:rPr>
                <w:rFonts w:ascii="Times New Roman" w:hAnsi="Times New Roman" w:cs="Times New Roman"/>
                <w:b/>
                <w:sz w:val="24"/>
                <w:szCs w:val="24"/>
              </w:rPr>
              <w:t>Bentuk</w:t>
            </w:r>
            <w:r w:rsidRPr="00305627">
              <w:rPr>
                <w:rFonts w:ascii="Times New Roman" w:hAnsi="Times New Roman" w:cs="Times New Roman"/>
                <w:b/>
                <w:sz w:val="24"/>
                <w:szCs w:val="24"/>
                <w:lang w:val="en-US"/>
              </w:rPr>
              <w:t>:</w:t>
            </w:r>
            <w:r w:rsidRPr="00305627">
              <w:rPr>
                <w:rFonts w:ascii="Times New Roman" w:hAnsi="Times New Roman" w:cs="Times New Roman"/>
                <w:b/>
                <w:sz w:val="24"/>
                <w:szCs w:val="24"/>
              </w:rPr>
              <w:t xml:space="preserve"> non-tes</w:t>
            </w:r>
          </w:p>
        </w:tc>
        <w:tc>
          <w:tcPr>
            <w:tcW w:w="2700" w:type="dxa"/>
          </w:tcPr>
          <w:p w:rsidR="00305627" w:rsidRDefault="002529B0">
            <w:pPr>
              <w:autoSpaceDE w:val="0"/>
              <w:autoSpaceDN w:val="0"/>
              <w:adjustRightInd w:val="0"/>
              <w:spacing w:before="0" w:after="0"/>
              <w:ind w:left="0"/>
              <w:rPr>
                <w:rFonts w:ascii="Times New Roman" w:hAnsi="Times New Roman" w:cs="Times New Roman"/>
                <w:b/>
                <w:sz w:val="24"/>
                <w:szCs w:val="24"/>
              </w:rPr>
            </w:pPr>
            <w:r>
              <w:rPr>
                <w:rFonts w:ascii="Times New Roman" w:hAnsi="Times New Roman" w:cs="Times New Roman"/>
                <w:sz w:val="24"/>
                <w:szCs w:val="24"/>
                <w:lang w:val="en-US"/>
              </w:rPr>
              <w:t>Tutorial, Diskusi, Kuis dan Game. (50 menit x 4)</w:t>
            </w:r>
          </w:p>
        </w:tc>
        <w:tc>
          <w:tcPr>
            <w:tcW w:w="2970" w:type="dxa"/>
          </w:tcPr>
          <w:p w:rsidR="00337892" w:rsidRPr="00337892" w:rsidRDefault="00337892">
            <w:pPr>
              <w:pStyle w:val="ListParagraph"/>
              <w:numPr>
                <w:ilvl w:val="0"/>
                <w:numId w:val="27"/>
              </w:numPr>
              <w:spacing w:after="0" w:line="240" w:lineRule="auto"/>
              <w:ind w:left="360"/>
              <w:rPr>
                <w:rFonts w:ascii="Times New Roman" w:eastAsia="Arial Unicode MS" w:hAnsi="Times New Roman" w:cs="Times New Roman"/>
                <w:sz w:val="24"/>
                <w:szCs w:val="24"/>
                <w:lang w:val="en-US"/>
              </w:rPr>
            </w:pPr>
            <w:r>
              <w:rPr>
                <w:rFonts w:asciiTheme="majorBidi" w:hAnsiTheme="majorBidi" w:cstheme="majorBidi"/>
                <w:sz w:val="24"/>
                <w:szCs w:val="24"/>
                <w:lang w:val="en-US"/>
              </w:rPr>
              <w:t>Pengertian, kedudukan,keutamaan, syarat-syarat fatwa dan mufti.</w:t>
            </w:r>
          </w:p>
          <w:p w:rsidR="00305627" w:rsidRDefault="00337892">
            <w:pPr>
              <w:pStyle w:val="ListParagraph"/>
              <w:numPr>
                <w:ilvl w:val="0"/>
                <w:numId w:val="27"/>
              </w:numPr>
              <w:spacing w:after="0" w:line="240" w:lineRule="auto"/>
              <w:ind w:left="360"/>
              <w:rPr>
                <w:rFonts w:ascii="Times New Roman" w:eastAsia="Arial Unicode MS" w:hAnsi="Times New Roman" w:cs="Times New Roman"/>
                <w:sz w:val="24"/>
                <w:szCs w:val="24"/>
                <w:lang w:val="en-US"/>
              </w:rPr>
            </w:pPr>
            <w:r>
              <w:rPr>
                <w:rFonts w:asciiTheme="majorBidi" w:hAnsiTheme="majorBidi" w:cstheme="majorBidi"/>
                <w:sz w:val="24"/>
                <w:szCs w:val="24"/>
                <w:lang w:val="en-US"/>
              </w:rPr>
              <w:t>Fatwa-fatwa MUI.</w:t>
            </w:r>
            <w:r w:rsidR="00305627">
              <w:rPr>
                <w:bCs/>
              </w:rPr>
              <w:tab/>
            </w: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05627">
        <w:tc>
          <w:tcPr>
            <w:tcW w:w="1180" w:type="dxa"/>
          </w:tcPr>
          <w:p w:rsidR="00305627" w:rsidRDefault="00305627">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500" w:type="dxa"/>
          </w:tcPr>
          <w:p w:rsidR="00305627" w:rsidRDefault="00305627" w:rsidP="00BF0E00">
            <w:pPr>
              <w:autoSpaceDE w:val="0"/>
              <w:autoSpaceDN w:val="0"/>
              <w:adjustRightInd w:val="0"/>
              <w:spacing w:before="0" w:after="0"/>
              <w:ind w:left="0"/>
              <w:rPr>
                <w:rFonts w:ascii="Times New Roman" w:hAnsi="Times New Roman" w:cs="Times New Roman"/>
                <w:sz w:val="24"/>
                <w:szCs w:val="24"/>
                <w:lang w:val="en-US"/>
              </w:rPr>
            </w:pPr>
            <w:r>
              <w:rPr>
                <w:rFonts w:ascii="Times New Roman" w:hAnsi="Times New Roman" w:cs="Times New Roman"/>
                <w:sz w:val="24"/>
                <w:szCs w:val="24"/>
                <w:lang w:val="en-US"/>
              </w:rPr>
              <w:t>Mampu menjawab pertanyaan UAS</w:t>
            </w:r>
          </w:p>
        </w:tc>
        <w:tc>
          <w:tcPr>
            <w:tcW w:w="2530" w:type="dxa"/>
          </w:tcPr>
          <w:p w:rsidR="00305627" w:rsidRPr="00305627" w:rsidRDefault="00305627" w:rsidP="00305627">
            <w:pPr>
              <w:spacing w:after="0"/>
              <w:ind w:left="0"/>
              <w:rPr>
                <w:rFonts w:asciiTheme="majorBidi" w:hAnsiTheme="majorBidi" w:cstheme="majorBidi"/>
                <w:sz w:val="24"/>
                <w:szCs w:val="24"/>
                <w:lang w:val="en-US"/>
              </w:rPr>
            </w:pPr>
            <w:r>
              <w:rPr>
                <w:rFonts w:asciiTheme="majorBidi" w:hAnsiTheme="majorBidi" w:cstheme="majorBidi"/>
                <w:sz w:val="24"/>
                <w:szCs w:val="24"/>
                <w:lang w:val="en-US"/>
              </w:rPr>
              <w:t>Menjawab dengan benar sesuai waktu.</w:t>
            </w:r>
          </w:p>
        </w:tc>
        <w:tc>
          <w:tcPr>
            <w:tcW w:w="1890" w:type="dxa"/>
          </w:tcPr>
          <w:p w:rsidR="00305627" w:rsidRPr="00305627" w:rsidRDefault="00305627" w:rsidP="00305627">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Tes tertulis</w:t>
            </w:r>
          </w:p>
        </w:tc>
        <w:tc>
          <w:tcPr>
            <w:tcW w:w="2700" w:type="dxa"/>
          </w:tcPr>
          <w:p w:rsidR="00305627" w:rsidRPr="002529B0" w:rsidRDefault="002529B0">
            <w:pPr>
              <w:autoSpaceDE w:val="0"/>
              <w:autoSpaceDN w:val="0"/>
              <w:adjustRightInd w:val="0"/>
              <w:spacing w:before="0" w:after="0"/>
              <w:ind w:left="0"/>
              <w:rPr>
                <w:rFonts w:ascii="Times New Roman" w:hAnsi="Times New Roman" w:cs="Times New Roman"/>
                <w:b/>
                <w:sz w:val="24"/>
                <w:szCs w:val="24"/>
                <w:lang w:val="en-US"/>
              </w:rPr>
            </w:pPr>
            <w:r>
              <w:rPr>
                <w:rFonts w:ascii="Times New Roman" w:hAnsi="Times New Roman" w:cs="Times New Roman"/>
                <w:b/>
                <w:sz w:val="24"/>
                <w:szCs w:val="24"/>
                <w:lang w:val="en-US"/>
              </w:rPr>
              <w:t>Menjawab Soal (90 menit)</w:t>
            </w:r>
          </w:p>
        </w:tc>
        <w:tc>
          <w:tcPr>
            <w:tcW w:w="2970" w:type="dxa"/>
          </w:tcPr>
          <w:p w:rsidR="00305627" w:rsidRPr="002529B0" w:rsidRDefault="00305627" w:rsidP="002529B0">
            <w:pPr>
              <w:spacing w:after="0"/>
              <w:ind w:left="0"/>
              <w:rPr>
                <w:rFonts w:asciiTheme="majorBidi" w:hAnsiTheme="majorBidi" w:cstheme="majorBidi"/>
                <w:sz w:val="24"/>
                <w:szCs w:val="24"/>
                <w:lang w:val="en-US"/>
              </w:rPr>
            </w:pPr>
          </w:p>
        </w:tc>
        <w:tc>
          <w:tcPr>
            <w:tcW w:w="1080" w:type="dxa"/>
          </w:tcPr>
          <w:p w:rsidR="00305627" w:rsidRDefault="009923CD">
            <w:pPr>
              <w:autoSpaceDE w:val="0"/>
              <w:autoSpaceDN w:val="0"/>
              <w:adjustRightInd w:val="0"/>
              <w:spacing w:before="0"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E47C9">
        <w:tc>
          <w:tcPr>
            <w:tcW w:w="1180" w:type="dxa"/>
            <w:vAlign w:val="center"/>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c>
          <w:tcPr>
            <w:tcW w:w="12590" w:type="dxa"/>
            <w:gridSpan w:val="5"/>
          </w:tcPr>
          <w:p w:rsidR="00AE47C9" w:rsidRDefault="00AE47C9">
            <w:pPr>
              <w:autoSpaceDE w:val="0"/>
              <w:autoSpaceDN w:val="0"/>
              <w:adjustRightInd w:val="0"/>
              <w:spacing w:before="0" w:after="0"/>
              <w:ind w:left="0"/>
              <w:jc w:val="center"/>
              <w:rPr>
                <w:rFonts w:ascii="Times New Roman" w:hAnsi="Times New Roman" w:cs="Times New Roman"/>
                <w:sz w:val="24"/>
                <w:szCs w:val="24"/>
              </w:rPr>
            </w:pPr>
          </w:p>
        </w:tc>
        <w:tc>
          <w:tcPr>
            <w:tcW w:w="1080" w:type="dxa"/>
          </w:tcPr>
          <w:p w:rsidR="00AE47C9" w:rsidRDefault="00AE47C9">
            <w:pPr>
              <w:autoSpaceDE w:val="0"/>
              <w:autoSpaceDN w:val="0"/>
              <w:adjustRightInd w:val="0"/>
              <w:spacing w:before="0" w:after="0"/>
              <w:ind w:left="0"/>
              <w:jc w:val="center"/>
              <w:rPr>
                <w:rFonts w:ascii="Times New Roman" w:hAnsi="Times New Roman" w:cs="Times New Roman"/>
                <w:sz w:val="24"/>
                <w:szCs w:val="24"/>
                <w:lang w:val="en-US"/>
              </w:rPr>
            </w:pPr>
          </w:p>
        </w:tc>
      </w:tr>
    </w:tbl>
    <w:p w:rsidR="00AE47C9" w:rsidRDefault="00AE47C9">
      <w:pPr>
        <w:spacing w:before="0" w:after="0"/>
        <w:rPr>
          <w:rFonts w:asciiTheme="majorBidi" w:hAnsiTheme="majorBidi" w:cstheme="majorBidi"/>
          <w:b/>
          <w:u w:val="single"/>
        </w:rPr>
      </w:pPr>
    </w:p>
    <w:p w:rsidR="00AE47C9" w:rsidRDefault="00F74E38">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rsidR="00AE47C9" w:rsidRDefault="00F74E38">
      <w:pPr>
        <w:numPr>
          <w:ilvl w:val="0"/>
          <w:numId w:val="28"/>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AE47C9" w:rsidRDefault="00F74E38">
      <w:pPr>
        <w:spacing w:before="0" w:after="0"/>
        <w:rPr>
          <w:rFonts w:asciiTheme="majorBidi" w:hAnsiTheme="majorBidi" w:cstheme="majorBidi"/>
          <w:b/>
          <w:iCs/>
        </w:rPr>
      </w:pPr>
      <w:r>
        <w:rPr>
          <w:rFonts w:asciiTheme="majorBidi" w:hAnsiTheme="majorBidi" w:cstheme="majorBidi"/>
          <w:b/>
          <w:iCs/>
        </w:rPr>
        <w:t>RPS dilengkapi dengan lampiran sekurang-kurangnya:</w:t>
      </w:r>
    </w:p>
    <w:p w:rsidR="00AE47C9" w:rsidRDefault="00F74E38">
      <w:pPr>
        <w:spacing w:before="0" w:after="0"/>
        <w:rPr>
          <w:rFonts w:asciiTheme="majorBidi" w:hAnsiTheme="majorBidi" w:cstheme="majorBidi"/>
          <w:b/>
          <w:iCs/>
        </w:rPr>
      </w:pPr>
      <w:r>
        <w:rPr>
          <w:rFonts w:asciiTheme="majorBidi" w:hAnsiTheme="majorBidi" w:cstheme="majorBidi"/>
          <w:b/>
          <w:iCs/>
        </w:rPr>
        <w:t>• Kontrak Perkuliahan</w:t>
      </w:r>
    </w:p>
    <w:p w:rsidR="00AE47C9" w:rsidRDefault="00F74E38">
      <w:pPr>
        <w:spacing w:before="0" w:after="0"/>
        <w:rPr>
          <w:rFonts w:asciiTheme="majorBidi" w:hAnsiTheme="majorBidi" w:cstheme="majorBidi"/>
          <w:b/>
          <w:iCs/>
        </w:rPr>
      </w:pPr>
      <w:r>
        <w:rPr>
          <w:rFonts w:asciiTheme="majorBidi" w:hAnsiTheme="majorBidi" w:cstheme="majorBidi"/>
          <w:b/>
          <w:iCs/>
        </w:rPr>
        <w:t>• Bahan Ajar</w:t>
      </w:r>
    </w:p>
    <w:p w:rsidR="00AE47C9" w:rsidRDefault="00F74E38">
      <w:pPr>
        <w:spacing w:before="0" w:after="0"/>
        <w:rPr>
          <w:rFonts w:asciiTheme="majorBidi" w:hAnsiTheme="majorBidi" w:cstheme="majorBidi"/>
          <w:b/>
          <w:iCs/>
        </w:rPr>
      </w:pPr>
      <w:r>
        <w:rPr>
          <w:rFonts w:asciiTheme="majorBidi" w:hAnsiTheme="majorBidi" w:cstheme="majorBidi"/>
          <w:b/>
          <w:iCs/>
        </w:rPr>
        <w:t>• Rencana/Rancangan Penugasan</w:t>
      </w:r>
    </w:p>
    <w:p w:rsidR="00AE47C9" w:rsidRDefault="00F74E38">
      <w:pPr>
        <w:spacing w:before="0" w:after="0"/>
        <w:rPr>
          <w:rFonts w:asciiTheme="majorBidi" w:hAnsiTheme="majorBidi" w:cstheme="majorBidi"/>
          <w:b/>
          <w:iCs/>
        </w:rPr>
      </w:pPr>
      <w:r>
        <w:rPr>
          <w:rFonts w:asciiTheme="majorBidi" w:hAnsiTheme="majorBidi" w:cstheme="majorBidi"/>
          <w:b/>
          <w:iCs/>
        </w:rPr>
        <w:t>• Instrumen dan Deskripsi Penilaian</w:t>
      </w: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 xml:space="preserve">FORMAT </w:t>
      </w:r>
    </w:p>
    <w:p w:rsidR="00AE47C9" w:rsidRDefault="00F74E38">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rsidR="00AE47C9" w:rsidRDefault="00AE47C9">
      <w:pPr>
        <w:spacing w:before="0" w:after="0"/>
        <w:rPr>
          <w:rFonts w:asciiTheme="majorBidi" w:hAnsiTheme="majorBidi" w:cstheme="majorBidi"/>
          <w:lang w:val="en-US"/>
        </w:rPr>
      </w:pPr>
    </w:p>
    <w:p w:rsidR="00AE47C9" w:rsidRDefault="00F74E38" w:rsidP="00D56C65">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xml:space="preserve">: Hukum </w:t>
      </w:r>
      <w:r w:rsidR="00D56C65">
        <w:rPr>
          <w:rFonts w:asciiTheme="majorBidi" w:hAnsiTheme="majorBidi" w:cstheme="majorBidi"/>
          <w:lang w:val="en-US"/>
        </w:rPr>
        <w:t>Ekonomi Syari’ ah.</w:t>
      </w:r>
    </w:p>
    <w:p w:rsidR="00AE47C9" w:rsidRDefault="00F74E38">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rsidR="00AE47C9" w:rsidRDefault="00F74E38">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Ushul Fiqh</w:t>
      </w:r>
    </w:p>
    <w:p w:rsidR="00AE47C9" w:rsidRDefault="00F74E38" w:rsidP="00D56C65">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w:t>
      </w:r>
      <w:r w:rsidR="00D56C65">
        <w:rPr>
          <w:rFonts w:asciiTheme="majorBidi" w:hAnsiTheme="majorBidi" w:cstheme="majorBidi"/>
          <w:lang w:val="en-US"/>
        </w:rPr>
        <w:t>Suwarjin Irsyad,</w:t>
      </w:r>
      <w:r>
        <w:rPr>
          <w:rFonts w:asciiTheme="majorBidi" w:hAnsiTheme="majorBidi" w:cstheme="majorBidi"/>
          <w:lang w:val="en-US"/>
        </w:rPr>
        <w:t xml:space="preserve"> MA.</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lastRenderedPageBreak/>
              <w:t>Tugas Ke</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Metode/Cara/dan Acuan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Kriteria Penilaian</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7</w:t>
            </w: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t>1. Tugas mandiri</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t>Menguasai 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dan perkembangan</w:t>
            </w:r>
            <w:r>
              <w:rPr>
                <w:rFonts w:asciiTheme="majorBidi" w:hAnsiTheme="majorBidi" w:cstheme="majorBidi"/>
                <w:sz w:val="24"/>
                <w:szCs w:val="24"/>
                <w:lang w:eastAsia="zh-CN"/>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w:t>
            </w:r>
            <w:r>
              <w:rPr>
                <w:rFonts w:asciiTheme="majorBidi" w:hAnsiTheme="majorBidi" w:cstheme="majorBidi"/>
                <w:sz w:val="24"/>
                <w:szCs w:val="24"/>
                <w:lang w:eastAsia="zh-CN"/>
              </w:rPr>
              <w:lastRenderedPageBreak/>
              <w:t>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lastRenderedPageBreak/>
              <w:t>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dan perkembangan</w:t>
            </w:r>
            <w:r>
              <w:rPr>
                <w:rFonts w:asciiTheme="majorBidi" w:hAnsiTheme="majorBidi" w:cstheme="majorBidi"/>
                <w:sz w:val="24"/>
                <w:szCs w:val="24"/>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Ahkam/Al </w:t>
            </w:r>
            <w:r>
              <w:rPr>
                <w:rFonts w:asciiTheme="majorBidi" w:hAnsiTheme="majorBidi" w:cstheme="majorBidi"/>
                <w:sz w:val="24"/>
                <w:szCs w:val="24"/>
                <w:lang w:eastAsia="zh-CN"/>
              </w:rPr>
              <w:lastRenderedPageBreak/>
              <w:t>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minggu</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rsidR="00AE47C9" w:rsidRDefault="00AE47C9">
            <w:pPr>
              <w:spacing w:before="0" w:after="0"/>
              <w:rPr>
                <w:rFonts w:asciiTheme="majorBidi" w:hAnsiTheme="majorBidi" w:cstheme="majorBidi"/>
                <w:lang w:val="en-US"/>
              </w:rPr>
            </w:pPr>
            <w:bookmarkStart w:id="2" w:name="_GoBack"/>
            <w:bookmarkEnd w:id="2"/>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2. Tugas mandiri</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dan perkembangan</w:t>
            </w:r>
            <w:r>
              <w:rPr>
                <w:rFonts w:asciiTheme="majorBidi" w:hAnsiTheme="majorBidi" w:cstheme="majorBidi"/>
                <w:sz w:val="24"/>
                <w:szCs w:val="24"/>
                <w:lang w:eastAsia="zh-CN"/>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Ahkam/Al Mashadiru Tasyriyah Li Al- Ahkam) yang disepakati As- </w:t>
            </w:r>
            <w:r>
              <w:rPr>
                <w:rFonts w:asciiTheme="majorBidi" w:hAnsiTheme="majorBidi" w:cstheme="majorBidi"/>
                <w:sz w:val="24"/>
                <w:szCs w:val="24"/>
                <w:lang w:eastAsia="zh-CN"/>
              </w:rPr>
              <w:lastRenderedPageBreak/>
              <w:t>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lang w:val="en-US"/>
              </w:rPr>
              <w:lastRenderedPageBreak/>
              <w:t>konsep</w:t>
            </w:r>
            <w:r>
              <w:rPr>
                <w:rFonts w:asciiTheme="majorBidi" w:hAnsiTheme="majorBidi" w:cstheme="majorBidi"/>
                <w:color w:val="222222"/>
                <w:sz w:val="24"/>
                <w:szCs w:val="24"/>
              </w:rPr>
              <w:t>Definisi dan Kedudukan Ushul Fiqh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dan perkembangan</w:t>
            </w:r>
            <w:r>
              <w:rPr>
                <w:rFonts w:asciiTheme="majorBidi" w:hAnsiTheme="majorBidi" w:cstheme="majorBidi"/>
                <w:sz w:val="24"/>
                <w:szCs w:val="24"/>
              </w:rPr>
              <w:t xml:space="preserve"> ushul Fikih</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Islam(Adillah Syari’yah/Adillah Al-Ahkam/Ushul al- Ahkam/Al Mashadiru Tasyriyah Li Al- Ahkam)yang disepakati Al-Qur'an </w:t>
            </w:r>
            <w:r>
              <w:rPr>
                <w:rFonts w:asciiTheme="majorBidi" w:hAnsiTheme="majorBidi" w:cstheme="majorBidi"/>
                <w:sz w:val="24"/>
                <w:szCs w:val="24"/>
                <w:lang w:val="af-ZA" w:eastAsia="zh-CN"/>
              </w:rPr>
              <w:t>Sebagai Sumber Dasar Pokok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lastRenderedPageBreak/>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F74E38">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rsidR="00AE47C9" w:rsidRDefault="00AE47C9">
            <w:pPr>
              <w:spacing w:before="0" w:after="0"/>
              <w:rPr>
                <w:rFonts w:asciiTheme="majorBidi" w:hAnsiTheme="majorBidi" w:cstheme="majorBidi"/>
                <w:lang w:val="en-US" w:eastAsia="zh-CN"/>
              </w:rPr>
            </w:pP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minggu</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3. Tugas Kelompok</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 xml:space="preserve">Sumber Hukum Islam Yang </w:t>
            </w:r>
            <w:r>
              <w:rPr>
                <w:rFonts w:asciiTheme="majorBidi" w:hAnsiTheme="majorBidi" w:cstheme="majorBidi"/>
                <w:sz w:val="24"/>
                <w:szCs w:val="24"/>
              </w:rPr>
              <w:lastRenderedPageBreak/>
              <w:t>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lastRenderedPageBreak/>
              <w:t xml:space="preserve">konsep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 xml:space="preserve">Sumber Hukum Islam Yang </w:t>
            </w:r>
            <w:r>
              <w:rPr>
                <w:rFonts w:asciiTheme="majorBidi" w:hAnsiTheme="majorBidi" w:cstheme="majorBidi"/>
                <w:sz w:val="24"/>
                <w:szCs w:val="24"/>
              </w:rPr>
              <w:lastRenderedPageBreak/>
              <w:t>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r>
              <w:rPr>
                <w:rFonts w:asciiTheme="majorBidi" w:hAnsiTheme="majorBidi" w:cstheme="majorBidi"/>
                <w:sz w:val="24"/>
                <w:lang w:val="en-US"/>
              </w:rPr>
              <w:t>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Penyelesaian soal secara lisan</w:t>
            </w:r>
          </w:p>
        </w:tc>
        <w:tc>
          <w:tcPr>
            <w:tcW w:w="2231" w:type="dxa"/>
            <w:shd w:val="clear" w:color="auto" w:fill="auto"/>
          </w:tcPr>
          <w:p w:rsidR="00AE47C9" w:rsidRDefault="00AE47C9">
            <w:pPr>
              <w:spacing w:before="0" w:after="0"/>
              <w:rPr>
                <w:rFonts w:asciiTheme="majorBidi" w:hAnsiTheme="majorBidi" w:cstheme="majorBidi"/>
                <w:lang w:val="en-US"/>
              </w:rPr>
            </w:pPr>
          </w:p>
        </w:tc>
      </w:tr>
      <w:tr w:rsidR="00AE47C9">
        <w:tc>
          <w:tcPr>
            <w:tcW w:w="2230"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4. Tugas kelompok</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Menguasai teor</w:t>
            </w:r>
            <w:r>
              <w:rPr>
                <w:rFonts w:asciiTheme="majorBidi" w:hAnsiTheme="majorBidi" w:cstheme="majorBidi"/>
                <w:szCs w:val="24"/>
                <w:lang w:val="en-US"/>
              </w:rPr>
              <w:t xml:space="preserve">i tentang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w:t>
            </w:r>
            <w:r>
              <w:rPr>
                <w:rFonts w:asciiTheme="majorBidi" w:hAnsiTheme="majorBidi" w:cstheme="majorBidi"/>
                <w:lang w:val="en-US"/>
              </w:rPr>
              <w:lastRenderedPageBreak/>
              <w:t xml:space="preserve">membahas dan 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0" w:type="dxa"/>
            <w:shd w:val="clear" w:color="auto" w:fill="auto"/>
          </w:tcPr>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lang w:val="en-US"/>
              </w:rPr>
              <w:lastRenderedPageBreak/>
              <w:t>T</w:t>
            </w:r>
            <w:r>
              <w:rPr>
                <w:rFonts w:asciiTheme="majorBidi" w:hAnsiTheme="majorBidi" w:cstheme="majorBidi"/>
                <w:szCs w:val="24"/>
              </w:rPr>
              <w:t>teor</w:t>
            </w:r>
            <w:r>
              <w:rPr>
                <w:rFonts w:asciiTheme="majorBidi" w:hAnsiTheme="majorBidi" w:cstheme="majorBidi"/>
                <w:szCs w:val="24"/>
                <w:lang w:val="en-US"/>
              </w:rPr>
              <w:t xml:space="preserve">i tentang </w:t>
            </w:r>
            <w:r>
              <w:rPr>
                <w:rFonts w:asciiTheme="majorBidi" w:hAnsiTheme="majorBidi" w:cstheme="majorBidi"/>
              </w:rPr>
              <w:t xml:space="preserve">Mahasiswa mampu </w:t>
            </w:r>
            <w:r>
              <w:rPr>
                <w:rFonts w:asciiTheme="majorBidi" w:hAnsiTheme="majorBidi" w:cstheme="majorBidi"/>
                <w:lang w:val="en-US"/>
              </w:rPr>
              <w:t>membahas dan menguraikan</w:t>
            </w:r>
            <w:r>
              <w:rPr>
                <w:rFonts w:asciiTheme="majorBidi" w:hAnsiTheme="majorBidi" w:cstheme="majorBidi"/>
                <w:sz w:val="24"/>
                <w:szCs w:val="24"/>
              </w:rPr>
              <w:t>Sumber Hukum Islam Yang Mukhtalaf (Tidak Disepakati)  Istihsan</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menguraikan </w:t>
            </w:r>
            <w:r>
              <w:rPr>
                <w:rFonts w:asciiTheme="majorBidi" w:hAnsiTheme="majorBidi" w:cstheme="majorBidi"/>
                <w:sz w:val="24"/>
                <w:szCs w:val="24"/>
              </w:rPr>
              <w:t>Maslahah Mursalah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lang w:val="en-US"/>
              </w:rPr>
              <w:t xml:space="preserve">Mahasiswa mampu membahas dan </w:t>
            </w:r>
            <w:r>
              <w:rPr>
                <w:rFonts w:asciiTheme="majorBidi" w:hAnsiTheme="majorBidi" w:cstheme="majorBidi"/>
                <w:lang w:val="en-US"/>
              </w:rPr>
              <w:lastRenderedPageBreak/>
              <w:t xml:space="preserve">menguraikan </w:t>
            </w:r>
            <w:r>
              <w:rPr>
                <w:rFonts w:asciiTheme="majorBidi" w:hAnsiTheme="majorBidi" w:cstheme="majorBidi"/>
                <w:sz w:val="24"/>
                <w:szCs w:val="24"/>
              </w:rPr>
              <w:t>Sumber hukum Islam yang mukhtalaf (Tidak disepakati)  Istishab dan Saddu Dzari’ah</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Sumber Hukum Islam Yang Mukhtalaf (Tidak Disepakati)  Urf</w:t>
            </w:r>
          </w:p>
          <w:p w:rsidR="00AE47C9" w:rsidRDefault="00F74E38">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color w:val="222222"/>
                <w:sz w:val="24"/>
                <w:szCs w:val="24"/>
              </w:rPr>
              <w:t>Hukum Syara’</w:t>
            </w:r>
          </w:p>
          <w:p w:rsidR="00AE47C9" w:rsidRDefault="00F74E38">
            <w:pPr>
              <w:pStyle w:val="ListParagraph"/>
              <w:spacing w:after="0" w:line="240" w:lineRule="auto"/>
              <w:ind w:left="0"/>
              <w:jc w:val="both"/>
              <w:rPr>
                <w:bCs/>
                <w:lang w:val="id-ID"/>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Melalui Aspek Kebahasaan</w:t>
            </w:r>
          </w:p>
          <w:p w:rsidR="00AE47C9" w:rsidRDefault="00F74E38">
            <w:pPr>
              <w:spacing w:before="0" w:after="0"/>
              <w:ind w:left="0"/>
              <w:rPr>
                <w:rFonts w:asciiTheme="majorBidi" w:hAnsiTheme="majorBidi" w:cstheme="majorBidi"/>
                <w:lang w:val="en-US"/>
              </w:rPr>
            </w:pPr>
            <w:r>
              <w:rPr>
                <w:rFonts w:asciiTheme="majorBidi" w:hAnsiTheme="majorBidi" w:cstheme="majorBidi"/>
              </w:rPr>
              <w:t xml:space="preserve">Mahasiswa mampu </w:t>
            </w:r>
            <w:r>
              <w:rPr>
                <w:rFonts w:asciiTheme="majorBidi" w:hAnsiTheme="majorBidi" w:cstheme="majorBidi"/>
                <w:lang w:val="en-US"/>
              </w:rPr>
              <w:t xml:space="preserve">membahas dan menguraikan </w:t>
            </w:r>
            <w:r>
              <w:rPr>
                <w:rFonts w:asciiTheme="majorBidi" w:hAnsiTheme="majorBidi" w:cstheme="majorBidi"/>
                <w:sz w:val="24"/>
                <w:szCs w:val="24"/>
              </w:rPr>
              <w:t>Metode Istinbath Hukum Maqshid Syari’ah</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rsidR="00AE47C9" w:rsidRDefault="00F74E38">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rsidR="00AE47C9" w:rsidRDefault="00F74E38">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rsidR="00AE47C9" w:rsidRDefault="00F74E38">
            <w:pPr>
              <w:spacing w:before="0" w:after="0"/>
              <w:rPr>
                <w:rFonts w:asciiTheme="majorBidi" w:hAnsiTheme="majorBidi" w:cstheme="majorBidi"/>
                <w:lang w:val="en-US"/>
              </w:rPr>
            </w:pPr>
            <w:r>
              <w:rPr>
                <w:rFonts w:asciiTheme="majorHAnsi" w:hAnsiTheme="majorHAnsi" w:cs="Times New Roman"/>
                <w:bCs/>
                <w:szCs w:val="24"/>
              </w:rPr>
              <w:t>Penyelesaian soal secara tulisan dan lisan</w:t>
            </w:r>
          </w:p>
        </w:tc>
        <w:tc>
          <w:tcPr>
            <w:tcW w:w="2231" w:type="dxa"/>
            <w:shd w:val="clear" w:color="auto" w:fill="auto"/>
          </w:tcPr>
          <w:p w:rsidR="00AE47C9" w:rsidRDefault="00AE47C9">
            <w:pPr>
              <w:spacing w:before="0" w:after="0"/>
              <w:rPr>
                <w:rFonts w:asciiTheme="majorBidi" w:hAnsiTheme="majorBidi" w:cstheme="majorBidi"/>
                <w:lang w:val="en-US"/>
              </w:rPr>
            </w:pPr>
          </w:p>
        </w:tc>
      </w:tr>
    </w:tbl>
    <w:p w:rsidR="00AE47C9" w:rsidRDefault="00AE47C9">
      <w:pPr>
        <w:spacing w:before="0" w:after="0"/>
        <w:rPr>
          <w:rFonts w:asciiTheme="majorBidi" w:hAnsiTheme="majorBidi" w:cstheme="majorBidi"/>
          <w:lang w:val="en-US"/>
        </w:rPr>
      </w:pPr>
    </w:p>
    <w:p w:rsidR="00AE47C9" w:rsidRDefault="00F74E38">
      <w:pPr>
        <w:spacing w:before="0" w:after="0"/>
        <w:rPr>
          <w:rFonts w:asciiTheme="majorBidi" w:hAnsiTheme="majorBidi" w:cstheme="majorBidi"/>
          <w:lang w:val="en-US"/>
        </w:rPr>
      </w:pPr>
      <w:r>
        <w:rPr>
          <w:rFonts w:asciiTheme="majorBidi" w:hAnsiTheme="majorBidi" w:cstheme="majorBidi"/>
          <w:lang w:val="en-US"/>
        </w:rPr>
        <w:t>Catatan: Setiap tugas dapat dibuat pada lembar tersendiri</w:t>
      </w:r>
    </w:p>
    <w:p w:rsidR="00AE47C9" w:rsidRDefault="00F74E38">
      <w:pPr>
        <w:spacing w:before="0" w:after="0"/>
        <w:jc w:val="center"/>
        <w:rPr>
          <w:rFonts w:asciiTheme="majorBidi" w:hAnsiTheme="majorBidi" w:cstheme="majorBidi"/>
        </w:rPr>
      </w:pPr>
      <w:r>
        <w:rPr>
          <w:rFonts w:asciiTheme="majorBidi" w:hAnsiTheme="majorBidi" w:cstheme="majorBidi"/>
        </w:rPr>
        <w:t>Penjelasan Format Rancangan Tugas</w:t>
      </w:r>
    </w:p>
    <w:p w:rsidR="00AE47C9" w:rsidRDefault="00AE47C9">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139"/>
        <w:gridCol w:w="12706"/>
      </w:tblGrid>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Unsur</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Penjelasan</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Tujuan Tugas</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Objek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3</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Batasan Pengerjaan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Metod/Cara dan Acuan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Deskripsi Luaran Tugas</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AE47C9">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rsidR="00AE47C9" w:rsidRDefault="00F74E38">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rsidR="00AE47C9" w:rsidRDefault="00F74E38">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rsidR="00AE47C9" w:rsidRDefault="00F74E38">
      <w:pPr>
        <w:spacing w:before="0" w:after="0"/>
        <w:rPr>
          <w:rFonts w:asciiTheme="majorBidi" w:hAnsiTheme="majorBidi" w:cstheme="majorBidi"/>
          <w:lang w:val="en-US"/>
        </w:rPr>
      </w:pPr>
      <w:r>
        <w:rPr>
          <w:rFonts w:asciiTheme="majorBidi" w:hAnsiTheme="majorBidi" w:cstheme="majorBidi"/>
          <w:lang w:val="en-US"/>
        </w:rPr>
        <w:t>Rubrik penilaian</w:t>
      </w:r>
    </w:p>
    <w:p w:rsidR="00AE47C9" w:rsidRDefault="00AE47C9">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78"/>
        <w:gridCol w:w="1710"/>
        <w:gridCol w:w="11854"/>
      </w:tblGrid>
      <w:tr w:rsidR="00AE47C9">
        <w:trPr>
          <w:cantSplit/>
          <w:trHeight w:val="227"/>
        </w:trPr>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Jenjang/Grade</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rsidR="00AE47C9" w:rsidRDefault="00F74E38">
            <w:pPr>
              <w:spacing w:before="0" w:after="0"/>
              <w:rPr>
                <w:rFonts w:asciiTheme="majorBidi" w:hAnsiTheme="majorBidi" w:cstheme="majorBidi"/>
                <w:lang w:val="en-US"/>
              </w:rPr>
            </w:pPr>
            <w:r>
              <w:rPr>
                <w:rFonts w:asciiTheme="majorBidi" w:hAnsiTheme="majorBidi" w:cstheme="majorBidi"/>
                <w:b/>
                <w:bCs/>
                <w:lang w:val="en-US"/>
              </w:rPr>
              <w:t>Deskripsi/Indikator Kerja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superior, yaitu mereka yang mengikuti perkuliahan dengan sangat baik, memahami materi dengan sangat baik bahkan tertantang untuk m</w:t>
            </w:r>
            <w:r>
              <w:rPr>
                <w:rFonts w:asciiTheme="majorBidi" w:hAnsiTheme="majorBidi" w:cstheme="majorBidi"/>
              </w:rPr>
              <w:t>tr</w:t>
            </w:r>
            <w:r>
              <w:rPr>
                <w:rFonts w:asciiTheme="majorBidi" w:hAnsiTheme="majorBidi" w:cstheme="majorBidi"/>
                <w:lang w:val="en-US"/>
              </w:rPr>
              <w:t>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mampu memahami materi dan mampu menyelesaikan masalah / tugas dengan akurasi bagus.</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cukup baik, berusaha memahami materi namun kurang persisten sehingga baru mampu menyeleseaikan sebagian dari masalah / tugas  dengan akurasi yang kurang.</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seadanya, tidak fokus dalam memahami materi sehingga hanya mampu menyeleseaikan sebagian dari masalah / tugas itupun dengan akurasi yang buruk.</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dengan baik, berusaha memahami materi namun baru mampu menyeleseaikan sebagian masalah / tugas dengan akurasi cukup.</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lastRenderedPageBreak/>
              <w:t>D</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mengikuti perkuliahan dan mengerjakan tugas seadanya, tidak memiliki kemauan dan tanggung jawab untuk memahami materi.</w:t>
            </w:r>
          </w:p>
        </w:tc>
      </w:tr>
      <w:tr w:rsidR="00AE47C9">
        <w:trPr>
          <w:cantSplit/>
          <w:trHeight w:val="227"/>
        </w:trPr>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rsidR="00AE47C9" w:rsidRDefault="00F74E38">
            <w:pPr>
              <w:spacing w:before="0" w:after="0"/>
              <w:rPr>
                <w:rFonts w:asciiTheme="majorBidi" w:hAnsiTheme="majorBidi" w:cstheme="majorBidi"/>
                <w:lang w:val="en-US"/>
              </w:rPr>
            </w:pPr>
            <w:r>
              <w:rPr>
                <w:rFonts w:asciiTheme="majorBidi" w:hAnsiTheme="majorBidi" w:cstheme="majorBidi"/>
                <w:lang w:val="en-US"/>
              </w:rPr>
              <w:t>Merupakan perolehan mahasiswa yang tidak melaksanakan tugas dan sama sekali tidak memahami materi.</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F74E38">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rsidR="00AE47C9" w:rsidRDefault="00AE47C9">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AE47C9">
        <w:trPr>
          <w:trHeight w:val="274"/>
        </w:trPr>
        <w:tc>
          <w:tcPr>
            <w:tcW w:w="0" w:type="auto"/>
            <w:vMerge w:val="restart"/>
            <w:vAlign w:val="center"/>
          </w:tcPr>
          <w:p w:rsidR="00AE47C9" w:rsidRDefault="00F74E38">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rsidR="00AE47C9" w:rsidRDefault="00F74E38">
            <w:pPr>
              <w:spacing w:before="0" w:after="0"/>
              <w:rPr>
                <w:rFonts w:asciiTheme="majorBidi" w:hAnsiTheme="majorBidi" w:cstheme="majorBidi"/>
                <w:b/>
                <w:bCs/>
              </w:rPr>
            </w:pPr>
            <w:r>
              <w:rPr>
                <w:rFonts w:asciiTheme="majorBidi" w:hAnsiTheme="majorBidi" w:cstheme="majorBidi"/>
                <w:b/>
                <w:bCs/>
              </w:rPr>
              <w:t>SKALA</w:t>
            </w:r>
          </w:p>
        </w:tc>
      </w:tr>
      <w:tr w:rsidR="00AE47C9">
        <w:tc>
          <w:tcPr>
            <w:tcW w:w="0" w:type="auto"/>
            <w:vMerge/>
            <w:vAlign w:val="center"/>
          </w:tcPr>
          <w:p w:rsidR="00AE47C9" w:rsidRDefault="00AE47C9">
            <w:pPr>
              <w:spacing w:before="0" w:after="0"/>
              <w:rPr>
                <w:rFonts w:asciiTheme="majorBidi" w:hAnsiTheme="majorBidi" w:cstheme="majorBidi"/>
                <w:b/>
                <w:bCs/>
              </w:rPr>
            </w:pP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Baik </w:t>
            </w:r>
          </w:p>
          <w:p w:rsidR="00AE47C9" w:rsidRDefault="00F74E38">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Baik</w:t>
            </w:r>
          </w:p>
          <w:p w:rsidR="00AE47C9" w:rsidRDefault="00F74E38">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Cukup</w:t>
            </w:r>
          </w:p>
          <w:p w:rsidR="00AE47C9" w:rsidRDefault="00F74E38">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Kurang</w:t>
            </w:r>
          </w:p>
          <w:p w:rsidR="00AE47C9" w:rsidRDefault="00F74E38">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rsidR="00AE47C9" w:rsidRDefault="00F74E38">
            <w:pPr>
              <w:spacing w:before="0" w:after="0"/>
              <w:rPr>
                <w:rFonts w:asciiTheme="majorBidi" w:hAnsiTheme="majorBidi" w:cstheme="majorBidi"/>
                <w:b/>
                <w:bCs/>
              </w:rPr>
            </w:pPr>
            <w:r>
              <w:rPr>
                <w:rFonts w:asciiTheme="majorBidi" w:hAnsiTheme="majorBidi" w:cstheme="majorBidi"/>
                <w:b/>
                <w:bCs/>
              </w:rPr>
              <w:t xml:space="preserve">Sangat  </w:t>
            </w:r>
          </w:p>
          <w:p w:rsidR="00AE47C9" w:rsidRDefault="00F74E38">
            <w:pPr>
              <w:spacing w:before="0" w:after="0"/>
              <w:rPr>
                <w:rFonts w:asciiTheme="majorBidi" w:hAnsiTheme="majorBidi" w:cstheme="majorBidi"/>
                <w:b/>
                <w:bCs/>
              </w:rPr>
            </w:pPr>
            <w:r>
              <w:rPr>
                <w:rFonts w:asciiTheme="majorBidi" w:hAnsiTheme="majorBidi" w:cstheme="majorBidi"/>
                <w:b/>
                <w:bCs/>
              </w:rPr>
              <w:t>Kurang &lt;20</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Organisasi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Isi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AE47C9">
        <w:tc>
          <w:tcPr>
            <w:tcW w:w="0" w:type="auto"/>
          </w:tcPr>
          <w:p w:rsidR="00AE47C9" w:rsidRDefault="00F74E38">
            <w:pPr>
              <w:spacing w:before="0" w:after="0"/>
              <w:rPr>
                <w:rFonts w:asciiTheme="majorBidi" w:hAnsiTheme="majorBidi" w:cstheme="majorBidi"/>
              </w:rPr>
            </w:pPr>
            <w:r>
              <w:rPr>
                <w:rFonts w:asciiTheme="majorBidi" w:hAnsiTheme="majorBidi" w:cstheme="majorBidi"/>
              </w:rPr>
              <w:t>Gaya Presentasi</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rsidR="00AE47C9" w:rsidRDefault="00F74E38">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en-US"/>
        </w:rPr>
      </w:pPr>
    </w:p>
    <w:p w:rsidR="00AE47C9" w:rsidRDefault="00AE47C9">
      <w:pPr>
        <w:spacing w:before="0" w:after="0"/>
        <w:rPr>
          <w:rFonts w:asciiTheme="majorBidi" w:hAnsiTheme="majorBidi" w:cstheme="majorBidi"/>
        </w:rPr>
      </w:pPr>
    </w:p>
    <w:p w:rsidR="00AE47C9" w:rsidRDefault="00AE47C9">
      <w:pPr>
        <w:spacing w:before="0" w:after="0"/>
        <w:rPr>
          <w:rFonts w:asciiTheme="majorBidi" w:hAnsiTheme="majorBidi" w:cstheme="majorBidi"/>
          <w:lang w:val="zh-CN"/>
        </w:rPr>
      </w:pPr>
    </w:p>
    <w:p w:rsidR="00AE47C9" w:rsidRDefault="00AE47C9">
      <w:pPr>
        <w:spacing w:before="0" w:after="0"/>
        <w:rPr>
          <w:rFonts w:asciiTheme="majorBidi" w:hAnsiTheme="majorBidi" w:cstheme="majorBidi"/>
          <w:lang w:val="zh-CN"/>
        </w:rPr>
      </w:pPr>
    </w:p>
    <w:p w:rsidR="00AE47C9" w:rsidRDefault="00AE47C9">
      <w:pPr>
        <w:rPr>
          <w:lang w:val="zh-CN"/>
        </w:rPr>
      </w:pPr>
    </w:p>
    <w:sectPr w:rsidR="00AE47C9" w:rsidSect="00AE47C9">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0F3" w:rsidRDefault="00B500F3" w:rsidP="00AE47C9">
      <w:pPr>
        <w:spacing w:before="0" w:after="0"/>
      </w:pPr>
      <w:r>
        <w:separator/>
      </w:r>
    </w:p>
  </w:endnote>
  <w:endnote w:type="continuationSeparator" w:id="1">
    <w:p w:rsidR="00B500F3" w:rsidRDefault="00B500F3" w:rsidP="00AE47C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0F3" w:rsidRDefault="00B500F3">
      <w:pPr>
        <w:spacing w:before="0" w:after="0"/>
      </w:pPr>
      <w:r>
        <w:separator/>
      </w:r>
    </w:p>
  </w:footnote>
  <w:footnote w:type="continuationSeparator" w:id="1">
    <w:p w:rsidR="00B500F3" w:rsidRDefault="00B500F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nsid w:val="15785717"/>
    <w:multiLevelType w:val="multilevel"/>
    <w:tmpl w:val="15785717"/>
    <w:lvl w:ilvl="0">
      <w:start w:val="1"/>
      <w:numFmt w:val="bullet"/>
      <w:lvlText w:val=""/>
      <w:lvlJc w:val="left"/>
      <w:pPr>
        <w:ind w:left="36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4">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7">
    <w:nsid w:val="32E19031"/>
    <w:multiLevelType w:val="singleLevel"/>
    <w:tmpl w:val="32E19031"/>
    <w:lvl w:ilvl="0">
      <w:start w:val="1"/>
      <w:numFmt w:val="decimal"/>
      <w:suff w:val="space"/>
      <w:lvlText w:val="%1."/>
      <w:lvlJc w:val="left"/>
    </w:lvl>
  </w:abstractNum>
  <w:abstractNum w:abstractNumId="8">
    <w:nsid w:val="33D83BF9"/>
    <w:multiLevelType w:val="singleLevel"/>
    <w:tmpl w:val="33D83BF9"/>
    <w:lvl w:ilvl="0">
      <w:start w:val="1"/>
      <w:numFmt w:val="decimal"/>
      <w:suff w:val="space"/>
      <w:lvlText w:val="%1."/>
      <w:lvlJc w:val="left"/>
    </w:lvl>
  </w:abstractNum>
  <w:abstractNum w:abstractNumId="9">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9">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1">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2">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63837D5"/>
    <w:multiLevelType w:val="multilevel"/>
    <w:tmpl w:val="663837D5"/>
    <w:lvl w:ilvl="0">
      <w:start w:val="1"/>
      <w:numFmt w:val="decimal"/>
      <w:lvlText w:val="%1."/>
      <w:lvlJc w:val="left"/>
      <w:pPr>
        <w:ind w:left="501"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5">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7">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9"/>
  </w:num>
  <w:num w:numId="4">
    <w:abstractNumId w:val="4"/>
  </w:num>
  <w:num w:numId="5">
    <w:abstractNumId w:val="13"/>
  </w:num>
  <w:num w:numId="6">
    <w:abstractNumId w:val="23"/>
  </w:num>
  <w:num w:numId="7">
    <w:abstractNumId w:val="14"/>
  </w:num>
  <w:num w:numId="8">
    <w:abstractNumId w:val="1"/>
  </w:num>
  <w:num w:numId="9">
    <w:abstractNumId w:val="16"/>
  </w:num>
  <w:num w:numId="10">
    <w:abstractNumId w:val="10"/>
  </w:num>
  <w:num w:numId="11">
    <w:abstractNumId w:val="0"/>
  </w:num>
  <w:num w:numId="12">
    <w:abstractNumId w:val="21"/>
  </w:num>
  <w:num w:numId="13">
    <w:abstractNumId w:val="25"/>
  </w:num>
  <w:num w:numId="14">
    <w:abstractNumId w:val="17"/>
  </w:num>
  <w:num w:numId="15">
    <w:abstractNumId w:val="27"/>
  </w:num>
  <w:num w:numId="16">
    <w:abstractNumId w:val="15"/>
  </w:num>
  <w:num w:numId="17">
    <w:abstractNumId w:val="9"/>
  </w:num>
  <w:num w:numId="18">
    <w:abstractNumId w:val="20"/>
  </w:num>
  <w:num w:numId="19">
    <w:abstractNumId w:val="5"/>
  </w:num>
  <w:num w:numId="20">
    <w:abstractNumId w:val="8"/>
  </w:num>
  <w:num w:numId="21">
    <w:abstractNumId w:val="18"/>
  </w:num>
  <w:num w:numId="22">
    <w:abstractNumId w:val="6"/>
  </w:num>
  <w:num w:numId="23">
    <w:abstractNumId w:val="3"/>
  </w:num>
  <w:num w:numId="24">
    <w:abstractNumId w:val="24"/>
  </w:num>
  <w:num w:numId="25">
    <w:abstractNumId w:val="2"/>
  </w:num>
  <w:num w:numId="26">
    <w:abstractNumId w:val="26"/>
  </w:num>
  <w:num w:numId="27">
    <w:abstractNumId w:val="1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288A"/>
    <w:rsid w:val="00047EE1"/>
    <w:rsid w:val="00052C45"/>
    <w:rsid w:val="00053F2D"/>
    <w:rsid w:val="00053F50"/>
    <w:rsid w:val="000611FF"/>
    <w:rsid w:val="0006123E"/>
    <w:rsid w:val="00070C15"/>
    <w:rsid w:val="00073086"/>
    <w:rsid w:val="00073F92"/>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D4940"/>
    <w:rsid w:val="000E4605"/>
    <w:rsid w:val="000F2107"/>
    <w:rsid w:val="000F523F"/>
    <w:rsid w:val="000F5BD0"/>
    <w:rsid w:val="00101655"/>
    <w:rsid w:val="001028A6"/>
    <w:rsid w:val="0011021E"/>
    <w:rsid w:val="00110842"/>
    <w:rsid w:val="00110BBC"/>
    <w:rsid w:val="00112319"/>
    <w:rsid w:val="001128C3"/>
    <w:rsid w:val="0011293D"/>
    <w:rsid w:val="00114ECF"/>
    <w:rsid w:val="0011500F"/>
    <w:rsid w:val="00116B15"/>
    <w:rsid w:val="00117D14"/>
    <w:rsid w:val="00117D60"/>
    <w:rsid w:val="00120018"/>
    <w:rsid w:val="00126FC2"/>
    <w:rsid w:val="00127A81"/>
    <w:rsid w:val="00127C6D"/>
    <w:rsid w:val="00130D4A"/>
    <w:rsid w:val="0013174D"/>
    <w:rsid w:val="00131971"/>
    <w:rsid w:val="00145583"/>
    <w:rsid w:val="00146660"/>
    <w:rsid w:val="001471D2"/>
    <w:rsid w:val="0015075D"/>
    <w:rsid w:val="00160F5A"/>
    <w:rsid w:val="00162F14"/>
    <w:rsid w:val="0017037D"/>
    <w:rsid w:val="001713F4"/>
    <w:rsid w:val="001746F1"/>
    <w:rsid w:val="001812E0"/>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29B0"/>
    <w:rsid w:val="002573F2"/>
    <w:rsid w:val="00261A69"/>
    <w:rsid w:val="002641E2"/>
    <w:rsid w:val="00266721"/>
    <w:rsid w:val="00273B17"/>
    <w:rsid w:val="00281567"/>
    <w:rsid w:val="002905CE"/>
    <w:rsid w:val="002909D0"/>
    <w:rsid w:val="00295B10"/>
    <w:rsid w:val="002A2496"/>
    <w:rsid w:val="002A5C99"/>
    <w:rsid w:val="002A6CFE"/>
    <w:rsid w:val="002B1263"/>
    <w:rsid w:val="002B49EE"/>
    <w:rsid w:val="002B4FAA"/>
    <w:rsid w:val="002B67BA"/>
    <w:rsid w:val="002D713C"/>
    <w:rsid w:val="002D754D"/>
    <w:rsid w:val="002D796C"/>
    <w:rsid w:val="002E16F5"/>
    <w:rsid w:val="002E36D4"/>
    <w:rsid w:val="002F13B4"/>
    <w:rsid w:val="002F640F"/>
    <w:rsid w:val="002F789A"/>
    <w:rsid w:val="00301AAE"/>
    <w:rsid w:val="003021FE"/>
    <w:rsid w:val="003043AE"/>
    <w:rsid w:val="00304616"/>
    <w:rsid w:val="00305627"/>
    <w:rsid w:val="003107E8"/>
    <w:rsid w:val="00314501"/>
    <w:rsid w:val="00315C45"/>
    <w:rsid w:val="003167C7"/>
    <w:rsid w:val="00317E3D"/>
    <w:rsid w:val="00322B29"/>
    <w:rsid w:val="003232FA"/>
    <w:rsid w:val="00323DD6"/>
    <w:rsid w:val="003241BA"/>
    <w:rsid w:val="00324BE3"/>
    <w:rsid w:val="00337892"/>
    <w:rsid w:val="00340200"/>
    <w:rsid w:val="00340961"/>
    <w:rsid w:val="00342A40"/>
    <w:rsid w:val="00342A81"/>
    <w:rsid w:val="00342F1A"/>
    <w:rsid w:val="003444C2"/>
    <w:rsid w:val="00353E9D"/>
    <w:rsid w:val="003644F0"/>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A51"/>
    <w:rsid w:val="003F0E4D"/>
    <w:rsid w:val="003F157F"/>
    <w:rsid w:val="003F2098"/>
    <w:rsid w:val="00406897"/>
    <w:rsid w:val="004072DE"/>
    <w:rsid w:val="00414B7E"/>
    <w:rsid w:val="0041559E"/>
    <w:rsid w:val="00421980"/>
    <w:rsid w:val="004228ED"/>
    <w:rsid w:val="004304AD"/>
    <w:rsid w:val="00430959"/>
    <w:rsid w:val="00433E9C"/>
    <w:rsid w:val="0043445F"/>
    <w:rsid w:val="00436F11"/>
    <w:rsid w:val="00440F8D"/>
    <w:rsid w:val="004416E9"/>
    <w:rsid w:val="00444B43"/>
    <w:rsid w:val="0044500E"/>
    <w:rsid w:val="00446E96"/>
    <w:rsid w:val="00451DC0"/>
    <w:rsid w:val="00455695"/>
    <w:rsid w:val="00456C2F"/>
    <w:rsid w:val="00464E46"/>
    <w:rsid w:val="00465EE9"/>
    <w:rsid w:val="00471266"/>
    <w:rsid w:val="004727B5"/>
    <w:rsid w:val="00476AF2"/>
    <w:rsid w:val="00483F55"/>
    <w:rsid w:val="00490F42"/>
    <w:rsid w:val="004913C7"/>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4ACB"/>
    <w:rsid w:val="004D56E6"/>
    <w:rsid w:val="004D5B57"/>
    <w:rsid w:val="004E052D"/>
    <w:rsid w:val="004E0C55"/>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17DB5"/>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1709"/>
    <w:rsid w:val="00582218"/>
    <w:rsid w:val="00584AF1"/>
    <w:rsid w:val="00593AB7"/>
    <w:rsid w:val="00594301"/>
    <w:rsid w:val="00597D15"/>
    <w:rsid w:val="005A039B"/>
    <w:rsid w:val="005A0FF8"/>
    <w:rsid w:val="005A5838"/>
    <w:rsid w:val="005A700A"/>
    <w:rsid w:val="005B1B87"/>
    <w:rsid w:val="005C3868"/>
    <w:rsid w:val="005C4E6A"/>
    <w:rsid w:val="005D06A8"/>
    <w:rsid w:val="005D6358"/>
    <w:rsid w:val="005D69AA"/>
    <w:rsid w:val="005D7E06"/>
    <w:rsid w:val="005E5EB2"/>
    <w:rsid w:val="005F0327"/>
    <w:rsid w:val="0060128C"/>
    <w:rsid w:val="0060397A"/>
    <w:rsid w:val="00612963"/>
    <w:rsid w:val="00620AA4"/>
    <w:rsid w:val="006276D2"/>
    <w:rsid w:val="00627E33"/>
    <w:rsid w:val="006309CE"/>
    <w:rsid w:val="00632F64"/>
    <w:rsid w:val="00637307"/>
    <w:rsid w:val="00640873"/>
    <w:rsid w:val="00642884"/>
    <w:rsid w:val="00644F97"/>
    <w:rsid w:val="006454C4"/>
    <w:rsid w:val="00645C95"/>
    <w:rsid w:val="006465E7"/>
    <w:rsid w:val="0065462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4B8B"/>
    <w:rsid w:val="006F5999"/>
    <w:rsid w:val="006F771F"/>
    <w:rsid w:val="0070700E"/>
    <w:rsid w:val="007075B3"/>
    <w:rsid w:val="0071173E"/>
    <w:rsid w:val="007144D2"/>
    <w:rsid w:val="00725605"/>
    <w:rsid w:val="00726DEF"/>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4203"/>
    <w:rsid w:val="00797569"/>
    <w:rsid w:val="00797838"/>
    <w:rsid w:val="007A0421"/>
    <w:rsid w:val="007A17AF"/>
    <w:rsid w:val="007A18EC"/>
    <w:rsid w:val="007A4D57"/>
    <w:rsid w:val="007B1871"/>
    <w:rsid w:val="007C0F1A"/>
    <w:rsid w:val="007C4736"/>
    <w:rsid w:val="007C4EF2"/>
    <w:rsid w:val="007D44D2"/>
    <w:rsid w:val="007D559D"/>
    <w:rsid w:val="007E293B"/>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6586C"/>
    <w:rsid w:val="00877AA1"/>
    <w:rsid w:val="0088005E"/>
    <w:rsid w:val="008834AE"/>
    <w:rsid w:val="00890738"/>
    <w:rsid w:val="00892530"/>
    <w:rsid w:val="00895500"/>
    <w:rsid w:val="008A5F4E"/>
    <w:rsid w:val="008B047B"/>
    <w:rsid w:val="008B11BA"/>
    <w:rsid w:val="008B2636"/>
    <w:rsid w:val="008B3E51"/>
    <w:rsid w:val="008B78CA"/>
    <w:rsid w:val="008C0947"/>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987"/>
    <w:rsid w:val="00957A14"/>
    <w:rsid w:val="00960255"/>
    <w:rsid w:val="00960978"/>
    <w:rsid w:val="009628A3"/>
    <w:rsid w:val="009633C9"/>
    <w:rsid w:val="00964B59"/>
    <w:rsid w:val="009662F2"/>
    <w:rsid w:val="00966A52"/>
    <w:rsid w:val="00970D0C"/>
    <w:rsid w:val="0097473E"/>
    <w:rsid w:val="009819F8"/>
    <w:rsid w:val="00985A04"/>
    <w:rsid w:val="009923CD"/>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599F"/>
    <w:rsid w:val="009F77CB"/>
    <w:rsid w:val="00A02739"/>
    <w:rsid w:val="00A03BCB"/>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E47C9"/>
    <w:rsid w:val="00AF2CC3"/>
    <w:rsid w:val="00AF4949"/>
    <w:rsid w:val="00AF56D7"/>
    <w:rsid w:val="00AF784E"/>
    <w:rsid w:val="00B043A6"/>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0F3"/>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A669F"/>
    <w:rsid w:val="00BB634F"/>
    <w:rsid w:val="00BC0F12"/>
    <w:rsid w:val="00BC15C0"/>
    <w:rsid w:val="00BC4C57"/>
    <w:rsid w:val="00BC6A11"/>
    <w:rsid w:val="00BC7177"/>
    <w:rsid w:val="00BD0765"/>
    <w:rsid w:val="00BD0F91"/>
    <w:rsid w:val="00BD5C08"/>
    <w:rsid w:val="00BE031F"/>
    <w:rsid w:val="00BE4118"/>
    <w:rsid w:val="00BE4F26"/>
    <w:rsid w:val="00BF0E00"/>
    <w:rsid w:val="00BF7D91"/>
    <w:rsid w:val="00C00FA6"/>
    <w:rsid w:val="00C01D80"/>
    <w:rsid w:val="00C0437C"/>
    <w:rsid w:val="00C04D4B"/>
    <w:rsid w:val="00C058A4"/>
    <w:rsid w:val="00C06A39"/>
    <w:rsid w:val="00C0776C"/>
    <w:rsid w:val="00C106C6"/>
    <w:rsid w:val="00C117C0"/>
    <w:rsid w:val="00C13549"/>
    <w:rsid w:val="00C13846"/>
    <w:rsid w:val="00C15F16"/>
    <w:rsid w:val="00C24E2B"/>
    <w:rsid w:val="00C27E04"/>
    <w:rsid w:val="00C33816"/>
    <w:rsid w:val="00C4793B"/>
    <w:rsid w:val="00C53695"/>
    <w:rsid w:val="00C7017B"/>
    <w:rsid w:val="00C75ACF"/>
    <w:rsid w:val="00C806FE"/>
    <w:rsid w:val="00C811A7"/>
    <w:rsid w:val="00C930BA"/>
    <w:rsid w:val="00C95F90"/>
    <w:rsid w:val="00C96C9D"/>
    <w:rsid w:val="00CA1A9D"/>
    <w:rsid w:val="00CA224D"/>
    <w:rsid w:val="00CA3727"/>
    <w:rsid w:val="00CA4480"/>
    <w:rsid w:val="00CB40F9"/>
    <w:rsid w:val="00CB5A89"/>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32DB"/>
    <w:rsid w:val="00D14E9B"/>
    <w:rsid w:val="00D176E4"/>
    <w:rsid w:val="00D25C5C"/>
    <w:rsid w:val="00D3188B"/>
    <w:rsid w:val="00D33243"/>
    <w:rsid w:val="00D353B3"/>
    <w:rsid w:val="00D422D4"/>
    <w:rsid w:val="00D52656"/>
    <w:rsid w:val="00D5518E"/>
    <w:rsid w:val="00D56C65"/>
    <w:rsid w:val="00D5742B"/>
    <w:rsid w:val="00D61559"/>
    <w:rsid w:val="00D7107A"/>
    <w:rsid w:val="00D73491"/>
    <w:rsid w:val="00D760D5"/>
    <w:rsid w:val="00D8129D"/>
    <w:rsid w:val="00D85058"/>
    <w:rsid w:val="00D879CC"/>
    <w:rsid w:val="00D926FD"/>
    <w:rsid w:val="00DA0DCB"/>
    <w:rsid w:val="00DA33FD"/>
    <w:rsid w:val="00DA5318"/>
    <w:rsid w:val="00DB1471"/>
    <w:rsid w:val="00DB5F11"/>
    <w:rsid w:val="00DC089B"/>
    <w:rsid w:val="00DC2A55"/>
    <w:rsid w:val="00DD1215"/>
    <w:rsid w:val="00DD15D2"/>
    <w:rsid w:val="00DD352D"/>
    <w:rsid w:val="00DE34D1"/>
    <w:rsid w:val="00DE581E"/>
    <w:rsid w:val="00DE6937"/>
    <w:rsid w:val="00DE76B2"/>
    <w:rsid w:val="00DE77D0"/>
    <w:rsid w:val="00DF13D5"/>
    <w:rsid w:val="00DF315F"/>
    <w:rsid w:val="00DF440A"/>
    <w:rsid w:val="00E04263"/>
    <w:rsid w:val="00E06159"/>
    <w:rsid w:val="00E10798"/>
    <w:rsid w:val="00E11070"/>
    <w:rsid w:val="00E11835"/>
    <w:rsid w:val="00E11D3B"/>
    <w:rsid w:val="00E15037"/>
    <w:rsid w:val="00E202F0"/>
    <w:rsid w:val="00E2118A"/>
    <w:rsid w:val="00E21B0B"/>
    <w:rsid w:val="00E2256C"/>
    <w:rsid w:val="00E278C4"/>
    <w:rsid w:val="00E35350"/>
    <w:rsid w:val="00E40170"/>
    <w:rsid w:val="00E413CF"/>
    <w:rsid w:val="00E418A9"/>
    <w:rsid w:val="00E465C1"/>
    <w:rsid w:val="00E466F5"/>
    <w:rsid w:val="00E471F5"/>
    <w:rsid w:val="00E531C9"/>
    <w:rsid w:val="00E53F4B"/>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734E1"/>
    <w:rsid w:val="00E81ED5"/>
    <w:rsid w:val="00E83759"/>
    <w:rsid w:val="00E86424"/>
    <w:rsid w:val="00E93278"/>
    <w:rsid w:val="00E95ACA"/>
    <w:rsid w:val="00EA38C2"/>
    <w:rsid w:val="00EA512B"/>
    <w:rsid w:val="00EB12FA"/>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4E38"/>
    <w:rsid w:val="00F75FD3"/>
    <w:rsid w:val="00F81797"/>
    <w:rsid w:val="00F83BEB"/>
    <w:rsid w:val="00F860ED"/>
    <w:rsid w:val="00F86CCA"/>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85F"/>
    <w:rsid w:val="00FD079E"/>
    <w:rsid w:val="00FD15D8"/>
    <w:rsid w:val="00FD1D5A"/>
    <w:rsid w:val="00FD3A0F"/>
    <w:rsid w:val="00FD4423"/>
    <w:rsid w:val="00FD5E3D"/>
    <w:rsid w:val="00FE264A"/>
    <w:rsid w:val="00FE378A"/>
    <w:rsid w:val="00FE3F14"/>
    <w:rsid w:val="00FE4012"/>
    <w:rsid w:val="00FE4615"/>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C9"/>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E47C9"/>
    <w:pPr>
      <w:spacing w:before="0" w:after="0"/>
    </w:pPr>
    <w:rPr>
      <w:rFonts w:ascii="Tahoma" w:hAnsi="Tahoma" w:cs="Tahoma"/>
      <w:sz w:val="16"/>
      <w:szCs w:val="16"/>
    </w:rPr>
  </w:style>
  <w:style w:type="paragraph" w:styleId="NormalWeb">
    <w:name w:val="Normal (Web)"/>
    <w:basedOn w:val="Normal"/>
    <w:uiPriority w:val="99"/>
    <w:unhideWhenUsed/>
    <w:qFormat/>
    <w:rsid w:val="00AE47C9"/>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AE47C9"/>
    <w:rPr>
      <w:rFonts w:ascii="Calibri" w:eastAsia="Calibri" w:hAnsi="Calibri" w:cs="Arial"/>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AE47C9"/>
    <w:rPr>
      <w:rFonts w:ascii="Tahoma" w:hAnsi="Tahoma" w:cs="Tahoma"/>
      <w:sz w:val="16"/>
      <w:szCs w:val="16"/>
    </w:rPr>
  </w:style>
  <w:style w:type="paragraph" w:styleId="ListParagraph">
    <w:name w:val="List Paragraph"/>
    <w:basedOn w:val="Normal"/>
    <w:uiPriority w:val="34"/>
    <w:qFormat/>
    <w:rsid w:val="00AE47C9"/>
    <w:pPr>
      <w:spacing w:before="0" w:after="160" w:line="259" w:lineRule="auto"/>
      <w:ind w:left="720"/>
      <w:contextualSpacing/>
    </w:pPr>
    <w:rPr>
      <w:rFonts w:ascii="Calibri" w:eastAsia="Calibri" w:hAnsi="Calibri" w:cs="Arial"/>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17</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Ja-alHaq</cp:lastModifiedBy>
  <cp:revision>36</cp:revision>
  <dcterms:created xsi:type="dcterms:W3CDTF">2022-03-13T13:03:00Z</dcterms:created>
  <dcterms:modified xsi:type="dcterms:W3CDTF">2022-09-11T07:18:00Z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