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929" w:rsidRDefault="004F08A8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-212090</wp:posOffset>
                </wp:positionV>
                <wp:extent cx="2157730" cy="560705"/>
                <wp:effectExtent l="6985" t="8255" r="6985" b="12065"/>
                <wp:wrapNone/>
                <wp:docPr id="1944873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929" w:rsidRPr="00E35C19" w:rsidRDefault="00180929" w:rsidP="0018092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E35C19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KLUSTER PENELITIAN</w:t>
                            </w:r>
                          </w:p>
                          <w:p w:rsidR="00180929" w:rsidRPr="00E35C19" w:rsidRDefault="00180929" w:rsidP="00180929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E35C19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PEMBINAAN/KAPASITAS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20.2pt;margin-top:-16.7pt;width:169.9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VNEQIAACEEAAAOAAAAZHJzL2Uyb0RvYy54bWysU9tu2zAMfR+wfxD0vtjOkqY14hRFugwD&#10;um5Atw9QZNkWJosapcTOvn6UkqbZ5WmYHgRSpI4OD6nl7dgbtlfoNdiKF5OcM2Ul1Nq2Ff/6ZfPm&#10;m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">
                <v:textbox>
                  <w:txbxContent>
                    <w:p w:rsidR="00180929" w:rsidRPr="00E35C19" w:rsidRDefault="00180929" w:rsidP="0018092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E35C19">
                        <w:rPr>
                          <w:rFonts w:ascii="Cambria" w:hAnsi="Cambria"/>
                          <w:b/>
                          <w:sz w:val="24"/>
                        </w:rPr>
                        <w:t>KLUSTER PENELITIAN</w:t>
                      </w:r>
                    </w:p>
                    <w:p w:rsidR="00180929" w:rsidRPr="00E35C19" w:rsidRDefault="00180929" w:rsidP="00180929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E35C19">
                        <w:rPr>
                          <w:rFonts w:ascii="Cambria" w:hAnsi="Cambria"/>
                          <w:b/>
                          <w:sz w:val="24"/>
                        </w:rPr>
                        <w:t>PEMBINAAN/KAPASITAS</w:t>
                      </w:r>
                    </w:p>
                  </w:txbxContent>
                </v:textbox>
              </v:rect>
            </w:pict>
          </mc:Fallback>
        </mc:AlternateContent>
      </w: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929" w:rsidRPr="00180929" w:rsidRDefault="00180929" w:rsidP="00180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180929">
        <w:rPr>
          <w:rFonts w:ascii="Times New Roman" w:hAnsi="Times New Roman" w:cs="Times New Roman"/>
          <w:b/>
          <w:bCs/>
          <w:sz w:val="24"/>
          <w:szCs w:val="24"/>
        </w:rPr>
        <w:t>ANALISIS KONTRIBUSI COORPORATE SOCIAL RESPONSIBILITY BAGI PEMERLU PELAYANAN KESEJAHTERAAN SOSIAL DI KAB. MUSI BANYUASIN</w:t>
      </w:r>
    </w:p>
    <w:p w:rsidR="00180929" w:rsidRPr="00180929" w:rsidRDefault="00180929" w:rsidP="00180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STUDI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PT. B</w:t>
      </w:r>
      <w:r w:rsidR="003D128B">
        <w:rPr>
          <w:rFonts w:ascii="Times New Roman" w:hAnsi="Times New Roman" w:cs="Times New Roman"/>
          <w:b/>
          <w:bCs/>
          <w:sz w:val="24"/>
          <w:szCs w:val="24"/>
        </w:rPr>
        <w:t>PM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DAN PT. SMS </w:t>
      </w:r>
    </w:p>
    <w:p w:rsidR="00180929" w:rsidRPr="00440480" w:rsidRDefault="00180929" w:rsidP="00B57B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E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75322AD" wp14:editId="3B660ABC">
            <wp:simplePos x="0" y="0"/>
            <wp:positionH relativeFrom="column">
              <wp:posOffset>1638300</wp:posOffset>
            </wp:positionH>
            <wp:positionV relativeFrom="paragraph">
              <wp:posOffset>314960</wp:posOffset>
            </wp:positionV>
            <wp:extent cx="2362200" cy="217925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89" cy="219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Oleh: 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Nama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Indah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Masruroh</w:t>
      </w:r>
      <w:proofErr w:type="spellEnd"/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NIP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:199112082020122008 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NIDN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2008129102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Setia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Wahyudi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NIM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2011330027 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ISLAM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NEGERI  FATMAWATI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SUKARNO BENGKULU</w:t>
      </w: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ANGGARAN 2023</w:t>
      </w:r>
    </w:p>
    <w:p w:rsidR="00B57BDD" w:rsidRDefault="00B57BDD" w:rsidP="00B57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Default="00B57BDD" w:rsidP="00B57B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40480">
        <w:rPr>
          <w:rFonts w:ascii="Times New Roman" w:hAnsi="Times New Roman" w:cs="Times New Roman"/>
          <w:sz w:val="24"/>
          <w:szCs w:val="24"/>
        </w:rPr>
        <w:t>embangunan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mensejahter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No 11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2009, BAB 1 Ayat 2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2E66" w:rsidRPr="006B2E66" w:rsidRDefault="00B57BDD" w:rsidP="006B2E66">
      <w:pPr>
        <w:pStyle w:val="ListParagraph"/>
        <w:spacing w:line="360" w:lineRule="auto"/>
        <w:jc w:val="both"/>
        <w:rPr>
          <w:rStyle w:val="fontstyle01"/>
          <w:rFonts w:ascii="Times New Roman" w:hAnsi="Times New Roman" w:cs="Times New Roman"/>
        </w:rPr>
      </w:pPr>
      <w:r w:rsidRPr="00440480">
        <w:rPr>
          <w:rStyle w:val="fontstyle01"/>
          <w:rFonts w:ascii="Times New Roman" w:hAnsi="Times New Roman" w:cs="Times New Roman"/>
        </w:rPr>
        <w:t>“</w:t>
      </w:r>
      <w:proofErr w:type="spellStart"/>
      <w:r w:rsidRPr="00440480">
        <w:rPr>
          <w:rStyle w:val="fontstyle01"/>
          <w:rFonts w:ascii="Times New Roman" w:hAnsi="Times New Roman" w:cs="Times New Roman"/>
        </w:rPr>
        <w:t>Penyelenggaraan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Kesejahteraan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 xml:space="preserve">Sosial </w:t>
      </w:r>
      <w:proofErr w:type="spellStart"/>
      <w:r w:rsidRPr="00440480">
        <w:rPr>
          <w:rStyle w:val="fontstyle01"/>
          <w:rFonts w:ascii="Times New Roman" w:hAnsi="Times New Roman" w:cs="Times New Roman"/>
        </w:rPr>
        <w:t>adalah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upaya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80">
        <w:rPr>
          <w:rStyle w:val="fontstyle01"/>
          <w:rFonts w:ascii="Times New Roman" w:hAnsi="Times New Roman" w:cs="Times New Roman"/>
        </w:rPr>
        <w:t xml:space="preserve">yang </w:t>
      </w:r>
      <w:proofErr w:type="spellStart"/>
      <w:r w:rsidRPr="00440480">
        <w:rPr>
          <w:rStyle w:val="fontstyle01"/>
          <w:rFonts w:ascii="Times New Roman" w:hAnsi="Times New Roman" w:cs="Times New Roman"/>
        </w:rPr>
        <w:t>terarah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, </w:t>
      </w:r>
      <w:proofErr w:type="spellStart"/>
      <w:r w:rsidRPr="00440480">
        <w:rPr>
          <w:rStyle w:val="fontstyle01"/>
          <w:rFonts w:ascii="Times New Roman" w:hAnsi="Times New Roman" w:cs="Times New Roman"/>
        </w:rPr>
        <w:t>terpadu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, dan </w:t>
      </w:r>
      <w:proofErr w:type="spellStart"/>
      <w:r w:rsidRPr="00440480">
        <w:rPr>
          <w:rStyle w:val="fontstyle01"/>
          <w:rFonts w:ascii="Times New Roman" w:hAnsi="Times New Roman" w:cs="Times New Roman"/>
        </w:rPr>
        <w:t>berkelanjutan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gramStart"/>
      <w:r w:rsidRPr="00440480">
        <w:rPr>
          <w:rStyle w:val="fontstyle01"/>
          <w:rFonts w:ascii="Times New Roman" w:hAnsi="Times New Roman" w:cs="Times New Roman"/>
        </w:rPr>
        <w:t>yang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‘</w:t>
      </w:r>
      <w:proofErr w:type="gramEnd"/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’’</w:t>
      </w:r>
      <w:r w:rsidRPr="00440480">
        <w:rPr>
          <w:rStyle w:val="fontstyle01"/>
          <w:rFonts w:ascii="Times New Roman" w:hAnsi="Times New Roman" w:cs="Times New Roman"/>
        </w:rPr>
        <w:t>dilakukan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>Pemerintah,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u</w:t>
      </w:r>
      <w:r w:rsidRPr="00440480">
        <w:rPr>
          <w:rStyle w:val="fontstyle01"/>
          <w:rFonts w:ascii="Times New Roman" w:hAnsi="Times New Roman" w:cs="Times New Roman"/>
        </w:rPr>
        <w:t xml:space="preserve"> pemerinta</w:t>
      </w:r>
      <w:r>
        <w:rPr>
          <w:rStyle w:val="fontstyle01"/>
          <w:rFonts w:ascii="Times New Roman" w:hAnsi="Times New Roman" w:cs="Times New Roman"/>
        </w:rPr>
        <w:t>h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>daerah, dan</w:t>
      </w:r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80">
        <w:rPr>
          <w:rStyle w:val="fontstyle01"/>
          <w:rFonts w:ascii="Times New Roman" w:hAnsi="Times New Roman" w:cs="Times New Roman"/>
        </w:rPr>
        <w:t>masyarakat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 xml:space="preserve">dalam </w:t>
      </w:r>
      <w:proofErr w:type="spellStart"/>
      <w:r w:rsidRPr="00440480">
        <w:rPr>
          <w:rStyle w:val="fontstyle01"/>
          <w:rFonts w:ascii="Times New Roman" w:hAnsi="Times New Roman" w:cs="Times New Roman"/>
        </w:rPr>
        <w:t>bentuk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u</w:t>
      </w:r>
      <w:r w:rsidRPr="00440480">
        <w:rPr>
          <w:rStyle w:val="fontstyle01"/>
          <w:rFonts w:ascii="Times New Roman" w:hAnsi="Times New Roman" w:cs="Times New Roman"/>
        </w:rPr>
        <w:t>pelayanan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 xml:space="preserve">sosial </w:t>
      </w:r>
      <w:proofErr w:type="spellStart"/>
      <w:r w:rsidRPr="00440480">
        <w:rPr>
          <w:rStyle w:val="fontstyle01"/>
          <w:rFonts w:ascii="Times New Roman" w:hAnsi="Times New Roman" w:cs="Times New Roman"/>
        </w:rPr>
        <w:t>guna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memenuhi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kebutuhan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 xml:space="preserve">dasar </w:t>
      </w:r>
      <w:proofErr w:type="spellStart"/>
      <w:r w:rsidRPr="00440480">
        <w:rPr>
          <w:rStyle w:val="fontstyle01"/>
          <w:rFonts w:ascii="Times New Roman" w:hAnsi="Times New Roman" w:cs="Times New Roman"/>
        </w:rPr>
        <w:t>setiap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warga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negara,</w:t>
      </w:r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480">
        <w:rPr>
          <w:rStyle w:val="fontstyle01"/>
          <w:rFonts w:ascii="Times New Roman" w:hAnsi="Times New Roman" w:cs="Times New Roman"/>
        </w:rPr>
        <w:t xml:space="preserve">yang </w:t>
      </w:r>
      <w:proofErr w:type="spellStart"/>
      <w:r w:rsidRPr="00440480">
        <w:rPr>
          <w:rStyle w:val="fontstyle01"/>
          <w:rFonts w:ascii="Times New Roman" w:hAnsi="Times New Roman" w:cs="Times New Roman"/>
        </w:rPr>
        <w:t>meliputi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rehabilitasit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sosial,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</w:rPr>
        <w:t xml:space="preserve">jaminan </w:t>
      </w:r>
      <w:proofErr w:type="spellStart"/>
      <w:r w:rsidRPr="00440480">
        <w:rPr>
          <w:rStyle w:val="fontstyle01"/>
          <w:rFonts w:ascii="Times New Roman" w:hAnsi="Times New Roman" w:cs="Times New Roman"/>
        </w:rPr>
        <w:t>sosial,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u</w:t>
      </w:r>
      <w:proofErr w:type="spellEnd"/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;’</w:t>
      </w:r>
      <w:proofErr w:type="spellStart"/>
      <w:r w:rsidRPr="00440480">
        <w:rPr>
          <w:rStyle w:val="fontstyle01"/>
          <w:rFonts w:ascii="Times New Roman" w:hAnsi="Times New Roman" w:cs="Times New Roman"/>
        </w:rPr>
        <w:t>pemberdayaan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sosial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, dan </w:t>
      </w:r>
      <w:proofErr w:type="spellStart"/>
      <w:r w:rsidRPr="00440480">
        <w:rPr>
          <w:rStyle w:val="fontstyle01"/>
          <w:rFonts w:ascii="Times New Roman" w:hAnsi="Times New Roman" w:cs="Times New Roman"/>
        </w:rPr>
        <w:t>perlindungan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sosial</w:t>
      </w:r>
      <w:proofErr w:type="spellEnd"/>
      <w:r w:rsidRPr="00440480">
        <w:rPr>
          <w:rStyle w:val="fontstyle01"/>
          <w:rFonts w:ascii="Times New Roman" w:hAnsi="Times New Roman" w:cs="Times New Roman"/>
        </w:rPr>
        <w:t>.</w:t>
      </w:r>
      <w:r w:rsidR="006B2E66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Sebagaimana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dalam</w:t>
      </w:r>
      <w:r w:rsidRPr="006B2E66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6B2E66">
        <w:rPr>
          <w:rStyle w:val="fontstyle01"/>
          <w:rFonts w:ascii="Times New Roman" w:hAnsi="Times New Roman" w:cs="Times New Roman"/>
          <w:color w:val="auto"/>
        </w:rPr>
        <w:t xml:space="preserve">undang-undang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tersebut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dituliskan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dimana</w:t>
      </w:r>
      <w:r w:rsidRPr="006B2E66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6B2E66">
        <w:rPr>
          <w:rStyle w:val="fontstyle01"/>
          <w:rFonts w:ascii="Times New Roman" w:hAnsi="Times New Roman" w:cs="Times New Roman"/>
          <w:color w:val="auto"/>
        </w:rPr>
        <w:t>penyelenggaraan kesejahteraan</w:t>
      </w:r>
      <w:r w:rsidRPr="006B2E66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6B2E66">
        <w:rPr>
          <w:rStyle w:val="fontstyle01"/>
          <w:rFonts w:ascii="Times New Roman" w:hAnsi="Times New Roman" w:cs="Times New Roman"/>
          <w:color w:val="auto"/>
        </w:rPr>
        <w:t xml:space="preserve">sosial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meliputi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4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komponen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yaitu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>: 1. Rehabilitasi</w:t>
      </w:r>
      <w:r w:rsidRPr="006B2E66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6B2E66">
        <w:rPr>
          <w:rStyle w:val="fontstyle01"/>
          <w:rFonts w:ascii="Times New Roman" w:hAnsi="Times New Roman" w:cs="Times New Roman"/>
          <w:color w:val="auto"/>
        </w:rPr>
        <w:t>social;</w:t>
      </w:r>
      <w:r w:rsidRPr="006B2E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jaminan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sosial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; </w:t>
      </w:r>
      <w:proofErr w:type="gramStart"/>
      <w:r w:rsidRPr="006B2E66">
        <w:rPr>
          <w:rFonts w:ascii="Times New Roman" w:hAnsi="Times New Roman" w:cs="Times New Roman"/>
          <w:sz w:val="24"/>
          <w:szCs w:val="24"/>
        </w:rPr>
        <w:t>3.</w:t>
      </w:r>
      <w:r w:rsidRPr="006B2E66">
        <w:rPr>
          <w:rStyle w:val="fontstyle01"/>
          <w:rFonts w:ascii="Times New Roman" w:hAnsi="Times New Roman" w:cs="Times New Roman"/>
          <w:color w:val="auto"/>
        </w:rPr>
        <w:t>pemberdayaan</w:t>
      </w:r>
      <w:proofErr w:type="gram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sosial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>; dan</w:t>
      </w:r>
      <w:r w:rsidRPr="006B2E66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6B2E66">
        <w:rPr>
          <w:rStyle w:val="fontstyle01"/>
          <w:rFonts w:ascii="Times New Roman" w:hAnsi="Times New Roman" w:cs="Times New Roman"/>
          <w:color w:val="auto"/>
        </w:rPr>
        <w:t>perlindungan</w:t>
      </w:r>
      <w:proofErr w:type="spellEnd"/>
      <w:r w:rsidRPr="006B2E66">
        <w:rPr>
          <w:rStyle w:val="fontstyle01"/>
          <w:rFonts w:ascii="Times New Roman" w:hAnsi="Times New Roman" w:cs="Times New Roman"/>
          <w:color w:val="auto"/>
        </w:rPr>
        <w:t xml:space="preserve"> sosial.</w:t>
      </w:r>
      <w:r w:rsidRPr="006B2E66">
        <w:rPr>
          <w:rStyle w:val="fontstyle01"/>
          <w:rFonts w:ascii="Times New Roman" w:hAnsi="Times New Roman" w:cs="Times New Roman"/>
          <w:color w:val="FFFFFF" w:themeColor="background1"/>
        </w:rPr>
        <w:t>1</w:t>
      </w:r>
    </w:p>
    <w:p w:rsidR="00B57BDD" w:rsidRDefault="00B57BDD" w:rsidP="006B2E66">
      <w:pPr>
        <w:pStyle w:val="ListParagraph"/>
        <w:spacing w:line="36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</w:rPr>
      </w:pP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Sedangkan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dalam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pelaksanaannya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Pemerintah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bisa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bersinergi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dengan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seluruh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lapisan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mulai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dari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pemerintah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pusat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>, pemerintah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daerah,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lembaga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maupun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organisasi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bahkan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dunia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usaha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dapat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>bersama-sama melaksanakan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penyelenggaraan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kesejahteraan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sosial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. Dunia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usaha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pun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memiliki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tanggungjawab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dalam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>melaksan</w:t>
      </w:r>
      <w:r w:rsidR="00EC7EBA">
        <w:rPr>
          <w:rStyle w:val="fontstyle01"/>
          <w:rFonts w:ascii="Times New Roman" w:hAnsi="Times New Roman" w:cs="Times New Roman"/>
          <w:color w:val="auto"/>
        </w:rPr>
        <w:t>sudah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undang-undang yang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ada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.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P</w:t>
      </w:r>
      <w:r w:rsidRPr="00440480">
        <w:rPr>
          <w:rStyle w:val="fontstyle01"/>
          <w:rFonts w:ascii="Times New Roman" w:hAnsi="Times New Roman" w:cs="Times New Roman"/>
          <w:color w:val="auto"/>
        </w:rPr>
        <w:t>eraturan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E3B4E">
        <w:rPr>
          <w:rStyle w:val="fontstyle01"/>
          <w:rFonts w:ascii="Times New Roman" w:hAnsi="Times New Roman" w:cs="Times New Roman"/>
          <w:color w:val="auto"/>
        </w:rPr>
        <w:t>M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enteri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S</w:t>
      </w:r>
      <w:r w:rsidRPr="00440480">
        <w:rPr>
          <w:rStyle w:val="fontstyle01"/>
          <w:rFonts w:ascii="Times New Roman" w:hAnsi="Times New Roman" w:cs="Times New Roman"/>
          <w:color w:val="auto"/>
        </w:rPr>
        <w:t>osial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E3B4E">
        <w:rPr>
          <w:rStyle w:val="fontstyle01"/>
          <w:rFonts w:ascii="Times New Roman" w:hAnsi="Times New Roman" w:cs="Times New Roman"/>
          <w:color w:val="auto"/>
        </w:rPr>
        <w:t>N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o 8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tahun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2012 menyebutkan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bahwa </w:t>
      </w:r>
      <w:r w:rsidR="001E3B4E">
        <w:rPr>
          <w:rStyle w:val="fontstyle01"/>
          <w:rFonts w:ascii="Times New Roman" w:hAnsi="Times New Roman" w:cs="Times New Roman"/>
          <w:color w:val="auto"/>
        </w:rPr>
        <w:t>d</w:t>
      </w:r>
      <w:r w:rsidRPr="00440480">
        <w:rPr>
          <w:rStyle w:val="fontstyle01"/>
          <w:rFonts w:ascii="Times New Roman" w:hAnsi="Times New Roman" w:cs="Times New Roman"/>
          <w:color w:val="auto"/>
        </w:rPr>
        <w:t>unia usaha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>merup</w:t>
      </w:r>
      <w:r w:rsidR="00EC7EBA">
        <w:rPr>
          <w:rStyle w:val="fontstyle01"/>
          <w:rFonts w:ascii="Times New Roman" w:hAnsi="Times New Roman" w:cs="Times New Roman"/>
          <w:color w:val="auto"/>
        </w:rPr>
        <w:t>sudah</w:t>
      </w:r>
      <w:r w:rsidRPr="00440480">
        <w:rPr>
          <w:rStyle w:val="fontstyle01"/>
          <w:rFonts w:ascii="Times New Roman" w:hAnsi="Times New Roman" w:cs="Times New Roman"/>
          <w:color w:val="auto"/>
        </w:rPr>
        <w:t>bagian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dari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p</w:t>
      </w:r>
      <w:r w:rsidRPr="00440480">
        <w:rPr>
          <w:rStyle w:val="fontstyle01"/>
          <w:rFonts w:ascii="Times New Roman" w:hAnsi="Times New Roman" w:cs="Times New Roman"/>
          <w:color w:val="auto"/>
        </w:rPr>
        <w:t>otensi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dan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s</w:t>
      </w:r>
      <w:r w:rsidRPr="00440480">
        <w:rPr>
          <w:rStyle w:val="fontstyle01"/>
          <w:rFonts w:ascii="Times New Roman" w:hAnsi="Times New Roman" w:cs="Times New Roman"/>
          <w:color w:val="auto"/>
        </w:rPr>
        <w:t>umber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k</w:t>
      </w:r>
      <w:r w:rsidRPr="00440480">
        <w:rPr>
          <w:rStyle w:val="fontstyle01"/>
          <w:rFonts w:ascii="Times New Roman" w:hAnsi="Times New Roman" w:cs="Times New Roman"/>
          <w:color w:val="auto"/>
        </w:rPr>
        <w:t>esejahteraan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. Salah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satu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dunia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usaha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yang cukup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memberikan income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besar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kepada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negara adalah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perusahaan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tambang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energi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diantaranya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seperti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batu bara, gas,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minyak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bumi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="00986295">
        <w:rPr>
          <w:rStyle w:val="fontstyle01"/>
          <w:rFonts w:ascii="Times New Roman" w:hAnsi="Times New Roman" w:cs="Times New Roman"/>
          <w:color w:val="auto"/>
        </w:rPr>
        <w:t>dll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440480">
        <w:rPr>
          <w:rStyle w:val="fontstyle01"/>
          <w:rFonts w:ascii="Times New Roman" w:hAnsi="Times New Roman" w:cs="Times New Roman"/>
          <w:color w:val="auto"/>
        </w:rPr>
        <w:t>.</w:t>
      </w:r>
      <w:proofErr w:type="gram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1E3B4E">
        <w:rPr>
          <w:rStyle w:val="fontstyle01"/>
          <w:rFonts w:ascii="Times New Roman" w:hAnsi="Times New Roman" w:cs="Times New Roman"/>
          <w:color w:val="auto"/>
        </w:rPr>
        <w:t xml:space="preserve">Indonesia negara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dengan</w:t>
      </w:r>
      <w:proofErr w:type="spellEnd"/>
      <w:r w:rsidR="001E3B4E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1E3B4E">
        <w:rPr>
          <w:rStyle w:val="fontstyle01"/>
          <w:rFonts w:ascii="Times New Roman" w:hAnsi="Times New Roman" w:cs="Times New Roman"/>
          <w:color w:val="auto"/>
        </w:rPr>
        <w:t>kekayaan</w:t>
      </w:r>
      <w:proofErr w:type="spellEnd"/>
      <w:r w:rsidR="001E3B4E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tambangnya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menjadikannya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termasuk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dalam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golongan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10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besar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negara </w:t>
      </w:r>
      <w:proofErr w:type="spellStart"/>
      <w:r w:rsidR="00986295">
        <w:rPr>
          <w:rStyle w:val="fontstyle01"/>
          <w:rFonts w:ascii="Times New Roman" w:hAnsi="Times New Roman" w:cs="Times New Roman"/>
          <w:color w:val="auto"/>
        </w:rPr>
        <w:t>terkaya</w:t>
      </w:r>
      <w:proofErr w:type="spellEnd"/>
      <w:r w:rsidR="00986295">
        <w:rPr>
          <w:rStyle w:val="fontstyle01"/>
          <w:rFonts w:ascii="Times New Roman" w:hAnsi="Times New Roman" w:cs="Times New Roman"/>
          <w:color w:val="auto"/>
        </w:rPr>
        <w:t xml:space="preserve"> di dunia. </w:t>
      </w:r>
      <w:r w:rsidRPr="00440480">
        <w:rPr>
          <w:rStyle w:val="fontstyle01"/>
          <w:rFonts w:ascii="Times New Roman" w:hAnsi="Times New Roman" w:cs="Times New Roman"/>
          <w:color w:val="auto"/>
        </w:rPr>
        <w:t>Diman</w:t>
      </w:r>
      <w:r w:rsidR="000A0DDD">
        <w:rPr>
          <w:rStyle w:val="fontstyle01"/>
          <w:rFonts w:ascii="Times New Roman" w:hAnsi="Times New Roman" w:cs="Times New Roman"/>
          <w:color w:val="auto"/>
        </w:rPr>
        <w:t>a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potensi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terbesar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yang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diambil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adalah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didaerah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Sumatera yang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dikenal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dengan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sumberdaya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alam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yang melimpah.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Khususnya di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sumatera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 selatan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1</w:t>
      </w:r>
      <w:r w:rsidR="00574C85">
        <w:rPr>
          <w:rStyle w:val="fontstyle01"/>
          <w:rFonts w:ascii="Times New Roman" w:hAnsi="Times New Roman" w:cs="Times New Roman"/>
          <w:color w:val="auto"/>
        </w:rPr>
        <w:t>K</w:t>
      </w:r>
      <w:r w:rsidRPr="00440480">
        <w:rPr>
          <w:rStyle w:val="fontstyle01"/>
          <w:rFonts w:ascii="Times New Roman" w:hAnsi="Times New Roman" w:cs="Times New Roman"/>
          <w:color w:val="auto"/>
        </w:rPr>
        <w:t xml:space="preserve">abupetan Musi </w:t>
      </w:r>
      <w:proofErr w:type="spellStart"/>
      <w:r w:rsidRPr="00440480">
        <w:rPr>
          <w:rStyle w:val="fontstyle01"/>
          <w:rFonts w:ascii="Times New Roman" w:hAnsi="Times New Roman" w:cs="Times New Roman"/>
          <w:color w:val="auto"/>
        </w:rPr>
        <w:t>banyuasin</w:t>
      </w:r>
      <w:proofErr w:type="spellEnd"/>
      <w:r w:rsidRPr="00440480">
        <w:rPr>
          <w:rStyle w:val="fontstyle01"/>
          <w:rFonts w:ascii="Times New Roman" w:hAnsi="Times New Roman" w:cs="Times New Roman"/>
          <w:color w:val="auto"/>
        </w:rPr>
        <w:t xml:space="preserve">. </w:t>
      </w:r>
      <w:r w:rsidR="000A0DDD">
        <w:rPr>
          <w:rStyle w:val="fontstyle01"/>
          <w:rFonts w:ascii="Times New Roman" w:hAnsi="Times New Roman" w:cs="Times New Roman"/>
          <w:color w:val="auto"/>
        </w:rPr>
        <w:t xml:space="preserve"> </w:t>
      </w:r>
    </w:p>
    <w:p w:rsidR="0006623D" w:rsidRDefault="0006623D" w:rsidP="00B57BDD">
      <w:pPr>
        <w:pStyle w:val="ListParagraph"/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auto"/>
        </w:rPr>
        <w:t xml:space="preserve">Data </w:t>
      </w:r>
      <w:proofErr w:type="spellStart"/>
      <w:r>
        <w:rPr>
          <w:rStyle w:val="fontstyle01"/>
          <w:rFonts w:ascii="Times New Roman" w:hAnsi="Times New Roman" w:cs="Times New Roman"/>
          <w:color w:val="auto"/>
        </w:rPr>
        <w:t>dari</w:t>
      </w:r>
      <w:proofErr w:type="spellEnd"/>
      <w:r>
        <w:rPr>
          <w:rStyle w:val="fontstyle01"/>
          <w:rFonts w:ascii="Times New Roman" w:hAnsi="Times New Roman" w:cs="Times New Roman"/>
          <w:color w:val="auto"/>
        </w:rPr>
        <w:t xml:space="preserve"> badan </w:t>
      </w:r>
      <w:proofErr w:type="spellStart"/>
      <w:r>
        <w:rPr>
          <w:rStyle w:val="fontstyle01"/>
          <w:rFonts w:ascii="Times New Roman" w:hAnsi="Times New Roman" w:cs="Times New Roman"/>
          <w:color w:val="auto"/>
        </w:rPr>
        <w:t>statistik</w:t>
      </w:r>
      <w:proofErr w:type="spellEnd"/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>
        <w:rPr>
          <w:rStyle w:val="fontstyle01"/>
          <w:rFonts w:ascii="Times New Roman" w:hAnsi="Times New Roman" w:cs="Times New Roman"/>
          <w:color w:val="auto"/>
        </w:rPr>
        <w:t>berikut</w:t>
      </w:r>
      <w:proofErr w:type="spellEnd"/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6B2E66">
        <w:rPr>
          <w:rStyle w:val="fontstyle01"/>
          <w:rFonts w:ascii="Times New Roman" w:hAnsi="Times New Roman" w:cs="Times New Roman"/>
          <w:color w:val="auto"/>
        </w:rPr>
        <w:t>:</w:t>
      </w:r>
      <w:proofErr w:type="gramEnd"/>
    </w:p>
    <w:p w:rsidR="006B2E66" w:rsidRDefault="006B2E66" w:rsidP="00B57BDD">
      <w:pPr>
        <w:pStyle w:val="ListParagraph"/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</w:p>
    <w:p w:rsidR="006B2E66" w:rsidRPr="00440480" w:rsidRDefault="006B2E66" w:rsidP="00B57BDD">
      <w:pPr>
        <w:pStyle w:val="ListParagraph"/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</w:p>
    <w:tbl>
      <w:tblPr>
        <w:tblStyle w:val="TableGrid"/>
        <w:tblpPr w:leftFromText="180" w:rightFromText="180" w:vertAnchor="text" w:horzAnchor="page" w:tblpX="2896" w:tblpY="245"/>
        <w:tblW w:w="7225" w:type="dxa"/>
        <w:tblLayout w:type="fixed"/>
        <w:tblLook w:val="0600" w:firstRow="0" w:lastRow="0" w:firstColumn="0" w:lastColumn="0" w:noHBand="1" w:noVBand="1"/>
      </w:tblPr>
      <w:tblGrid>
        <w:gridCol w:w="1814"/>
        <w:gridCol w:w="1814"/>
        <w:gridCol w:w="1814"/>
        <w:gridCol w:w="1783"/>
      </w:tblGrid>
      <w:tr w:rsidR="006B2E66" w:rsidRPr="0006623D" w:rsidTr="006B2E66">
        <w:trPr>
          <w:trHeight w:val="20"/>
        </w:trPr>
        <w:tc>
          <w:tcPr>
            <w:tcW w:w="1814" w:type="dxa"/>
            <w:vMerge w:val="restart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Kabupaten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/Kota</w:t>
            </w:r>
          </w:p>
        </w:tc>
        <w:tc>
          <w:tcPr>
            <w:tcW w:w="5411" w:type="dxa"/>
            <w:gridSpan w:val="3"/>
            <w:vAlign w:val="center"/>
            <w:hideMark/>
          </w:tcPr>
          <w:p w:rsidR="006B2E66" w:rsidRPr="0006623D" w:rsidRDefault="006B2E66" w:rsidP="006B2E6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623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Persentase Penduduk Miskin Menurut Kabupaten Kota (Persen)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Merge/>
            <w:vAlign w:val="center"/>
            <w:hideMark/>
          </w:tcPr>
          <w:p w:rsidR="006B2E66" w:rsidRPr="0006623D" w:rsidRDefault="006B2E66" w:rsidP="006B2E6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Komering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Ulu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12.77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Komering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Ilir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14.73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14.68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Muara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Enim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12.41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Lahat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16.46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Musi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Rawas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13.37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</w:t>
            </w:r>
            <w:proofErr w:type="spellStart"/>
            <w:r w:rsidRPr="006B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Banyuasin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16.13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15.84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Banyuasin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Komering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Ulu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Selatan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10.53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10.85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Komering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Ulu Timur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10.60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Ogan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Ilir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13.31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13.36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13.82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Lawang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12.63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PALI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13.47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12.91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Musi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Rawas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Utara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Palembang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10.90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11.34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Prabumulih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11.61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11.59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Pagar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Lubuk</w:t>
            </w:r>
            <w:proofErr w:type="spellEnd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Linggau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12.95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12.71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13.23</w:t>
            </w:r>
          </w:p>
        </w:tc>
      </w:tr>
      <w:tr w:rsidR="006B2E66" w:rsidRPr="0006623D" w:rsidTr="006B2E66">
        <w:trPr>
          <w:cantSplit/>
          <w:trHeight w:val="20"/>
        </w:trPr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Sumatera Selatan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12.71</w:t>
            </w:r>
          </w:p>
        </w:tc>
        <w:tc>
          <w:tcPr>
            <w:tcW w:w="1814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12.66</w:t>
            </w:r>
          </w:p>
        </w:tc>
        <w:tc>
          <w:tcPr>
            <w:tcW w:w="1783" w:type="dxa"/>
            <w:vAlign w:val="center"/>
            <w:hideMark/>
          </w:tcPr>
          <w:p w:rsidR="006B2E66" w:rsidRPr="006B2E66" w:rsidRDefault="006B2E66" w:rsidP="006B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B2E66">
              <w:rPr>
                <w:rFonts w:ascii="Times New Roman" w:hAnsi="Times New Roman" w:cs="Times New Roman"/>
                <w:sz w:val="24"/>
                <w:szCs w:val="24"/>
              </w:rPr>
              <w:t>12.84</w:t>
            </w:r>
          </w:p>
        </w:tc>
      </w:tr>
    </w:tbl>
    <w:p w:rsidR="0006623D" w:rsidRPr="00440480" w:rsidRDefault="0006623D" w:rsidP="00B57BDD">
      <w:pPr>
        <w:pStyle w:val="ListParagraph"/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</w:p>
    <w:p w:rsidR="006B2E66" w:rsidRDefault="00B57BDD" w:rsidP="00B57BDD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Style w:val="fontstyle01"/>
          <w:rFonts w:ascii="Times New Roman" w:hAnsi="Times New Roman"/>
        </w:rPr>
      </w:pPr>
      <w:r w:rsidRPr="00440480">
        <w:rPr>
          <w:rStyle w:val="fontstyle01"/>
          <w:rFonts w:ascii="Times New Roman" w:hAnsi="Times New Roman"/>
        </w:rPr>
        <w:tab/>
      </w:r>
      <w:r w:rsidR="00574C85">
        <w:rPr>
          <w:rStyle w:val="fontstyle01"/>
          <w:rFonts w:ascii="Times New Roman" w:hAnsi="Times New Roman"/>
        </w:rPr>
        <w:tab/>
      </w:r>
      <w:proofErr w:type="spellStart"/>
      <w:r w:rsidR="00574C85">
        <w:rPr>
          <w:rStyle w:val="fontstyle01"/>
          <w:rFonts w:ascii="Times New Roman" w:hAnsi="Times New Roman"/>
        </w:rPr>
        <w:t>Tabel</w:t>
      </w:r>
      <w:proofErr w:type="spellEnd"/>
      <w:r w:rsidR="00574C85">
        <w:rPr>
          <w:rStyle w:val="fontstyle01"/>
          <w:rFonts w:ascii="Times New Roman" w:hAnsi="Times New Roman"/>
        </w:rPr>
        <w:t xml:space="preserve"> 1. Data </w:t>
      </w:r>
      <w:proofErr w:type="spellStart"/>
      <w:r w:rsidR="00574C85">
        <w:rPr>
          <w:rStyle w:val="fontstyle01"/>
          <w:rFonts w:ascii="Times New Roman" w:hAnsi="Times New Roman"/>
        </w:rPr>
        <w:t>Jumlah</w:t>
      </w:r>
      <w:proofErr w:type="spellEnd"/>
      <w:r w:rsidR="00574C85">
        <w:rPr>
          <w:rStyle w:val="fontstyle01"/>
          <w:rFonts w:ascii="Times New Roman" w:hAnsi="Times New Roman"/>
        </w:rPr>
        <w:t xml:space="preserve"> </w:t>
      </w:r>
      <w:proofErr w:type="spellStart"/>
      <w:r w:rsidR="00574C85">
        <w:rPr>
          <w:rStyle w:val="fontstyle01"/>
          <w:rFonts w:ascii="Times New Roman" w:hAnsi="Times New Roman"/>
        </w:rPr>
        <w:t>Penduduk</w:t>
      </w:r>
      <w:proofErr w:type="spellEnd"/>
      <w:r w:rsidR="00574C85">
        <w:rPr>
          <w:rStyle w:val="fontstyle01"/>
          <w:rFonts w:ascii="Times New Roman" w:hAnsi="Times New Roman"/>
        </w:rPr>
        <w:t xml:space="preserve"> Miskin di Sumatera Selatan.</w:t>
      </w:r>
    </w:p>
    <w:p w:rsidR="006B2E66" w:rsidRDefault="00574C85" w:rsidP="00B57BDD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  <w:rFonts w:ascii="Times New Roman" w:hAnsi="Times New Roman"/>
        </w:rPr>
        <w:t>Kabupaten</w:t>
      </w:r>
      <w:proofErr w:type="spellEnd"/>
      <w:r>
        <w:rPr>
          <w:rStyle w:val="fontstyle01"/>
          <w:rFonts w:ascii="Times New Roman" w:hAnsi="Times New Roman"/>
        </w:rPr>
        <w:t xml:space="preserve"> Musi </w:t>
      </w:r>
      <w:proofErr w:type="spellStart"/>
      <w:r>
        <w:rPr>
          <w:rStyle w:val="fontstyle01"/>
          <w:rFonts w:ascii="Times New Roman" w:hAnsi="Times New Roman"/>
        </w:rPr>
        <w:t>Banyuasin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memperlihatkan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bahwa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pertumbuhan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penduduk</w:t>
      </w:r>
      <w:proofErr w:type="spellEnd"/>
      <w:r>
        <w:rPr>
          <w:rStyle w:val="fontstyle01"/>
          <w:rFonts w:ascii="Times New Roman" w:hAnsi="Times New Roman"/>
        </w:rPr>
        <w:t xml:space="preserve"> miskin </w:t>
      </w:r>
      <w:proofErr w:type="spellStart"/>
      <w:r>
        <w:rPr>
          <w:rStyle w:val="fontstyle01"/>
          <w:rFonts w:ascii="Times New Roman" w:hAnsi="Times New Roman"/>
        </w:rPr>
        <w:t>terbanyak</w:t>
      </w:r>
      <w:proofErr w:type="spellEnd"/>
      <w:r>
        <w:rPr>
          <w:rStyle w:val="fontstyle01"/>
          <w:rFonts w:ascii="Times New Roman" w:hAnsi="Times New Roman"/>
        </w:rPr>
        <w:t xml:space="preserve"> di </w:t>
      </w:r>
      <w:proofErr w:type="spellStart"/>
      <w:r>
        <w:rPr>
          <w:rStyle w:val="fontstyle01"/>
          <w:rFonts w:ascii="Times New Roman" w:hAnsi="Times New Roman"/>
        </w:rPr>
        <w:t>antara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kabupaten-kabupaten</w:t>
      </w:r>
      <w:proofErr w:type="spellEnd"/>
      <w:r>
        <w:rPr>
          <w:rStyle w:val="fontstyle01"/>
          <w:rFonts w:ascii="Times New Roman" w:hAnsi="Times New Roman"/>
        </w:rPr>
        <w:t xml:space="preserve"> lain di Sumatera </w:t>
      </w:r>
      <w:proofErr w:type="spellStart"/>
      <w:r>
        <w:rPr>
          <w:rStyle w:val="fontstyle01"/>
          <w:rFonts w:ascii="Times New Roman" w:hAnsi="Times New Roman"/>
        </w:rPr>
        <w:t>selatan</w:t>
      </w:r>
      <w:proofErr w:type="spellEnd"/>
      <w:r>
        <w:rPr>
          <w:rStyle w:val="fontstyle01"/>
          <w:rFonts w:ascii="Times New Roman" w:hAnsi="Times New Roman"/>
        </w:rPr>
        <w:t xml:space="preserve">. </w:t>
      </w:r>
      <w:proofErr w:type="spellStart"/>
      <w:r>
        <w:rPr>
          <w:rStyle w:val="fontstyle01"/>
          <w:rFonts w:ascii="Times New Roman" w:hAnsi="Times New Roman"/>
        </w:rPr>
        <w:t>Sedangkan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dari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tingkat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kepadatannya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berikut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Kabupaten</w:t>
      </w:r>
      <w:proofErr w:type="spellEnd"/>
      <w:r>
        <w:rPr>
          <w:rStyle w:val="fontstyle01"/>
          <w:rFonts w:ascii="Times New Roman" w:hAnsi="Times New Roman"/>
        </w:rPr>
        <w:t xml:space="preserve"> Musi </w:t>
      </w:r>
      <w:proofErr w:type="spellStart"/>
      <w:r>
        <w:rPr>
          <w:rStyle w:val="fontstyle01"/>
          <w:rFonts w:ascii="Times New Roman" w:hAnsi="Times New Roman"/>
        </w:rPr>
        <w:t>Banyuasin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memiliki</w:t>
      </w:r>
      <w:proofErr w:type="spellEnd"/>
      <w:r>
        <w:rPr>
          <w:rStyle w:val="fontstyle01"/>
          <w:rFonts w:ascii="Times New Roman" w:hAnsi="Times New Roman"/>
        </w:rPr>
        <w:t xml:space="preserve"> 16 </w:t>
      </w:r>
      <w:proofErr w:type="spellStart"/>
      <w:r>
        <w:rPr>
          <w:rStyle w:val="fontstyle01"/>
          <w:rFonts w:ascii="Times New Roman" w:hAnsi="Times New Roman"/>
        </w:rPr>
        <w:t>kecamatan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dengan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kepadatan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penduduk</w:t>
      </w:r>
      <w:proofErr w:type="spellEnd"/>
      <w:r>
        <w:rPr>
          <w:rStyle w:val="fontstyle01"/>
          <w:rFonts w:ascii="Times New Roman" w:hAnsi="Times New Roman"/>
        </w:rPr>
        <w:t xml:space="preserve"> paling </w:t>
      </w:r>
      <w:proofErr w:type="spellStart"/>
      <w:r>
        <w:rPr>
          <w:rStyle w:val="fontstyle01"/>
          <w:rFonts w:ascii="Times New Roman" w:hAnsi="Times New Roman"/>
        </w:rPr>
        <w:t>banyak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berada</w:t>
      </w:r>
      <w:proofErr w:type="spellEnd"/>
      <w:r>
        <w:rPr>
          <w:rStyle w:val="fontstyle01"/>
          <w:rFonts w:ascii="Times New Roman" w:hAnsi="Times New Roman"/>
        </w:rPr>
        <w:t xml:space="preserve"> di </w:t>
      </w:r>
      <w:proofErr w:type="spellStart"/>
      <w:r>
        <w:rPr>
          <w:rStyle w:val="fontstyle01"/>
          <w:rFonts w:ascii="Times New Roman" w:hAnsi="Times New Roman"/>
        </w:rPr>
        <w:t>kecamatan</w:t>
      </w:r>
      <w:proofErr w:type="spellEnd"/>
      <w:r>
        <w:rPr>
          <w:rStyle w:val="fontstyle01"/>
          <w:rFonts w:ascii="Times New Roman" w:hAnsi="Times New Roman"/>
        </w:rPr>
        <w:t xml:space="preserve"> Sungai </w:t>
      </w:r>
      <w:proofErr w:type="spellStart"/>
      <w:r>
        <w:rPr>
          <w:rStyle w:val="fontstyle01"/>
          <w:rFonts w:ascii="Times New Roman" w:hAnsi="Times New Roman"/>
        </w:rPr>
        <w:t>Lilin</w:t>
      </w:r>
      <w:proofErr w:type="spellEnd"/>
      <w:r>
        <w:rPr>
          <w:rStyle w:val="fontstyle01"/>
          <w:rFonts w:ascii="Times New Roman" w:hAnsi="Times New Roman"/>
        </w:rPr>
        <w:t xml:space="preserve">. </w:t>
      </w:r>
    </w:p>
    <w:tbl>
      <w:tblPr>
        <w:tblStyle w:val="TableGrid"/>
        <w:tblW w:w="6526" w:type="dxa"/>
        <w:tblInd w:w="2047" w:type="dxa"/>
        <w:tblLook w:val="0600" w:firstRow="0" w:lastRow="0" w:firstColumn="0" w:lastColumn="0" w:noHBand="1" w:noVBand="1"/>
      </w:tblPr>
      <w:tblGrid>
        <w:gridCol w:w="2017"/>
        <w:gridCol w:w="1503"/>
        <w:gridCol w:w="1503"/>
        <w:gridCol w:w="1503"/>
      </w:tblGrid>
      <w:tr w:rsidR="00574C85" w:rsidRPr="00574C85" w:rsidTr="00574C85">
        <w:trPr>
          <w:trHeight w:val="512"/>
        </w:trPr>
        <w:tc>
          <w:tcPr>
            <w:tcW w:w="2017" w:type="dxa"/>
            <w:vMerge w:val="restart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Kecamatan</w:t>
            </w:r>
            <w:proofErr w:type="spellEnd"/>
          </w:p>
        </w:tc>
        <w:tc>
          <w:tcPr>
            <w:tcW w:w="4509" w:type="dxa"/>
            <w:gridSpan w:val="3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Kepadatan</w:t>
            </w:r>
            <w:proofErr w:type="spellEnd"/>
            <w:r w:rsidRPr="00574C85">
              <w:rPr>
                <w:color w:val="000000"/>
              </w:rPr>
              <w:t xml:space="preserve"> </w:t>
            </w:r>
            <w:proofErr w:type="spellStart"/>
            <w:r w:rsidRPr="00574C85">
              <w:rPr>
                <w:color w:val="000000"/>
              </w:rPr>
              <w:t>Penduduk</w:t>
            </w:r>
            <w:proofErr w:type="spellEnd"/>
            <w:r w:rsidRPr="00574C85">
              <w:rPr>
                <w:color w:val="000000"/>
              </w:rPr>
              <w:t xml:space="preserve"> (Jiwa/Km2)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vMerge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jc w:val="both"/>
              <w:rPr>
                <w:color w:val="000000"/>
                <w:lang w:val="en-ID"/>
              </w:rPr>
            </w:pP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2018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2019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2020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 xml:space="preserve">Sanga </w:t>
            </w:r>
            <w:proofErr w:type="spellStart"/>
            <w:r w:rsidRPr="00574C85">
              <w:rPr>
                <w:color w:val="000000"/>
              </w:rPr>
              <w:t>Desa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108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110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104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Babat</w:t>
            </w:r>
            <w:proofErr w:type="spellEnd"/>
            <w:r w:rsidRPr="00574C85">
              <w:rPr>
                <w:color w:val="000000"/>
              </w:rPr>
              <w:t xml:space="preserve"> Toman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26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26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28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 xml:space="preserve">Batanghari </w:t>
            </w:r>
            <w:proofErr w:type="spellStart"/>
            <w:r w:rsidRPr="00574C85">
              <w:rPr>
                <w:color w:val="000000"/>
              </w:rPr>
              <w:t>Leko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12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9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Plakat</w:t>
            </w:r>
            <w:proofErr w:type="spellEnd"/>
            <w:r w:rsidRPr="00574C85">
              <w:rPr>
                <w:color w:val="000000"/>
              </w:rPr>
              <w:t xml:space="preserve"> Tinggi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112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114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108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Lawang</w:t>
            </w:r>
            <w:proofErr w:type="spellEnd"/>
            <w:r w:rsidRPr="00574C85">
              <w:rPr>
                <w:color w:val="000000"/>
              </w:rPr>
              <w:t xml:space="preserve"> </w:t>
            </w:r>
            <w:proofErr w:type="spellStart"/>
            <w:r w:rsidRPr="00574C85">
              <w:rPr>
                <w:color w:val="000000"/>
              </w:rPr>
              <w:t>Wetan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114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115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108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lastRenderedPageBreak/>
              <w:t xml:space="preserve">Sungai </w:t>
            </w:r>
            <w:proofErr w:type="spellStart"/>
            <w:r w:rsidRPr="00574C85">
              <w:rPr>
                <w:color w:val="000000"/>
              </w:rPr>
              <w:t>Keruh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74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71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Jirak</w:t>
            </w:r>
            <w:proofErr w:type="spellEnd"/>
            <w:r w:rsidRPr="00574C85">
              <w:rPr>
                <w:color w:val="000000"/>
              </w:rPr>
              <w:t xml:space="preserve"> Jaya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70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71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64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Sekayu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124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125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130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Lais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77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78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71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lang w:val="en-ID"/>
              </w:rPr>
            </w:pPr>
            <w:r w:rsidRPr="00574C85">
              <w:rPr>
                <w:b/>
                <w:bCs/>
                <w:color w:val="000000"/>
              </w:rPr>
              <w:t xml:space="preserve">Sungai </w:t>
            </w:r>
            <w:proofErr w:type="spellStart"/>
            <w:r w:rsidRPr="00574C85">
              <w:rPr>
                <w:b/>
                <w:bCs/>
                <w:color w:val="000000"/>
              </w:rPr>
              <w:t>Lilin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b/>
                <w:bCs/>
                <w:color w:val="000000"/>
                <w:lang w:val="en-ID"/>
              </w:rPr>
            </w:pPr>
            <w:r w:rsidRPr="00574C85">
              <w:rPr>
                <w:b/>
                <w:bCs/>
                <w:color w:val="000000"/>
              </w:rPr>
              <w:t>163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b/>
                <w:bCs/>
                <w:color w:val="000000"/>
                <w:lang w:val="en-ID"/>
              </w:rPr>
            </w:pPr>
            <w:r w:rsidRPr="00574C85">
              <w:rPr>
                <w:b/>
                <w:bCs/>
                <w:color w:val="000000"/>
              </w:rPr>
              <w:t>165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b/>
                <w:bCs/>
                <w:color w:val="000000"/>
                <w:lang w:val="en-ID"/>
              </w:rPr>
            </w:pPr>
            <w:r w:rsidRPr="00574C85">
              <w:rPr>
                <w:b/>
                <w:bCs/>
                <w:color w:val="000000"/>
              </w:rPr>
              <w:t>165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Keluang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79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80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82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Babat</w:t>
            </w:r>
            <w:proofErr w:type="spellEnd"/>
            <w:r w:rsidRPr="00574C85">
              <w:rPr>
                <w:color w:val="000000"/>
              </w:rPr>
              <w:t xml:space="preserve"> </w:t>
            </w:r>
            <w:proofErr w:type="spellStart"/>
            <w:r w:rsidRPr="00574C85">
              <w:rPr>
                <w:color w:val="000000"/>
              </w:rPr>
              <w:t>Supat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73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74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70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Bayung</w:t>
            </w:r>
            <w:proofErr w:type="spellEnd"/>
            <w:r w:rsidRPr="00574C85">
              <w:rPr>
                <w:color w:val="000000"/>
              </w:rPr>
              <w:t xml:space="preserve"> </w:t>
            </w:r>
            <w:proofErr w:type="spellStart"/>
            <w:r w:rsidRPr="00574C85">
              <w:rPr>
                <w:color w:val="000000"/>
              </w:rPr>
              <w:t>Lencir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18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18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16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Lalan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41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42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38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574C85">
              <w:rPr>
                <w:color w:val="000000"/>
              </w:rPr>
              <w:t>Tungkal</w:t>
            </w:r>
            <w:proofErr w:type="spellEnd"/>
            <w:r w:rsidRPr="00574C85">
              <w:rPr>
                <w:color w:val="000000"/>
              </w:rPr>
              <w:t xml:space="preserve"> Jaya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55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56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60</w:t>
            </w:r>
          </w:p>
        </w:tc>
      </w:tr>
      <w:tr w:rsidR="00574C85" w:rsidRPr="00574C85" w:rsidTr="0076220A">
        <w:trPr>
          <w:trHeight w:val="261"/>
        </w:trPr>
        <w:tc>
          <w:tcPr>
            <w:tcW w:w="2017" w:type="dxa"/>
            <w:hideMark/>
          </w:tcPr>
          <w:p w:rsidR="00574C85" w:rsidRPr="00574C85" w:rsidRDefault="00574C85" w:rsidP="00574C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 xml:space="preserve">Musi </w:t>
            </w:r>
            <w:proofErr w:type="spellStart"/>
            <w:r w:rsidRPr="00574C85">
              <w:rPr>
                <w:color w:val="000000"/>
              </w:rPr>
              <w:t>Banyuasin</w:t>
            </w:r>
            <w:proofErr w:type="spellEnd"/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45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45</w:t>
            </w:r>
          </w:p>
        </w:tc>
        <w:tc>
          <w:tcPr>
            <w:tcW w:w="1503" w:type="dxa"/>
            <w:hideMark/>
          </w:tcPr>
          <w:p w:rsidR="00574C85" w:rsidRPr="00574C85" w:rsidRDefault="00574C85" w:rsidP="0076220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left="720"/>
              <w:rPr>
                <w:color w:val="000000"/>
                <w:lang w:val="en-ID"/>
              </w:rPr>
            </w:pPr>
            <w:r w:rsidRPr="00574C85">
              <w:rPr>
                <w:color w:val="000000"/>
              </w:rPr>
              <w:t>44</w:t>
            </w:r>
          </w:p>
        </w:tc>
      </w:tr>
    </w:tbl>
    <w:p w:rsidR="00574C85" w:rsidRDefault="00574C85" w:rsidP="00574C85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ab/>
      </w:r>
      <w:r>
        <w:rPr>
          <w:rStyle w:val="fontstyle01"/>
          <w:rFonts w:ascii="Times New Roman" w:hAnsi="Times New Roman"/>
        </w:rPr>
        <w:tab/>
      </w:r>
      <w:r>
        <w:rPr>
          <w:rStyle w:val="fontstyle01"/>
          <w:rFonts w:ascii="Times New Roman" w:hAnsi="Times New Roman"/>
        </w:rPr>
        <w:tab/>
      </w:r>
      <w:r>
        <w:rPr>
          <w:rStyle w:val="fontstyle01"/>
          <w:rFonts w:ascii="Times New Roman" w:hAnsi="Times New Roman"/>
        </w:rPr>
        <w:tab/>
      </w:r>
      <w:proofErr w:type="spellStart"/>
      <w:r>
        <w:rPr>
          <w:rStyle w:val="fontstyle01"/>
          <w:rFonts w:ascii="Times New Roman" w:hAnsi="Times New Roman"/>
        </w:rPr>
        <w:t>Tabel</w:t>
      </w:r>
      <w:proofErr w:type="spellEnd"/>
      <w:r>
        <w:rPr>
          <w:rStyle w:val="fontstyle01"/>
          <w:rFonts w:ascii="Times New Roman" w:hAnsi="Times New Roman"/>
        </w:rPr>
        <w:t xml:space="preserve"> 2. </w:t>
      </w:r>
      <w:proofErr w:type="spellStart"/>
      <w:r>
        <w:rPr>
          <w:rStyle w:val="fontstyle01"/>
          <w:rFonts w:ascii="Times New Roman" w:hAnsi="Times New Roman"/>
        </w:rPr>
        <w:t>Kepadatan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Penduduk</w:t>
      </w:r>
      <w:proofErr w:type="spellEnd"/>
      <w:r>
        <w:rPr>
          <w:rStyle w:val="fontstyle01"/>
          <w:rFonts w:ascii="Times New Roman" w:hAnsi="Times New Roman"/>
        </w:rPr>
        <w:t xml:space="preserve"> di </w:t>
      </w:r>
      <w:proofErr w:type="spellStart"/>
      <w:r>
        <w:rPr>
          <w:rStyle w:val="fontstyle01"/>
          <w:rFonts w:ascii="Times New Roman" w:hAnsi="Times New Roman"/>
        </w:rPr>
        <w:t>Kab</w:t>
      </w:r>
      <w:proofErr w:type="spellEnd"/>
      <w:r>
        <w:rPr>
          <w:rStyle w:val="fontstyle01"/>
          <w:rFonts w:ascii="Times New Roman" w:hAnsi="Times New Roman"/>
        </w:rPr>
        <w:t xml:space="preserve">. Musi </w:t>
      </w:r>
      <w:proofErr w:type="spellStart"/>
      <w:r>
        <w:rPr>
          <w:rStyle w:val="fontstyle01"/>
          <w:rFonts w:ascii="Times New Roman" w:hAnsi="Times New Roman"/>
        </w:rPr>
        <w:t>Banyuasin</w:t>
      </w:r>
      <w:proofErr w:type="spellEnd"/>
    </w:p>
    <w:tbl>
      <w:tblPr>
        <w:tblStyle w:val="TableGrid"/>
        <w:tblpPr w:leftFromText="180" w:rightFromText="180" w:vertAnchor="text" w:horzAnchor="margin" w:tblpXSpec="right" w:tblpY="800"/>
        <w:tblW w:w="8513" w:type="dxa"/>
        <w:tblLook w:val="0600" w:firstRow="0" w:lastRow="0" w:firstColumn="0" w:lastColumn="0" w:noHBand="1" w:noVBand="1"/>
      </w:tblPr>
      <w:tblGrid>
        <w:gridCol w:w="1256"/>
        <w:gridCol w:w="696"/>
        <w:gridCol w:w="696"/>
        <w:gridCol w:w="696"/>
        <w:gridCol w:w="696"/>
        <w:gridCol w:w="696"/>
        <w:gridCol w:w="696"/>
        <w:gridCol w:w="1572"/>
        <w:gridCol w:w="754"/>
        <w:gridCol w:w="755"/>
      </w:tblGrid>
      <w:tr w:rsidR="008021AE" w:rsidRPr="008021AE" w:rsidTr="008021AE">
        <w:trPr>
          <w:trHeight w:val="19"/>
        </w:trPr>
        <w:tc>
          <w:tcPr>
            <w:tcW w:w="1256" w:type="dxa"/>
            <w:vMerge w:val="restart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8021AE">
              <w:rPr>
                <w:color w:val="000000"/>
              </w:rPr>
              <w:t>Kabupaten</w:t>
            </w:r>
            <w:proofErr w:type="spellEnd"/>
          </w:p>
        </w:tc>
        <w:tc>
          <w:tcPr>
            <w:tcW w:w="7257" w:type="dxa"/>
            <w:gridSpan w:val="9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  <w:lang w:val="fi-FI"/>
              </w:rPr>
              <w:t>Tingkat Pengangguran Terbuka Menurut Jenis Kelamin</w:t>
            </w:r>
          </w:p>
        </w:tc>
      </w:tr>
      <w:tr w:rsidR="008021AE" w:rsidRPr="008021AE" w:rsidTr="008021AE">
        <w:trPr>
          <w:trHeight w:val="19"/>
        </w:trPr>
        <w:tc>
          <w:tcPr>
            <w:tcW w:w="1256" w:type="dxa"/>
            <w:vMerge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</w:p>
        </w:tc>
        <w:tc>
          <w:tcPr>
            <w:tcW w:w="2088" w:type="dxa"/>
            <w:gridSpan w:val="3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8021AE">
              <w:rPr>
                <w:color w:val="000000"/>
              </w:rPr>
              <w:t>Laki-laki</w:t>
            </w:r>
            <w:proofErr w:type="spellEnd"/>
          </w:p>
        </w:tc>
        <w:tc>
          <w:tcPr>
            <w:tcW w:w="2088" w:type="dxa"/>
            <w:gridSpan w:val="3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Perempuan</w:t>
            </w:r>
          </w:p>
        </w:tc>
        <w:tc>
          <w:tcPr>
            <w:tcW w:w="3081" w:type="dxa"/>
            <w:gridSpan w:val="3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proofErr w:type="spellStart"/>
            <w:r w:rsidRPr="008021AE">
              <w:rPr>
                <w:color w:val="000000"/>
              </w:rPr>
              <w:t>Jumlah</w:t>
            </w:r>
            <w:proofErr w:type="spellEnd"/>
          </w:p>
        </w:tc>
      </w:tr>
      <w:tr w:rsidR="008021AE" w:rsidRPr="008021AE" w:rsidTr="008021AE">
        <w:trPr>
          <w:trHeight w:val="19"/>
        </w:trPr>
        <w:tc>
          <w:tcPr>
            <w:tcW w:w="1256" w:type="dxa"/>
            <w:vMerge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2019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2020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2021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2019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2020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2021</w:t>
            </w:r>
          </w:p>
        </w:tc>
        <w:tc>
          <w:tcPr>
            <w:tcW w:w="1572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2019</w:t>
            </w:r>
          </w:p>
        </w:tc>
        <w:tc>
          <w:tcPr>
            <w:tcW w:w="754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2020</w:t>
            </w:r>
          </w:p>
        </w:tc>
        <w:tc>
          <w:tcPr>
            <w:tcW w:w="755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2021</w:t>
            </w:r>
          </w:p>
        </w:tc>
      </w:tr>
      <w:tr w:rsidR="008021AE" w:rsidRPr="008021AE" w:rsidTr="008021AE">
        <w:trPr>
          <w:trHeight w:val="19"/>
        </w:trPr>
        <w:tc>
          <w:tcPr>
            <w:tcW w:w="125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 xml:space="preserve">Musi </w:t>
            </w:r>
            <w:proofErr w:type="spellStart"/>
            <w:r w:rsidRPr="008021AE">
              <w:rPr>
                <w:color w:val="000000"/>
              </w:rPr>
              <w:t>Banyuasin</w:t>
            </w:r>
            <w:proofErr w:type="spellEnd"/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4.65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2.51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0.03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3.14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2.28</w:t>
            </w:r>
          </w:p>
        </w:tc>
        <w:tc>
          <w:tcPr>
            <w:tcW w:w="696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4.96</w:t>
            </w:r>
          </w:p>
        </w:tc>
        <w:tc>
          <w:tcPr>
            <w:tcW w:w="1572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4.15</w:t>
            </w:r>
          </w:p>
        </w:tc>
        <w:tc>
          <w:tcPr>
            <w:tcW w:w="754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4.79</w:t>
            </w:r>
          </w:p>
        </w:tc>
        <w:tc>
          <w:tcPr>
            <w:tcW w:w="755" w:type="dxa"/>
            <w:hideMark/>
          </w:tcPr>
          <w:p w:rsidR="008021AE" w:rsidRPr="008021AE" w:rsidRDefault="008021AE" w:rsidP="008021A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lang w:val="en-ID"/>
              </w:rPr>
            </w:pPr>
            <w:r w:rsidRPr="008021AE">
              <w:rPr>
                <w:color w:val="000000"/>
              </w:rPr>
              <w:t>3.99</w:t>
            </w:r>
          </w:p>
        </w:tc>
      </w:tr>
    </w:tbl>
    <w:p w:rsidR="00574C85" w:rsidRDefault="008021AE" w:rsidP="00B57BDD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  <w:rFonts w:ascii="Times New Roman" w:hAnsi="Times New Roman"/>
        </w:rPr>
        <w:t>Selain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itu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kondisi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masyarakat</w:t>
      </w:r>
      <w:proofErr w:type="spellEnd"/>
      <w:r>
        <w:rPr>
          <w:rStyle w:val="fontstyle01"/>
          <w:rFonts w:ascii="Times New Roman" w:hAnsi="Times New Roman"/>
        </w:rPr>
        <w:t xml:space="preserve"> di </w:t>
      </w:r>
      <w:proofErr w:type="spellStart"/>
      <w:r>
        <w:rPr>
          <w:rStyle w:val="fontstyle01"/>
          <w:rFonts w:ascii="Times New Roman" w:hAnsi="Times New Roman"/>
        </w:rPr>
        <w:t>Musibanyuasin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memiliki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tingkat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pengangguran</w:t>
      </w:r>
      <w:proofErr w:type="spellEnd"/>
      <w:r>
        <w:rPr>
          <w:rStyle w:val="fontstyle01"/>
          <w:rFonts w:ascii="Times New Roman" w:hAnsi="Times New Roman"/>
        </w:rPr>
        <w:t xml:space="preserve"> yang </w:t>
      </w:r>
      <w:proofErr w:type="spellStart"/>
      <w:r>
        <w:rPr>
          <w:rStyle w:val="fontstyle01"/>
          <w:rFonts w:ascii="Times New Roman" w:hAnsi="Times New Roman"/>
        </w:rPr>
        <w:t>cukup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proofErr w:type="gramStart"/>
      <w:r>
        <w:rPr>
          <w:rStyle w:val="fontstyle01"/>
          <w:rFonts w:ascii="Times New Roman" w:hAnsi="Times New Roman"/>
        </w:rPr>
        <w:t>tinggi</w:t>
      </w:r>
      <w:proofErr w:type="spellEnd"/>
      <w:r>
        <w:rPr>
          <w:rStyle w:val="fontstyle01"/>
          <w:rFonts w:ascii="Times New Roman" w:hAnsi="Times New Roman"/>
        </w:rPr>
        <w:t xml:space="preserve"> :</w:t>
      </w:r>
      <w:proofErr w:type="gramEnd"/>
    </w:p>
    <w:p w:rsidR="008021AE" w:rsidRDefault="008021AE" w:rsidP="008021AE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center"/>
        <w:rPr>
          <w:rStyle w:val="fontstyle01"/>
          <w:rFonts w:ascii="Times New Roman" w:hAnsi="Times New Roman"/>
        </w:rPr>
      </w:pPr>
      <w:proofErr w:type="spellStart"/>
      <w:r>
        <w:rPr>
          <w:rStyle w:val="fontstyle01"/>
          <w:rFonts w:ascii="Times New Roman" w:hAnsi="Times New Roman"/>
        </w:rPr>
        <w:t>Tabel</w:t>
      </w:r>
      <w:proofErr w:type="spellEnd"/>
      <w:r>
        <w:rPr>
          <w:rStyle w:val="fontstyle01"/>
          <w:rFonts w:ascii="Times New Roman" w:hAnsi="Times New Roman"/>
        </w:rPr>
        <w:t xml:space="preserve"> 3. Data </w:t>
      </w:r>
      <w:proofErr w:type="spellStart"/>
      <w:r>
        <w:rPr>
          <w:rStyle w:val="fontstyle01"/>
          <w:rFonts w:ascii="Times New Roman" w:hAnsi="Times New Roman"/>
        </w:rPr>
        <w:t>Pengangguran</w:t>
      </w:r>
      <w:proofErr w:type="spellEnd"/>
      <w:r>
        <w:rPr>
          <w:rStyle w:val="fontstyle01"/>
          <w:rFonts w:ascii="Times New Roman" w:hAnsi="Times New Roman"/>
        </w:rPr>
        <w:t xml:space="preserve"> di Musi </w:t>
      </w:r>
      <w:proofErr w:type="spellStart"/>
      <w:r>
        <w:rPr>
          <w:rStyle w:val="fontstyle01"/>
          <w:rFonts w:ascii="Times New Roman" w:hAnsi="Times New Roman"/>
        </w:rPr>
        <w:t>Banyuasin</w:t>
      </w:r>
      <w:proofErr w:type="spellEnd"/>
      <w:r>
        <w:rPr>
          <w:rStyle w:val="fontstyle01"/>
          <w:rFonts w:ascii="Times New Roman" w:hAnsi="Times New Roman"/>
        </w:rPr>
        <w:t>.</w:t>
      </w:r>
    </w:p>
    <w:p w:rsidR="008021AE" w:rsidRDefault="008021AE" w:rsidP="008021AE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Fakta dan </w:t>
      </w:r>
      <w:proofErr w:type="spellStart"/>
      <w:r>
        <w:rPr>
          <w:rStyle w:val="fontstyle01"/>
          <w:rFonts w:ascii="Times New Roman" w:hAnsi="Times New Roman"/>
        </w:rPr>
        <w:t>realita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diatas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tidak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sebanding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dengan</w:t>
      </w:r>
      <w:proofErr w:type="spellEnd"/>
      <w:r>
        <w:rPr>
          <w:rStyle w:val="fontstyle01"/>
          <w:rFonts w:ascii="Times New Roman" w:hAnsi="Times New Roman"/>
        </w:rPr>
        <w:t xml:space="preserve"> data yang </w:t>
      </w:r>
      <w:proofErr w:type="spellStart"/>
      <w:r>
        <w:rPr>
          <w:rStyle w:val="fontstyle01"/>
          <w:rFonts w:ascii="Times New Roman" w:hAnsi="Times New Roman"/>
        </w:rPr>
        <w:t>disaikan</w:t>
      </w:r>
      <w:proofErr w:type="spellEnd"/>
      <w:r>
        <w:rPr>
          <w:rStyle w:val="fontstyle01"/>
          <w:rFonts w:ascii="Times New Roman" w:hAnsi="Times New Roman"/>
        </w:rPr>
        <w:t xml:space="preserve"> oleh badan statistic </w:t>
      </w:r>
      <w:proofErr w:type="spellStart"/>
      <w:r>
        <w:rPr>
          <w:rStyle w:val="fontstyle01"/>
          <w:rFonts w:ascii="Times New Roman" w:hAnsi="Times New Roman"/>
        </w:rPr>
        <w:t>daerah</w:t>
      </w:r>
      <w:proofErr w:type="spellEnd"/>
      <w:r>
        <w:rPr>
          <w:rStyle w:val="fontstyle01"/>
          <w:rFonts w:ascii="Times New Roman" w:hAnsi="Times New Roman"/>
        </w:rPr>
        <w:t xml:space="preserve"> pada </w:t>
      </w:r>
      <w:proofErr w:type="spellStart"/>
      <w:r>
        <w:rPr>
          <w:rStyle w:val="fontstyle01"/>
          <w:rFonts w:ascii="Times New Roman" w:hAnsi="Times New Roman"/>
        </w:rPr>
        <w:t>tahun</w:t>
      </w:r>
      <w:proofErr w:type="spellEnd"/>
      <w:r>
        <w:rPr>
          <w:rStyle w:val="fontstyle01"/>
          <w:rFonts w:ascii="Times New Roman" w:hAnsi="Times New Roman"/>
        </w:rPr>
        <w:t xml:space="preserve"> 2021 yang </w:t>
      </w:r>
      <w:proofErr w:type="spellStart"/>
      <w:r>
        <w:rPr>
          <w:rStyle w:val="fontstyle01"/>
          <w:rFonts w:ascii="Times New Roman" w:hAnsi="Times New Roman"/>
        </w:rPr>
        <w:t>menunjukkan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bahwa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Kabupaten</w:t>
      </w:r>
      <w:proofErr w:type="spellEnd"/>
      <w:r>
        <w:rPr>
          <w:rStyle w:val="fontstyle01"/>
          <w:rFonts w:ascii="Times New Roman" w:hAnsi="Times New Roman"/>
        </w:rPr>
        <w:t xml:space="preserve"> Musi </w:t>
      </w:r>
      <w:proofErr w:type="spellStart"/>
      <w:r>
        <w:rPr>
          <w:rStyle w:val="fontstyle01"/>
          <w:rFonts w:ascii="Times New Roman" w:hAnsi="Times New Roman"/>
        </w:rPr>
        <w:t>banyuasin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termasuk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dalam</w:t>
      </w:r>
      <w:proofErr w:type="spellEnd"/>
      <w:r>
        <w:rPr>
          <w:rStyle w:val="fontstyle01"/>
          <w:rFonts w:ascii="Times New Roman" w:hAnsi="Times New Roman"/>
        </w:rPr>
        <w:t xml:space="preserve"> 3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Kabupaten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terkaya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yang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berada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di Sumatera Selatan.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Kabupaten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Musi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banyuasin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memiliki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</w:t>
      </w:r>
      <w:proofErr w:type="spellStart"/>
      <w:r w:rsidRPr="008021AE">
        <w:rPr>
          <w:rStyle w:val="fontstyle01"/>
          <w:rFonts w:ascii="Times New Roman" w:hAnsi="Times New Roman"/>
          <w:color w:val="000000" w:themeColor="text1"/>
        </w:rPr>
        <w:t>kekayaan</w:t>
      </w:r>
      <w:proofErr w:type="spellEnd"/>
      <w:r w:rsidRPr="008021AE">
        <w:rPr>
          <w:rStyle w:val="fontstyle01"/>
          <w:rFonts w:ascii="Times New Roman" w:hAnsi="Times New Roman"/>
          <w:color w:val="000000" w:themeColor="text1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sumber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daya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alam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dan </w:t>
      </w:r>
      <w:proofErr w:type="spellStart"/>
      <w:r w:rsidRPr="008021AE">
        <w:rPr>
          <w:color w:val="000000" w:themeColor="text1"/>
          <w:shd w:val="clear" w:color="auto" w:fill="FFFFFF"/>
        </w:rPr>
        <w:t>budaya</w:t>
      </w:r>
      <w:proofErr w:type="spellEnd"/>
      <w:r w:rsidRPr="008021AE">
        <w:rPr>
          <w:color w:val="000000" w:themeColor="text1"/>
          <w:shd w:val="clear" w:color="auto" w:fill="FFFFFF"/>
        </w:rPr>
        <w:t xml:space="preserve">. </w:t>
      </w:r>
      <w:proofErr w:type="spellStart"/>
      <w:r w:rsidRPr="008021AE">
        <w:rPr>
          <w:color w:val="000000" w:themeColor="text1"/>
          <w:shd w:val="clear" w:color="auto" w:fill="FFFFFF"/>
        </w:rPr>
        <w:t>Sumber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daya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alam</w:t>
      </w:r>
      <w:proofErr w:type="spellEnd"/>
      <w:r w:rsidRPr="008021AE">
        <w:rPr>
          <w:color w:val="000000" w:themeColor="text1"/>
          <w:shd w:val="clear" w:color="auto" w:fill="FFFFFF"/>
        </w:rPr>
        <w:t xml:space="preserve"> </w:t>
      </w:r>
      <w:proofErr w:type="spellStart"/>
      <w:r w:rsidRPr="008021AE">
        <w:rPr>
          <w:color w:val="000000" w:themeColor="text1"/>
          <w:shd w:val="clear" w:color="auto" w:fill="FFFFFF"/>
        </w:rPr>
        <w:t>seperti</w:t>
      </w:r>
      <w:proofErr w:type="spellEnd"/>
      <w:r w:rsidRPr="008021AE">
        <w:rPr>
          <w:color w:val="000000" w:themeColor="text1"/>
          <w:shd w:val="clear" w:color="auto" w:fill="FFFFFF"/>
        </w:rPr>
        <w:t> </w:t>
      </w:r>
      <w:proofErr w:type="spellStart"/>
      <w:r w:rsidRPr="008021AE">
        <w:rPr>
          <w:color w:val="000000" w:themeColor="text1"/>
        </w:rPr>
        <w:t>migas</w:t>
      </w:r>
      <w:proofErr w:type="spellEnd"/>
      <w:r w:rsidRPr="008021AE">
        <w:rPr>
          <w:color w:val="000000" w:themeColor="text1"/>
        </w:rPr>
        <w:t xml:space="preserve"> dan </w:t>
      </w:r>
      <w:proofErr w:type="spellStart"/>
      <w:r w:rsidRPr="008021AE">
        <w:rPr>
          <w:color w:val="000000" w:themeColor="text1"/>
        </w:rPr>
        <w:t>perkebunan</w:t>
      </w:r>
      <w:proofErr w:type="spellEnd"/>
      <w:r w:rsidRPr="008021AE">
        <w:rPr>
          <w:color w:val="000000" w:themeColor="text1"/>
        </w:rPr>
        <w:t xml:space="preserve">, area </w:t>
      </w:r>
      <w:proofErr w:type="spellStart"/>
      <w:r w:rsidRPr="008021AE">
        <w:rPr>
          <w:color w:val="000000" w:themeColor="text1"/>
        </w:rPr>
        <w:t>stok</w:t>
      </w:r>
      <w:proofErr w:type="spellEnd"/>
      <w:r w:rsidRPr="008021AE">
        <w:rPr>
          <w:color w:val="000000" w:themeColor="text1"/>
        </w:rPr>
        <w:t xml:space="preserve"> </w:t>
      </w:r>
      <w:proofErr w:type="spellStart"/>
      <w:r w:rsidRPr="008021AE">
        <w:rPr>
          <w:color w:val="000000" w:themeColor="text1"/>
        </w:rPr>
        <w:t>karbon</w:t>
      </w:r>
      <w:proofErr w:type="spellEnd"/>
      <w:r w:rsidRPr="008021AE">
        <w:rPr>
          <w:color w:val="000000" w:themeColor="text1"/>
        </w:rPr>
        <w:t xml:space="preserve">, dan </w:t>
      </w:r>
      <w:proofErr w:type="spellStart"/>
      <w:r w:rsidRPr="008021AE">
        <w:rPr>
          <w:color w:val="000000" w:themeColor="text1"/>
        </w:rPr>
        <w:t>kawasan</w:t>
      </w:r>
      <w:proofErr w:type="spellEnd"/>
      <w:r w:rsidRPr="008021AE">
        <w:rPr>
          <w:color w:val="000000" w:themeColor="text1"/>
        </w:rPr>
        <w:t xml:space="preserve"> </w:t>
      </w:r>
      <w:proofErr w:type="spellStart"/>
      <w:r w:rsidRPr="008021AE">
        <w:rPr>
          <w:color w:val="000000" w:themeColor="text1"/>
        </w:rPr>
        <w:t>konservasi</w:t>
      </w:r>
      <w:proofErr w:type="spellEnd"/>
      <w:r w:rsidRPr="008021AE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Maka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tidak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heran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jika</w:t>
      </w:r>
      <w:proofErr w:type="spellEnd"/>
      <w:r>
        <w:rPr>
          <w:color w:val="000000" w:themeColor="text1"/>
          <w:shd w:val="clear" w:color="auto" w:fill="FFFFFF"/>
        </w:rPr>
        <w:t xml:space="preserve"> Indonesia </w:t>
      </w:r>
      <w:proofErr w:type="spellStart"/>
      <w:r>
        <w:rPr>
          <w:color w:val="000000" w:themeColor="text1"/>
          <w:shd w:val="clear" w:color="auto" w:fill="FFFFFF"/>
        </w:rPr>
        <w:t>termasuk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dalam</w:t>
      </w:r>
      <w:proofErr w:type="spellEnd"/>
      <w:r>
        <w:rPr>
          <w:color w:val="000000" w:themeColor="text1"/>
          <w:shd w:val="clear" w:color="auto" w:fill="FFFFFF"/>
        </w:rPr>
        <w:t xml:space="preserve"> 10 negara </w:t>
      </w:r>
      <w:proofErr w:type="spellStart"/>
      <w:r w:rsidR="006407CD">
        <w:rPr>
          <w:color w:val="000000" w:themeColor="text1"/>
          <w:shd w:val="clear" w:color="auto" w:fill="FFFFFF"/>
        </w:rPr>
        <w:t>terkaya</w:t>
      </w:r>
      <w:proofErr w:type="spellEnd"/>
      <w:r w:rsidR="006407CD">
        <w:rPr>
          <w:color w:val="000000" w:themeColor="text1"/>
          <w:shd w:val="clear" w:color="auto" w:fill="FFFFFF"/>
        </w:rPr>
        <w:t xml:space="preserve"> </w:t>
      </w:r>
      <w:proofErr w:type="spellStart"/>
      <w:r w:rsidR="006407CD">
        <w:rPr>
          <w:color w:val="000000" w:themeColor="text1"/>
          <w:shd w:val="clear" w:color="auto" w:fill="FFFFFF"/>
        </w:rPr>
        <w:t>dengan</w:t>
      </w:r>
      <w:proofErr w:type="spellEnd"/>
      <w:r w:rsidR="006407CD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sumberdaya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alam</w:t>
      </w:r>
      <w:r w:rsidR="006407CD">
        <w:rPr>
          <w:color w:val="000000" w:themeColor="text1"/>
          <w:shd w:val="clear" w:color="auto" w:fill="FFFFFF"/>
        </w:rPr>
        <w:t>nya</w:t>
      </w:r>
      <w:proofErr w:type="spellEnd"/>
      <w:r w:rsidR="006407CD">
        <w:rPr>
          <w:color w:val="000000" w:themeColor="text1"/>
          <w:shd w:val="clear" w:color="auto" w:fill="FFFFFF"/>
        </w:rPr>
        <w:t>.</w:t>
      </w:r>
    </w:p>
    <w:p w:rsidR="006407CD" w:rsidRPr="00746142" w:rsidRDefault="006407CD" w:rsidP="00746142">
      <w:pPr>
        <w:pStyle w:val="NormalWeb"/>
        <w:spacing w:after="0" w:afterAutospacing="0" w:line="360" w:lineRule="auto"/>
        <w:ind w:left="720" w:firstLine="720"/>
        <w:jc w:val="both"/>
        <w:rPr>
          <w:rFonts w:ascii="Roboto" w:hAnsi="Roboto"/>
          <w:color w:val="313132"/>
          <w:sz w:val="27"/>
          <w:szCs w:val="27"/>
        </w:rPr>
      </w:pPr>
      <w:proofErr w:type="spellStart"/>
      <w:r>
        <w:rPr>
          <w:rStyle w:val="fontstyle01"/>
          <w:rFonts w:ascii="Times New Roman" w:hAnsi="Times New Roman"/>
        </w:rPr>
        <w:t>Pengolahan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sumberdaya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alam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tersebut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dolakukan</w:t>
      </w:r>
      <w:proofErr w:type="spellEnd"/>
      <w:r>
        <w:rPr>
          <w:rStyle w:val="fontstyle01"/>
          <w:rFonts w:ascii="Times New Roman" w:hAnsi="Times New Roman"/>
        </w:rPr>
        <w:t xml:space="preserve"> oleh </w:t>
      </w:r>
      <w:proofErr w:type="spellStart"/>
      <w:r>
        <w:rPr>
          <w:rStyle w:val="fontstyle01"/>
          <w:rFonts w:ascii="Times New Roman" w:hAnsi="Times New Roman"/>
        </w:rPr>
        <w:t>perusahaan-perusahaan</w:t>
      </w:r>
      <w:proofErr w:type="spellEnd"/>
      <w:r>
        <w:rPr>
          <w:rStyle w:val="fontstyle01"/>
          <w:rFonts w:ascii="Times New Roman" w:hAnsi="Times New Roman"/>
        </w:rPr>
        <w:t xml:space="preserve"> yang </w:t>
      </w:r>
      <w:proofErr w:type="spellStart"/>
      <w:r>
        <w:rPr>
          <w:rStyle w:val="fontstyle01"/>
          <w:rFonts w:ascii="Times New Roman" w:hAnsi="Times New Roman"/>
        </w:rPr>
        <w:t>bergerak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dibidang</w:t>
      </w:r>
      <w:proofErr w:type="spellEnd"/>
      <w:r>
        <w:rPr>
          <w:rStyle w:val="fontstyle01"/>
          <w:rFonts w:ascii="Times New Roman" w:hAnsi="Times New Roman"/>
        </w:rPr>
        <w:t xml:space="preserve"> </w:t>
      </w:r>
      <w:proofErr w:type="spellStart"/>
      <w:r>
        <w:rPr>
          <w:rStyle w:val="fontstyle01"/>
          <w:rFonts w:ascii="Times New Roman" w:hAnsi="Times New Roman"/>
        </w:rPr>
        <w:t>pertambangan</w:t>
      </w:r>
      <w:proofErr w:type="spellEnd"/>
      <w:r>
        <w:rPr>
          <w:rStyle w:val="fontstyle01"/>
          <w:rFonts w:ascii="Times New Roman" w:hAnsi="Times New Roman"/>
        </w:rPr>
        <w:t xml:space="preserve"> dan </w:t>
      </w:r>
      <w:proofErr w:type="spellStart"/>
      <w:r>
        <w:rPr>
          <w:rStyle w:val="fontstyle01"/>
          <w:rFonts w:ascii="Times New Roman" w:hAnsi="Times New Roman"/>
        </w:rPr>
        <w:t>energi</w:t>
      </w:r>
      <w:proofErr w:type="spellEnd"/>
      <w:r>
        <w:rPr>
          <w:rStyle w:val="fontstyle01"/>
          <w:rFonts w:ascii="Times New Roman" w:hAnsi="Times New Roman"/>
        </w:rPr>
        <w:t xml:space="preserve">. </w:t>
      </w:r>
      <w:r>
        <w:rPr>
          <w:rFonts w:ascii="Roboto" w:hAnsi="Roboto"/>
          <w:color w:val="313132"/>
          <w:sz w:val="27"/>
          <w:szCs w:val="27"/>
        </w:rPr>
        <w:t> </w:t>
      </w:r>
      <w:r w:rsidRPr="00746142">
        <w:rPr>
          <w:color w:val="313132"/>
        </w:rPr>
        <w:t xml:space="preserve">Salah </w:t>
      </w:r>
      <w:proofErr w:type="spellStart"/>
      <w:r w:rsidRPr="00746142">
        <w:rPr>
          <w:color w:val="313132"/>
        </w:rPr>
        <w:t>satu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perusahaan</w:t>
      </w:r>
      <w:proofErr w:type="spellEnd"/>
      <w:r w:rsidRPr="00746142">
        <w:rPr>
          <w:color w:val="313132"/>
        </w:rPr>
        <w:t xml:space="preserve"> yang </w:t>
      </w:r>
      <w:proofErr w:type="spellStart"/>
      <w:r w:rsidRPr="00746142">
        <w:rPr>
          <w:color w:val="313132"/>
        </w:rPr>
        <w:t>melakukan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pertambangan</w:t>
      </w:r>
      <w:proofErr w:type="spellEnd"/>
      <w:r w:rsidRPr="00746142">
        <w:rPr>
          <w:color w:val="313132"/>
        </w:rPr>
        <w:t xml:space="preserve"> di </w:t>
      </w:r>
      <w:proofErr w:type="spellStart"/>
      <w:r w:rsidRPr="00746142">
        <w:rPr>
          <w:color w:val="313132"/>
        </w:rPr>
        <w:t>Musibanyuasin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khususnya</w:t>
      </w:r>
      <w:proofErr w:type="spellEnd"/>
      <w:r w:rsidRPr="00746142">
        <w:rPr>
          <w:color w:val="313132"/>
        </w:rPr>
        <w:t xml:space="preserve"> di </w:t>
      </w:r>
      <w:proofErr w:type="spellStart"/>
      <w:r w:rsidRPr="00746142">
        <w:rPr>
          <w:color w:val="313132"/>
        </w:rPr>
        <w:t>Kec</w:t>
      </w:r>
      <w:proofErr w:type="spellEnd"/>
      <w:r w:rsidRPr="00746142">
        <w:rPr>
          <w:color w:val="313132"/>
        </w:rPr>
        <w:t xml:space="preserve">. Sungai </w:t>
      </w:r>
      <w:proofErr w:type="spellStart"/>
      <w:r w:rsidRPr="00746142">
        <w:rPr>
          <w:color w:val="313132"/>
        </w:rPr>
        <w:t>lilin</w:t>
      </w:r>
      <w:proofErr w:type="spellEnd"/>
      <w:r w:rsidRPr="00746142">
        <w:rPr>
          <w:color w:val="313132"/>
        </w:rPr>
        <w:t xml:space="preserve"> yang </w:t>
      </w:r>
      <w:proofErr w:type="spellStart"/>
      <w:r w:rsidRPr="00746142">
        <w:rPr>
          <w:color w:val="313132"/>
        </w:rPr>
        <w:t>memiliki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peadatan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penduduk</w:t>
      </w:r>
      <w:proofErr w:type="spellEnd"/>
      <w:r w:rsidRPr="00746142">
        <w:rPr>
          <w:color w:val="313132"/>
        </w:rPr>
        <w:t xml:space="preserve"> paling </w:t>
      </w:r>
      <w:proofErr w:type="spellStart"/>
      <w:r w:rsidRPr="00746142">
        <w:rPr>
          <w:color w:val="313132"/>
        </w:rPr>
        <w:t>tinggi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yaitu</w:t>
      </w:r>
      <w:proofErr w:type="spellEnd"/>
      <w:r w:rsidRPr="00746142">
        <w:rPr>
          <w:color w:val="313132"/>
        </w:rPr>
        <w:t xml:space="preserve"> PT. PMC. </w:t>
      </w:r>
      <w:r w:rsidR="00746142" w:rsidRPr="00746142">
        <w:rPr>
          <w:color w:val="313132"/>
        </w:rPr>
        <w:t xml:space="preserve">Pada </w:t>
      </w:r>
      <w:proofErr w:type="spellStart"/>
      <w:r w:rsidR="00746142" w:rsidRPr="00746142">
        <w:rPr>
          <w:color w:val="313132"/>
        </w:rPr>
        <w:t>Tahun</w:t>
      </w:r>
      <w:proofErr w:type="spellEnd"/>
      <w:r w:rsidR="00746142" w:rsidRPr="00746142">
        <w:rPr>
          <w:color w:val="313132"/>
        </w:rPr>
        <w:t xml:space="preserve"> 2022, </w:t>
      </w:r>
      <w:proofErr w:type="spellStart"/>
      <w:r w:rsidRPr="00746142">
        <w:rPr>
          <w:color w:val="313132"/>
        </w:rPr>
        <w:t>Menurut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kabar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dari</w:t>
      </w:r>
      <w:proofErr w:type="spellEnd"/>
      <w:r w:rsidRPr="00746142">
        <w:rPr>
          <w:color w:val="313132"/>
        </w:rPr>
        <w:t xml:space="preserve"> Kontan.go.id PT Sumatra Resources (SR). Bhakti Coal Resources </w:t>
      </w:r>
      <w:proofErr w:type="spellStart"/>
      <w:r w:rsidRPr="00746142">
        <w:rPr>
          <w:color w:val="313132"/>
        </w:rPr>
        <w:t>merup</w:t>
      </w:r>
      <w:r w:rsidR="00EC7EBA">
        <w:rPr>
          <w:color w:val="313132"/>
        </w:rPr>
        <w:t>sudah</w:t>
      </w:r>
      <w:r w:rsidRPr="00746142">
        <w:rPr>
          <w:color w:val="313132"/>
        </w:rPr>
        <w:t>Anak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perusahaan</w:t>
      </w:r>
      <w:proofErr w:type="spellEnd"/>
      <w:r w:rsidRPr="00746142">
        <w:rPr>
          <w:color w:val="313132"/>
        </w:rPr>
        <w:t xml:space="preserve"> yang </w:t>
      </w:r>
      <w:proofErr w:type="spellStart"/>
      <w:r w:rsidRPr="00746142">
        <w:rPr>
          <w:color w:val="313132"/>
        </w:rPr>
        <w:t>dimiliki</w:t>
      </w:r>
      <w:proofErr w:type="spellEnd"/>
      <w:r w:rsidRPr="00746142">
        <w:rPr>
          <w:color w:val="313132"/>
        </w:rPr>
        <w:t xml:space="preserve"> </w:t>
      </w:r>
      <w:proofErr w:type="spellStart"/>
      <w:r w:rsidRPr="00746142">
        <w:rPr>
          <w:color w:val="313132"/>
        </w:rPr>
        <w:t>sepenuhnya</w:t>
      </w:r>
      <w:proofErr w:type="spellEnd"/>
      <w:r w:rsidRPr="00746142">
        <w:rPr>
          <w:color w:val="313132"/>
        </w:rPr>
        <w:t xml:space="preserve"> oleh PT MNC Energy </w:t>
      </w:r>
      <w:r w:rsidRPr="00746142">
        <w:rPr>
          <w:color w:val="313132"/>
        </w:rPr>
        <w:lastRenderedPageBreak/>
        <w:t xml:space="preserve">Investments </w:t>
      </w:r>
      <w:proofErr w:type="spellStart"/>
      <w:r w:rsidRPr="00746142">
        <w:rPr>
          <w:color w:val="313132"/>
        </w:rPr>
        <w:t>Tbk</w:t>
      </w:r>
      <w:proofErr w:type="spellEnd"/>
      <w:r w:rsidRPr="00746142">
        <w:rPr>
          <w:color w:val="313132"/>
        </w:rPr>
        <w:t>.</w:t>
      </w:r>
      <w:r w:rsidR="00746142" w:rsidRPr="00746142">
        <w:rPr>
          <w:color w:val="313132"/>
        </w:rPr>
        <w:t xml:space="preserve"> PT Bhakti Coal Resources (BCR) </w:t>
      </w:r>
      <w:proofErr w:type="spellStart"/>
      <w:r w:rsidR="00746142" w:rsidRPr="00746142">
        <w:rPr>
          <w:color w:val="313132"/>
        </w:rPr>
        <w:t>telah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menandatangani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perjanjian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jual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beli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untuk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mengakuisisi</w:t>
      </w:r>
      <w:proofErr w:type="spellEnd"/>
      <w:r w:rsidR="00746142" w:rsidRPr="00746142">
        <w:rPr>
          <w:color w:val="313132"/>
        </w:rPr>
        <w:t xml:space="preserve"> 46,16% </w:t>
      </w:r>
      <w:proofErr w:type="spellStart"/>
      <w:r w:rsidR="00746142" w:rsidRPr="00746142">
        <w:rPr>
          <w:color w:val="313132"/>
        </w:rPr>
        <w:t>sisa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saham</w:t>
      </w:r>
      <w:proofErr w:type="spellEnd"/>
      <w:r w:rsidR="00746142" w:rsidRPr="00746142">
        <w:rPr>
          <w:color w:val="313132"/>
        </w:rPr>
        <w:t xml:space="preserve"> PT Putra </w:t>
      </w:r>
      <w:proofErr w:type="spellStart"/>
      <w:r w:rsidR="00746142" w:rsidRPr="00746142">
        <w:rPr>
          <w:color w:val="313132"/>
        </w:rPr>
        <w:t>Muba</w:t>
      </w:r>
      <w:proofErr w:type="spellEnd"/>
      <w:r w:rsidR="00746142" w:rsidRPr="00746142">
        <w:rPr>
          <w:color w:val="313132"/>
        </w:rPr>
        <w:t xml:space="preserve"> Coal (PMC) </w:t>
      </w:r>
      <w:proofErr w:type="spellStart"/>
      <w:r w:rsidR="00746142" w:rsidRPr="00746142">
        <w:rPr>
          <w:color w:val="313132"/>
        </w:rPr>
        <w:t>melalui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anak</w:t>
      </w:r>
      <w:proofErr w:type="spellEnd"/>
      <w:r w:rsidR="00746142" w:rsidRPr="00746142">
        <w:rPr>
          <w:color w:val="313132"/>
        </w:rPr>
        <w:t xml:space="preserve"> </w:t>
      </w:r>
      <w:proofErr w:type="spellStart"/>
      <w:r w:rsidR="00746142" w:rsidRPr="00746142">
        <w:rPr>
          <w:color w:val="313132"/>
        </w:rPr>
        <w:t>usahanya</w:t>
      </w:r>
      <w:proofErr w:type="spellEnd"/>
      <w:r w:rsidR="00746142" w:rsidRPr="00746142">
        <w:rPr>
          <w:color w:val="313132"/>
        </w:rPr>
        <w:t>,</w:t>
      </w:r>
    </w:p>
    <w:p w:rsidR="001B7C55" w:rsidRDefault="006407CD" w:rsidP="00746142">
      <w:pPr>
        <w:pStyle w:val="NormalWeb"/>
        <w:spacing w:after="0" w:afterAutospacing="0" w:line="360" w:lineRule="auto"/>
        <w:ind w:left="720" w:firstLine="720"/>
        <w:jc w:val="both"/>
        <w:rPr>
          <w:color w:val="000000" w:themeColor="text1"/>
        </w:rPr>
      </w:pPr>
      <w:proofErr w:type="spellStart"/>
      <w:r w:rsidRPr="00746142">
        <w:rPr>
          <w:color w:val="000000" w:themeColor="text1"/>
        </w:rPr>
        <w:t>Setelah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akuisisi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ini</w:t>
      </w:r>
      <w:proofErr w:type="spellEnd"/>
      <w:r w:rsidRPr="00746142">
        <w:rPr>
          <w:color w:val="000000" w:themeColor="text1"/>
        </w:rPr>
        <w:t xml:space="preserve">, Sumatra Resources </w:t>
      </w:r>
      <w:proofErr w:type="spellStart"/>
      <w:r w:rsidR="00EC7EBA">
        <w:rPr>
          <w:color w:val="000000" w:themeColor="text1"/>
        </w:rPr>
        <w:t>sudah</w:t>
      </w:r>
      <w:r w:rsidRPr="00746142">
        <w:rPr>
          <w:color w:val="000000" w:themeColor="text1"/>
        </w:rPr>
        <w:t>memiliki</w:t>
      </w:r>
      <w:proofErr w:type="spellEnd"/>
      <w:r w:rsidRPr="00746142">
        <w:rPr>
          <w:color w:val="000000" w:themeColor="text1"/>
        </w:rPr>
        <w:t xml:space="preserve"> 100% </w:t>
      </w:r>
      <w:proofErr w:type="spellStart"/>
      <w:r w:rsidRPr="00746142">
        <w:rPr>
          <w:color w:val="000000" w:themeColor="text1"/>
        </w:rPr>
        <w:t>saham</w:t>
      </w:r>
      <w:proofErr w:type="spellEnd"/>
      <w:r w:rsidRPr="00746142">
        <w:rPr>
          <w:color w:val="000000" w:themeColor="text1"/>
        </w:rPr>
        <w:t xml:space="preserve"> Putra </w:t>
      </w:r>
      <w:proofErr w:type="spellStart"/>
      <w:r w:rsidRPr="00746142">
        <w:rPr>
          <w:color w:val="000000" w:themeColor="text1"/>
        </w:rPr>
        <w:t>Muba</w:t>
      </w:r>
      <w:proofErr w:type="spellEnd"/>
      <w:r w:rsidRPr="00746142">
        <w:rPr>
          <w:color w:val="000000" w:themeColor="text1"/>
        </w:rPr>
        <w:t xml:space="preserve"> Coal </w:t>
      </w:r>
      <w:proofErr w:type="spellStart"/>
      <w:r w:rsidRPr="00746142">
        <w:rPr>
          <w:color w:val="000000" w:themeColor="text1"/>
        </w:rPr>
        <w:t>dari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sebelumnya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hanya</w:t>
      </w:r>
      <w:proofErr w:type="spellEnd"/>
      <w:r w:rsidRPr="00746142">
        <w:rPr>
          <w:color w:val="000000" w:themeColor="text1"/>
        </w:rPr>
        <w:t xml:space="preserve"> 53,84%. Langkah </w:t>
      </w:r>
      <w:proofErr w:type="spellStart"/>
      <w:r w:rsidRPr="00746142">
        <w:rPr>
          <w:color w:val="000000" w:themeColor="text1"/>
        </w:rPr>
        <w:t>ini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sejalan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dengan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ambisi</w:t>
      </w:r>
      <w:proofErr w:type="spellEnd"/>
      <w:r w:rsidRPr="00746142">
        <w:rPr>
          <w:color w:val="000000" w:themeColor="text1"/>
        </w:rPr>
        <w:t xml:space="preserve"> IATA </w:t>
      </w:r>
      <w:proofErr w:type="spellStart"/>
      <w:r w:rsidRPr="00746142">
        <w:rPr>
          <w:color w:val="000000" w:themeColor="text1"/>
        </w:rPr>
        <w:t>untuk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memperkuat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posisinya</w:t>
      </w:r>
      <w:proofErr w:type="spellEnd"/>
      <w:r w:rsidRPr="00746142">
        <w:rPr>
          <w:color w:val="000000" w:themeColor="text1"/>
        </w:rPr>
        <w:t xml:space="preserve"> di </w:t>
      </w:r>
      <w:proofErr w:type="spellStart"/>
      <w:r w:rsidRPr="00746142">
        <w:rPr>
          <w:color w:val="000000" w:themeColor="text1"/>
        </w:rPr>
        <w:t>sektor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energi</w:t>
      </w:r>
      <w:proofErr w:type="spellEnd"/>
      <w:r w:rsidRPr="00746142">
        <w:rPr>
          <w:color w:val="000000" w:themeColor="text1"/>
        </w:rPr>
        <w:t xml:space="preserve">, </w:t>
      </w:r>
      <w:proofErr w:type="spellStart"/>
      <w:r w:rsidRPr="00746142">
        <w:rPr>
          <w:color w:val="000000" w:themeColor="text1"/>
        </w:rPr>
        <w:t>khususnya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pertambangan</w:t>
      </w:r>
      <w:proofErr w:type="spellEnd"/>
      <w:r w:rsidRPr="00746142">
        <w:rPr>
          <w:color w:val="000000" w:themeColor="text1"/>
        </w:rPr>
        <w:t xml:space="preserve"> </w:t>
      </w:r>
      <w:proofErr w:type="spellStart"/>
      <w:r w:rsidRPr="00746142">
        <w:rPr>
          <w:color w:val="000000" w:themeColor="text1"/>
        </w:rPr>
        <w:t>batubara</w:t>
      </w:r>
      <w:proofErr w:type="spellEnd"/>
      <w:r w:rsidRPr="00746142">
        <w:rPr>
          <w:color w:val="000000" w:themeColor="text1"/>
        </w:rPr>
        <w:t>.</w:t>
      </w:r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Dalam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melaksan</w:t>
      </w:r>
      <w:r w:rsidR="00EC7EBA">
        <w:rPr>
          <w:color w:val="000000" w:themeColor="text1"/>
        </w:rPr>
        <w:t>sudah</w:t>
      </w:r>
      <w:r w:rsidR="00746142">
        <w:rPr>
          <w:color w:val="000000" w:themeColor="text1"/>
        </w:rPr>
        <w:t>pertambangan</w:t>
      </w:r>
      <w:proofErr w:type="spellEnd"/>
      <w:r w:rsidR="00746142">
        <w:rPr>
          <w:color w:val="000000" w:themeColor="text1"/>
        </w:rPr>
        <w:t xml:space="preserve"> PT PMC </w:t>
      </w:r>
      <w:proofErr w:type="spellStart"/>
      <w:r w:rsidR="00746142">
        <w:rPr>
          <w:color w:val="000000" w:themeColor="text1"/>
        </w:rPr>
        <w:t>melakukan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kontrak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perjanjian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dengan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Pihak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kedua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sebagai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kontraktor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lapangan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yaitu</w:t>
      </w:r>
      <w:proofErr w:type="spellEnd"/>
      <w:r w:rsidR="00746142">
        <w:rPr>
          <w:color w:val="000000" w:themeColor="text1"/>
        </w:rPr>
        <w:t xml:space="preserve"> PT. BPM (Bara Permata </w:t>
      </w:r>
      <w:proofErr w:type="spellStart"/>
      <w:r w:rsidR="00746142">
        <w:rPr>
          <w:color w:val="000000" w:themeColor="text1"/>
        </w:rPr>
        <w:t>Maining</w:t>
      </w:r>
      <w:proofErr w:type="spellEnd"/>
      <w:r w:rsidR="00746142">
        <w:rPr>
          <w:color w:val="000000" w:themeColor="text1"/>
        </w:rPr>
        <w:t xml:space="preserve">). </w:t>
      </w:r>
      <w:proofErr w:type="spellStart"/>
      <w:r w:rsidR="00746142">
        <w:rPr>
          <w:color w:val="000000" w:themeColor="text1"/>
        </w:rPr>
        <w:t>dalam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melaksan</w:t>
      </w:r>
      <w:r w:rsidR="00EC7EBA">
        <w:rPr>
          <w:color w:val="000000" w:themeColor="text1"/>
        </w:rPr>
        <w:t>sudah</w:t>
      </w:r>
      <w:r w:rsidR="00746142">
        <w:rPr>
          <w:color w:val="000000" w:themeColor="text1"/>
        </w:rPr>
        <w:t>pertambangan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mau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tidak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mau</w:t>
      </w:r>
      <w:proofErr w:type="spellEnd"/>
      <w:r w:rsidR="00746142">
        <w:rPr>
          <w:color w:val="000000" w:themeColor="text1"/>
        </w:rPr>
        <w:t xml:space="preserve"> </w:t>
      </w:r>
      <w:proofErr w:type="spellStart"/>
      <w:r w:rsidR="00746142">
        <w:rPr>
          <w:color w:val="000000" w:themeColor="text1"/>
        </w:rPr>
        <w:t>berdampak</w:t>
      </w:r>
      <w:proofErr w:type="spellEnd"/>
      <w:r w:rsidR="00746142">
        <w:rPr>
          <w:color w:val="000000" w:themeColor="text1"/>
        </w:rPr>
        <w:t xml:space="preserve"> pada 222 KK </w:t>
      </w:r>
      <w:proofErr w:type="spellStart"/>
      <w:r w:rsidR="00746142">
        <w:rPr>
          <w:color w:val="000000" w:themeColor="text1"/>
        </w:rPr>
        <w:t>khususnya</w:t>
      </w:r>
      <w:proofErr w:type="spellEnd"/>
      <w:r w:rsidR="00746142">
        <w:rPr>
          <w:color w:val="000000" w:themeColor="text1"/>
        </w:rPr>
        <w:t xml:space="preserve"> yang </w:t>
      </w:r>
      <w:proofErr w:type="spellStart"/>
      <w:r w:rsidR="00746142">
        <w:rPr>
          <w:color w:val="000000" w:themeColor="text1"/>
        </w:rPr>
        <w:t>ada</w:t>
      </w:r>
      <w:proofErr w:type="spellEnd"/>
      <w:r w:rsidR="00746142">
        <w:rPr>
          <w:color w:val="000000" w:themeColor="text1"/>
        </w:rPr>
        <w:t xml:space="preserve"> di </w:t>
      </w:r>
      <w:proofErr w:type="spellStart"/>
      <w:r w:rsidR="001B7C55">
        <w:rPr>
          <w:color w:val="000000" w:themeColor="text1"/>
        </w:rPr>
        <w:t>Desa</w:t>
      </w:r>
      <w:proofErr w:type="spellEnd"/>
      <w:r w:rsidR="001B7C55">
        <w:rPr>
          <w:color w:val="000000" w:themeColor="text1"/>
        </w:rPr>
        <w:t xml:space="preserve"> </w:t>
      </w:r>
      <w:proofErr w:type="spellStart"/>
      <w:r w:rsidR="001B7C55">
        <w:rPr>
          <w:color w:val="000000" w:themeColor="text1"/>
        </w:rPr>
        <w:t>Mekar</w:t>
      </w:r>
      <w:proofErr w:type="spellEnd"/>
      <w:r w:rsidR="001B7C55">
        <w:rPr>
          <w:color w:val="000000" w:themeColor="text1"/>
        </w:rPr>
        <w:t xml:space="preserve"> Jaya SPB.2 </w:t>
      </w:r>
      <w:proofErr w:type="spellStart"/>
      <w:r w:rsidR="001B7C55">
        <w:rPr>
          <w:color w:val="000000" w:themeColor="text1"/>
        </w:rPr>
        <w:t>Kec</w:t>
      </w:r>
      <w:proofErr w:type="spellEnd"/>
      <w:r w:rsidR="001B7C55">
        <w:rPr>
          <w:color w:val="000000" w:themeColor="text1"/>
        </w:rPr>
        <w:t xml:space="preserve">. Sungai </w:t>
      </w:r>
      <w:proofErr w:type="spellStart"/>
      <w:r w:rsidR="001B7C55">
        <w:rPr>
          <w:color w:val="000000" w:themeColor="text1"/>
        </w:rPr>
        <w:t>Lilin</w:t>
      </w:r>
      <w:proofErr w:type="spellEnd"/>
      <w:r w:rsidR="001B7C55">
        <w:rPr>
          <w:color w:val="000000" w:themeColor="text1"/>
        </w:rPr>
        <w:t xml:space="preserve">.  </w:t>
      </w:r>
    </w:p>
    <w:p w:rsidR="00B57BDD" w:rsidRPr="00746142" w:rsidRDefault="001B7C55" w:rsidP="00746142">
      <w:pPr>
        <w:pStyle w:val="NormalWeb"/>
        <w:spacing w:after="0" w:afterAutospacing="0" w:line="360" w:lineRule="auto"/>
        <w:ind w:left="720" w:firstLine="72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Selain</w:t>
      </w:r>
      <w:proofErr w:type="spellEnd"/>
      <w:r>
        <w:rPr>
          <w:color w:val="000000" w:themeColor="text1"/>
        </w:rPr>
        <w:t xml:space="preserve"> PT BPM </w:t>
      </w:r>
      <w:proofErr w:type="spellStart"/>
      <w:r>
        <w:rPr>
          <w:color w:val="000000" w:themeColor="text1"/>
        </w:rPr>
        <w:t>terdapat</w:t>
      </w:r>
      <w:proofErr w:type="spellEnd"/>
      <w:r>
        <w:rPr>
          <w:color w:val="000000" w:themeColor="text1"/>
        </w:rPr>
        <w:t xml:space="preserve"> juga </w:t>
      </w:r>
      <w:proofErr w:type="spellStart"/>
      <w:r>
        <w:rPr>
          <w:color w:val="000000" w:themeColor="text1"/>
        </w:rPr>
        <w:t>perusahaan</w:t>
      </w:r>
      <w:proofErr w:type="spellEnd"/>
      <w:r>
        <w:rPr>
          <w:color w:val="000000" w:themeColor="text1"/>
        </w:rPr>
        <w:t xml:space="preserve"> PT.SMS yang </w:t>
      </w:r>
      <w:proofErr w:type="spellStart"/>
      <w:r>
        <w:rPr>
          <w:color w:val="000000" w:themeColor="text1"/>
        </w:rPr>
        <w:t>beroprasi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disekitar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Mekar</w:t>
      </w:r>
      <w:proofErr w:type="spellEnd"/>
      <w:r>
        <w:rPr>
          <w:color w:val="000000" w:themeColor="text1"/>
        </w:rPr>
        <w:t xml:space="preserve"> Jaya </w:t>
      </w:r>
      <w:proofErr w:type="spellStart"/>
      <w:r>
        <w:rPr>
          <w:color w:val="000000" w:themeColor="text1"/>
        </w:rPr>
        <w:t>Kec</w:t>
      </w:r>
      <w:proofErr w:type="spellEnd"/>
      <w:r>
        <w:rPr>
          <w:color w:val="000000" w:themeColor="text1"/>
        </w:rPr>
        <w:t xml:space="preserve">. Sungai </w:t>
      </w:r>
      <w:proofErr w:type="spellStart"/>
      <w:r>
        <w:rPr>
          <w:color w:val="000000" w:themeColor="text1"/>
        </w:rPr>
        <w:t>Lilin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Meskipun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perusahaan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berdiri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namun</w:t>
      </w:r>
      <w:proofErr w:type="spellEnd"/>
      <w:r>
        <w:rPr>
          <w:color w:val="000000" w:themeColor="text1"/>
        </w:rPr>
        <w:t xml:space="preserve"> juga </w:t>
      </w:r>
      <w:proofErr w:type="spellStart"/>
      <w:r>
        <w:rPr>
          <w:color w:val="000000" w:themeColor="text1"/>
        </w:rPr>
        <w:t>sudah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cukup</w:t>
      </w:r>
      <w:proofErr w:type="spellEnd"/>
      <w:r>
        <w:rPr>
          <w:color w:val="000000" w:themeColor="text1"/>
        </w:rPr>
        <w:t xml:space="preserve"> lama </w:t>
      </w:r>
      <w:proofErr w:type="spellStart"/>
      <w:r>
        <w:rPr>
          <w:color w:val="000000" w:themeColor="text1"/>
        </w:rPr>
        <w:t>beroprasi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perusahaan-perusahaan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tersebut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wajib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melaksan</w:t>
      </w:r>
      <w:r w:rsidR="00EC7EBA">
        <w:rPr>
          <w:color w:val="000000" w:themeColor="text1"/>
        </w:rPr>
        <w:t>sudah</w:t>
      </w:r>
      <w:r>
        <w:rPr>
          <w:color w:val="000000" w:themeColor="text1"/>
        </w:rPr>
        <w:t>CSR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karena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telah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menimbulkan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dampak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secara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langsung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terhadap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masyarakat</w:t>
      </w:r>
      <w:proofErr w:type="spellEnd"/>
      <w:r>
        <w:rPr>
          <w:color w:val="000000" w:themeColor="text1"/>
        </w:rPr>
        <w:t xml:space="preserve"> local yang </w:t>
      </w:r>
      <w:proofErr w:type="spellStart"/>
      <w:r>
        <w:rPr>
          <w:color w:val="000000" w:themeColor="text1"/>
        </w:rPr>
        <w:t>tinggal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disekitar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pertambangan</w:t>
      </w:r>
      <w:proofErr w:type="spellEnd"/>
      <w:r>
        <w:rPr>
          <w:color w:val="000000" w:themeColor="text1"/>
        </w:rPr>
        <w:t xml:space="preserve">. </w:t>
      </w:r>
    </w:p>
    <w:p w:rsidR="00B57BDD" w:rsidRPr="00440480" w:rsidRDefault="00B57BDD" w:rsidP="00B57BDD">
      <w:pPr>
        <w:pStyle w:val="NormalWeb"/>
        <w:shd w:val="clear" w:color="auto" w:fill="FFFFFF"/>
        <w:spacing w:before="0" w:beforeAutospacing="0" w:after="300" w:afterAutospacing="0" w:line="360" w:lineRule="auto"/>
        <w:ind w:left="720"/>
        <w:jc w:val="both"/>
        <w:rPr>
          <w:rStyle w:val="fontstyle01"/>
          <w:rFonts w:ascii="Times New Roman" w:hAnsi="Times New Roman"/>
        </w:rPr>
      </w:pPr>
      <w:r w:rsidRPr="00440480">
        <w:rPr>
          <w:color w:val="000000"/>
        </w:rPr>
        <w:tab/>
      </w:r>
      <w:proofErr w:type="spellStart"/>
      <w:r w:rsidRPr="00440480">
        <w:rPr>
          <w:color w:val="000000"/>
        </w:rPr>
        <w:t>Adanya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pemanfaatan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kekayaan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alam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mau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tidak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mau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mempengaruhi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pertumbuhan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ekonomi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terutama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masyarakat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lokal</w:t>
      </w:r>
      <w:proofErr w:type="spellEnd"/>
      <w:r w:rsidRPr="00440480">
        <w:rPr>
          <w:color w:val="000000"/>
        </w:rPr>
        <w:t xml:space="preserve"> yang </w:t>
      </w:r>
      <w:proofErr w:type="spellStart"/>
      <w:r w:rsidRPr="00440480">
        <w:rPr>
          <w:color w:val="000000"/>
        </w:rPr>
        <w:t>secara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khusus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terkena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dampak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limbah</w:t>
      </w:r>
      <w:proofErr w:type="spellEnd"/>
      <w:r w:rsidRPr="00440480">
        <w:rPr>
          <w:color w:val="000000"/>
        </w:rPr>
        <w:t xml:space="preserve"> dan </w:t>
      </w:r>
      <w:proofErr w:type="spellStart"/>
      <w:r w:rsidRPr="00440480">
        <w:rPr>
          <w:color w:val="000000"/>
        </w:rPr>
        <w:t>dampak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pembebasan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lahan</w:t>
      </w:r>
      <w:proofErr w:type="spellEnd"/>
      <w:r w:rsidRPr="00440480">
        <w:rPr>
          <w:color w:val="000000"/>
        </w:rPr>
        <w:t xml:space="preserve">. </w:t>
      </w:r>
      <w:proofErr w:type="spellStart"/>
      <w:r w:rsidRPr="00440480">
        <w:rPr>
          <w:color w:val="000000"/>
        </w:rPr>
        <w:t>Namun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sejauh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pemanfaatan</w:t>
      </w:r>
      <w:proofErr w:type="spellEnd"/>
      <w:r w:rsidRPr="00440480">
        <w:rPr>
          <w:color w:val="000000"/>
        </w:rPr>
        <w:t xml:space="preserve"> dana-dana CSR </w:t>
      </w:r>
      <w:proofErr w:type="spellStart"/>
      <w:r w:rsidRPr="00440480">
        <w:rPr>
          <w:color w:val="000000"/>
        </w:rPr>
        <w:t>belum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diketahui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secara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pasti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dapak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positif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dalam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peningkatan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kesejahteraan</w:t>
      </w:r>
      <w:proofErr w:type="spellEnd"/>
      <w:r w:rsidRPr="00440480">
        <w:rPr>
          <w:color w:val="000000"/>
        </w:rPr>
        <w:t xml:space="preserve"> </w:t>
      </w:r>
      <w:proofErr w:type="spellStart"/>
      <w:r w:rsidRPr="00440480">
        <w:rPr>
          <w:color w:val="000000"/>
        </w:rPr>
        <w:t>masyarakat</w:t>
      </w:r>
      <w:proofErr w:type="spellEnd"/>
      <w:r w:rsidRPr="00440480">
        <w:rPr>
          <w:color w:val="000000"/>
        </w:rPr>
        <w:t xml:space="preserve">. </w:t>
      </w:r>
    </w:p>
    <w:p w:rsidR="00B57BDD" w:rsidRPr="00440480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Style w:val="fontstyle01"/>
          <w:rFonts w:ascii="Times New Roman" w:hAnsi="Times New Roman" w:cs="Times New Roman"/>
        </w:rPr>
        <w:tab/>
        <w:t>Sejalan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7</w:t>
      </w:r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dengan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8</w:t>
      </w:r>
      <w:r w:rsidRPr="00440480">
        <w:rPr>
          <w:rStyle w:val="fontstyle01"/>
          <w:rFonts w:ascii="Times New Roman" w:hAnsi="Times New Roman" w:cs="Times New Roman"/>
        </w:rPr>
        <w:t xml:space="preserve">uraian </w:t>
      </w:r>
      <w:proofErr w:type="spellStart"/>
      <w:r w:rsidRPr="00440480">
        <w:rPr>
          <w:rStyle w:val="fontstyle01"/>
          <w:rFonts w:ascii="Times New Roman" w:hAnsi="Times New Roman" w:cs="Times New Roman"/>
        </w:rPr>
        <w:t>diatas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6</w:t>
      </w:r>
      <w:r w:rsidRPr="00440480">
        <w:rPr>
          <w:rStyle w:val="fontstyle01"/>
          <w:rFonts w:ascii="Times New Roman" w:hAnsi="Times New Roman" w:cs="Times New Roman"/>
        </w:rPr>
        <w:t xml:space="preserve">maka </w:t>
      </w:r>
      <w:proofErr w:type="spellStart"/>
      <w:r w:rsidRPr="00440480">
        <w:rPr>
          <w:rStyle w:val="fontstyle01"/>
          <w:rFonts w:ascii="Times New Roman" w:hAnsi="Times New Roman" w:cs="Times New Roman"/>
        </w:rPr>
        <w:t>peneliti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r w:rsidRPr="00440480">
        <w:rPr>
          <w:rStyle w:val="fontstyle01"/>
          <w:rFonts w:ascii="Times New Roman" w:hAnsi="Times New Roman" w:cs="Times New Roman"/>
          <w:color w:val="FFFFFF" w:themeColor="background1"/>
        </w:rPr>
        <w:t>09</w:t>
      </w:r>
      <w:r w:rsidR="00EC7EBA">
        <w:rPr>
          <w:rStyle w:val="fontstyle01"/>
          <w:rFonts w:ascii="Times New Roman" w:hAnsi="Times New Roman" w:cs="Times New Roman"/>
        </w:rPr>
        <w:t>sudah</w:t>
      </w:r>
      <w:r w:rsidRPr="00440480">
        <w:rPr>
          <w:rStyle w:val="fontstyle01"/>
          <w:rFonts w:ascii="Times New Roman" w:hAnsi="Times New Roman" w:cs="Times New Roman"/>
        </w:rPr>
        <w:t xml:space="preserve">melakukan </w:t>
      </w:r>
      <w:proofErr w:type="spellStart"/>
      <w:r w:rsidRPr="00440480">
        <w:rPr>
          <w:rStyle w:val="fontstyle01"/>
          <w:rFonts w:ascii="Times New Roman" w:hAnsi="Times New Roman" w:cs="Times New Roman"/>
        </w:rPr>
        <w:t>penelitian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dengan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studi</w:t>
      </w:r>
      <w:proofErr w:type="spellEnd"/>
      <w:r w:rsidR="00AC1B3C">
        <w:rPr>
          <w:rStyle w:val="fontstyle01"/>
          <w:rFonts w:ascii="Times New Roman" w:hAnsi="Times New Roman" w:cs="Times New Roman"/>
        </w:rPr>
        <w:t xml:space="preserve"> </w:t>
      </w:r>
      <w:r w:rsidR="00AC1B3C" w:rsidRPr="00AC1B3C">
        <w:rPr>
          <w:rFonts w:ascii="Times New Roman" w:hAnsi="Times New Roman" w:cs="Times New Roman"/>
          <w:sz w:val="24"/>
          <w:szCs w:val="24"/>
        </w:rPr>
        <w:t xml:space="preserve">PT. </w:t>
      </w:r>
      <w:r w:rsidR="003D128B">
        <w:rPr>
          <w:rFonts w:ascii="Times New Roman" w:hAnsi="Times New Roman" w:cs="Times New Roman"/>
          <w:sz w:val="24"/>
          <w:szCs w:val="24"/>
        </w:rPr>
        <w:t>BPM</w:t>
      </w:r>
      <w:r w:rsidR="00AC1B3C" w:rsidRPr="00AC1B3C">
        <w:rPr>
          <w:rFonts w:ascii="Times New Roman" w:hAnsi="Times New Roman" w:cs="Times New Roman"/>
          <w:sz w:val="24"/>
          <w:szCs w:val="24"/>
        </w:rPr>
        <w:t xml:space="preserve"> DAN PT. SMS</w:t>
      </w:r>
      <w:r w:rsidR="00F43E2F">
        <w:rPr>
          <w:rFonts w:ascii="Times New Roman" w:hAnsi="Times New Roman" w:cs="Times New Roman"/>
          <w:sz w:val="24"/>
          <w:szCs w:val="24"/>
        </w:rPr>
        <w:t xml:space="preserve"> (Satria </w:t>
      </w:r>
      <w:proofErr w:type="spellStart"/>
      <w:r w:rsidR="00F43E2F">
        <w:rPr>
          <w:rFonts w:ascii="Times New Roman" w:hAnsi="Times New Roman" w:cs="Times New Roman"/>
          <w:sz w:val="24"/>
          <w:szCs w:val="24"/>
        </w:rPr>
        <w:t>Mayangkara</w:t>
      </w:r>
      <w:proofErr w:type="spellEnd"/>
      <w:r w:rsidR="00F43E2F">
        <w:rPr>
          <w:rFonts w:ascii="Times New Roman" w:hAnsi="Times New Roman" w:cs="Times New Roman"/>
          <w:sz w:val="24"/>
          <w:szCs w:val="24"/>
        </w:rPr>
        <w:t xml:space="preserve"> Service)</w:t>
      </w:r>
      <w:r w:rsidR="00AC1B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0480">
        <w:rPr>
          <w:rStyle w:val="fontstyle01"/>
          <w:rFonts w:ascii="Times New Roman" w:hAnsi="Times New Roman" w:cs="Times New Roman"/>
        </w:rPr>
        <w:t>terkait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C1B3C">
        <w:rPr>
          <w:rStyle w:val="fontstyle01"/>
          <w:rFonts w:ascii="Times New Roman" w:hAnsi="Times New Roman" w:cs="Times New Roman"/>
        </w:rPr>
        <w:t>Kontribusi</w:t>
      </w:r>
      <w:proofErr w:type="spellEnd"/>
      <w:r w:rsidR="00AC1B3C">
        <w:rPr>
          <w:rStyle w:val="fontstyle01"/>
          <w:rFonts w:ascii="Times New Roman" w:hAnsi="Times New Roman" w:cs="Times New Roman"/>
        </w:rPr>
        <w:t xml:space="preserve"> </w:t>
      </w:r>
      <w:r w:rsidRPr="00440480">
        <w:rPr>
          <w:rStyle w:val="fontstyle01"/>
          <w:rFonts w:ascii="Times New Roman" w:hAnsi="Times New Roman" w:cs="Times New Roman"/>
        </w:rPr>
        <w:t xml:space="preserve">CSR di </w:t>
      </w:r>
      <w:proofErr w:type="spellStart"/>
      <w:r w:rsidRPr="00440480">
        <w:rPr>
          <w:rStyle w:val="fontstyle01"/>
          <w:rFonts w:ascii="Times New Roman" w:hAnsi="Times New Roman" w:cs="Times New Roman"/>
        </w:rPr>
        <w:t>Kabupaten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 Musi </w:t>
      </w:r>
      <w:proofErr w:type="spellStart"/>
      <w:r w:rsidRPr="00440480">
        <w:rPr>
          <w:rStyle w:val="fontstyle01"/>
          <w:rFonts w:ascii="Times New Roman" w:hAnsi="Times New Roman" w:cs="Times New Roman"/>
        </w:rPr>
        <w:t>Banyuasin</w:t>
      </w:r>
      <w:proofErr w:type="spellEnd"/>
      <w:r w:rsidR="00AC1B3C">
        <w:rPr>
          <w:rStyle w:val="fontstyle01"/>
          <w:rFonts w:ascii="Times New Roman" w:hAnsi="Times New Roman" w:cs="Times New Roman"/>
        </w:rPr>
        <w:t xml:space="preserve"> </w:t>
      </w:r>
      <w:proofErr w:type="spellStart"/>
      <w:r w:rsidR="00AC1B3C">
        <w:rPr>
          <w:rStyle w:val="fontstyle01"/>
          <w:rFonts w:ascii="Times New Roman" w:hAnsi="Times New Roman" w:cs="Times New Roman"/>
        </w:rPr>
        <w:t>terhadap</w:t>
      </w:r>
      <w:proofErr w:type="spellEnd"/>
      <w:r w:rsidR="00AC1B3C">
        <w:rPr>
          <w:rStyle w:val="fontstyle01"/>
          <w:rFonts w:ascii="Times New Roman" w:hAnsi="Times New Roman" w:cs="Times New Roman"/>
        </w:rPr>
        <w:t xml:space="preserve"> PPKS di </w:t>
      </w:r>
      <w:proofErr w:type="spellStart"/>
      <w:r w:rsidR="00AC1B3C">
        <w:rPr>
          <w:rStyle w:val="fontstyle01"/>
          <w:rFonts w:ascii="Times New Roman" w:hAnsi="Times New Roman" w:cs="Times New Roman"/>
        </w:rPr>
        <w:t>Muba</w:t>
      </w:r>
      <w:proofErr w:type="spellEnd"/>
      <w:r w:rsidRPr="00440480">
        <w:rPr>
          <w:rStyle w:val="fontstyle01"/>
          <w:rFonts w:ascii="Times New Roman" w:hAnsi="Times New Roman" w:cs="Times New Roman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8</w:t>
      </w:r>
      <w:r w:rsidRPr="00440480">
        <w:rPr>
          <w:rFonts w:ascii="Times New Roman" w:hAnsi="Times New Roman" w:cs="Times New Roman"/>
          <w:b/>
          <w:sz w:val="24"/>
          <w:szCs w:val="24"/>
        </w:rPr>
        <w:t>Masalah Dan Tujuan</w:t>
      </w:r>
      <w:r w:rsidRPr="00440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0 </w:t>
      </w:r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r w:rsidRPr="0044048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Pr="00CD2293" w:rsidRDefault="00B57BDD" w:rsidP="00CD22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:</w:t>
      </w:r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2293" w:rsidRPr="00CD229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CD2293" w:rsidRPr="00CD2293">
        <w:rPr>
          <w:rFonts w:ascii="Times New Roman" w:hAnsi="Times New Roman" w:cs="Times New Roman"/>
          <w:sz w:val="24"/>
          <w:szCs w:val="24"/>
        </w:rPr>
        <w:t xml:space="preserve"> </w:t>
      </w:r>
      <w:r w:rsidRP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29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proofErr w:type="gramEnd"/>
      <w:r w:rsidRPr="00CD2293">
        <w:rPr>
          <w:rFonts w:ascii="Times New Roman" w:hAnsi="Times New Roman" w:cs="Times New Roman"/>
          <w:sz w:val="24"/>
          <w:szCs w:val="24"/>
        </w:rPr>
        <w:t xml:space="preserve"> CSR Perusahaan  </w:t>
      </w:r>
      <w:proofErr w:type="spellStart"/>
      <w:r w:rsidR="00AC1B3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C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sz w:val="24"/>
          <w:szCs w:val="24"/>
        </w:rPr>
        <w:t>Pemerlu</w:t>
      </w:r>
      <w:proofErr w:type="spellEnd"/>
      <w:r w:rsidR="00AC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AC1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D2293">
        <w:rPr>
          <w:rFonts w:ascii="Times New Roman" w:hAnsi="Times New Roman" w:cs="Times New Roman"/>
          <w:sz w:val="24"/>
          <w:szCs w:val="24"/>
        </w:rPr>
        <w:t>?</w:t>
      </w:r>
    </w:p>
    <w:p w:rsidR="00B57BDD" w:rsidRPr="00CD2293" w:rsidRDefault="00B57BDD" w:rsidP="00CD22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:</w:t>
      </w:r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293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CSR Perusahaan</w:t>
      </w:r>
      <w:r w:rsidRP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29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D2293">
        <w:rPr>
          <w:rFonts w:ascii="Times New Roman" w:hAnsi="Times New Roman" w:cs="Times New Roman"/>
          <w:sz w:val="24"/>
          <w:szCs w:val="24"/>
        </w:rPr>
        <w:t xml:space="preserve"> </w:t>
      </w:r>
      <w:r w:rsidRPr="00CD2293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="00CD2293">
        <w:rPr>
          <w:rFonts w:ascii="Times New Roman" w:hAnsi="Times New Roman" w:cs="Times New Roman"/>
          <w:sz w:val="24"/>
          <w:szCs w:val="24"/>
        </w:rPr>
        <w:t xml:space="preserve">PPKS </w:t>
      </w:r>
      <w:r w:rsidRPr="00CD229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D2293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CD22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293">
        <w:rPr>
          <w:rFonts w:ascii="Times New Roman" w:hAnsi="Times New Roman" w:cs="Times New Roman"/>
          <w:sz w:val="24"/>
          <w:szCs w:val="24"/>
        </w:rPr>
        <w:t>Musibanyuasin</w:t>
      </w:r>
      <w:proofErr w:type="spellEnd"/>
      <w:r w:rsidRPr="00CD2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0">
        <w:rPr>
          <w:rFonts w:ascii="Times New Roman" w:hAnsi="Times New Roman" w:cs="Times New Roman"/>
          <w:b/>
          <w:sz w:val="24"/>
          <w:szCs w:val="24"/>
        </w:rPr>
        <w:t xml:space="preserve">Kajian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Terdahulu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</w:p>
    <w:p w:rsidR="00B57BDD" w:rsidRDefault="00B57BDD" w:rsidP="00B57BDD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Coorporate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Social Responsibility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Rani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Suryandari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Kontribusi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0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Corporate Social Responsibility </w:t>
      </w:r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Csr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Pt Nestle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Srengsem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Bandar Lampung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Pendidikan  SD</w:t>
      </w:r>
      <w:proofErr w:type="gram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dengan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lokasi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Sdn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Srengsem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Bandar Lampung.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Hasilnya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memperlihatkan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bahwa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kontribusi</w:t>
      </w:r>
      <w:proofErr w:type="spellEnd"/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CSR Pt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tiga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yakni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pemasaran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kemasyarakatan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korporet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440480">
        <w:rPr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filantropi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bisnis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tanggung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440480">
        <w:rPr>
          <w:color w:val="000000"/>
          <w:sz w:val="24"/>
          <w:szCs w:val="24"/>
        </w:rPr>
        <w:t xml:space="preserve"> </w:t>
      </w:r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social.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kontribusinya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sekolahan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440480">
        <w:rPr>
          <w:color w:val="000000"/>
          <w:sz w:val="24"/>
          <w:szCs w:val="24"/>
        </w:rPr>
        <w:br/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; dan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diras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440480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fokus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penambahan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gizi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fokus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fokus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440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color w:val="000000"/>
          <w:sz w:val="24"/>
          <w:szCs w:val="24"/>
        </w:rPr>
        <w:t>fisik</w:t>
      </w:r>
      <w:proofErr w:type="spellEnd"/>
      <w:r w:rsidRPr="0044048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57BDD" w:rsidRPr="00814CE0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14CE0">
        <w:rPr>
          <w:rFonts w:ascii="Times New Roman" w:hAnsi="Times New Roman" w:cs="Times New Roman"/>
          <w:sz w:val="24"/>
          <w:szCs w:val="24"/>
        </w:rPr>
        <w:t xml:space="preserve">Wahyuni Lubis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Arnida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fokuskan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SCR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CE0">
        <w:rPr>
          <w:rFonts w:ascii="Times New Roman" w:hAnsi="Times New Roman" w:cs="Times New Roman"/>
          <w:sz w:val="24"/>
          <w:szCs w:val="24"/>
        </w:rPr>
        <w:t>pda</w:t>
      </w:r>
      <w:proofErr w:type="spellEnd"/>
      <w:r w:rsidRPr="00814CE0">
        <w:rPr>
          <w:rFonts w:ascii="Times New Roman" w:hAnsi="Times New Roman" w:cs="Times New Roman"/>
          <w:sz w:val="24"/>
          <w:szCs w:val="24"/>
        </w:rPr>
        <w:t xml:space="preserve"> PT Perkeb</w:t>
      </w:r>
      <w:r>
        <w:rPr>
          <w:rFonts w:ascii="Times New Roman" w:hAnsi="Times New Roman" w:cs="Times New Roman"/>
          <w:sz w:val="24"/>
          <w:szCs w:val="24"/>
        </w:rPr>
        <w:t xml:space="preserve">unan Nusantara IV (Persero).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CSR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Program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PKBL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kemitraan yang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dilaksanakan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PTPN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IV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Pesero</w:t>
      </w:r>
      <w:proofErr w:type="spellEnd"/>
      <w:r>
        <w:rPr>
          <w:rFonts w:ascii="Times New Roman" w:hAnsi="Times New Roman" w:cs="Times New Roman"/>
          <w:sz w:val="24"/>
        </w:rPr>
        <w:t>)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>
        <w:rPr>
          <w:rFonts w:ascii="Times New Roman" w:hAnsi="Times New Roman" w:cs="Times New Roman"/>
          <w:sz w:val="24"/>
        </w:rPr>
        <w:t>Medan yang</w:t>
      </w:r>
      <w:r w:rsidRPr="005B6ADE">
        <w:rPr>
          <w:rFonts w:ascii="Times New Roman" w:hAnsi="Times New Roman" w:cs="Times New Roman"/>
          <w:color w:val="FFFFFF" w:themeColor="background1"/>
          <w:sz w:val="24"/>
        </w:rPr>
        <w:t>0</w:t>
      </w:r>
      <w:r w:rsidRPr="005B6ADE">
        <w:rPr>
          <w:rFonts w:ascii="Times New Roman" w:hAnsi="Times New Roman" w:cs="Times New Roman"/>
          <w:sz w:val="24"/>
        </w:rPr>
        <w:t xml:space="preserve">disalurkan </w:t>
      </w:r>
      <w:r w:rsidRPr="00BC26E6">
        <w:rPr>
          <w:rFonts w:ascii="Times New Roman" w:hAnsi="Times New Roman" w:cs="Times New Roman"/>
          <w:sz w:val="24"/>
        </w:rPr>
        <w:t xml:space="preserve">dana </w:t>
      </w:r>
      <w:proofErr w:type="spellStart"/>
      <w:r w:rsidRPr="00BC26E6">
        <w:rPr>
          <w:rFonts w:ascii="Times New Roman" w:hAnsi="Times New Roman" w:cs="Times New Roman"/>
          <w:sz w:val="24"/>
        </w:rPr>
        <w:t>pinjamannya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untuk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Kabupaten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/Kota </w:t>
      </w:r>
      <w:proofErr w:type="spellStart"/>
      <w:r w:rsidRPr="00BC26E6">
        <w:rPr>
          <w:rFonts w:ascii="Times New Roman" w:hAnsi="Times New Roman" w:cs="Times New Roman"/>
          <w:sz w:val="24"/>
        </w:rPr>
        <w:t>sebanyak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BC26E6">
        <w:rPr>
          <w:rFonts w:ascii="Times New Roman" w:hAnsi="Times New Roman" w:cs="Times New Roman"/>
          <w:sz w:val="24"/>
        </w:rPr>
        <w:t>Kabupaten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BC26E6">
        <w:rPr>
          <w:rFonts w:ascii="Times New Roman" w:hAnsi="Times New Roman" w:cs="Times New Roman"/>
          <w:sz w:val="24"/>
        </w:rPr>
        <w:t>untuk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meningkatkan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kesejahteraan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masyarakat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C26E6">
        <w:rPr>
          <w:rFonts w:ascii="Times New Roman" w:hAnsi="Times New Roman" w:cs="Times New Roman"/>
          <w:sz w:val="24"/>
        </w:rPr>
        <w:t>ada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disekitar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PTPN IV(Persero) Medan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Kota yang </w:t>
      </w:r>
      <w:proofErr w:type="spellStart"/>
      <w:r w:rsidRPr="00BC26E6">
        <w:rPr>
          <w:rFonts w:ascii="Times New Roman" w:hAnsi="Times New Roman" w:cs="Times New Roman"/>
          <w:sz w:val="24"/>
        </w:rPr>
        <w:t>didalamnya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terdapat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BC26E6">
        <w:rPr>
          <w:rFonts w:ascii="Times New Roman" w:hAnsi="Times New Roman" w:cs="Times New Roman"/>
          <w:sz w:val="24"/>
        </w:rPr>
        <w:t>sektor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usaha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C26E6">
        <w:rPr>
          <w:rFonts w:ascii="Times New Roman" w:hAnsi="Times New Roman" w:cs="Times New Roman"/>
          <w:sz w:val="24"/>
        </w:rPr>
        <w:t>tujuannya</w:t>
      </w:r>
      <w:proofErr w:type="spellEnd"/>
      <w:r w:rsidRPr="00BC26E6">
        <w:rPr>
          <w:rFonts w:ascii="Times New Roman" w:hAnsi="Times New Roman" w:cs="Times New Roman"/>
          <w:sz w:val="24"/>
        </w:rPr>
        <w:t>.</w:t>
      </w:r>
      <w:r w:rsidRPr="00C13267">
        <w:rPr>
          <w:rFonts w:ascii="Times New Roman" w:hAnsi="Times New Roman" w:cs="Times New Roman"/>
          <w:color w:val="FF0000"/>
          <w:sz w:val="24"/>
        </w:rPr>
        <w:t xml:space="preserve"> </w:t>
      </w:r>
      <w:r w:rsidRPr="00BC26E6">
        <w:rPr>
          <w:rFonts w:ascii="Times New Roman" w:hAnsi="Times New Roman" w:cs="Times New Roman"/>
          <w:sz w:val="24"/>
        </w:rPr>
        <w:t xml:space="preserve">Program </w:t>
      </w:r>
      <w:proofErr w:type="spellStart"/>
      <w:r w:rsidRPr="00BC26E6">
        <w:rPr>
          <w:rFonts w:ascii="Times New Roman" w:hAnsi="Times New Roman" w:cs="Times New Roman"/>
          <w:sz w:val="24"/>
        </w:rPr>
        <w:t>ini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dapat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mensejahter</w:t>
      </w:r>
      <w:r w:rsidR="00EC7EBA">
        <w:rPr>
          <w:rFonts w:ascii="Times New Roman" w:hAnsi="Times New Roman" w:cs="Times New Roman"/>
          <w:sz w:val="24"/>
        </w:rPr>
        <w:t>sudah</w:t>
      </w:r>
      <w:r w:rsidRPr="00BC26E6">
        <w:rPr>
          <w:rFonts w:ascii="Times New Roman" w:hAnsi="Times New Roman" w:cs="Times New Roman"/>
          <w:sz w:val="24"/>
        </w:rPr>
        <w:t>masyarakat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dengan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didukung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banyaknya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UKM </w:t>
      </w:r>
      <w:proofErr w:type="spellStart"/>
      <w:r w:rsidRPr="00BC26E6">
        <w:rPr>
          <w:rFonts w:ascii="Times New Roman" w:hAnsi="Times New Roman" w:cs="Times New Roman"/>
          <w:sz w:val="24"/>
        </w:rPr>
        <w:t>deng</w:t>
      </w:r>
      <w:r>
        <w:rPr>
          <w:rFonts w:ascii="Times New Roman" w:hAnsi="Times New Roman" w:cs="Times New Roman"/>
          <w:sz w:val="24"/>
        </w:rPr>
        <w:t>a</w:t>
      </w:r>
      <w:r w:rsidRPr="00BC26E6">
        <w:rPr>
          <w:rFonts w:ascii="Times New Roman" w:hAnsi="Times New Roman" w:cs="Times New Roman"/>
          <w:sz w:val="24"/>
        </w:rPr>
        <w:t>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dibina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PKBL dan </w:t>
      </w:r>
      <w:proofErr w:type="spellStart"/>
      <w:r w:rsidRPr="00BC26E6">
        <w:rPr>
          <w:rFonts w:ascii="Times New Roman" w:hAnsi="Times New Roman" w:cs="Times New Roman"/>
          <w:sz w:val="24"/>
        </w:rPr>
        <w:t>besarnya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dana yang </w:t>
      </w:r>
      <w:proofErr w:type="spellStart"/>
      <w:r w:rsidRPr="00BC26E6">
        <w:rPr>
          <w:rFonts w:ascii="Times New Roman" w:hAnsi="Times New Roman" w:cs="Times New Roman"/>
          <w:sz w:val="24"/>
        </w:rPr>
        <w:t>dialokasikan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untuk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BC26E6">
        <w:rPr>
          <w:rFonts w:ascii="Times New Roman" w:hAnsi="Times New Roman" w:cs="Times New Roman"/>
          <w:sz w:val="24"/>
        </w:rPr>
        <w:t>kemitraan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C26E6">
        <w:rPr>
          <w:rFonts w:ascii="Times New Roman" w:hAnsi="Times New Roman" w:cs="Times New Roman"/>
          <w:sz w:val="24"/>
        </w:rPr>
        <w:t>dari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tahun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ke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tahun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semakin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meningkat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dana yang </w:t>
      </w:r>
      <w:proofErr w:type="spellStart"/>
      <w:r w:rsidRPr="00BC26E6">
        <w:rPr>
          <w:rFonts w:ascii="Times New Roman" w:hAnsi="Times New Roman" w:cs="Times New Roman"/>
          <w:sz w:val="24"/>
        </w:rPr>
        <w:t>diberikan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oleh PKBL. Dana yang </w:t>
      </w:r>
      <w:proofErr w:type="spellStart"/>
      <w:r w:rsidRPr="00BC26E6">
        <w:rPr>
          <w:rFonts w:ascii="Times New Roman" w:hAnsi="Times New Roman" w:cs="Times New Roman"/>
          <w:sz w:val="24"/>
        </w:rPr>
        <w:t>diperoleh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untuk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BC26E6">
        <w:rPr>
          <w:rFonts w:ascii="Times New Roman" w:hAnsi="Times New Roman" w:cs="Times New Roman"/>
          <w:sz w:val="24"/>
        </w:rPr>
        <w:t>kemitraan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berasal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dari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4% </w:t>
      </w:r>
      <w:proofErr w:type="spellStart"/>
      <w:r w:rsidRPr="00BC26E6">
        <w:rPr>
          <w:rFonts w:ascii="Times New Roman" w:hAnsi="Times New Roman" w:cs="Times New Roman"/>
          <w:sz w:val="24"/>
        </w:rPr>
        <w:t>dari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hasil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laba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bersih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6E6">
        <w:rPr>
          <w:rFonts w:ascii="Times New Roman" w:hAnsi="Times New Roman" w:cs="Times New Roman"/>
          <w:sz w:val="24"/>
        </w:rPr>
        <w:t>perusahaan</w:t>
      </w:r>
      <w:proofErr w:type="spellEnd"/>
      <w:r w:rsidRPr="00BC26E6">
        <w:rPr>
          <w:rFonts w:ascii="Times New Roman" w:hAnsi="Times New Roman" w:cs="Times New Roman"/>
          <w:sz w:val="24"/>
        </w:rPr>
        <w:t xml:space="preserve"> PTPN IV (Persero) Medan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4CE0">
        <w:rPr>
          <w:rFonts w:ascii="Times New Roman" w:hAnsi="Times New Roman" w:cs="Times New Roman"/>
          <w:sz w:val="24"/>
          <w:szCs w:val="24"/>
        </w:rPr>
        <w:tab/>
      </w:r>
    </w:p>
    <w:p w:rsidR="00B57BDD" w:rsidRPr="00BC26E6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Wahyuningrum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Kurniawan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program SCR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pemeberdayaan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E2721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</w:rPr>
        <w:t>P</w:t>
      </w:r>
      <w:r w:rsidRPr="00E27219">
        <w:rPr>
          <w:rFonts w:ascii="Times New Roman" w:hAnsi="Times New Roman" w:cs="Times New Roman"/>
          <w:sz w:val="24"/>
        </w:rPr>
        <w:t xml:space="preserve">rogram CSR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peningkatan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sosial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27219">
        <w:rPr>
          <w:rFonts w:ascii="Times New Roman" w:hAnsi="Times New Roman" w:cs="Times New Roman"/>
          <w:sz w:val="24"/>
        </w:rPr>
        <w:t>ekonomi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27219">
        <w:rPr>
          <w:rFonts w:ascii="Times New Roman" w:hAnsi="Times New Roman" w:cs="Times New Roman"/>
          <w:sz w:val="24"/>
        </w:rPr>
        <w:t>lingkungan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dengan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pemberdayaan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dang sangat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. Hasil </w:t>
      </w:r>
      <w:proofErr w:type="spellStart"/>
      <w:r w:rsidRPr="00E27219">
        <w:rPr>
          <w:rFonts w:ascii="Times New Roman" w:hAnsi="Times New Roman" w:cs="Times New Roman"/>
          <w:sz w:val="24"/>
        </w:rPr>
        <w:t>tersebut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diketahui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dari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sampling yang </w:t>
      </w:r>
      <w:proofErr w:type="spellStart"/>
      <w:r w:rsidRPr="00E27219">
        <w:rPr>
          <w:rFonts w:ascii="Times New Roman" w:hAnsi="Times New Roman" w:cs="Times New Roman"/>
          <w:sz w:val="24"/>
        </w:rPr>
        <w:t>digun</w:t>
      </w:r>
      <w:r w:rsidR="00EC7EBA">
        <w:rPr>
          <w:rFonts w:ascii="Times New Roman" w:hAnsi="Times New Roman" w:cs="Times New Roman"/>
          <w:sz w:val="24"/>
        </w:rPr>
        <w:t>sudah</w:t>
      </w:r>
      <w:r w:rsidRPr="00E27219">
        <w:rPr>
          <w:rFonts w:ascii="Times New Roman" w:hAnsi="Times New Roman" w:cs="Times New Roman"/>
          <w:sz w:val="24"/>
        </w:rPr>
        <w:t>sebanyak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97 </w:t>
      </w:r>
      <w:proofErr w:type="spellStart"/>
      <w:r w:rsidRPr="00E27219">
        <w:rPr>
          <w:rFonts w:ascii="Times New Roman" w:hAnsi="Times New Roman" w:cs="Times New Roman"/>
          <w:sz w:val="24"/>
        </w:rPr>
        <w:t>jiwa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7219">
        <w:rPr>
          <w:rFonts w:ascii="Times New Roman" w:hAnsi="Times New Roman" w:cs="Times New Roman"/>
          <w:sz w:val="24"/>
        </w:rPr>
        <w:t>dari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 tota</w:t>
      </w:r>
      <w:r>
        <w:rPr>
          <w:rFonts w:ascii="Times New Roman" w:hAnsi="Times New Roman" w:cs="Times New Roman"/>
          <w:sz w:val="24"/>
        </w:rPr>
        <w:t xml:space="preserve">l 3.385 </w:t>
      </w:r>
      <w:proofErr w:type="spellStart"/>
      <w:r>
        <w:rPr>
          <w:rFonts w:ascii="Times New Roman" w:hAnsi="Times New Roman" w:cs="Times New Roman"/>
          <w:sz w:val="24"/>
        </w:rPr>
        <w:t>jiwa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daerah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 w:rsidRPr="00E2721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riset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diuraikan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khussunya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Musi </w:t>
      </w:r>
      <w:proofErr w:type="spellStart"/>
      <w:r>
        <w:rPr>
          <w:rFonts w:ascii="Times New Roman" w:hAnsi="Times New Roman" w:cs="Times New Roman"/>
          <w:sz w:val="24"/>
        </w:rPr>
        <w:t>Banyuasin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CSR </w:t>
      </w:r>
      <w:r w:rsidR="00CD2293">
        <w:rPr>
          <w:rFonts w:ascii="Times New Roman" w:hAnsi="Times New Roman" w:cs="Times New Roman"/>
          <w:sz w:val="24"/>
        </w:rPr>
        <w:t>Perusahaan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lanjutkan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Orisinalitas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Urgensi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Keluaran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57BDD" w:rsidRPr="00440480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Banyuasin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>
        <w:rPr>
          <w:rFonts w:ascii="Times New Roman" w:hAnsi="Times New Roman" w:cs="Times New Roman"/>
          <w:sz w:val="24"/>
          <w:szCs w:val="24"/>
        </w:rPr>
        <w:t>meng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HKI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Kontribusi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B57BDD" w:rsidRPr="00440480" w:rsidRDefault="00B57BDD" w:rsidP="00B57BD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 CSR.</w:t>
      </w:r>
    </w:p>
    <w:p w:rsidR="00D62AAF" w:rsidRDefault="00B57BDD" w:rsidP="00D62AA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teoritis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penelitian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dalam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bidang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</w:t>
      </w:r>
      <w:r w:rsidRPr="00110370">
        <w:rPr>
          <w:rFonts w:ascii="Times New Roman" w:hAnsi="Times New Roman" w:cs="Times New Roman"/>
          <w:sz w:val="24"/>
          <w:szCs w:val="24"/>
        </w:rPr>
        <w:t>eraan</w:t>
      </w:r>
      <w:proofErr w:type="spellEnd"/>
      <w:r w:rsidRPr="00110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37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10370">
        <w:rPr>
          <w:rFonts w:ascii="Times New Roman" w:hAnsi="Times New Roman" w:cs="Times New Roman"/>
          <w:sz w:val="24"/>
          <w:szCs w:val="24"/>
        </w:rPr>
        <w:t xml:space="preserve"> masyarakat</w:t>
      </w:r>
      <w:r w:rsidRPr="0011037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110370">
        <w:rPr>
          <w:rFonts w:ascii="Times New Roman" w:hAnsi="Times New Roman" w:cs="Times New Roman"/>
          <w:sz w:val="24"/>
          <w:szCs w:val="24"/>
        </w:rPr>
        <w:t xml:space="preserve">melalui </w:t>
      </w:r>
      <w:proofErr w:type="spellStart"/>
      <w:r w:rsidRPr="0011037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110370">
        <w:rPr>
          <w:rFonts w:ascii="Times New Roman" w:hAnsi="Times New Roman" w:cs="Times New Roman"/>
          <w:sz w:val="24"/>
          <w:szCs w:val="24"/>
        </w:rPr>
        <w:t xml:space="preserve"> jawab</w:t>
      </w:r>
      <w:r w:rsidRPr="0011037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110370">
        <w:rPr>
          <w:rFonts w:ascii="Times New Roman" w:hAnsi="Times New Roman" w:cs="Times New Roman"/>
          <w:sz w:val="24"/>
          <w:szCs w:val="24"/>
        </w:rPr>
        <w:t xml:space="preserve">sosial. </w:t>
      </w:r>
    </w:p>
    <w:p w:rsidR="00D62AAF" w:rsidRPr="00D62AAF" w:rsidRDefault="00D62AAF" w:rsidP="00D62A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AAF">
        <w:rPr>
          <w:rFonts w:asciiTheme="majorBidi" w:hAnsiTheme="majorBidi" w:cstheme="majorBidi"/>
          <w:b/>
          <w:bCs/>
          <w:szCs w:val="24"/>
        </w:rPr>
        <w:t>Rencana</w:t>
      </w:r>
      <w:proofErr w:type="spellEnd"/>
      <w:r w:rsidRPr="00D62AAF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D62AAF">
        <w:rPr>
          <w:rFonts w:asciiTheme="majorBidi" w:hAnsiTheme="majorBidi" w:cstheme="majorBidi"/>
          <w:b/>
          <w:bCs/>
          <w:szCs w:val="24"/>
        </w:rPr>
        <w:t>Pembahasan</w:t>
      </w:r>
      <w:proofErr w:type="spellEnd"/>
      <w:r w:rsidRPr="00D62AAF"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D62AAF" w:rsidRPr="00EE613E" w:rsidRDefault="00D62AAF" w:rsidP="00D62AAF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E613E">
        <w:rPr>
          <w:rFonts w:asciiTheme="majorBidi" w:hAnsiTheme="majorBidi" w:cstheme="majorBidi"/>
          <w:sz w:val="24"/>
          <w:szCs w:val="24"/>
        </w:rPr>
        <w:t xml:space="preserve">Bab I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merup</w:t>
      </w:r>
      <w:r w:rsidR="00EC7EBA">
        <w:rPr>
          <w:rFonts w:asciiTheme="majorBidi" w:hAnsiTheme="majorBidi" w:cstheme="majorBidi"/>
          <w:sz w:val="24"/>
          <w:szCs w:val="24"/>
        </w:rPr>
        <w:t>sudah</w:t>
      </w:r>
      <w:r w:rsidRPr="00EE613E">
        <w:rPr>
          <w:rFonts w:asciiTheme="majorBidi" w:hAnsiTheme="majorBidi" w:cstheme="majorBidi"/>
          <w:sz w:val="24"/>
          <w:szCs w:val="24"/>
        </w:rPr>
        <w:t>pendahuluan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. Bab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berfungsi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pengantar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kajian-kajian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bab-bab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selnjutnya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bab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pun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rumusan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kerangka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sistematika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>.</w:t>
      </w:r>
    </w:p>
    <w:p w:rsidR="00D62AAF" w:rsidRPr="00EE613E" w:rsidRDefault="00D62AAF" w:rsidP="00D62AAF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E613E">
        <w:rPr>
          <w:rFonts w:asciiTheme="majorBidi" w:hAnsiTheme="majorBidi" w:cstheme="majorBidi"/>
          <w:sz w:val="24"/>
          <w:szCs w:val="24"/>
        </w:rPr>
        <w:t>Bab II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mengukur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lapangan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D62AAF" w:rsidRPr="00EE613E" w:rsidRDefault="00D62AAF" w:rsidP="00D62AAF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613E">
        <w:rPr>
          <w:rFonts w:asciiTheme="majorBidi" w:hAnsiTheme="majorBidi" w:cstheme="majorBidi"/>
          <w:sz w:val="24"/>
          <w:szCs w:val="24"/>
        </w:rPr>
        <w:t>Bab  III</w:t>
      </w:r>
      <w:proofErr w:type="gram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digun</w:t>
      </w:r>
      <w:r w:rsidR="00EC7EBA">
        <w:rPr>
          <w:rFonts w:asciiTheme="majorBidi" w:hAnsiTheme="majorBidi" w:cstheme="majorBidi"/>
          <w:sz w:val="24"/>
          <w:szCs w:val="24"/>
        </w:rPr>
        <w:t>sudah</w:t>
      </w:r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data,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pemetaan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2AAF" w:rsidRDefault="00D62AAF" w:rsidP="00D62AAF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Bab IV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gambaran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Perusahaan dan </w:t>
      </w: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613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EE61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CSR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dilapangan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Program-Program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CSR, dan </w:t>
      </w: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penyaluran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CSR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membahsan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2AAF" w:rsidRPr="00D62AAF" w:rsidRDefault="00D62AAF" w:rsidP="00C9670D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BAB V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saran-saran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kedepan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57BDD" w:rsidRPr="00B57BDD" w:rsidRDefault="00D62AAF" w:rsidP="00D62AAF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AAF">
        <w:rPr>
          <w:rFonts w:ascii="Times New Roman" w:hAnsi="Times New Roman" w:cs="Times New Roman"/>
          <w:b/>
          <w:sz w:val="24"/>
          <w:szCs w:val="24"/>
        </w:rPr>
        <w:br w:type="page"/>
      </w:r>
      <w:r w:rsidR="00B57BDD" w:rsidRPr="00B57BDD">
        <w:rPr>
          <w:rFonts w:ascii="Times New Roman" w:hAnsi="Times New Roman" w:cs="Times New Roman"/>
          <w:b/>
          <w:sz w:val="24"/>
          <w:szCs w:val="24"/>
        </w:rPr>
        <w:lastRenderedPageBreak/>
        <w:t>BAB II</w:t>
      </w:r>
    </w:p>
    <w:p w:rsidR="00B57BDD" w:rsidRDefault="00B57BDD" w:rsidP="00B57BDD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DD">
        <w:rPr>
          <w:rFonts w:ascii="Times New Roman" w:hAnsi="Times New Roman" w:cs="Times New Roman"/>
          <w:b/>
          <w:sz w:val="24"/>
          <w:szCs w:val="24"/>
        </w:rPr>
        <w:t>TEORI YANG RELEVAN</w:t>
      </w:r>
    </w:p>
    <w:p w:rsidR="00B57BDD" w:rsidRPr="00B57BDD" w:rsidRDefault="00B57BDD" w:rsidP="00B57BDD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57BDD" w:rsidRPr="00440480" w:rsidRDefault="00B57BDD" w:rsidP="00B57BDD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CSR</w:t>
      </w:r>
    </w:p>
    <w:p w:rsidR="002D586F" w:rsidRPr="002D586F" w:rsidRDefault="002D586F" w:rsidP="002D586F">
      <w:pPr>
        <w:pStyle w:val="ListParagraph"/>
        <w:spacing w:line="360" w:lineRule="auto"/>
        <w:ind w:left="1102" w:firstLine="338"/>
        <w:jc w:val="both"/>
        <w:rPr>
          <w:rFonts w:ascii="Times New Roman" w:hAnsi="Times New Roman" w:cs="Times New Roman"/>
          <w:sz w:val="28"/>
          <w:szCs w:val="28"/>
        </w:rPr>
      </w:pPr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Perusahaan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merup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>badan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perekonomian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terus-menerus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terang-terangan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laba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dibuktikan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pembukuan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>
        <w:rPr>
          <w:rFonts w:ascii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Tanggungjawab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5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Corporate Social Responsibility 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(CSR) yang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menuju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5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Social </w:t>
      </w:r>
      <w:proofErr w:type="spellStart"/>
      <w:r w:rsidRPr="002D5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Responcibility</w:t>
      </w:r>
      <w:proofErr w:type="spellEnd"/>
      <w:r w:rsidRPr="002D5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Pr="002D58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Social Leadership.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Naning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Fatmawatie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Tanggungjawab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kewajiban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merumuskan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kebijakan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mengambil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melaksan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>tind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2D586F">
        <w:rPr>
          <w:rFonts w:ascii="Times New Roman" w:hAnsi="Times New Roman" w:cs="Times New Roman"/>
          <w:color w:val="000000"/>
          <w:sz w:val="24"/>
          <w:szCs w:val="24"/>
        </w:rPr>
        <w:t>yang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D5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86F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diterbitkan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penyelenggaraan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CSR du Indonesia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diantaranya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tertulis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55A5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255A55" w:rsidRPr="00255A55" w:rsidRDefault="00255A55" w:rsidP="00255A5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A5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RI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A55" w:rsidRPr="00255A55" w:rsidRDefault="00255A55" w:rsidP="00255A5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A5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Menteri Negara Badan Usaha Milik Negara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Usaha Kecil dan Program Bina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PER-05/MBU/2007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27 April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Juncto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PER-08/MBU/2013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Menteri BUMN; </w:t>
      </w:r>
    </w:p>
    <w:p w:rsidR="00255A55" w:rsidRPr="00255A55" w:rsidRDefault="00255A55" w:rsidP="00255A5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A5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255A5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55A55">
        <w:rPr>
          <w:rFonts w:ascii="Times New Roman" w:hAnsi="Times New Roman" w:cs="Times New Roman"/>
          <w:sz w:val="24"/>
          <w:szCs w:val="24"/>
        </w:rPr>
        <w:t>;</w:t>
      </w:r>
    </w:p>
    <w:p w:rsidR="00B57BDD" w:rsidRPr="00440480" w:rsidRDefault="00B57BDD" w:rsidP="00255A55">
      <w:pPr>
        <w:pStyle w:val="ListParagraph"/>
        <w:spacing w:line="360" w:lineRule="auto"/>
        <w:ind w:left="1102" w:firstLine="3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Menteri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No 8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Dunia Usaha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usa</w:t>
      </w:r>
      <w:r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industry,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badan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negara, 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badan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wirausahawan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jaringannya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berpartisipasi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penyelenggaraan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kesejahteraan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wujud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dari tanggung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jawab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kemudian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 disebut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sebagai CSR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 CSR 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kepanjangan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Corporate Social Responsibility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aktvitas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bisnis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bertanggungjawab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pemangku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kepentingan dan masyarakat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sebagai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perhatian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dalam meningkatkan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 berdampak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positif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bagi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lingkungan. </w:t>
      </w:r>
    </w:p>
    <w:p w:rsidR="00B57BDD" w:rsidRDefault="00B57BDD" w:rsidP="00B57BDD">
      <w:pPr>
        <w:pStyle w:val="ListParagraph"/>
        <w:spacing w:line="360" w:lineRule="auto"/>
        <w:ind w:left="1102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Yusuf Wibisono cara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perusahaan memandang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CSR atau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alasan perusahaan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menerapkan CSR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klasifikasikan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kategori.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Pertama,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lastRenderedPageBreak/>
        <w:t>sekadar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basa-basi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keterpaksaan.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artinya, CSR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praktekkan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lebih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eksternal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driven).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untuk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memenuhi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(compliance).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bukan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lagi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compliancena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beyond compliance alias compliance plus.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8</w:t>
      </w:r>
      <w:r w:rsidRPr="00440480">
        <w:rPr>
          <w:rFonts w:ascii="Times New Roman" w:hAnsi="Times New Roman" w:cs="Times New Roman"/>
          <w:sz w:val="24"/>
          <w:szCs w:val="24"/>
        </w:rPr>
        <w:t>CSR diimplementasikan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tulus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9</w:t>
      </w:r>
      <w:r w:rsidRPr="0044048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(internal driver)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telah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9</w:t>
      </w:r>
      <w:r w:rsidRPr="00440480">
        <w:rPr>
          <w:rFonts w:ascii="Times New Roman" w:hAnsi="Times New Roman" w:cs="Times New Roman"/>
          <w:sz w:val="24"/>
          <w:szCs w:val="24"/>
        </w:rPr>
        <w:t>menyadari bahwa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9</w:t>
      </w:r>
      <w:r w:rsidRPr="00440480">
        <w:rPr>
          <w:rFonts w:ascii="Times New Roman" w:hAnsi="Times New Roman" w:cs="Times New Roman"/>
          <w:sz w:val="24"/>
          <w:szCs w:val="24"/>
        </w:rPr>
        <w:t xml:space="preserve">tanggung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kegiatan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7</w:t>
      </w:r>
      <w:r w:rsidRPr="00440480">
        <w:rPr>
          <w:rFonts w:ascii="Times New Roman" w:hAnsi="Times New Roman" w:cs="Times New Roman"/>
          <w:sz w:val="24"/>
          <w:szCs w:val="24"/>
        </w:rPr>
        <w:t xml:space="preserve">ekonomi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mencipt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profit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bisnisnya,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9</w:t>
      </w:r>
      <w:r w:rsidRPr="00440480">
        <w:rPr>
          <w:rFonts w:ascii="Times New Roman" w:hAnsi="Times New Roman" w:cs="Times New Roman"/>
          <w:sz w:val="24"/>
          <w:szCs w:val="24"/>
        </w:rPr>
        <w:t xml:space="preserve">melainkan juga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5A1506" w:rsidRPr="00857CE2" w:rsidRDefault="005A1506" w:rsidP="005A1506">
      <w:pPr>
        <w:pStyle w:val="Pa18"/>
        <w:numPr>
          <w:ilvl w:val="1"/>
          <w:numId w:val="4"/>
        </w:numPr>
        <w:spacing w:after="40"/>
        <w:jc w:val="both"/>
        <w:rPr>
          <w:rFonts w:cs="Gentium Book Basic"/>
          <w:b/>
          <w:bCs/>
          <w:color w:val="000000"/>
        </w:rPr>
      </w:pPr>
      <w:proofErr w:type="spellStart"/>
      <w:r w:rsidRPr="00857CE2">
        <w:rPr>
          <w:rFonts w:cs="Gentium Book Basic"/>
          <w:b/>
          <w:bCs/>
          <w:color w:val="000000"/>
        </w:rPr>
        <w:t>Tahapan</w:t>
      </w:r>
      <w:proofErr w:type="spellEnd"/>
      <w:r w:rsidRPr="00857CE2">
        <w:rPr>
          <w:rFonts w:cs="Gentium Book Basic"/>
          <w:b/>
          <w:bCs/>
          <w:color w:val="000000"/>
        </w:rPr>
        <w:t xml:space="preserve"> </w:t>
      </w:r>
      <w:proofErr w:type="spellStart"/>
      <w:r w:rsidRPr="00857CE2">
        <w:rPr>
          <w:rFonts w:cs="Gentium Book Basic"/>
          <w:b/>
          <w:bCs/>
          <w:color w:val="000000"/>
        </w:rPr>
        <w:t>Pelaksanaan</w:t>
      </w:r>
      <w:proofErr w:type="spellEnd"/>
      <w:r w:rsidRPr="00857CE2">
        <w:rPr>
          <w:rFonts w:cs="Gentium Book Basic"/>
          <w:b/>
          <w:bCs/>
          <w:color w:val="000000"/>
        </w:rPr>
        <w:t xml:space="preserve"> CSR </w:t>
      </w:r>
    </w:p>
    <w:p w:rsidR="005A1506" w:rsidRPr="00857CE2" w:rsidRDefault="005A1506" w:rsidP="00857CE2">
      <w:pPr>
        <w:pStyle w:val="Pa10"/>
        <w:spacing w:line="360" w:lineRule="auto"/>
        <w:ind w:left="1440" w:firstLine="38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57CE2">
        <w:rPr>
          <w:rFonts w:ascii="Times New Roman" w:hAnsi="Times New Roman" w:cs="Times New Roman"/>
          <w:color w:val="000000"/>
        </w:rPr>
        <w:t>Mengacu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pelaksanaan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tanggungjawab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sosial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perusahaan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dalam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pengembangan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masyarakat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7CE2">
        <w:rPr>
          <w:rFonts w:ascii="Times New Roman" w:hAnsi="Times New Roman" w:cs="Times New Roman"/>
          <w:color w:val="000000"/>
        </w:rPr>
        <w:t>menurut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Hurairah (2008), </w:t>
      </w:r>
      <w:proofErr w:type="spellStart"/>
      <w:r w:rsidRPr="00857CE2">
        <w:rPr>
          <w:rFonts w:ascii="Times New Roman" w:hAnsi="Times New Roman" w:cs="Times New Roman"/>
          <w:color w:val="000000"/>
        </w:rPr>
        <w:t>terdapat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6 (</w:t>
      </w:r>
      <w:proofErr w:type="spellStart"/>
      <w:r w:rsidRPr="00857CE2">
        <w:rPr>
          <w:rFonts w:ascii="Times New Roman" w:hAnsi="Times New Roman" w:cs="Times New Roman"/>
          <w:color w:val="000000"/>
        </w:rPr>
        <w:t>enam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7CE2">
        <w:rPr>
          <w:rFonts w:ascii="Times New Roman" w:hAnsi="Times New Roman" w:cs="Times New Roman"/>
          <w:color w:val="000000"/>
        </w:rPr>
        <w:t>yaitu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: </w:t>
      </w:r>
      <w:r w:rsidRPr="00857CE2">
        <w:rPr>
          <w:rFonts w:ascii="Times New Roman" w:hAnsi="Times New Roman" w:cs="Times New Roman"/>
          <w:i/>
          <w:iCs/>
          <w:color w:val="000000"/>
        </w:rPr>
        <w:t xml:space="preserve">assessment, plan of treatment, treatment action, monitoring and evaluation, termination </w:t>
      </w:r>
      <w:r w:rsidRPr="00857CE2">
        <w:rPr>
          <w:rFonts w:ascii="Times New Roman" w:hAnsi="Times New Roman" w:cs="Times New Roman"/>
          <w:color w:val="000000"/>
        </w:rPr>
        <w:t xml:space="preserve">dan </w:t>
      </w:r>
      <w:r w:rsidRPr="00857CE2">
        <w:rPr>
          <w:rFonts w:ascii="Times New Roman" w:hAnsi="Times New Roman" w:cs="Times New Roman"/>
          <w:i/>
          <w:iCs/>
          <w:color w:val="000000"/>
        </w:rPr>
        <w:t xml:space="preserve">after care. </w:t>
      </w:r>
    </w:p>
    <w:p w:rsidR="005A1506" w:rsidRPr="00857CE2" w:rsidRDefault="005A1506" w:rsidP="00857CE2">
      <w:pPr>
        <w:pStyle w:val="Pa10"/>
        <w:spacing w:line="360" w:lineRule="auto"/>
        <w:ind w:left="1440" w:firstLine="380"/>
        <w:jc w:val="both"/>
        <w:rPr>
          <w:rFonts w:ascii="Times New Roman" w:hAnsi="Times New Roman" w:cs="Times New Roman"/>
          <w:color w:val="000000"/>
        </w:rPr>
      </w:pPr>
      <w:r w:rsidRPr="00857CE2">
        <w:rPr>
          <w:rFonts w:ascii="Times New Roman" w:hAnsi="Times New Roman" w:cs="Times New Roman"/>
          <w:color w:val="000000"/>
        </w:rPr>
        <w:t xml:space="preserve">Dari </w:t>
      </w:r>
      <w:proofErr w:type="spellStart"/>
      <w:r w:rsidRPr="00857CE2">
        <w:rPr>
          <w:rFonts w:ascii="Times New Roman" w:hAnsi="Times New Roman" w:cs="Times New Roman"/>
          <w:color w:val="000000"/>
        </w:rPr>
        <w:t>keenam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tersebut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857CE2">
        <w:rPr>
          <w:rFonts w:ascii="Times New Roman" w:hAnsi="Times New Roman" w:cs="Times New Roman"/>
          <w:color w:val="000000"/>
        </w:rPr>
        <w:t>penelitian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ini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hanya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mendeskripiskan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tiga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857CE2">
        <w:rPr>
          <w:rFonts w:ascii="Times New Roman" w:hAnsi="Times New Roman" w:cs="Times New Roman"/>
          <w:color w:val="000000"/>
        </w:rPr>
        <w:t>awal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, </w:t>
      </w:r>
      <w:r w:rsidR="00821752"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End"/>
      <w:r w:rsidRPr="00857CE2">
        <w:rPr>
          <w:rFonts w:ascii="Times New Roman" w:hAnsi="Times New Roman" w:cs="Times New Roman"/>
          <w:color w:val="000000"/>
        </w:rPr>
        <w:t>dikaren</w:t>
      </w:r>
      <w:r w:rsidR="00EC7EBA">
        <w:rPr>
          <w:rFonts w:ascii="Times New Roman" w:hAnsi="Times New Roman" w:cs="Times New Roman"/>
          <w:color w:val="000000"/>
        </w:rPr>
        <w:t>sudah</w:t>
      </w:r>
      <w:r w:rsidRPr="00857CE2">
        <w:rPr>
          <w:rFonts w:ascii="Times New Roman" w:hAnsi="Times New Roman" w:cs="Times New Roman"/>
          <w:color w:val="000000"/>
        </w:rPr>
        <w:t>CSR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baru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sampai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pada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r w:rsidRPr="00857CE2">
        <w:rPr>
          <w:rFonts w:ascii="Times New Roman" w:hAnsi="Times New Roman" w:cs="Times New Roman"/>
          <w:i/>
          <w:iCs/>
          <w:color w:val="000000"/>
        </w:rPr>
        <w:t xml:space="preserve">treatment action </w:t>
      </w:r>
      <w:proofErr w:type="spellStart"/>
      <w:r w:rsidRPr="00857CE2">
        <w:rPr>
          <w:rFonts w:ascii="Times New Roman" w:hAnsi="Times New Roman" w:cs="Times New Roman"/>
          <w:color w:val="000000"/>
        </w:rPr>
        <w:t>atau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implementasi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program. </w:t>
      </w:r>
      <w:proofErr w:type="spellStart"/>
      <w:r w:rsidRPr="00857CE2">
        <w:rPr>
          <w:rFonts w:ascii="Times New Roman" w:hAnsi="Times New Roman" w:cs="Times New Roman"/>
          <w:color w:val="000000"/>
        </w:rPr>
        <w:t>Ketiga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tahapan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tersebut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sebagai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berikut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: </w:t>
      </w:r>
    </w:p>
    <w:p w:rsidR="005A1506" w:rsidRPr="00857CE2" w:rsidRDefault="005A1506" w:rsidP="00857CE2">
      <w:pPr>
        <w:pStyle w:val="Pa19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857CE2">
        <w:rPr>
          <w:rFonts w:ascii="Times New Roman" w:hAnsi="Times New Roman" w:cs="Times New Roman"/>
          <w:i/>
          <w:iCs/>
          <w:color w:val="000000"/>
        </w:rPr>
        <w:t>Asssessment</w:t>
      </w:r>
      <w:proofErr w:type="spellEnd"/>
      <w:r w:rsidRPr="00857CE2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857CE2">
        <w:rPr>
          <w:rFonts w:ascii="Times New Roman" w:hAnsi="Times New Roman" w:cs="Times New Roman"/>
          <w:color w:val="000000"/>
        </w:rPr>
        <w:t xml:space="preserve">Proses </w:t>
      </w:r>
      <w:proofErr w:type="spellStart"/>
      <w:r w:rsidRPr="00857CE2">
        <w:rPr>
          <w:rFonts w:ascii="Times New Roman" w:hAnsi="Times New Roman" w:cs="Times New Roman"/>
          <w:color w:val="000000"/>
        </w:rPr>
        <w:t>mengidentifikasi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masalah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857CE2">
        <w:rPr>
          <w:rFonts w:ascii="Times New Roman" w:hAnsi="Times New Roman" w:cs="Times New Roman"/>
          <w:color w:val="000000"/>
        </w:rPr>
        <w:t>kebutuhan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</w:rPr>
        <w:t>diras</w:t>
      </w:r>
      <w:r w:rsidR="00EC7EBA">
        <w:rPr>
          <w:rFonts w:ascii="Times New Roman" w:hAnsi="Times New Roman" w:cs="Times New Roman"/>
          <w:color w:val="000000"/>
        </w:rPr>
        <w:t>sudah</w:t>
      </w:r>
      <w:r w:rsidRPr="00857CE2">
        <w:rPr>
          <w:rFonts w:ascii="Times New Roman" w:hAnsi="Times New Roman" w:cs="Times New Roman"/>
          <w:color w:val="000000"/>
        </w:rPr>
        <w:t>atau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r w:rsidRPr="00857CE2">
        <w:rPr>
          <w:rFonts w:ascii="Times New Roman" w:hAnsi="Times New Roman" w:cs="Times New Roman"/>
          <w:i/>
          <w:iCs/>
          <w:color w:val="000000"/>
        </w:rPr>
        <w:t>felt needs</w:t>
      </w:r>
      <w:r w:rsidRPr="00857CE2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857CE2">
        <w:rPr>
          <w:rFonts w:ascii="Times New Roman" w:hAnsi="Times New Roman" w:cs="Times New Roman"/>
          <w:color w:val="000000"/>
        </w:rPr>
        <w:t>ataupun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kebutuhan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</w:rPr>
        <w:t>diekspresikan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857CE2">
        <w:rPr>
          <w:rFonts w:ascii="Times New Roman" w:hAnsi="Times New Roman" w:cs="Times New Roman"/>
          <w:i/>
          <w:iCs/>
          <w:color w:val="000000"/>
        </w:rPr>
        <w:t>ekspressed</w:t>
      </w:r>
      <w:proofErr w:type="spellEnd"/>
      <w:r w:rsidRPr="00857CE2">
        <w:rPr>
          <w:rFonts w:ascii="Times New Roman" w:hAnsi="Times New Roman" w:cs="Times New Roman"/>
          <w:i/>
          <w:iCs/>
          <w:color w:val="000000"/>
        </w:rPr>
        <w:t xml:space="preserve"> needs</w:t>
      </w:r>
      <w:r w:rsidRPr="00857CE2">
        <w:rPr>
          <w:rFonts w:ascii="Times New Roman" w:hAnsi="Times New Roman" w:cs="Times New Roman"/>
          <w:color w:val="000000"/>
        </w:rPr>
        <w:t xml:space="preserve">) dan juga </w:t>
      </w:r>
      <w:proofErr w:type="spellStart"/>
      <w:r w:rsidRPr="00857CE2">
        <w:rPr>
          <w:rFonts w:ascii="Times New Roman" w:hAnsi="Times New Roman" w:cs="Times New Roman"/>
          <w:color w:val="000000"/>
        </w:rPr>
        <w:t>sumber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daya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</w:rPr>
        <w:t>dimiliki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komunitas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sasaran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57CE2">
        <w:rPr>
          <w:rFonts w:ascii="Times New Roman" w:hAnsi="Times New Roman" w:cs="Times New Roman"/>
          <w:color w:val="000000"/>
        </w:rPr>
        <w:t>Dalam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proses </w:t>
      </w:r>
      <w:proofErr w:type="spellStart"/>
      <w:r w:rsidRPr="00857CE2">
        <w:rPr>
          <w:rFonts w:ascii="Times New Roman" w:hAnsi="Times New Roman" w:cs="Times New Roman"/>
          <w:color w:val="000000"/>
        </w:rPr>
        <w:t>ini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masyarakat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dilibatkan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agar </w:t>
      </w:r>
      <w:proofErr w:type="spellStart"/>
      <w:r w:rsidRPr="00857CE2">
        <w:rPr>
          <w:rFonts w:ascii="Times New Roman" w:hAnsi="Times New Roman" w:cs="Times New Roman"/>
          <w:color w:val="000000"/>
        </w:rPr>
        <w:t>mereka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dapat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meras</w:t>
      </w:r>
      <w:r w:rsidR="00EC7EBA">
        <w:rPr>
          <w:rFonts w:ascii="Times New Roman" w:hAnsi="Times New Roman" w:cs="Times New Roman"/>
          <w:color w:val="000000"/>
        </w:rPr>
        <w:t>sudah</w:t>
      </w:r>
      <w:r w:rsidRPr="00857CE2">
        <w:rPr>
          <w:rFonts w:ascii="Times New Roman" w:hAnsi="Times New Roman" w:cs="Times New Roman"/>
          <w:color w:val="000000"/>
        </w:rPr>
        <w:t>bahwa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permasalahan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</w:rPr>
        <w:t>sedang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dibicar</w:t>
      </w:r>
      <w:r w:rsidR="00EC7EBA">
        <w:rPr>
          <w:rFonts w:ascii="Times New Roman" w:hAnsi="Times New Roman" w:cs="Times New Roman"/>
          <w:color w:val="000000"/>
        </w:rPr>
        <w:t>sudah</w:t>
      </w:r>
      <w:r w:rsidRPr="00857CE2">
        <w:rPr>
          <w:rFonts w:ascii="Times New Roman" w:hAnsi="Times New Roman" w:cs="Times New Roman"/>
          <w:color w:val="000000"/>
        </w:rPr>
        <w:t>benar-benar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keluar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dari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pandangan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mereka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</w:rPr>
        <w:t>sendiri</w:t>
      </w:r>
      <w:proofErr w:type="spellEnd"/>
      <w:r w:rsidRPr="00857CE2">
        <w:rPr>
          <w:rFonts w:ascii="Times New Roman" w:hAnsi="Times New Roman" w:cs="Times New Roman"/>
          <w:color w:val="000000"/>
        </w:rPr>
        <w:t xml:space="preserve">. </w:t>
      </w:r>
    </w:p>
    <w:p w:rsidR="00857CE2" w:rsidRPr="00857CE2" w:rsidRDefault="005A1506" w:rsidP="00857CE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CE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Plant of Treatment.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Merup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tind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>yang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dirumuskan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berkenaan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pemenuhan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kebutuhan-kebutuhan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penanganan-penanganan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diras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Wacana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program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mendorong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berkembangnya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metodologi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perencanaan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bawah</w:t>
      </w:r>
      <w:proofErr w:type="spellEnd"/>
      <w:r w:rsidR="00857CE2" w:rsidRPr="00857C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1506" w:rsidRDefault="00857CE2" w:rsidP="00857CE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CE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Treatment action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merup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paling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krusial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CSR.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direncan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857CE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menyimpang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pelaksanaannya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dilapangan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fasilitator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7CE2">
        <w:rPr>
          <w:rFonts w:ascii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857C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69B5" w:rsidRDefault="008169B5" w:rsidP="008169B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69B5">
        <w:rPr>
          <w:rFonts w:ascii="Times New Roman" w:hAnsi="Times New Roman" w:cs="Times New Roman"/>
          <w:b/>
          <w:bCs/>
          <w:sz w:val="24"/>
          <w:szCs w:val="24"/>
        </w:rPr>
        <w:t>Kontribusi</w:t>
      </w:r>
      <w:proofErr w:type="spellEnd"/>
      <w:r w:rsidRPr="008169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169B5">
        <w:rPr>
          <w:rFonts w:ascii="Times New Roman" w:hAnsi="Times New Roman" w:cs="Times New Roman"/>
          <w:b/>
          <w:bCs/>
          <w:sz w:val="24"/>
          <w:szCs w:val="24"/>
        </w:rPr>
        <w:t xml:space="preserve">CSR  </w:t>
      </w:r>
      <w:r>
        <w:rPr>
          <w:rFonts w:ascii="Times New Roman" w:hAnsi="Times New Roman" w:cs="Times New Roman"/>
          <w:b/>
          <w:bCs/>
          <w:sz w:val="24"/>
          <w:szCs w:val="24"/>
        </w:rPr>
        <w:t>Perusahaan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69B5" w:rsidRPr="007D4762" w:rsidRDefault="008169B5" w:rsidP="007D4762">
      <w:pPr>
        <w:pStyle w:val="ListParagraph"/>
        <w:spacing w:line="360" w:lineRule="auto"/>
        <w:ind w:left="144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tanggungjawab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7D47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Social </w:t>
      </w:r>
      <w:proofErr w:type="gramStart"/>
      <w:r w:rsidRPr="007D47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Responsibility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SR),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ISO 26000</w:t>
      </w:r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diresmikan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2009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lastRenderedPageBreak/>
        <w:t>adalah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etika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tind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tanggungjawab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mempertimbangkan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aktivitas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cara-cara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konsisten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merup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kepedulian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tind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managemen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disamping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mentaati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aspel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legal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. ISO 26000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prinsip-prinsip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isu-isu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universal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pikir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landasan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penyelenggaraan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CSR oleh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membed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Standarisasi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durumuskan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oleh ISO 26000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melengkapi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memperkuat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berbagai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konsensus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azazi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pelindungan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pekerja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MDGs, dan lain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sebagainya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Penyelenggaraan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SR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pembangungan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tercapainya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kesejahteraan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berada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sekitar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beroprasi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terkena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dampak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Prinsip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tersbut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B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peli</w:t>
      </w:r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atan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47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stakeholders;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kebij</w:t>
      </w:r>
      <w:r w:rsidR="00EC7EBA">
        <w:rPr>
          <w:rFonts w:ascii="Times New Roman" w:hAnsi="Times New Roman" w:cs="Times New Roman"/>
          <w:color w:val="000000"/>
          <w:sz w:val="24"/>
          <w:szCs w:val="24"/>
        </w:rPr>
        <w:t>sudah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kinerja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SR;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penghargaan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universal,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pengintegrasian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SR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tujuh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perumusan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Standarisasi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dicetuskan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C1B3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="00AC1B3C">
        <w:rPr>
          <w:rFonts w:ascii="Times New Roman" w:hAnsi="Times New Roman" w:cs="Times New Roman"/>
          <w:color w:val="000000"/>
          <w:sz w:val="24"/>
          <w:szCs w:val="24"/>
        </w:rPr>
        <w:t>Dokumen</w:t>
      </w:r>
      <w:proofErr w:type="spellEnd"/>
      <w:r w:rsidR="00AC1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>ISO 26000</w:t>
      </w:r>
      <w:r w:rsidR="00AC1B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2)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3)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praktek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ketenaga-kerjaan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4)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5)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praktik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beroperasi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adil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6)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hak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perlindunagn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konsumen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, dan 7)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isu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partisipasi</w:t>
      </w:r>
      <w:proofErr w:type="spellEnd"/>
      <w:r w:rsidRPr="007D47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7D4762" w:rsidRPr="007D47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4762" w:rsidRPr="007D4762" w:rsidRDefault="007D4762" w:rsidP="007D4762">
      <w:pPr>
        <w:pStyle w:val="Pa10"/>
        <w:spacing w:line="360" w:lineRule="auto"/>
        <w:ind w:left="1440" w:firstLine="38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Program yang </w:t>
      </w:r>
      <w:proofErr w:type="spellStart"/>
      <w:r w:rsidRPr="007D4762">
        <w:rPr>
          <w:rFonts w:ascii="Times New Roman" w:hAnsi="Times New Roman" w:cs="Times New Roman"/>
          <w:color w:val="000000"/>
        </w:rPr>
        <w:t>dilakukan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oleh </w:t>
      </w:r>
      <w:proofErr w:type="spellStart"/>
      <w:r w:rsidRPr="007D4762">
        <w:rPr>
          <w:rFonts w:ascii="Times New Roman" w:hAnsi="Times New Roman" w:cs="Times New Roman"/>
          <w:color w:val="000000"/>
        </w:rPr>
        <w:t>suatu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dalam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kaitannya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tanggung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jawab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sosial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di Indonesia </w:t>
      </w:r>
      <w:proofErr w:type="spellStart"/>
      <w:r w:rsidRPr="007D4762">
        <w:rPr>
          <w:rFonts w:ascii="Times New Roman" w:hAnsi="Times New Roman" w:cs="Times New Roman"/>
          <w:color w:val="000000"/>
        </w:rPr>
        <w:t>dapat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digolongkan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dalam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tiga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bentuk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</w:rPr>
        <w:t>yaitu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: </w:t>
      </w:r>
    </w:p>
    <w:p w:rsidR="007D4762" w:rsidRPr="007D4762" w:rsidRDefault="007D4762" w:rsidP="007D4762">
      <w:pPr>
        <w:pStyle w:val="Pa19"/>
        <w:spacing w:line="360" w:lineRule="auto"/>
        <w:ind w:left="1820" w:hanging="38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a. </w:t>
      </w:r>
      <w:r w:rsidRPr="007D4762">
        <w:rPr>
          <w:rFonts w:ascii="Times New Roman" w:hAnsi="Times New Roman" w:cs="Times New Roman"/>
          <w:i/>
          <w:iCs/>
          <w:color w:val="000000"/>
        </w:rPr>
        <w:t xml:space="preserve">Public Relations </w:t>
      </w:r>
    </w:p>
    <w:p w:rsidR="007D4762" w:rsidRPr="007D4762" w:rsidRDefault="007D4762" w:rsidP="007D4762">
      <w:pPr>
        <w:pStyle w:val="Pa30"/>
        <w:spacing w:line="360" w:lineRule="auto"/>
        <w:ind w:left="182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Usaha </w:t>
      </w:r>
      <w:proofErr w:type="spellStart"/>
      <w:r w:rsidRPr="007D4762">
        <w:rPr>
          <w:rFonts w:ascii="Times New Roman" w:hAnsi="Times New Roman" w:cs="Times New Roman"/>
          <w:color w:val="000000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menanamkan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persepsi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positif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kepada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komunitas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tentang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kegiatan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dilakukan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oleh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. </w:t>
      </w:r>
    </w:p>
    <w:p w:rsidR="007D4762" w:rsidRPr="007D4762" w:rsidRDefault="007D4762" w:rsidP="007D4762">
      <w:pPr>
        <w:pStyle w:val="Pa19"/>
        <w:spacing w:line="360" w:lineRule="auto"/>
        <w:ind w:left="1820" w:hanging="38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b. </w:t>
      </w:r>
      <w:r w:rsidRPr="007D4762">
        <w:rPr>
          <w:rFonts w:ascii="Times New Roman" w:hAnsi="Times New Roman" w:cs="Times New Roman"/>
          <w:i/>
          <w:iCs/>
          <w:color w:val="000000"/>
        </w:rPr>
        <w:t xml:space="preserve">Strategi </w:t>
      </w:r>
      <w:proofErr w:type="spellStart"/>
      <w:r w:rsidRPr="007D4762">
        <w:rPr>
          <w:rFonts w:ascii="Times New Roman" w:hAnsi="Times New Roman" w:cs="Times New Roman"/>
          <w:i/>
          <w:iCs/>
          <w:color w:val="000000"/>
        </w:rPr>
        <w:t>defensif</w:t>
      </w:r>
      <w:proofErr w:type="spellEnd"/>
      <w:r w:rsidRPr="007D4762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7D4762" w:rsidRPr="007D4762" w:rsidRDefault="007D4762" w:rsidP="007D4762">
      <w:pPr>
        <w:pStyle w:val="Pa30"/>
        <w:spacing w:line="360" w:lineRule="auto"/>
        <w:ind w:left="182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Usaha yang </w:t>
      </w:r>
      <w:proofErr w:type="spellStart"/>
      <w:r w:rsidRPr="007D4762">
        <w:rPr>
          <w:rFonts w:ascii="Times New Roman" w:hAnsi="Times New Roman" w:cs="Times New Roman"/>
          <w:color w:val="000000"/>
        </w:rPr>
        <w:t>dilakukan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guna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menangkis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anggapan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negatif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komunitas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sudah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tertanam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terhadap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kegiatan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, dan </w:t>
      </w:r>
      <w:proofErr w:type="spellStart"/>
      <w:r w:rsidRPr="007D4762">
        <w:rPr>
          <w:rFonts w:ascii="Times New Roman" w:hAnsi="Times New Roman" w:cs="Times New Roman"/>
          <w:color w:val="000000"/>
        </w:rPr>
        <w:t>biasanya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melawan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serangan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negatif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dari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anggapan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komunitas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. Usaha CSR yang </w:t>
      </w:r>
      <w:proofErr w:type="spellStart"/>
      <w:r w:rsidRPr="007D4762">
        <w:rPr>
          <w:rFonts w:ascii="Times New Roman" w:hAnsi="Times New Roman" w:cs="Times New Roman"/>
          <w:color w:val="000000"/>
        </w:rPr>
        <w:t>dilakukan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adalah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merubah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anggapan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berkembang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sebelumnya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menggantinya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dengan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baru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bersifat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positif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. </w:t>
      </w:r>
    </w:p>
    <w:p w:rsidR="007D4762" w:rsidRPr="007D4762" w:rsidRDefault="007D4762" w:rsidP="007D4762">
      <w:pPr>
        <w:pStyle w:val="Pa19"/>
        <w:spacing w:line="360" w:lineRule="auto"/>
        <w:ind w:left="1820" w:hanging="38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c. </w:t>
      </w:r>
      <w:proofErr w:type="spellStart"/>
      <w:r w:rsidRPr="007D4762">
        <w:rPr>
          <w:rFonts w:ascii="Times New Roman" w:hAnsi="Times New Roman" w:cs="Times New Roman"/>
          <w:color w:val="000000"/>
        </w:rPr>
        <w:t>Kegiatan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berasal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dari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visi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</w:p>
    <w:p w:rsidR="007D4762" w:rsidRPr="007D4762" w:rsidRDefault="007D4762" w:rsidP="007D4762">
      <w:pPr>
        <w:pStyle w:val="Pa31"/>
        <w:spacing w:after="100" w:line="360" w:lineRule="auto"/>
        <w:ind w:left="182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D4762">
        <w:rPr>
          <w:rFonts w:ascii="Times New Roman" w:hAnsi="Times New Roman" w:cs="Times New Roman"/>
          <w:color w:val="000000"/>
        </w:rPr>
        <w:lastRenderedPageBreak/>
        <w:t>Melakukan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program </w:t>
      </w:r>
      <w:proofErr w:type="spellStart"/>
      <w:r w:rsidRPr="007D4762">
        <w:rPr>
          <w:rFonts w:ascii="Times New Roman" w:hAnsi="Times New Roman" w:cs="Times New Roman"/>
          <w:color w:val="000000"/>
        </w:rPr>
        <w:t>untuk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kebutuhan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komunitas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sekitar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atau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kegiatan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yang </w:t>
      </w:r>
      <w:proofErr w:type="spellStart"/>
      <w:r w:rsidRPr="007D4762">
        <w:rPr>
          <w:rFonts w:ascii="Times New Roman" w:hAnsi="Times New Roman" w:cs="Times New Roman"/>
          <w:color w:val="000000"/>
        </w:rPr>
        <w:t>berbeda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dari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hasil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dari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itu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sendiri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. </w:t>
      </w:r>
    </w:p>
    <w:p w:rsidR="007D4762" w:rsidRPr="007D4762" w:rsidRDefault="007D4762" w:rsidP="007D4762">
      <w:pPr>
        <w:pStyle w:val="Pa10"/>
        <w:spacing w:line="360" w:lineRule="auto"/>
        <w:ind w:left="1440" w:firstLine="380"/>
        <w:jc w:val="both"/>
        <w:rPr>
          <w:rFonts w:ascii="Times New Roman" w:hAnsi="Times New Roman" w:cs="Times New Roman"/>
          <w:color w:val="000000"/>
        </w:rPr>
      </w:pPr>
      <w:r w:rsidRPr="007D4762">
        <w:rPr>
          <w:rFonts w:ascii="Times New Roman" w:hAnsi="Times New Roman" w:cs="Times New Roman"/>
          <w:color w:val="000000"/>
        </w:rPr>
        <w:t xml:space="preserve">Pada </w:t>
      </w:r>
      <w:proofErr w:type="spellStart"/>
      <w:r w:rsidRPr="007D4762">
        <w:rPr>
          <w:rFonts w:ascii="Times New Roman" w:hAnsi="Times New Roman" w:cs="Times New Roman"/>
          <w:color w:val="000000"/>
        </w:rPr>
        <w:t>praktik</w:t>
      </w:r>
      <w:r w:rsidR="00AC1B3C">
        <w:rPr>
          <w:rFonts w:ascii="Times New Roman" w:hAnsi="Times New Roman" w:cs="Times New Roman"/>
          <w:color w:val="000000"/>
        </w:rPr>
        <w:t>nya</w:t>
      </w:r>
      <w:proofErr w:type="spellEnd"/>
      <w:r w:rsidR="00AC1B3C">
        <w:rPr>
          <w:rFonts w:ascii="Times New Roman" w:hAnsi="Times New Roman" w:cs="Times New Roman"/>
          <w:color w:val="000000"/>
        </w:rPr>
        <w:t xml:space="preserve"> (Nining:2017)</w:t>
      </w:r>
      <w:r w:rsidRPr="007D4762">
        <w:rPr>
          <w:rFonts w:ascii="Times New Roman" w:hAnsi="Times New Roman" w:cs="Times New Roman"/>
          <w:color w:val="000000"/>
        </w:rPr>
        <w:t xml:space="preserve">, CSR yang </w:t>
      </w:r>
      <w:proofErr w:type="spellStart"/>
      <w:r w:rsidRPr="007D4762">
        <w:rPr>
          <w:rFonts w:ascii="Times New Roman" w:hAnsi="Times New Roman" w:cs="Times New Roman"/>
          <w:color w:val="000000"/>
        </w:rPr>
        <w:t>baik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C7EBA">
        <w:rPr>
          <w:rFonts w:ascii="Times New Roman" w:hAnsi="Times New Roman" w:cs="Times New Roman"/>
          <w:color w:val="000000"/>
        </w:rPr>
        <w:t>sudah</w:t>
      </w:r>
      <w:r w:rsidRPr="007D4762">
        <w:rPr>
          <w:rFonts w:ascii="Times New Roman" w:hAnsi="Times New Roman" w:cs="Times New Roman"/>
          <w:color w:val="000000"/>
        </w:rPr>
        <w:t>meningkatkan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nilai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tambah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adanya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perusahaan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7D4762">
        <w:rPr>
          <w:rFonts w:ascii="Times New Roman" w:hAnsi="Times New Roman" w:cs="Times New Roman"/>
          <w:color w:val="000000"/>
        </w:rPr>
        <w:t>suatu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daerah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karena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C7EBA">
        <w:rPr>
          <w:rFonts w:ascii="Times New Roman" w:hAnsi="Times New Roman" w:cs="Times New Roman"/>
          <w:color w:val="000000"/>
        </w:rPr>
        <w:t>sudah</w:t>
      </w:r>
      <w:r w:rsidRPr="007D4762">
        <w:rPr>
          <w:rFonts w:ascii="Times New Roman" w:hAnsi="Times New Roman" w:cs="Times New Roman"/>
          <w:color w:val="000000"/>
        </w:rPr>
        <w:t>menyerap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tenaga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kerja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D4762">
        <w:rPr>
          <w:rFonts w:ascii="Times New Roman" w:hAnsi="Times New Roman" w:cs="Times New Roman"/>
          <w:color w:val="000000"/>
        </w:rPr>
        <w:t>meningkatkan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kualitas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sosial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7D4762">
        <w:rPr>
          <w:rFonts w:ascii="Times New Roman" w:hAnsi="Times New Roman" w:cs="Times New Roman"/>
          <w:color w:val="000000"/>
        </w:rPr>
        <w:t>daerah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tersebut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D4762">
        <w:rPr>
          <w:rFonts w:ascii="Times New Roman" w:hAnsi="Times New Roman" w:cs="Times New Roman"/>
          <w:color w:val="000000"/>
        </w:rPr>
        <w:t>Sesungguhnya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substansi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keberadaan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CSR </w:t>
      </w:r>
      <w:proofErr w:type="spellStart"/>
      <w:r w:rsidRPr="007D4762">
        <w:rPr>
          <w:rFonts w:ascii="Times New Roman" w:hAnsi="Times New Roman" w:cs="Times New Roman"/>
          <w:color w:val="000000"/>
        </w:rPr>
        <w:t>adalah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dalam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rangka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memperkuat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Fonts w:ascii="Times New Roman" w:hAnsi="Times New Roman" w:cs="Times New Roman"/>
          <w:color w:val="000000"/>
        </w:rPr>
        <w:t>keberlanjutan</w:t>
      </w:r>
      <w:proofErr w:type="spellEnd"/>
      <w:r w:rsidRPr="007D47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perusahaan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itu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sendiri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dengan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jalan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membangun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kerja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sama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antar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r w:rsidRPr="007D4762">
        <w:rPr>
          <w:rStyle w:val="A4"/>
          <w:rFonts w:ascii="Times New Roman" w:hAnsi="Times New Roman" w:cs="Times New Roman"/>
          <w:i/>
          <w:iCs/>
        </w:rPr>
        <w:t xml:space="preserve">stakeholder </w:t>
      </w:r>
      <w:r w:rsidRPr="007D4762">
        <w:rPr>
          <w:rStyle w:val="A4"/>
          <w:rFonts w:ascii="Times New Roman" w:hAnsi="Times New Roman" w:cs="Times New Roman"/>
        </w:rPr>
        <w:t xml:space="preserve">yang </w:t>
      </w:r>
      <w:proofErr w:type="spellStart"/>
      <w:r w:rsidRPr="007D4762">
        <w:rPr>
          <w:rStyle w:val="A4"/>
          <w:rFonts w:ascii="Times New Roman" w:hAnsi="Times New Roman" w:cs="Times New Roman"/>
        </w:rPr>
        <w:t>difasilitasi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perusahaan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tersebut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dengan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menyusun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program-program </w:t>
      </w:r>
      <w:proofErr w:type="spellStart"/>
      <w:r w:rsidRPr="007D4762">
        <w:rPr>
          <w:rStyle w:val="A4"/>
          <w:rFonts w:ascii="Times New Roman" w:hAnsi="Times New Roman" w:cs="Times New Roman"/>
        </w:rPr>
        <w:t>pengembangan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masyarakat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 </w:t>
      </w:r>
      <w:proofErr w:type="spellStart"/>
      <w:r w:rsidRPr="007D4762">
        <w:rPr>
          <w:rStyle w:val="A4"/>
          <w:rFonts w:ascii="Times New Roman" w:hAnsi="Times New Roman" w:cs="Times New Roman"/>
        </w:rPr>
        <w:t>sekitarnya</w:t>
      </w:r>
      <w:proofErr w:type="spellEnd"/>
      <w:r w:rsidRPr="007D4762">
        <w:rPr>
          <w:rStyle w:val="A4"/>
          <w:rFonts w:ascii="Times New Roman" w:hAnsi="Times New Roman" w:cs="Times New Roman"/>
        </w:rPr>
        <w:t xml:space="preserve">. </w:t>
      </w:r>
    </w:p>
    <w:p w:rsidR="00B57BDD" w:rsidRPr="00440480" w:rsidRDefault="00B57BDD" w:rsidP="008169B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 juga sangat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7D47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4762">
        <w:rPr>
          <w:rFonts w:ascii="Times New Roman" w:hAnsi="Times New Roman" w:cs="Times New Roman"/>
          <w:sz w:val="24"/>
          <w:szCs w:val="24"/>
        </w:rPr>
        <w:t>P</w:t>
      </w:r>
      <w:r w:rsidRPr="00440480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juga perlu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mendorong agar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 CSR yang dapat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memberikan kontribusi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kepada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 Mereka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mengidentifikasi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mainkan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Poros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berkaitan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poros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kedua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dengan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kegiatan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oleh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pemerintahan. 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peran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pertama,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mainkan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sector pemerintahan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yaitu:</w:t>
      </w:r>
    </w:p>
    <w:p w:rsidR="00B57BDD" w:rsidRPr="00440480" w:rsidRDefault="00B57BDD" w:rsidP="00B57BDD">
      <w:pPr>
        <w:pStyle w:val="ListParagraph"/>
        <w:numPr>
          <w:ilvl w:val="0"/>
          <w:numId w:val="10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Pemberian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mandat (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Mandating)</w:t>
      </w:r>
    </w:p>
    <w:p w:rsidR="00B57BDD" w:rsidRPr="00440480" w:rsidRDefault="00B57BDD" w:rsidP="00B57BDD">
      <w:pPr>
        <w:pStyle w:val="ListParagraph"/>
        <w:numPr>
          <w:ilvl w:val="0"/>
          <w:numId w:val="10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Fasiliting)</w:t>
      </w:r>
    </w:p>
    <w:p w:rsidR="00B57BDD" w:rsidRPr="00440480" w:rsidRDefault="00B57BDD" w:rsidP="00B57BDD">
      <w:pPr>
        <w:pStyle w:val="ListParagraph"/>
        <w:numPr>
          <w:ilvl w:val="0"/>
          <w:numId w:val="10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Kemi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40480">
        <w:rPr>
          <w:rFonts w:ascii="Times New Roman" w:hAnsi="Times New Roman" w:cs="Times New Roman"/>
          <w:sz w:val="24"/>
          <w:szCs w:val="24"/>
        </w:rPr>
        <w:t>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Partnering)</w:t>
      </w:r>
    </w:p>
    <w:p w:rsidR="00B57BDD" w:rsidRPr="00440480" w:rsidRDefault="00B57BDD" w:rsidP="00B57BDD">
      <w:pPr>
        <w:pStyle w:val="ListParagraph"/>
        <w:numPr>
          <w:ilvl w:val="0"/>
          <w:numId w:val="10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Dukukungan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(Endorsing)</w:t>
      </w:r>
    </w:p>
    <w:p w:rsidR="00B57BDD" w:rsidRPr="00440480" w:rsidRDefault="00B57BDD" w:rsidP="00B57BDD">
      <w:pPr>
        <w:pStyle w:val="ListParagraph"/>
        <w:spacing w:line="360" w:lineRule="auto"/>
        <w:ind w:left="110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  <w:t>Sedangkan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untuk poros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kedua, kegiatan-kegiatan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yang dapat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dilakukan oleh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pemerintah adalah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sebagai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: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Menetapkan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 menjamin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pencapaian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minimal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Kebij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tentang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bisnis</w:t>
      </w:r>
      <w:proofErr w:type="spellEnd"/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Tata-pamong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korporat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mendukung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 bertanggung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jawab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Filantropi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 community development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Keterlibatan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representasi stakeholder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Produksi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konsumsi yang mendukung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CSR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Sertifikasi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CSR,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beyond compliance,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Transparansi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 pelaporan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CSR</w:t>
      </w:r>
    </w:p>
    <w:p w:rsidR="00B57BDD" w:rsidRPr="00440480" w:rsidRDefault="00B57BDD" w:rsidP="00B57BDD">
      <w:pPr>
        <w:pStyle w:val="ListParagraph"/>
        <w:numPr>
          <w:ilvl w:val="0"/>
          <w:numId w:val="12"/>
        </w:numPr>
        <w:spacing w:line="360" w:lineRule="auto"/>
        <w:ind w:left="146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Proses multipihak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pedoman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dan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>konvensi</w:t>
      </w:r>
    </w:p>
    <w:p w:rsidR="00B57BDD" w:rsidRPr="008169B5" w:rsidRDefault="00B57BDD" w:rsidP="00B57BDD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9B5">
        <w:rPr>
          <w:rFonts w:ascii="Times New Roman" w:hAnsi="Times New Roman" w:cs="Times New Roman"/>
          <w:b/>
          <w:bCs/>
          <w:sz w:val="24"/>
          <w:szCs w:val="24"/>
        </w:rPr>
        <w:t>Kesejahteraan</w:t>
      </w:r>
      <w:r w:rsidRPr="008169B5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2</w:t>
      </w:r>
      <w:r w:rsidRPr="008169B5">
        <w:rPr>
          <w:rFonts w:ascii="Times New Roman" w:hAnsi="Times New Roman" w:cs="Times New Roman"/>
          <w:b/>
          <w:bCs/>
          <w:sz w:val="24"/>
          <w:szCs w:val="24"/>
        </w:rPr>
        <w:t>Sosial</w:t>
      </w:r>
    </w:p>
    <w:p w:rsidR="00B57BDD" w:rsidRPr="00440480" w:rsidRDefault="00B57BDD" w:rsidP="00B57BDD">
      <w:pPr>
        <w:pStyle w:val="ListParagraph"/>
        <w:spacing w:line="360" w:lineRule="auto"/>
        <w:ind w:left="110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lastRenderedPageBreak/>
        <w:tab/>
        <w:t>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di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>pandang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sebagai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suatu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5</w:t>
      </w:r>
      <w:r w:rsidRPr="00440480">
        <w:rPr>
          <w:rFonts w:ascii="Times New Roman" w:hAnsi="Times New Roman" w:cs="Times New Roman"/>
          <w:sz w:val="24"/>
          <w:szCs w:val="24"/>
        </w:rPr>
        <w:t>keadaan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(kondisi),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kesejahteraan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jangka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panjang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pembangunan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sosial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suatu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gerakan, kesejahteaan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sosial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(Human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) yang mengembangkan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bebagai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(social service),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sosial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ditingkat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lokal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ragional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nasional,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internasional.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kegiatan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kesejahteraan merupakan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wujud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berbagai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usaha yang di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kembangkan untuk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membantu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mendukung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terciptanya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individu,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keluarga dan masyarakat.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Kesejahteraan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gerakan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maupun kegiatan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upaya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pembangunan sosial,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karena inti pembangunan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yang di lakukan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adalah mengembangkan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ataupun membangun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masyarakat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sebagai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sosial,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termasuk unit-unit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seperti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keluarga dan individu,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sekedar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>menenangkan pada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4</w:t>
      </w:r>
      <w:r w:rsidRPr="00440480">
        <w:rPr>
          <w:rFonts w:ascii="Times New Roman" w:hAnsi="Times New Roman" w:cs="Times New Roman"/>
          <w:sz w:val="24"/>
          <w:szCs w:val="24"/>
        </w:rPr>
        <w:t>aspek pembangunan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fisik.</w:t>
      </w:r>
    </w:p>
    <w:p w:rsidR="00B57BDD" w:rsidRDefault="00B57BDD" w:rsidP="00B57BDD">
      <w:pPr>
        <w:pStyle w:val="ListParagraph"/>
        <w:spacing w:line="360" w:lineRule="auto"/>
        <w:ind w:left="1102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  <w:t>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setidaknya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empat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pendekatan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pendekatan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manajerial dimana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pendekatan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menggunakan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kebawah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(Top-down) pada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pendekatan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hakikat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kesejahteraan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di tawarkan.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Sebagai suatu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produk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>sosial di rancang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pelayanan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kemanusiaan (Human service organizations). Kedua,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pendekatan pasar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menggunakan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metode bawah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ke atas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Buttom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-up)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dalam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pembuatan kebijakan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perencaan program, pada waktu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melakukan pengkajian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kebutuhan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di hadapi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masyarakat (assessment)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petugas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lapangan menggali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masukkan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 Ketiga,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 xml:space="preserve">pendekatan professional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pendekatan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kutu human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nistik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atas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ke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(Top-down). Pendekatan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ini berupaya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melihat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sebagai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klien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dimana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 xml:space="preserve">klien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lain. Karena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kutup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3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Keempat,pendekatan</w:t>
      </w:r>
      <w:proofErr w:type="spellEnd"/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kutup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nistik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(Button-up)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(assessment)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perencaan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eveluasi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masukkan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ras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assessment) designing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tumbuhnya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kontes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CB1517" w:rsidRPr="00440480" w:rsidRDefault="00CB1517" w:rsidP="00B57BDD">
      <w:pPr>
        <w:pStyle w:val="ListParagraph"/>
        <w:spacing w:line="360" w:lineRule="auto"/>
        <w:ind w:left="1102"/>
        <w:jc w:val="both"/>
        <w:rPr>
          <w:rFonts w:ascii="Times New Roman" w:hAnsi="Times New Roman" w:cs="Times New Roman"/>
          <w:sz w:val="24"/>
          <w:szCs w:val="24"/>
        </w:rPr>
      </w:pPr>
    </w:p>
    <w:p w:rsidR="00B57BDD" w:rsidRPr="008169B5" w:rsidRDefault="00B57BDD" w:rsidP="00B57BDD">
      <w:pPr>
        <w:pStyle w:val="ListParagraph"/>
        <w:numPr>
          <w:ilvl w:val="0"/>
          <w:numId w:val="14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9B5">
        <w:rPr>
          <w:rFonts w:ascii="Times New Roman" w:hAnsi="Times New Roman" w:cs="Times New Roman"/>
          <w:b/>
          <w:bCs/>
          <w:sz w:val="24"/>
          <w:szCs w:val="24"/>
        </w:rPr>
        <w:t xml:space="preserve">PPKS </w:t>
      </w:r>
      <w:r w:rsidRPr="008169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57BDD" w:rsidRPr="00440480" w:rsidRDefault="00B57BDD" w:rsidP="00B57BDD">
      <w:pPr>
        <w:pStyle w:val="ListParagraph"/>
        <w:spacing w:line="360" w:lineRule="auto"/>
        <w:ind w:left="1080"/>
        <w:jc w:val="both"/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</w:pPr>
      <w:r w:rsidRPr="00440480">
        <w:rPr>
          <w:rFonts w:ascii="Times New Roman" w:hAnsi="Times New Roman" w:cs="Times New Roman"/>
          <w:sz w:val="24"/>
          <w:szCs w:val="24"/>
        </w:rPr>
        <w:tab/>
      </w:r>
      <w:r w:rsidRPr="004404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PPKS (Pemerlu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5</w:t>
      </w:r>
      <w:r w:rsidRPr="00440480">
        <w:rPr>
          <w:rFonts w:ascii="Times New Roman" w:hAnsi="Times New Roman" w:cs="Times New Roman"/>
          <w:sz w:val="24"/>
          <w:szCs w:val="24"/>
        </w:rPr>
        <w:t>Pelayanan Kesejahteraan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5</w:t>
      </w:r>
      <w:r w:rsidRPr="00440480">
        <w:rPr>
          <w:rFonts w:ascii="Times New Roman" w:hAnsi="Times New Roman" w:cs="Times New Roman"/>
          <w:sz w:val="24"/>
          <w:szCs w:val="24"/>
        </w:rPr>
        <w:t xml:space="preserve">Sosial)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dikenal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PMKS adalah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5</w:t>
      </w:r>
      <w:r w:rsidRPr="00440480">
        <w:rPr>
          <w:rFonts w:ascii="Times New Roman" w:hAnsi="Times New Roman" w:cs="Times New Roman"/>
          <w:sz w:val="24"/>
          <w:szCs w:val="24"/>
        </w:rPr>
        <w:t>golongan masayarakat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berdasarkan indikator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permensos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NO 8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2012 Bab III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PSKS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permasalahannya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 xml:space="preserve">dijabarkan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diwujudkan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memiliki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 xml:space="preserve">kehidupan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secara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kemanusiaan dan memiliki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1</w:t>
      </w:r>
      <w:r w:rsidRPr="00440480">
        <w:rPr>
          <w:rFonts w:ascii="Times New Roman" w:hAnsi="Times New Roman" w:cs="Times New Roman"/>
          <w:sz w:val="24"/>
          <w:szCs w:val="24"/>
        </w:rPr>
        <w:t>kriteria masalah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440480">
        <w:rPr>
          <w:rFonts w:ascii="Times New Roman" w:hAnsi="Times New Roman" w:cs="Times New Roman"/>
          <w:sz w:val="24"/>
          <w:szCs w:val="24"/>
        </w:rPr>
        <w:t>sosial meliputi: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 xml:space="preserve">kemiskinan,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ketelantaran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kecacatan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4</w:t>
      </w:r>
      <w:r w:rsidRPr="00440480">
        <w:rPr>
          <w:rFonts w:ascii="Times New Roman" w:hAnsi="Times New Roman" w:cs="Times New Roman"/>
          <w:sz w:val="24"/>
          <w:szCs w:val="24"/>
        </w:rPr>
        <w:t xml:space="preserve">keterpencilan,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ketunaan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 dan penyimpangan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4</w:t>
      </w:r>
      <w:r w:rsidRPr="00440480">
        <w:rPr>
          <w:rFonts w:ascii="Times New Roman" w:hAnsi="Times New Roman" w:cs="Times New Roman"/>
          <w:sz w:val="24"/>
          <w:szCs w:val="24"/>
        </w:rPr>
        <w:t xml:space="preserve">perilaku, korban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korban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kekerasan,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440480">
        <w:rPr>
          <w:rFonts w:ascii="Times New Roman" w:hAnsi="Times New Roman" w:cs="Times New Roman"/>
          <w:sz w:val="24"/>
          <w:szCs w:val="24"/>
        </w:rPr>
        <w:t>eksploitasi dan diskriminasi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PPKS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Anak Balita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Telantar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0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2) Anak Terlantar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1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3)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Anak yang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Berhadapan </w:t>
        </w:r>
        <w:proofErr w:type="spellStart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dengan</w:t>
        </w:r>
        <w:proofErr w:type="spellEnd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Hukum</w:t>
        </w:r>
      </w:hyperlink>
      <w:r w:rsidRPr="004404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hyperlink r:id="rId12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4) Anak Jalanan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3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5)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Anak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dengan 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Kedisabilitasan (ADK)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4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6)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Anak yang Menjadi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Korban Tindak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Kekerasan </w:t>
        </w:r>
        <w:proofErr w:type="spellStart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atau</w:t>
        </w:r>
        <w:proofErr w:type="spellEnd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Diperlakukan Salah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5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7) Anak yang Memerlukan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Perlindungan Khusus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6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8)</w:t>
        </w:r>
        <w:r w:rsidRPr="00393944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Lanjut </w:t>
        </w:r>
        <w:proofErr w:type="spellStart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Usia</w:t>
        </w:r>
        <w:proofErr w:type="spellEnd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Telantar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7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9)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Penyandang Disabilitas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8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10) Tuna Susila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19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11) Gelandangan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0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12) Pengemis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1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13)Pemulung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2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14)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Kelompok Minoritas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3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15)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Bekas Warga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Binaan Lembaga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Pemasyarakatan (BWBLP)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4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16) Orang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dengan HIV/AIDS (ODHA)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5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17) Korban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Penyalahgunaan NAPZA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6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18) Korban Trafficking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7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19) Korban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Tindak Kekerasan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8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20) Pekerja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Migran Bermasalah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Sosial (PMBS)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29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21) Korban </w:t>
        </w:r>
        <w:proofErr w:type="spellStart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Bencana</w:t>
        </w:r>
        <w:proofErr w:type="spellEnd"/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Alam</w:t>
        </w:r>
      </w:hyperlink>
      <w:hyperlink r:id="rId30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22) Korban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Bencana Sosial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31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23) Perempuan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Rawan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Sosial Ekonomi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32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24) Fakir Miskin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33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25) 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Keluarga Bermasalah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Sosial Psikologis</w:t>
        </w:r>
      </w:hyperlink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0</w:t>
      </w:r>
      <w:hyperlink r:id="rId34" w:history="1"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26) Komunitas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Adat</w:t>
        </w:r>
        <w:r w:rsidRPr="00440480">
          <w:rPr>
            <w:rStyle w:val="Hyperlink"/>
            <w:rFonts w:ascii="Times New Roman" w:hAnsi="Times New Roman" w:cs="Times New Roman"/>
            <w:bCs/>
            <w:color w:val="FFFFFF" w:themeColor="background1"/>
            <w:sz w:val="24"/>
            <w:szCs w:val="24"/>
            <w:u w:val="none"/>
          </w:rPr>
          <w:t>0</w:t>
        </w:r>
        <w:r w:rsidRPr="0044048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Terpencil</w:t>
        </w:r>
      </w:hyperlink>
      <w:r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.</w:t>
      </w:r>
    </w:p>
    <w:p w:rsidR="00B57BDD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DD" w:rsidRDefault="00B57BD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7BDD" w:rsidRPr="00B57BDD" w:rsidRDefault="00B57BDD" w:rsidP="00B57BD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DD"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</w:p>
    <w:p w:rsidR="00B57BDD" w:rsidRDefault="00B57BDD" w:rsidP="00B57BD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BDD"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B57BDD" w:rsidRPr="00B57BDD" w:rsidRDefault="00B57BDD" w:rsidP="00B57BD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B57BDD" w:rsidRDefault="00B57BD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Musi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Banyuasin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pada dua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Tambang </w:t>
      </w:r>
      <w:proofErr w:type="spellStart"/>
      <w:r w:rsidR="00CD2293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CD2293">
        <w:rPr>
          <w:rFonts w:ascii="Times New Roman" w:hAnsi="Times New Roman" w:cs="Times New Roman"/>
          <w:sz w:val="24"/>
          <w:szCs w:val="24"/>
        </w:rPr>
        <w:t xml:space="preserve"> Batubara</w:t>
      </w:r>
      <w:r w:rsidR="0025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5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55A55">
        <w:rPr>
          <w:rFonts w:ascii="Times New Roman" w:hAnsi="Times New Roman" w:cs="Times New Roman"/>
          <w:sz w:val="24"/>
          <w:szCs w:val="24"/>
        </w:rPr>
        <w:t xml:space="preserve"> PT BPM dan PT. SMS</w:t>
      </w:r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Dipilihnya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tempat</w:t>
      </w:r>
      <w:proofErr w:type="spellEnd"/>
      <w:proofErr w:type="gram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terdapat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SDA yang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cukup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melimpah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dimanfaatkan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ambil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SDA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nya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beberapa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Minyak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dan gas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bumi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Kedua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ditempat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menemukan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Chonocophillips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beroprasi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sejak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lama.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Ketiga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data base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pekerja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setempat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permasalahan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PPKS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masih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cukup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banyak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sekitar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dimana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beroprasi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Keempat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ingin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mengeksplor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penangguangan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permasalahan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PPKS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melalui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program-program CSR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fokus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EC7EBA">
        <w:rPr>
          <w:rFonts w:ascii="Times New Roman" w:hAnsi="Times New Roman" w:cs="Times New Roman"/>
          <w:iCs/>
          <w:sz w:val="24"/>
          <w:szCs w:val="24"/>
        </w:rPr>
        <w:t>sudah</w:t>
      </w:r>
      <w:r w:rsidRPr="00440480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440480">
        <w:rPr>
          <w:rFonts w:ascii="Times New Roman" w:hAnsi="Times New Roman" w:cs="Times New Roman"/>
          <w:iCs/>
          <w:sz w:val="24"/>
          <w:szCs w:val="24"/>
        </w:rPr>
        <w:t>.</w:t>
      </w: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12065</wp:posOffset>
            </wp:positionV>
            <wp:extent cx="4419600" cy="3315970"/>
            <wp:effectExtent l="0" t="0" r="0" b="0"/>
            <wp:wrapThrough wrapText="bothSides">
              <wp:wrapPolygon edited="0">
                <wp:start x="0" y="0"/>
                <wp:lineTo x="0" y="21468"/>
                <wp:lineTo x="21507" y="21468"/>
                <wp:lineTo x="21507" y="0"/>
                <wp:lineTo x="0" y="0"/>
              </wp:wrapPolygon>
            </wp:wrapThrough>
            <wp:docPr id="1944010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C9670D" w:rsidRDefault="00C9670D" w:rsidP="00B57BDD">
      <w:pPr>
        <w:pStyle w:val="ListParagraph"/>
        <w:spacing w:after="240" w:line="360" w:lineRule="auto"/>
        <w:ind w:left="1146" w:firstLine="30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670D" w:rsidRDefault="00C9670D" w:rsidP="00CD2293">
      <w:pPr>
        <w:spacing w:after="24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D2293" w:rsidRPr="00CD2293" w:rsidRDefault="00CD2293" w:rsidP="00CD2293">
      <w:pPr>
        <w:spacing w:after="24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670D" w:rsidRDefault="00C9670D" w:rsidP="00C9670D">
      <w:pPr>
        <w:pStyle w:val="ListParagraph"/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9670D" w:rsidRDefault="00C9670D" w:rsidP="00C9670D">
      <w:pPr>
        <w:pStyle w:val="ListParagraph"/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9670D" w:rsidRDefault="00C9670D" w:rsidP="00C9670D">
      <w:pPr>
        <w:pStyle w:val="ListParagraph"/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9670D" w:rsidRDefault="00C9670D" w:rsidP="00C9670D">
      <w:pPr>
        <w:pStyle w:val="ListParagraph"/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9670D" w:rsidRPr="00C9670D" w:rsidRDefault="00C9670D" w:rsidP="00C9670D">
      <w:pPr>
        <w:pStyle w:val="ListParagraph"/>
        <w:spacing w:after="24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1. 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PT. BPM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after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spacing w:after="240" w:line="360" w:lineRule="auto"/>
        <w:ind w:left="114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kualitataif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Alasannya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menguraikan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dilangpangan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B57BDD" w:rsidRPr="00440480" w:rsidRDefault="00B57BDD" w:rsidP="00B57BDD">
      <w:pPr>
        <w:pStyle w:val="ListParagraph"/>
        <w:spacing w:line="360" w:lineRule="auto"/>
        <w:ind w:left="108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dikemuk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Spradley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(1979)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1989)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merup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spacing w:line="360" w:lineRule="auto"/>
        <w:ind w:left="108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CSR pada Perusahaan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Chonocophillips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menyelenggar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CSR Perusahaan </w:t>
      </w:r>
    </w:p>
    <w:p w:rsidR="00B57BDD" w:rsidRPr="00440480" w:rsidRDefault="00B57BDD" w:rsidP="00B57BD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membidangi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dan Dinas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)</w:t>
      </w:r>
    </w:p>
    <w:p w:rsidR="00B57BDD" w:rsidRPr="00440480" w:rsidRDefault="00B57BDD" w:rsidP="00B57BD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Lembaga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(Yayasan Panti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At-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Babat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)</w:t>
      </w:r>
    </w:p>
    <w:p w:rsidR="00B57BDD" w:rsidRPr="00440480" w:rsidRDefault="00B57BDD" w:rsidP="00B57BD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Masyarakat</w:t>
      </w:r>
    </w:p>
    <w:p w:rsidR="00B57BDD" w:rsidRPr="00440480" w:rsidRDefault="00B57BDD" w:rsidP="00B57BD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PPKS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terlantar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Anak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khsusu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kalster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Fakir Miskin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beroprasi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informan</w:t>
      </w:r>
      <w:proofErr w:type="spellEnd"/>
    </w:p>
    <w:p w:rsidR="00B57BDD" w:rsidRPr="00440480" w:rsidRDefault="00B57BDD" w:rsidP="00B57BDD">
      <w:pPr>
        <w:pStyle w:val="ListParagraph"/>
        <w:spacing w:line="360" w:lineRule="auto"/>
        <w:ind w:left="108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hAnsi="Times New Roman" w:cs="Times New Roman"/>
          <w:sz w:val="24"/>
          <w:szCs w:val="24"/>
        </w:rPr>
        <w:t xml:space="preserve">rposive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penyeleksian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Strategi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salju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57BDD" w:rsidRPr="00440480" w:rsidRDefault="00B57BDD" w:rsidP="00B57BDD">
      <w:pPr>
        <w:pStyle w:val="ListParagraph"/>
        <w:spacing w:line="360" w:lineRule="auto"/>
        <w:ind w:left="108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spacing w:line="360" w:lineRule="auto"/>
        <w:ind w:left="1440" w:firstLine="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lastRenderedPageBreak/>
        <w:t>diwawancarai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direncan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tercangkup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seluruhnya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Proses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19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tabs>
          <w:tab w:val="left" w:pos="1080"/>
        </w:tabs>
        <w:spacing w:line="360" w:lineRule="auto"/>
        <w:ind w:left="1440" w:firstLine="19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BDD" w:rsidRPr="00440480" w:rsidRDefault="00B57BDD" w:rsidP="00B57BDD">
      <w:pPr>
        <w:pStyle w:val="ListParagraph"/>
        <w:spacing w:line="360" w:lineRule="auto"/>
        <w:ind w:left="1494" w:firstLine="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tulisan. Teknik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57BDD" w:rsidRPr="00440480" w:rsidRDefault="00B57BDD" w:rsidP="00B57BDD">
      <w:pPr>
        <w:pStyle w:val="ListParagraph"/>
        <w:spacing w:line="360" w:lineRule="auto"/>
        <w:ind w:left="121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kedibilitas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kepercayan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Trianggulasi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digun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440480">
        <w:rPr>
          <w:rFonts w:ascii="Times New Roman" w:hAnsi="Times New Roman" w:cs="Times New Roman"/>
          <w:sz w:val="24"/>
          <w:szCs w:val="24"/>
        </w:rPr>
        <w:t>:</w:t>
      </w:r>
    </w:p>
    <w:p w:rsidR="00B57BDD" w:rsidRPr="00440480" w:rsidRDefault="00B57BDD" w:rsidP="00B57BDD">
      <w:pPr>
        <w:pStyle w:val="ListParagraph"/>
        <w:numPr>
          <w:ilvl w:val="0"/>
          <w:numId w:val="17"/>
        </w:numPr>
        <w:spacing w:line="36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7"/>
        </w:numPr>
        <w:spacing w:line="360" w:lineRule="auto"/>
        <w:ind w:left="16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7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BDD" w:rsidRPr="00440480" w:rsidRDefault="00B57BDD" w:rsidP="00B57BDD">
      <w:pPr>
        <w:pStyle w:val="ListParagraph"/>
        <w:numPr>
          <w:ilvl w:val="0"/>
          <w:numId w:val="16"/>
        </w:numPr>
        <w:spacing w:line="360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57BDD" w:rsidRPr="00440480" w:rsidRDefault="00B57BDD" w:rsidP="00B57BDD">
      <w:pPr>
        <w:pStyle w:val="ListParagraph"/>
        <w:spacing w:line="360" w:lineRule="auto"/>
        <w:ind w:left="121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40480">
        <w:rPr>
          <w:rFonts w:ascii="Times New Roman" w:hAnsi="Times New Roman" w:cs="Times New Roman"/>
          <w:sz w:val="24"/>
          <w:szCs w:val="24"/>
        </w:rPr>
        <w:t xml:space="preserve">odel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Miler dan Huberman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data,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  <w:r w:rsidRPr="00294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57BDD" w:rsidRPr="00440480" w:rsidRDefault="00B57BDD" w:rsidP="00B57BDD">
      <w:pPr>
        <w:pStyle w:val="ListParagraph"/>
        <w:numPr>
          <w:ilvl w:val="0"/>
          <w:numId w:val="18"/>
        </w:numPr>
        <w:spacing w:line="360" w:lineRule="auto"/>
        <w:ind w:left="149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57BDD" w:rsidRPr="00440480" w:rsidRDefault="00B57BDD" w:rsidP="00B57BDD">
      <w:pPr>
        <w:pStyle w:val="ListParagraph"/>
        <w:spacing w:line="360" w:lineRule="auto"/>
        <w:ind w:left="149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lastRenderedPageBreak/>
        <w:t>Reduksi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pemilihan,pemusatan</w:t>
      </w:r>
      <w:proofErr w:type="spellEnd"/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pengabstraksian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pentrasformasian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yang valid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dirasa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mentranskip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1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</w:t>
      </w:r>
    </w:p>
    <w:p w:rsidR="00B57BDD" w:rsidRPr="00440480" w:rsidRDefault="00B57BDD" w:rsidP="00B57BDD">
      <w:pPr>
        <w:pStyle w:val="ListParagraph"/>
        <w:spacing w:line="360" w:lineRule="auto"/>
        <w:ind w:left="149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dipahamai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pada BAB III,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minyimpulkan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1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Kesimpulan</w:t>
      </w:r>
    </w:p>
    <w:p w:rsidR="00B57BDD" w:rsidRDefault="00B57BDD" w:rsidP="00B57BDD">
      <w:pPr>
        <w:pStyle w:val="ListParagraph"/>
        <w:spacing w:line="360" w:lineRule="auto"/>
        <w:ind w:left="17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data-data valid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diverivikasi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kevalidannya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70D" w:rsidRPr="00D62AAF" w:rsidRDefault="00B57BDD" w:rsidP="00C9670D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 </w:t>
      </w:r>
    </w:p>
    <w:p w:rsidR="00C9670D" w:rsidRPr="00440480" w:rsidRDefault="00C9670D" w:rsidP="00C967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0">
        <w:rPr>
          <w:rFonts w:ascii="Times New Roman" w:hAnsi="Times New Roman" w:cs="Times New Roman"/>
          <w:b/>
          <w:sz w:val="24"/>
          <w:szCs w:val="24"/>
        </w:rPr>
        <w:t xml:space="preserve">Waktu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670D" w:rsidRPr="00440480" w:rsidRDefault="00C9670D" w:rsidP="00C967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dilaksan</w:t>
      </w:r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3"/>
        <w:gridCol w:w="1602"/>
        <w:gridCol w:w="1030"/>
        <w:gridCol w:w="803"/>
        <w:gridCol w:w="723"/>
        <w:gridCol w:w="657"/>
        <w:gridCol w:w="638"/>
        <w:gridCol w:w="633"/>
        <w:gridCol w:w="1003"/>
        <w:gridCol w:w="695"/>
      </w:tblGrid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gridSpan w:val="8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Pelaksaan</w:t>
            </w:r>
            <w:proofErr w:type="spellEnd"/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Pengurusan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Izin</w:t>
            </w:r>
            <w:proofErr w:type="spellEnd"/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850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851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71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Sept</w:t>
            </w:r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09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narasumber</w:t>
            </w:r>
            <w:proofErr w:type="spellEnd"/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0D" w:rsidRPr="00440480" w:rsidTr="00373C38">
        <w:tc>
          <w:tcPr>
            <w:tcW w:w="522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Pembuatan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Hasil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538135" w:themeFill="accent6" w:themeFillShade="BF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9670D" w:rsidRPr="00440480" w:rsidRDefault="00C9670D" w:rsidP="00373C3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70D" w:rsidRPr="00440480" w:rsidRDefault="00C9670D" w:rsidP="00C967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0D" w:rsidRPr="00440480" w:rsidRDefault="00C9670D" w:rsidP="00C967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Luaran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Pr="00C9670D" w:rsidRDefault="00C9670D" w:rsidP="00C9670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CSR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PPKS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Masyarakat (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0480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 PT.</w:t>
      </w:r>
      <w:proofErr w:type="gramEnd"/>
      <w:r w:rsidRPr="00440480">
        <w:rPr>
          <w:rFonts w:ascii="Times New Roman" w:hAnsi="Times New Roman" w:cs="Times New Roman"/>
          <w:sz w:val="24"/>
          <w:szCs w:val="24"/>
        </w:rPr>
        <w:t xml:space="preserve"> ConocoPhillips di Musi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Banyuasin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EBA">
        <w:rPr>
          <w:rFonts w:ascii="Times New Roman" w:hAnsi="Times New Roman" w:cs="Times New Roman"/>
          <w:sz w:val="24"/>
          <w:szCs w:val="24"/>
        </w:rPr>
        <w:t>sudah</w:t>
      </w:r>
      <w:r w:rsidRPr="00440480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sz w:val="24"/>
          <w:szCs w:val="24"/>
        </w:rPr>
        <w:t>terakreditasi</w:t>
      </w:r>
      <w:proofErr w:type="spellEnd"/>
      <w:r w:rsidRPr="00440480">
        <w:rPr>
          <w:rFonts w:ascii="Times New Roman" w:hAnsi="Times New Roman" w:cs="Times New Roman"/>
          <w:sz w:val="24"/>
          <w:szCs w:val="24"/>
        </w:rPr>
        <w:t>.</w:t>
      </w: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027" w:type="dxa"/>
        <w:tblInd w:w="720" w:type="dxa"/>
        <w:tblLook w:val="04A0" w:firstRow="1" w:lastRow="0" w:firstColumn="1" w:lastColumn="0" w:noHBand="0" w:noVBand="1"/>
      </w:tblPr>
      <w:tblGrid>
        <w:gridCol w:w="3216"/>
        <w:gridCol w:w="5811"/>
      </w:tblGrid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Indah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Masruroh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M.A</w:t>
            </w:r>
            <w:proofErr w:type="gramEnd"/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199112082020122008</w:t>
            </w:r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2008129102</w:t>
            </w:r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Musi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Banyuasin</w:t>
            </w:r>
            <w:proofErr w:type="spellEnd"/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Dakwah</w:t>
            </w:r>
            <w:proofErr w:type="spellEnd"/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5811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Perseorangan</w:t>
            </w:r>
            <w:proofErr w:type="spellEnd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0480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</w:tr>
      <w:tr w:rsidR="00B57BDD" w:rsidRPr="00440480" w:rsidTr="00C96B72">
        <w:tc>
          <w:tcPr>
            <w:tcW w:w="3216" w:type="dxa"/>
          </w:tcPr>
          <w:p w:rsidR="00B57BDD" w:rsidRPr="00440480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B57BDD" w:rsidRPr="00760A31" w:rsidRDefault="00B57BDD" w:rsidP="00B57BD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Masyarakat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Budidaya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r w:rsidR="00EC7EBA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Etawa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Dusun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Kemirikebo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Girikerto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Turi </w:t>
            </w:r>
            <w:proofErr w:type="spellStart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760A31">
              <w:rPr>
                <w:rFonts w:ascii="Times New Roman" w:hAnsi="Times New Roman" w:cs="Times New Roman"/>
                <w:sz w:val="24"/>
                <w:szCs w:val="24"/>
              </w:rPr>
              <w:t xml:space="preserve"> Sleman Yogyakarta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57BDD" w:rsidRDefault="00B57BDD" w:rsidP="00C96B7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BDD" w:rsidRPr="00760A31" w:rsidRDefault="00B57BDD" w:rsidP="00B57BD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Disfungsi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resiliensi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korban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magelang</w:t>
            </w:r>
            <w:proofErr w:type="spellEnd"/>
          </w:p>
          <w:p w:rsidR="00B57BDD" w:rsidRPr="00760A31" w:rsidRDefault="00B57BDD" w:rsidP="00C96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A3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60A31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proofErr w:type="gram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kasus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korban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kekerasan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seksual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A31">
              <w:rPr>
                <w:rFonts w:ascii="Times New Roman" w:hAnsi="Times New Roman"/>
                <w:sz w:val="24"/>
                <w:szCs w:val="24"/>
              </w:rPr>
              <w:t>magelang</w:t>
            </w:r>
            <w:proofErr w:type="spellEnd"/>
            <w:r w:rsidRPr="00760A3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(Tesis) </w:t>
            </w:r>
          </w:p>
          <w:p w:rsidR="00B57BDD" w:rsidRPr="00440480" w:rsidRDefault="00B57BDD" w:rsidP="00C96B72">
            <w:pPr>
              <w:pStyle w:val="ListParagraph"/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BDD" w:rsidRPr="00440480" w:rsidRDefault="00B57BDD" w:rsidP="00B57BDD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DD" w:rsidRPr="00440480" w:rsidRDefault="00B57BDD" w:rsidP="00B57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0480">
        <w:rPr>
          <w:rFonts w:ascii="Times New Roman" w:hAnsi="Times New Roman" w:cs="Times New Roman"/>
          <w:b/>
          <w:sz w:val="24"/>
          <w:szCs w:val="24"/>
        </w:rPr>
        <w:t>Refrensi</w:t>
      </w:r>
      <w:proofErr w:type="spellEnd"/>
      <w:r w:rsidRPr="0044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BDD" w:rsidRPr="00440480" w:rsidRDefault="00B57BDD" w:rsidP="00B57BDD">
      <w:pPr>
        <w:shd w:val="clear" w:color="auto" w:fill="FFFFFF"/>
        <w:spacing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Undang-Undan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Kesejahteraan </w:t>
      </w:r>
      <w:proofErr w:type="spellStart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Sosial</w:t>
      </w:r>
      <w:proofErr w:type="spellEnd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 No 11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Tahun 2009</w:t>
      </w:r>
    </w:p>
    <w:p w:rsidR="00B57BDD" w:rsidRPr="00440480" w:rsidRDefault="00B57BDD" w:rsidP="00B57BDD">
      <w:pPr>
        <w:shd w:val="clear" w:color="auto" w:fill="FFFFFF"/>
        <w:spacing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Undang-Undang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Penanganan Fakir Miskin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No 13 </w:t>
      </w:r>
      <w:proofErr w:type="spellStart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Tahun</w:t>
      </w:r>
      <w:proofErr w:type="spellEnd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2011</w:t>
      </w:r>
    </w:p>
    <w:p w:rsidR="00B57BDD" w:rsidRPr="00440480" w:rsidRDefault="00B57BDD" w:rsidP="00B57BDD">
      <w:pPr>
        <w:shd w:val="clear" w:color="auto" w:fill="FFFFFF"/>
        <w:spacing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UU No. 40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Tahun</w:t>
      </w:r>
      <w:proofErr w:type="spellEnd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2007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Tentang</w:t>
      </w:r>
      <w:proofErr w:type="spellEnd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Perseroan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Terbatas</w:t>
      </w:r>
      <w:proofErr w:type="spellEnd"/>
    </w:p>
    <w:p w:rsidR="00B57BDD" w:rsidRPr="00440480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UU No. 25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Tahun</w:t>
      </w:r>
      <w:proofErr w:type="spellEnd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2007 Tentang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Penanaman Modal</w:t>
      </w:r>
    </w:p>
    <w:p w:rsidR="00B57BDD" w:rsidRPr="00440480" w:rsidRDefault="00B57BDD" w:rsidP="00B57BDD">
      <w:pPr>
        <w:shd w:val="clear" w:color="auto" w:fill="FFFFFF"/>
        <w:spacing w:after="100" w:afterAutospacing="1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Peraturan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Menteri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Sosial No 8 </w:t>
      </w:r>
      <w:proofErr w:type="spellStart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Tahun</w:t>
      </w:r>
      <w:proofErr w:type="spellEnd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2012</w:t>
      </w:r>
      <w:r w:rsidRPr="0044048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tentang 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>Pedoman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Pendataan dan 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Pengelolaan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Data 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Penyandang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>Masalah Kesejahteraan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>Sosial dan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Potensi 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Sumaber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>Kesejahteraan</w:t>
      </w:r>
      <w:r w:rsidRPr="00440480">
        <w:rPr>
          <w:rFonts w:ascii="Times New Roman" w:eastAsia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i/>
          <w:sz w:val="24"/>
          <w:szCs w:val="24"/>
        </w:rPr>
        <w:t>Sosial</w:t>
      </w:r>
    </w:p>
    <w:p w:rsidR="00B57BDD" w:rsidRPr="00440480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Wibisono Yusuf, 2007.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 xml:space="preserve">Membedah </w:t>
      </w:r>
      <w:proofErr w:type="spellStart"/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konsep</w:t>
      </w:r>
      <w:proofErr w:type="spellEnd"/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 xml:space="preserve"> dan</w:t>
      </w:r>
      <w:r w:rsidRPr="00440480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aplikasi CSR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fascho</w:t>
      </w:r>
      <w:proofErr w:type="spellEnd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 publishing: Gresik, </w:t>
      </w:r>
    </w:p>
    <w:p w:rsidR="00B57BDD" w:rsidRPr="00440480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Sejati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Sugeng, 2012. </w:t>
      </w:r>
      <w:proofErr w:type="spellStart"/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Psikologi</w:t>
      </w:r>
      <w:proofErr w:type="spellEnd"/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 xml:space="preserve"> sosial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,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Teras: Sleman Yogyakarta, </w:t>
      </w:r>
    </w:p>
    <w:p w:rsidR="00B57BDD" w:rsidRPr="00440480" w:rsidRDefault="00B57BDD" w:rsidP="00B57BD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Rukminto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Adi </w:t>
      </w:r>
      <w:proofErr w:type="spellStart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Isbandi</w:t>
      </w:r>
      <w:proofErr w:type="spellEnd"/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, 2003. 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Pemberdayaan,</w:t>
      </w:r>
      <w:r w:rsidRPr="00440480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 xml:space="preserve">Pengembangan Masyarakat Dan </w:t>
      </w:r>
      <w:r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ab/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Intervensi</w:t>
      </w:r>
      <w:r w:rsidRPr="00440480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Komunitas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,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Fakultas 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ekonomi universitas Indonesia: Jakarta</w:t>
      </w:r>
    </w:p>
    <w:p w:rsidR="00B57BDD" w:rsidRPr="00440480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Rukminto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Adi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Isbandi, 2015. 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Kesejahteraan</w:t>
      </w:r>
      <w:r w:rsidRPr="00440480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i/>
          <w:color w:val="202124"/>
          <w:sz w:val="24"/>
          <w:szCs w:val="24"/>
          <w:shd w:val="clear" w:color="auto" w:fill="FFFFFF"/>
        </w:rPr>
        <w:t>sosial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, PT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rajagrafindo persada:</w:t>
      </w:r>
      <w:r w:rsidRPr="00440480">
        <w:rPr>
          <w:rFonts w:ascii="Times New Roman" w:hAnsi="Times New Roman" w:cs="Times New Roman"/>
          <w:bCs/>
          <w:color w:val="FFFFFF" w:themeColor="background1"/>
          <w:sz w:val="24"/>
          <w:szCs w:val="24"/>
          <w:shd w:val="clear" w:color="auto" w:fill="FFFFFF"/>
        </w:rPr>
        <w:t>0</w:t>
      </w:r>
      <w:r w:rsidRPr="00440480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Jakarta,</w:t>
      </w:r>
    </w:p>
    <w:p w:rsidR="00B57BDD" w:rsidRPr="00440480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  <w:proofErr w:type="spellStart"/>
      <w:r w:rsidRPr="00440480">
        <w:rPr>
          <w:rFonts w:asciiTheme="majorBidi" w:hAnsiTheme="majorBidi" w:cstheme="majorBidi"/>
          <w:sz w:val="24"/>
          <w:szCs w:val="24"/>
        </w:rPr>
        <w:t>LexyJ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Moleong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, 2013.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4404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4404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, Bandung: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 Offset </w:t>
      </w:r>
    </w:p>
    <w:p w:rsidR="00B57BDD" w:rsidRDefault="00B57BDD" w:rsidP="00B57BD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0480">
        <w:rPr>
          <w:rFonts w:ascii="Times New Roman" w:eastAsia="Times New Roman" w:hAnsi="Times New Roman" w:cs="Times New Roman"/>
          <w:sz w:val="24"/>
          <w:szCs w:val="24"/>
        </w:rPr>
        <w:t>Suryandari</w:t>
      </w:r>
      <w:proofErr w:type="spellEnd"/>
      <w:r w:rsidRPr="00440480">
        <w:rPr>
          <w:rFonts w:ascii="Times New Roman" w:eastAsia="Times New Roman" w:hAnsi="Times New Roman" w:cs="Times New Roman"/>
          <w:sz w:val="24"/>
          <w:szCs w:val="24"/>
        </w:rPr>
        <w:t xml:space="preserve"> Rani, 2020. </w:t>
      </w:r>
      <w:proofErr w:type="spellStart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Kontribusi</w:t>
      </w:r>
      <w:proofErr w:type="spellEnd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440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Corporate Social Responsibility </w:t>
      </w:r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(</w:t>
      </w:r>
      <w:proofErr w:type="spellStart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Csr</w:t>
      </w:r>
      <w:proofErr w:type="spellEnd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)</w:t>
      </w:r>
      <w:r w:rsidRPr="00440480">
        <w:rPr>
          <w:bCs/>
          <w:i/>
          <w:color w:val="000000"/>
          <w:sz w:val="24"/>
          <w:szCs w:val="24"/>
        </w:rPr>
        <w:t xml:space="preserve"> </w:t>
      </w:r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Pt Nestle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proofErr w:type="spellStart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Srengsem</w:t>
      </w:r>
      <w:proofErr w:type="spellEnd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Bandar Lampung Pada</w:t>
      </w:r>
      <w:r w:rsidRPr="00440480">
        <w:rPr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Pendidikan Di </w:t>
      </w:r>
      <w:proofErr w:type="spellStart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Sdn</w:t>
      </w:r>
      <w:proofErr w:type="spellEnd"/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 </w:t>
      </w:r>
      <w:r w:rsidRPr="00440480">
        <w:rPr>
          <w:rFonts w:ascii="Times New Roman" w:hAnsi="Times New Roman" w:cs="Times New Roman"/>
          <w:bCs/>
          <w:i/>
          <w:color w:val="FFFFFF" w:themeColor="background1"/>
          <w:sz w:val="24"/>
          <w:szCs w:val="24"/>
        </w:rPr>
        <w:t>0</w:t>
      </w:r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Srengsem Bandar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440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Lampung</w:t>
      </w:r>
      <w:r w:rsidRPr="00440480">
        <w:rPr>
          <w:rFonts w:ascii="Times New Roman" w:hAnsi="Times New Roman" w:cs="Times New Roman"/>
          <w:bCs/>
          <w:color w:val="000000"/>
          <w:sz w:val="24"/>
          <w:szCs w:val="24"/>
        </w:rPr>
        <w:t>. Lampung: UIN Raden Intan Lampung</w:t>
      </w:r>
    </w:p>
    <w:p w:rsidR="00B57BDD" w:rsidRPr="00440480" w:rsidRDefault="00B57BDD" w:rsidP="00B57BD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</w:pPr>
    </w:p>
    <w:p w:rsidR="00B57BDD" w:rsidRDefault="00B57BDD" w:rsidP="00B57BD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Wahyuningrum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Yuniarti</w:t>
      </w:r>
      <w:proofErr w:type="spellEnd"/>
      <w:r>
        <w:rPr>
          <w:rFonts w:ascii="Times New Roman" w:hAnsi="Times New Roman" w:cs="Times New Roman"/>
          <w:sz w:val="24"/>
        </w:rPr>
        <w:t xml:space="preserve">, 2018.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Pengaruh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Program Corporate Social Responsibility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B70E2C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Penigkatan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Pemberdayaan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Masyarakat (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Studi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Pada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Implementasi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CSR </w:t>
      </w:r>
      <w:r>
        <w:rPr>
          <w:rFonts w:ascii="Times New Roman" w:hAnsi="Times New Roman" w:cs="Times New Roman"/>
          <w:i/>
          <w:sz w:val="24"/>
        </w:rPr>
        <w:tab/>
      </w:r>
      <w:r w:rsidRPr="00B70E2C">
        <w:rPr>
          <w:rFonts w:ascii="Times New Roman" w:hAnsi="Times New Roman" w:cs="Times New Roman"/>
          <w:i/>
          <w:sz w:val="24"/>
        </w:rPr>
        <w:t xml:space="preserve">PT.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Amerta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Indah Otsuka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Desa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Pacarkeling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Kecamatan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Kejayan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i/>
          <w:sz w:val="24"/>
        </w:rPr>
        <w:t>Kabupaten</w:t>
      </w:r>
      <w:proofErr w:type="spellEnd"/>
      <w:r w:rsidRPr="00B70E2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proofErr w:type="spellStart"/>
      <w:r w:rsidRPr="00B70E2C">
        <w:rPr>
          <w:rFonts w:ascii="Times New Roman" w:hAnsi="Times New Roman" w:cs="Times New Roman"/>
          <w:i/>
          <w:sz w:val="24"/>
        </w:rPr>
        <w:t>P</w:t>
      </w:r>
      <w:r>
        <w:rPr>
          <w:rFonts w:ascii="Times New Roman" w:hAnsi="Times New Roman" w:cs="Times New Roman"/>
          <w:i/>
          <w:sz w:val="24"/>
        </w:rPr>
        <w:t>asuruan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r w:rsidRPr="00B70E2C">
        <w:rPr>
          <w:rFonts w:ascii="Times New Roman" w:hAnsi="Times New Roman" w:cs="Times New Roman"/>
          <w:sz w:val="24"/>
        </w:rPr>
        <w:t xml:space="preserve">Malang: </w:t>
      </w:r>
      <w:proofErr w:type="spellStart"/>
      <w:r w:rsidRPr="00B70E2C">
        <w:rPr>
          <w:rFonts w:ascii="Times New Roman" w:hAnsi="Times New Roman" w:cs="Times New Roman"/>
          <w:sz w:val="24"/>
        </w:rPr>
        <w:t>Jurnal</w:t>
      </w:r>
      <w:proofErr w:type="spellEnd"/>
      <w:r w:rsidRPr="00B70E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0E2C">
        <w:rPr>
          <w:rFonts w:ascii="Times New Roman" w:hAnsi="Times New Roman" w:cs="Times New Roman"/>
          <w:sz w:val="24"/>
        </w:rPr>
        <w:t>Administrasi</w:t>
      </w:r>
      <w:proofErr w:type="spellEnd"/>
      <w:r w:rsidRPr="00B70E2C">
        <w:rPr>
          <w:rFonts w:ascii="Times New Roman" w:hAnsi="Times New Roman" w:cs="Times New Roman"/>
          <w:sz w:val="24"/>
        </w:rPr>
        <w:t xml:space="preserve"> Publik, Universitas </w:t>
      </w:r>
      <w:proofErr w:type="spellStart"/>
      <w:r w:rsidRPr="00B70E2C">
        <w:rPr>
          <w:rFonts w:ascii="Times New Roman" w:hAnsi="Times New Roman" w:cs="Times New Roman"/>
          <w:sz w:val="24"/>
        </w:rPr>
        <w:t>Brawijaya</w:t>
      </w:r>
      <w:proofErr w:type="spellEnd"/>
      <w:r w:rsidRPr="00B70E2C">
        <w:rPr>
          <w:rFonts w:ascii="Times New Roman" w:hAnsi="Times New Roman" w:cs="Times New Roman"/>
          <w:sz w:val="24"/>
        </w:rPr>
        <w:t>.</w:t>
      </w:r>
    </w:p>
    <w:p w:rsidR="00B57BDD" w:rsidRDefault="00B57BDD" w:rsidP="00B57BDD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4"/>
        </w:rPr>
      </w:pPr>
    </w:p>
    <w:p w:rsidR="00B57BDD" w:rsidRPr="003005F6" w:rsidRDefault="00B57BDD" w:rsidP="00B57BDD">
      <w:pPr>
        <w:pStyle w:val="ListParagraph"/>
        <w:spacing w:after="100" w:afterAutospacing="1"/>
        <w:ind w:left="1440" w:hanging="720"/>
        <w:jc w:val="both"/>
        <w:rPr>
          <w:rFonts w:ascii="Times New Roman" w:hAnsi="Times New Roman" w:cs="Times New Roman"/>
          <w:i/>
          <w:sz w:val="24"/>
        </w:rPr>
      </w:pPr>
      <w:r w:rsidRPr="003005F6">
        <w:rPr>
          <w:rFonts w:ascii="Times New Roman" w:hAnsi="Times New Roman" w:cs="Times New Roman"/>
          <w:i/>
          <w:sz w:val="24"/>
        </w:rPr>
        <w:t xml:space="preserve">Wahyuni Lubis </w:t>
      </w:r>
      <w:proofErr w:type="spellStart"/>
      <w:r w:rsidRPr="003005F6">
        <w:rPr>
          <w:rFonts w:ascii="Times New Roman" w:hAnsi="Times New Roman" w:cs="Times New Roman"/>
          <w:i/>
          <w:sz w:val="24"/>
        </w:rPr>
        <w:t>Arnida</w:t>
      </w:r>
      <w:proofErr w:type="spellEnd"/>
      <w:r w:rsidRPr="003005F6">
        <w:rPr>
          <w:rFonts w:ascii="Times New Roman" w:hAnsi="Times New Roman" w:cs="Times New Roman"/>
          <w:i/>
          <w:sz w:val="24"/>
        </w:rPr>
        <w:t xml:space="preserve"> ,2018. </w:t>
      </w:r>
      <w:proofErr w:type="spellStart"/>
      <w:r w:rsidRPr="003005F6">
        <w:rPr>
          <w:rFonts w:ascii="Times New Roman" w:hAnsi="Times New Roman" w:cs="Times New Roman"/>
          <w:i/>
          <w:sz w:val="24"/>
        </w:rPr>
        <w:t>Penerapan</w:t>
      </w:r>
      <w:proofErr w:type="spellEnd"/>
      <w:r w:rsidRPr="003005F6">
        <w:rPr>
          <w:rFonts w:ascii="Times New Roman" w:hAnsi="Times New Roman" w:cs="Times New Roman"/>
          <w:i/>
          <w:sz w:val="24"/>
        </w:rPr>
        <w:t xml:space="preserve"> SCR </w:t>
      </w:r>
      <w:proofErr w:type="spellStart"/>
      <w:r w:rsidRPr="003005F6">
        <w:rPr>
          <w:rFonts w:ascii="Times New Roman" w:hAnsi="Times New Roman" w:cs="Times New Roman"/>
          <w:i/>
          <w:sz w:val="24"/>
        </w:rPr>
        <w:t>terhadap</w:t>
      </w:r>
      <w:proofErr w:type="spellEnd"/>
      <w:r w:rsidRPr="00300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 w:rsidRPr="003005F6">
        <w:rPr>
          <w:rFonts w:ascii="Times New Roman" w:hAnsi="Times New Roman" w:cs="Times New Roman"/>
          <w:i/>
          <w:sz w:val="24"/>
        </w:rPr>
        <w:t>masyarakat</w:t>
      </w:r>
      <w:proofErr w:type="spellEnd"/>
      <w:r w:rsidRPr="003005F6">
        <w:rPr>
          <w:rFonts w:ascii="Times New Roman" w:hAnsi="Times New Roman" w:cs="Times New Roman"/>
          <w:i/>
          <w:sz w:val="24"/>
        </w:rPr>
        <w:t xml:space="preserve"> ,</w:t>
      </w:r>
      <w:proofErr w:type="spellStart"/>
      <w:r w:rsidRPr="003005F6">
        <w:rPr>
          <w:rFonts w:ascii="Times New Roman" w:hAnsi="Times New Roman" w:cs="Times New Roman"/>
          <w:i/>
          <w:sz w:val="24"/>
        </w:rPr>
        <w:t>studi</w:t>
      </w:r>
      <w:proofErr w:type="spellEnd"/>
      <w:proofErr w:type="gramEnd"/>
      <w:r w:rsidRPr="003005F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005F6">
        <w:rPr>
          <w:rFonts w:ascii="Times New Roman" w:hAnsi="Times New Roman" w:cs="Times New Roman"/>
          <w:i/>
          <w:sz w:val="24"/>
        </w:rPr>
        <w:t>kasus</w:t>
      </w:r>
      <w:proofErr w:type="spellEnd"/>
      <w:r w:rsidRPr="003005F6">
        <w:rPr>
          <w:rFonts w:ascii="Times New Roman" w:hAnsi="Times New Roman" w:cs="Times New Roman"/>
          <w:i/>
          <w:sz w:val="24"/>
        </w:rPr>
        <w:t xml:space="preserve"> pada PT Perkebunan Nusantara IV (Persero) Medan.</w:t>
      </w:r>
    </w:p>
    <w:p w:rsidR="00B57BDD" w:rsidRDefault="00B57BDD" w:rsidP="00B57BDD">
      <w:pPr>
        <w:pStyle w:val="ListParagraph"/>
        <w:spacing w:after="100" w:afterAutospacing="1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40480">
        <w:rPr>
          <w:rFonts w:asciiTheme="majorBidi" w:hAnsiTheme="majorBidi" w:cstheme="majorBidi"/>
          <w:sz w:val="24"/>
          <w:szCs w:val="24"/>
        </w:rPr>
        <w:t>Basrowi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Suwandi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, 2008.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Memahamai</w:t>
      </w:r>
      <w:proofErr w:type="spellEnd"/>
      <w:r w:rsidRPr="004404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4404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i/>
          <w:iCs/>
          <w:sz w:val="24"/>
          <w:szCs w:val="24"/>
        </w:rPr>
        <w:t>Kualitatif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44048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40480">
        <w:rPr>
          <w:rFonts w:asciiTheme="majorBidi" w:hAnsiTheme="majorBidi" w:cstheme="majorBidi"/>
          <w:sz w:val="24"/>
          <w:szCs w:val="24"/>
        </w:rPr>
        <w:t>Cipta</w:t>
      </w:r>
      <w:proofErr w:type="spellEnd"/>
    </w:p>
    <w:p w:rsidR="000D4EFE" w:rsidRPr="000D4EFE" w:rsidRDefault="000D4EFE" w:rsidP="00B57BDD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Fatmawatie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2017. </w:t>
      </w:r>
      <w:proofErr w:type="spellStart"/>
      <w:r w:rsidRPr="000D4EFE">
        <w:rPr>
          <w:rStyle w:val="A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Tanggung</w:t>
      </w:r>
      <w:proofErr w:type="spellEnd"/>
      <w:r w:rsidRPr="000D4EFE">
        <w:rPr>
          <w:rStyle w:val="A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Jawab Perusahaan</w:t>
      </w:r>
      <w:r>
        <w:rPr>
          <w:rStyle w:val="A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. </w:t>
      </w:r>
      <w:r w:rsidRPr="000D4EFE">
        <w:rPr>
          <w:rStyle w:val="A2"/>
          <w:rFonts w:ascii="Times New Roman" w:hAnsi="Times New Roman" w:cs="Times New Roman"/>
          <w:b w:val="0"/>
          <w:bCs w:val="0"/>
          <w:sz w:val="24"/>
          <w:szCs w:val="24"/>
        </w:rPr>
        <w:t>Kediri: Stein Kediri Press</w:t>
      </w:r>
    </w:p>
    <w:p w:rsidR="00B57BDD" w:rsidRDefault="00B57BDD" w:rsidP="00B57BDD">
      <w:pPr>
        <w:pStyle w:val="ListParagraph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480">
        <w:rPr>
          <w:rFonts w:ascii="Times New Roman" w:hAnsi="Times New Roman" w:cs="Times New Roman"/>
          <w:sz w:val="24"/>
          <w:szCs w:val="24"/>
        </w:rPr>
        <w:t>https://www.cnbcindonesia.com Oleh</w:t>
      </w:r>
      <w:r w:rsidRPr="00440480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Anisatul </w:t>
      </w:r>
      <w:proofErr w:type="spellStart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>Umah</w:t>
      </w:r>
      <w:proofErr w:type="spellEnd"/>
      <w:r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, CNBC Indonesia </w:t>
      </w:r>
      <w:r w:rsidRPr="00440480">
        <w:rPr>
          <w:rFonts w:ascii="Times New Roman" w:eastAsia="Times New Roman" w:hAnsi="Times New Roman" w:cs="Times New Roman"/>
          <w:sz w:val="24"/>
          <w:szCs w:val="24"/>
        </w:rPr>
        <w:t xml:space="preserve">Pada 20 April </w:t>
      </w:r>
      <w:r w:rsidRPr="00440480">
        <w:rPr>
          <w:rFonts w:ascii="Times New Roman" w:eastAsia="Times New Roman" w:hAnsi="Times New Roman" w:cs="Times New Roman"/>
          <w:sz w:val="24"/>
          <w:szCs w:val="24"/>
        </w:rPr>
        <w:tab/>
        <w:t>2021 18:30</w:t>
      </w:r>
    </w:p>
    <w:p w:rsidR="00B57BDD" w:rsidRPr="003005F6" w:rsidRDefault="00000000" w:rsidP="00B57BDD">
      <w:pPr>
        <w:pStyle w:val="ListParagraph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B57BDD" w:rsidRPr="003005F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https://musibanyuasinkab.bps.go.id</w:t>
        </w:r>
      </w:hyperlink>
      <w:r w:rsidR="00B57BDD" w:rsidRPr="003005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7BDD">
        <w:rPr>
          <w:rFonts w:ascii="Times New Roman" w:eastAsia="Times New Roman" w:hAnsi="Times New Roman" w:cs="Times New Roman"/>
          <w:bCs/>
          <w:sz w:val="24"/>
          <w:szCs w:val="24"/>
        </w:rPr>
        <w:t xml:space="preserve">oleh </w:t>
      </w:r>
      <w:r w:rsidR="00B57BDD" w:rsidRPr="003005F6">
        <w:rPr>
          <w:rFonts w:ascii="Times New Roman" w:eastAsia="Times New Roman" w:hAnsi="Times New Roman" w:cs="Times New Roman"/>
          <w:bCs/>
          <w:sz w:val="24"/>
          <w:szCs w:val="24"/>
        </w:rPr>
        <w:t xml:space="preserve">Badan </w:t>
      </w:r>
      <w:proofErr w:type="spellStart"/>
      <w:r w:rsidR="00B57BDD" w:rsidRPr="003005F6">
        <w:rPr>
          <w:rFonts w:ascii="Times New Roman" w:eastAsia="Times New Roman" w:hAnsi="Times New Roman" w:cs="Times New Roman"/>
          <w:bCs/>
          <w:sz w:val="24"/>
          <w:szCs w:val="24"/>
        </w:rPr>
        <w:t>Statistik</w:t>
      </w:r>
      <w:proofErr w:type="spellEnd"/>
      <w:r w:rsidR="00B57BDD" w:rsidRPr="003005F6">
        <w:rPr>
          <w:rFonts w:ascii="Times New Roman" w:eastAsia="Times New Roman" w:hAnsi="Times New Roman" w:cs="Times New Roman"/>
          <w:bCs/>
          <w:sz w:val="24"/>
          <w:szCs w:val="24"/>
        </w:rPr>
        <w:t xml:space="preserve"> Musi </w:t>
      </w:r>
      <w:proofErr w:type="spellStart"/>
      <w:r w:rsidR="00B57BDD" w:rsidRPr="003005F6">
        <w:rPr>
          <w:rFonts w:ascii="Times New Roman" w:eastAsia="Times New Roman" w:hAnsi="Times New Roman" w:cs="Times New Roman"/>
          <w:bCs/>
          <w:sz w:val="24"/>
          <w:szCs w:val="24"/>
        </w:rPr>
        <w:t>Banyuasin</w:t>
      </w:r>
      <w:proofErr w:type="spellEnd"/>
    </w:p>
    <w:p w:rsidR="00B57BDD" w:rsidRPr="007C1B49" w:rsidRDefault="00000000" w:rsidP="00B57BDD">
      <w:pPr>
        <w:shd w:val="clear" w:color="auto" w:fill="FFFFFF"/>
        <w:spacing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B57BDD" w:rsidRPr="00440480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https://www.merdeka.com</w:t>
        </w:r>
      </w:hyperlink>
      <w:r w:rsidR="00B57BDD"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 oleh Reporter Merdeka pada </w:t>
      </w:r>
      <w:proofErr w:type="spellStart"/>
      <w:r w:rsidR="00B57BDD" w:rsidRPr="00440480">
        <w:rPr>
          <w:rStyle w:val="date-po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Senin</w:t>
      </w:r>
      <w:proofErr w:type="spellEnd"/>
      <w:r w:rsidR="00B57BDD" w:rsidRPr="00440480">
        <w:rPr>
          <w:rStyle w:val="date-pos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11 November 2019 19:23</w:t>
      </w:r>
      <w:r w:rsidR="00B57BDD" w:rsidRPr="004404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06B94" w:rsidRDefault="00D06B94"/>
    <w:sectPr w:rsidR="00D06B94" w:rsidSect="007C1B49">
      <w:pgSz w:w="11907" w:h="16839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399C" w:rsidRDefault="0003399C" w:rsidP="002D586F">
      <w:pPr>
        <w:spacing w:after="0" w:line="240" w:lineRule="auto"/>
      </w:pPr>
      <w:r>
        <w:separator/>
      </w:r>
    </w:p>
  </w:endnote>
  <w:endnote w:type="continuationSeparator" w:id="0">
    <w:p w:rsidR="0003399C" w:rsidRDefault="0003399C" w:rsidP="002D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ook Bas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399C" w:rsidRDefault="0003399C" w:rsidP="002D586F">
      <w:pPr>
        <w:spacing w:after="0" w:line="240" w:lineRule="auto"/>
      </w:pPr>
      <w:r>
        <w:separator/>
      </w:r>
    </w:p>
  </w:footnote>
  <w:footnote w:type="continuationSeparator" w:id="0">
    <w:p w:rsidR="0003399C" w:rsidRDefault="0003399C" w:rsidP="002D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57E"/>
    <w:multiLevelType w:val="hybridMultilevel"/>
    <w:tmpl w:val="DF7676D8"/>
    <w:lvl w:ilvl="0" w:tplc="0FAA42B8">
      <w:start w:val="1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3" w:hanging="360"/>
      </w:pPr>
    </w:lvl>
    <w:lvl w:ilvl="2" w:tplc="0409001B" w:tentative="1">
      <w:start w:val="1"/>
      <w:numFmt w:val="lowerRoman"/>
      <w:lvlText w:val="%3."/>
      <w:lvlJc w:val="right"/>
      <w:pPr>
        <w:ind w:left="3163" w:hanging="180"/>
      </w:pPr>
    </w:lvl>
    <w:lvl w:ilvl="3" w:tplc="0409000F" w:tentative="1">
      <w:start w:val="1"/>
      <w:numFmt w:val="decimal"/>
      <w:lvlText w:val="%4."/>
      <w:lvlJc w:val="left"/>
      <w:pPr>
        <w:ind w:left="3883" w:hanging="360"/>
      </w:pPr>
    </w:lvl>
    <w:lvl w:ilvl="4" w:tplc="04090019" w:tentative="1">
      <w:start w:val="1"/>
      <w:numFmt w:val="lowerLetter"/>
      <w:lvlText w:val="%5."/>
      <w:lvlJc w:val="left"/>
      <w:pPr>
        <w:ind w:left="4603" w:hanging="360"/>
      </w:pPr>
    </w:lvl>
    <w:lvl w:ilvl="5" w:tplc="0409001B" w:tentative="1">
      <w:start w:val="1"/>
      <w:numFmt w:val="lowerRoman"/>
      <w:lvlText w:val="%6."/>
      <w:lvlJc w:val="right"/>
      <w:pPr>
        <w:ind w:left="5323" w:hanging="180"/>
      </w:pPr>
    </w:lvl>
    <w:lvl w:ilvl="6" w:tplc="0409000F" w:tentative="1">
      <w:start w:val="1"/>
      <w:numFmt w:val="decimal"/>
      <w:lvlText w:val="%7."/>
      <w:lvlJc w:val="left"/>
      <w:pPr>
        <w:ind w:left="6043" w:hanging="360"/>
      </w:pPr>
    </w:lvl>
    <w:lvl w:ilvl="7" w:tplc="04090019" w:tentative="1">
      <w:start w:val="1"/>
      <w:numFmt w:val="lowerLetter"/>
      <w:lvlText w:val="%8."/>
      <w:lvlJc w:val="left"/>
      <w:pPr>
        <w:ind w:left="6763" w:hanging="360"/>
      </w:pPr>
    </w:lvl>
    <w:lvl w:ilvl="8" w:tplc="040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4AC7C06"/>
    <w:multiLevelType w:val="hybridMultilevel"/>
    <w:tmpl w:val="301894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5A0"/>
    <w:multiLevelType w:val="hybridMultilevel"/>
    <w:tmpl w:val="2CD2E88E"/>
    <w:lvl w:ilvl="0" w:tplc="29805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A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B89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20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2B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EA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AE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65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C8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F29EB"/>
    <w:multiLevelType w:val="hybridMultilevel"/>
    <w:tmpl w:val="C826F78A"/>
    <w:lvl w:ilvl="0" w:tplc="20DC0F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4231"/>
    <w:multiLevelType w:val="hybridMultilevel"/>
    <w:tmpl w:val="D10078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37087"/>
    <w:multiLevelType w:val="hybridMultilevel"/>
    <w:tmpl w:val="BD388386"/>
    <w:lvl w:ilvl="0" w:tplc="110C6B8E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2BD709F0"/>
    <w:multiLevelType w:val="hybridMultilevel"/>
    <w:tmpl w:val="6F7C7F40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EE6EDE"/>
    <w:multiLevelType w:val="hybridMultilevel"/>
    <w:tmpl w:val="023C0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76F2C"/>
    <w:multiLevelType w:val="hybridMultilevel"/>
    <w:tmpl w:val="B6A6B02C"/>
    <w:lvl w:ilvl="0" w:tplc="04F4782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7741F"/>
    <w:multiLevelType w:val="hybridMultilevel"/>
    <w:tmpl w:val="54EAF4EE"/>
    <w:lvl w:ilvl="0" w:tplc="4314D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55106"/>
    <w:multiLevelType w:val="hybridMultilevel"/>
    <w:tmpl w:val="789A06F6"/>
    <w:lvl w:ilvl="0" w:tplc="38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8A101FE0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BE4F60"/>
    <w:multiLevelType w:val="hybridMultilevel"/>
    <w:tmpl w:val="41E4529E"/>
    <w:lvl w:ilvl="0" w:tplc="996C561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5604921"/>
    <w:multiLevelType w:val="hybridMultilevel"/>
    <w:tmpl w:val="7422B3B8"/>
    <w:lvl w:ilvl="0" w:tplc="2954D5F4">
      <w:start w:val="1"/>
      <w:numFmt w:val="lowerLetter"/>
      <w:lvlText w:val="%1."/>
      <w:lvlJc w:val="left"/>
      <w:pPr>
        <w:ind w:left="1440" w:hanging="360"/>
      </w:pPr>
      <w:rPr>
        <w:rFonts w:ascii="Book Antiqua" w:eastAsiaTheme="minorHAnsi" w:hAnsi="Book Antiqua" w:cs="Arial"/>
      </w:rPr>
    </w:lvl>
    <w:lvl w:ilvl="1" w:tplc="44ECA8F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B452A6"/>
    <w:multiLevelType w:val="hybridMultilevel"/>
    <w:tmpl w:val="7444B4C8"/>
    <w:lvl w:ilvl="0" w:tplc="3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76E69"/>
    <w:multiLevelType w:val="hybridMultilevel"/>
    <w:tmpl w:val="413E5454"/>
    <w:lvl w:ilvl="0" w:tplc="A022B6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AC5505"/>
    <w:multiLevelType w:val="hybridMultilevel"/>
    <w:tmpl w:val="0DE2FAD6"/>
    <w:lvl w:ilvl="0" w:tplc="3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405D2F"/>
    <w:multiLevelType w:val="hybridMultilevel"/>
    <w:tmpl w:val="9A181E94"/>
    <w:lvl w:ilvl="0" w:tplc="5F189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BD3C41"/>
    <w:multiLevelType w:val="hybridMultilevel"/>
    <w:tmpl w:val="AB46414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C3D3D"/>
    <w:multiLevelType w:val="hybridMultilevel"/>
    <w:tmpl w:val="11A084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31A5"/>
    <w:multiLevelType w:val="hybridMultilevel"/>
    <w:tmpl w:val="776E507C"/>
    <w:lvl w:ilvl="0" w:tplc="38090015">
      <w:start w:val="1"/>
      <w:numFmt w:val="upp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80BA5"/>
    <w:multiLevelType w:val="hybridMultilevel"/>
    <w:tmpl w:val="3532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A1916"/>
    <w:multiLevelType w:val="hybridMultilevel"/>
    <w:tmpl w:val="24D8DAE0"/>
    <w:lvl w:ilvl="0" w:tplc="45CADD6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F2A8B"/>
    <w:multiLevelType w:val="hybridMultilevel"/>
    <w:tmpl w:val="6FA801C8"/>
    <w:lvl w:ilvl="0" w:tplc="5DE20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E6400A"/>
    <w:multiLevelType w:val="hybridMultilevel"/>
    <w:tmpl w:val="F61E936C"/>
    <w:lvl w:ilvl="0" w:tplc="3809000F">
      <w:start w:val="1"/>
      <w:numFmt w:val="decimal"/>
      <w:lvlText w:val="%1."/>
      <w:lvlJc w:val="left"/>
      <w:pPr>
        <w:ind w:left="1462" w:hanging="360"/>
      </w:pPr>
    </w:lvl>
    <w:lvl w:ilvl="1" w:tplc="38090019">
      <w:start w:val="1"/>
      <w:numFmt w:val="lowerLetter"/>
      <w:lvlText w:val="%2."/>
      <w:lvlJc w:val="left"/>
      <w:pPr>
        <w:ind w:left="2182" w:hanging="360"/>
      </w:pPr>
    </w:lvl>
    <w:lvl w:ilvl="2" w:tplc="3809001B" w:tentative="1">
      <w:start w:val="1"/>
      <w:numFmt w:val="lowerRoman"/>
      <w:lvlText w:val="%3."/>
      <w:lvlJc w:val="right"/>
      <w:pPr>
        <w:ind w:left="2902" w:hanging="180"/>
      </w:pPr>
    </w:lvl>
    <w:lvl w:ilvl="3" w:tplc="3809000F" w:tentative="1">
      <w:start w:val="1"/>
      <w:numFmt w:val="decimal"/>
      <w:lvlText w:val="%4."/>
      <w:lvlJc w:val="left"/>
      <w:pPr>
        <w:ind w:left="3622" w:hanging="360"/>
      </w:pPr>
    </w:lvl>
    <w:lvl w:ilvl="4" w:tplc="38090019" w:tentative="1">
      <w:start w:val="1"/>
      <w:numFmt w:val="lowerLetter"/>
      <w:lvlText w:val="%5."/>
      <w:lvlJc w:val="left"/>
      <w:pPr>
        <w:ind w:left="4342" w:hanging="360"/>
      </w:pPr>
    </w:lvl>
    <w:lvl w:ilvl="5" w:tplc="3809001B" w:tentative="1">
      <w:start w:val="1"/>
      <w:numFmt w:val="lowerRoman"/>
      <w:lvlText w:val="%6."/>
      <w:lvlJc w:val="right"/>
      <w:pPr>
        <w:ind w:left="5062" w:hanging="180"/>
      </w:pPr>
    </w:lvl>
    <w:lvl w:ilvl="6" w:tplc="3809000F" w:tentative="1">
      <w:start w:val="1"/>
      <w:numFmt w:val="decimal"/>
      <w:lvlText w:val="%7."/>
      <w:lvlJc w:val="left"/>
      <w:pPr>
        <w:ind w:left="5782" w:hanging="360"/>
      </w:pPr>
    </w:lvl>
    <w:lvl w:ilvl="7" w:tplc="38090019" w:tentative="1">
      <w:start w:val="1"/>
      <w:numFmt w:val="lowerLetter"/>
      <w:lvlText w:val="%8."/>
      <w:lvlJc w:val="left"/>
      <w:pPr>
        <w:ind w:left="6502" w:hanging="360"/>
      </w:pPr>
    </w:lvl>
    <w:lvl w:ilvl="8" w:tplc="38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4" w15:restartNumberingAfterBreak="0">
    <w:nsid w:val="7AF60553"/>
    <w:multiLevelType w:val="hybridMultilevel"/>
    <w:tmpl w:val="40D6B8E0"/>
    <w:lvl w:ilvl="0" w:tplc="6EDC73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E83FF0"/>
    <w:multiLevelType w:val="hybridMultilevel"/>
    <w:tmpl w:val="3F38CFB2"/>
    <w:lvl w:ilvl="0" w:tplc="25B62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6501975">
    <w:abstractNumId w:val="7"/>
  </w:num>
  <w:num w:numId="2" w16cid:durableId="734593117">
    <w:abstractNumId w:val="9"/>
  </w:num>
  <w:num w:numId="3" w16cid:durableId="595020903">
    <w:abstractNumId w:val="4"/>
  </w:num>
  <w:num w:numId="4" w16cid:durableId="1557427678">
    <w:abstractNumId w:val="21"/>
  </w:num>
  <w:num w:numId="5" w16cid:durableId="379868490">
    <w:abstractNumId w:val="16"/>
  </w:num>
  <w:num w:numId="6" w16cid:durableId="889878084">
    <w:abstractNumId w:val="12"/>
  </w:num>
  <w:num w:numId="7" w16cid:durableId="1908222397">
    <w:abstractNumId w:val="25"/>
  </w:num>
  <w:num w:numId="8" w16cid:durableId="1857647684">
    <w:abstractNumId w:val="3"/>
  </w:num>
  <w:num w:numId="9" w16cid:durableId="442070361">
    <w:abstractNumId w:val="22"/>
  </w:num>
  <w:num w:numId="10" w16cid:durableId="770274566">
    <w:abstractNumId w:val="15"/>
  </w:num>
  <w:num w:numId="11" w16cid:durableId="868371292">
    <w:abstractNumId w:val="24"/>
  </w:num>
  <w:num w:numId="12" w16cid:durableId="1442339783">
    <w:abstractNumId w:val="13"/>
  </w:num>
  <w:num w:numId="13" w16cid:durableId="828904270">
    <w:abstractNumId w:val="14"/>
  </w:num>
  <w:num w:numId="14" w16cid:durableId="1232347152">
    <w:abstractNumId w:val="10"/>
  </w:num>
  <w:num w:numId="15" w16cid:durableId="1125080359">
    <w:abstractNumId w:val="18"/>
  </w:num>
  <w:num w:numId="16" w16cid:durableId="2079086514">
    <w:abstractNumId w:val="5"/>
  </w:num>
  <w:num w:numId="17" w16cid:durableId="184831749">
    <w:abstractNumId w:val="8"/>
  </w:num>
  <w:num w:numId="18" w16cid:durableId="896210607">
    <w:abstractNumId w:val="1"/>
  </w:num>
  <w:num w:numId="19" w16cid:durableId="2140026379">
    <w:abstractNumId w:val="11"/>
  </w:num>
  <w:num w:numId="20" w16cid:durableId="275258612">
    <w:abstractNumId w:val="0"/>
  </w:num>
  <w:num w:numId="21" w16cid:durableId="1902866388">
    <w:abstractNumId w:val="20"/>
  </w:num>
  <w:num w:numId="22" w16cid:durableId="1582257573">
    <w:abstractNumId w:val="2"/>
  </w:num>
  <w:num w:numId="23" w16cid:durableId="695345752">
    <w:abstractNumId w:val="17"/>
  </w:num>
  <w:num w:numId="24" w16cid:durableId="903688187">
    <w:abstractNumId w:val="19"/>
  </w:num>
  <w:num w:numId="25" w16cid:durableId="832262447">
    <w:abstractNumId w:val="6"/>
  </w:num>
  <w:num w:numId="26" w16cid:durableId="5863052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DD"/>
    <w:rsid w:val="0003399C"/>
    <w:rsid w:val="0006623D"/>
    <w:rsid w:val="000A0DDD"/>
    <w:rsid w:val="000D4EFE"/>
    <w:rsid w:val="00110370"/>
    <w:rsid w:val="00180929"/>
    <w:rsid w:val="001B7C55"/>
    <w:rsid w:val="001E3B4E"/>
    <w:rsid w:val="00255A55"/>
    <w:rsid w:val="002D586F"/>
    <w:rsid w:val="003D128B"/>
    <w:rsid w:val="004F08A8"/>
    <w:rsid w:val="00574C85"/>
    <w:rsid w:val="00575C40"/>
    <w:rsid w:val="005A1506"/>
    <w:rsid w:val="006407CD"/>
    <w:rsid w:val="006538C1"/>
    <w:rsid w:val="006B2E66"/>
    <w:rsid w:val="006F6F16"/>
    <w:rsid w:val="00746142"/>
    <w:rsid w:val="0076220A"/>
    <w:rsid w:val="007D4762"/>
    <w:rsid w:val="008021AE"/>
    <w:rsid w:val="008169B5"/>
    <w:rsid w:val="00817B09"/>
    <w:rsid w:val="00821752"/>
    <w:rsid w:val="008230AF"/>
    <w:rsid w:val="00857CE2"/>
    <w:rsid w:val="00986295"/>
    <w:rsid w:val="009C5992"/>
    <w:rsid w:val="00A03A49"/>
    <w:rsid w:val="00AC1B3C"/>
    <w:rsid w:val="00B57BDD"/>
    <w:rsid w:val="00BC1AE1"/>
    <w:rsid w:val="00BF66E4"/>
    <w:rsid w:val="00C9670D"/>
    <w:rsid w:val="00CB1517"/>
    <w:rsid w:val="00CD2293"/>
    <w:rsid w:val="00D06B94"/>
    <w:rsid w:val="00D62AAF"/>
    <w:rsid w:val="00EC7EBA"/>
    <w:rsid w:val="00ED5376"/>
    <w:rsid w:val="00F4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DA69"/>
  <w15:chartTrackingRefBased/>
  <w15:docId w15:val="{57DDD16E-C3A8-47FD-8763-FF6DE99D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DD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BDD"/>
    <w:pPr>
      <w:ind w:left="720"/>
      <w:contextualSpacing/>
    </w:pPr>
  </w:style>
  <w:style w:type="character" w:customStyle="1" w:styleId="fontstyle01">
    <w:name w:val="fontstyle01"/>
    <w:basedOn w:val="DefaultParagraphFont"/>
    <w:rsid w:val="00B57BDD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7B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post">
    <w:name w:val="date-post"/>
    <w:basedOn w:val="DefaultParagraphFont"/>
    <w:rsid w:val="00B57BDD"/>
  </w:style>
  <w:style w:type="character" w:customStyle="1" w:styleId="reporter">
    <w:name w:val="reporter"/>
    <w:basedOn w:val="DefaultParagraphFont"/>
    <w:rsid w:val="00B57BDD"/>
  </w:style>
  <w:style w:type="table" w:styleId="TableGrid">
    <w:name w:val="Table Grid"/>
    <w:basedOn w:val="TableNormal"/>
    <w:uiPriority w:val="59"/>
    <w:rsid w:val="00B57BD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57BDD"/>
    <w:pPr>
      <w:spacing w:after="0" w:line="240" w:lineRule="auto"/>
      <w:ind w:left="714" w:hanging="357"/>
    </w:pPr>
    <w:rPr>
      <w:rFonts w:ascii="Times New Roman" w:hAnsi="Times New Roman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7BDD"/>
    <w:rPr>
      <w:rFonts w:ascii="Times New Roman" w:hAnsi="Times New Roman"/>
      <w:kern w:val="0"/>
      <w:sz w:val="20"/>
      <w:szCs w:val="20"/>
      <w:lang w:val="id-ID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57BDD"/>
    <w:rPr>
      <w:vertAlign w:val="superscript"/>
    </w:rPr>
  </w:style>
  <w:style w:type="character" w:customStyle="1" w:styleId="fontstyle21">
    <w:name w:val="fontstyle21"/>
    <w:basedOn w:val="DefaultParagraphFont"/>
    <w:rsid w:val="00B57BDD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DD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A2">
    <w:name w:val="A2"/>
    <w:uiPriority w:val="99"/>
    <w:rsid w:val="000D4EFE"/>
    <w:rPr>
      <w:rFonts w:cs="Gentium Book Basic"/>
      <w:b/>
      <w:bCs/>
      <w:color w:val="000000"/>
      <w:sz w:val="16"/>
      <w:szCs w:val="16"/>
    </w:rPr>
  </w:style>
  <w:style w:type="paragraph" w:customStyle="1" w:styleId="Default">
    <w:name w:val="Default"/>
    <w:rsid w:val="005A1506"/>
    <w:pPr>
      <w:autoSpaceDE w:val="0"/>
      <w:autoSpaceDN w:val="0"/>
      <w:adjustRightInd w:val="0"/>
      <w:spacing w:after="0" w:line="240" w:lineRule="auto"/>
    </w:pPr>
    <w:rPr>
      <w:rFonts w:ascii="Gentium Book Basic" w:hAnsi="Gentium Book Basic" w:cs="Gentium Book Basic"/>
      <w:color w:val="000000"/>
      <w:kern w:val="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5A1506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5A1506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5A1506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7D4762"/>
    <w:rPr>
      <w:rFonts w:cs="Gentium Book Basic"/>
      <w:color w:val="000000"/>
      <w:sz w:val="14"/>
      <w:szCs w:val="14"/>
    </w:rPr>
  </w:style>
  <w:style w:type="paragraph" w:customStyle="1" w:styleId="Pa30">
    <w:name w:val="Pa30"/>
    <w:basedOn w:val="Default"/>
    <w:next w:val="Default"/>
    <w:uiPriority w:val="99"/>
    <w:rsid w:val="007D4762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7D4762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7D4762"/>
    <w:pPr>
      <w:spacing w:line="18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D4762"/>
    <w:rPr>
      <w:rFonts w:cs="Gentium Book Basic"/>
      <w:color w:val="000000"/>
      <w:sz w:val="10"/>
      <w:szCs w:val="10"/>
    </w:rPr>
  </w:style>
  <w:style w:type="character" w:customStyle="1" w:styleId="A4">
    <w:name w:val="A4"/>
    <w:uiPriority w:val="99"/>
    <w:rsid w:val="007D4762"/>
    <w:rPr>
      <w:rFonts w:cs="Gentium Book Bas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nsos.bogorkab.go.id/ppks-pemerlu-pelayanan-kesejahteraan-sosial/" TargetMode="External"/><Relationship Id="rId18" Type="http://schemas.openxmlformats.org/officeDocument/2006/relationships/hyperlink" Target="https://dinsos.bogorkab.go.id/ppks-pemerlu-pelayanan-kesejahteraan-sosial/" TargetMode="External"/><Relationship Id="rId26" Type="http://schemas.openxmlformats.org/officeDocument/2006/relationships/hyperlink" Target="https://dinsos.bogorkab.go.id/ppks-pemerlu-pelayanan-kesejahteraan-sosia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insos.bogorkab.go.id/ppks-pemerlu-pelayanan-kesejahteraan-sosial/" TargetMode="External"/><Relationship Id="rId34" Type="http://schemas.openxmlformats.org/officeDocument/2006/relationships/hyperlink" Target="https://dinsos.bogorkab.go.id/ppks-pemerlu-pelayanan-kesejahteraan-sosia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nsos.bogorkab.go.id/ppks-pemerlu-pelayanan-kesejahteraan-sosial/" TargetMode="External"/><Relationship Id="rId17" Type="http://schemas.openxmlformats.org/officeDocument/2006/relationships/hyperlink" Target="https://dinsos.bogorkab.go.id/ppks-pemerlu-pelayanan-kesejahteraan-sosial/" TargetMode="External"/><Relationship Id="rId25" Type="http://schemas.openxmlformats.org/officeDocument/2006/relationships/hyperlink" Target="https://dinsos.bogorkab.go.id/ppks-pemerlu-pelayanan-kesejahteraan-sosial/" TargetMode="External"/><Relationship Id="rId33" Type="http://schemas.openxmlformats.org/officeDocument/2006/relationships/hyperlink" Target="https://dinsos.bogorkab.go.id/ppks-pemerlu-pelayanan-kesejahteraan-sosial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nsos.bogorkab.go.id/ppks-pemerlu-pelayanan-kesejahteraan-sosial/" TargetMode="External"/><Relationship Id="rId20" Type="http://schemas.openxmlformats.org/officeDocument/2006/relationships/hyperlink" Target="https://dinsos.bogorkab.go.id/ppks-pemerlu-pelayanan-kesejahteraan-sosial/" TargetMode="External"/><Relationship Id="rId29" Type="http://schemas.openxmlformats.org/officeDocument/2006/relationships/hyperlink" Target="https://dinsos.bogorkab.go.id/ppks-pemerlu-pelayanan-kesejahteraan-sosi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nsos.bogorkab.go.id/ppks-pemerlu-pelayanan-kesejahteraan-sosial/" TargetMode="External"/><Relationship Id="rId24" Type="http://schemas.openxmlformats.org/officeDocument/2006/relationships/hyperlink" Target="https://dinsos.bogorkab.go.id/ppks-pemerlu-pelayanan-kesejahteraan-sosial/" TargetMode="External"/><Relationship Id="rId32" Type="http://schemas.openxmlformats.org/officeDocument/2006/relationships/hyperlink" Target="https://dinsos.bogorkab.go.id/ppks-pemerlu-pelayanan-kesejahteraan-sosial/" TargetMode="External"/><Relationship Id="rId37" Type="http://schemas.openxmlformats.org/officeDocument/2006/relationships/hyperlink" Target="https://www.merdek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nsos.bogorkab.go.id/ppks-pemerlu-pelayanan-kesejahteraan-sosial/" TargetMode="External"/><Relationship Id="rId23" Type="http://schemas.openxmlformats.org/officeDocument/2006/relationships/hyperlink" Target="https://dinsos.bogorkab.go.id/ppks-pemerlu-pelayanan-kesejahteraan-sosial/" TargetMode="External"/><Relationship Id="rId28" Type="http://schemas.openxmlformats.org/officeDocument/2006/relationships/hyperlink" Target="https://dinsos.bogorkab.go.id/ppks-pemerlu-pelayanan-kesejahteraan-sosial/" TargetMode="External"/><Relationship Id="rId36" Type="http://schemas.openxmlformats.org/officeDocument/2006/relationships/hyperlink" Target="https://musibanyuasinkab.bps.go.id" TargetMode="External"/><Relationship Id="rId10" Type="http://schemas.openxmlformats.org/officeDocument/2006/relationships/hyperlink" Target="https://dinsos.bogorkab.go.id/ppks-pemerlu-pelayanan-kesejahteraan-sosial/" TargetMode="External"/><Relationship Id="rId19" Type="http://schemas.openxmlformats.org/officeDocument/2006/relationships/hyperlink" Target="https://dinsos.bogorkab.go.id/ppks-pemerlu-pelayanan-kesejahteraan-sosial/" TargetMode="External"/><Relationship Id="rId31" Type="http://schemas.openxmlformats.org/officeDocument/2006/relationships/hyperlink" Target="https://dinsos.bogorkab.go.id/ppks-pemerlu-pelayanan-kesejahteraan-sos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nsos.bogorkab.go.id/ppks-pemerlu-pelayanan-kesejahteraan-sosial/" TargetMode="External"/><Relationship Id="rId14" Type="http://schemas.openxmlformats.org/officeDocument/2006/relationships/hyperlink" Target="https://dinsos.bogorkab.go.id/ppks-pemerlu-pelayanan-kesejahteraan-sosial/" TargetMode="External"/><Relationship Id="rId22" Type="http://schemas.openxmlformats.org/officeDocument/2006/relationships/hyperlink" Target="https://dinsos.bogorkab.go.id/ppks-pemerlu-pelayanan-kesejahteraan-sosial/" TargetMode="External"/><Relationship Id="rId27" Type="http://schemas.openxmlformats.org/officeDocument/2006/relationships/hyperlink" Target="https://dinsos.bogorkab.go.id/ppks-pemerlu-pelayanan-kesejahteraan-sosial/" TargetMode="External"/><Relationship Id="rId30" Type="http://schemas.openxmlformats.org/officeDocument/2006/relationships/hyperlink" Target="https://dinsos.bogorkab.go.id/ppks-pemerlu-pelayanan-kesejahteraan-sosial/" TargetMode="External"/><Relationship Id="rId35" Type="http://schemas.openxmlformats.org/officeDocument/2006/relationships/image" Target="media/image2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170EE-EA0B-4852-A404-77A82258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4637</TotalTime>
  <Pages>19</Pages>
  <Words>5213</Words>
  <Characters>29720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2023-06-21T05:12:00Z</cp:lastPrinted>
  <dcterms:created xsi:type="dcterms:W3CDTF">2023-06-03T12:59:00Z</dcterms:created>
  <dcterms:modified xsi:type="dcterms:W3CDTF">2023-06-21T05:24:00Z</dcterms:modified>
</cp:coreProperties>
</file>