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39" w:rsidRPr="00832D57" w:rsidRDefault="001E0853" w:rsidP="001E0853">
      <w:pPr>
        <w:jc w:val="center"/>
        <w:rPr>
          <w:rFonts w:ascii="Book Antiqua" w:hAnsi="Book Antiqua"/>
          <w:sz w:val="28"/>
          <w:szCs w:val="40"/>
        </w:rPr>
      </w:pPr>
      <w:bookmarkStart w:id="0" w:name="_GoBack"/>
      <w:r w:rsidRPr="00832D57">
        <w:rPr>
          <w:rFonts w:ascii="Book Antiqua" w:hAnsi="Book Antiqua"/>
          <w:sz w:val="28"/>
          <w:szCs w:val="40"/>
        </w:rPr>
        <w:t xml:space="preserve">Pemikiran </w:t>
      </w:r>
      <w:r w:rsidR="000E74FB" w:rsidRPr="00832D57">
        <w:rPr>
          <w:rFonts w:ascii="Book Antiqua" w:hAnsi="Book Antiqua"/>
          <w:sz w:val="28"/>
          <w:szCs w:val="40"/>
        </w:rPr>
        <w:t>Teologis</w:t>
      </w:r>
      <w:r w:rsidR="00991739" w:rsidRPr="00832D57">
        <w:rPr>
          <w:rFonts w:ascii="Book Antiqua" w:hAnsi="Book Antiqua"/>
          <w:sz w:val="28"/>
          <w:szCs w:val="40"/>
        </w:rPr>
        <w:t xml:space="preserve"> </w:t>
      </w:r>
    </w:p>
    <w:p w:rsidR="000201EF" w:rsidRPr="00832D57" w:rsidRDefault="000E74FB" w:rsidP="000201EF">
      <w:pPr>
        <w:jc w:val="center"/>
        <w:rPr>
          <w:rFonts w:ascii="Book Antiqua" w:hAnsi="Book Antiqua"/>
          <w:sz w:val="28"/>
          <w:szCs w:val="40"/>
        </w:rPr>
      </w:pPr>
      <w:r w:rsidRPr="00832D57">
        <w:rPr>
          <w:rFonts w:ascii="Book Antiqua" w:hAnsi="Book Antiqua"/>
          <w:sz w:val="28"/>
          <w:szCs w:val="40"/>
        </w:rPr>
        <w:t xml:space="preserve"> </w:t>
      </w:r>
      <w:r w:rsidR="000201EF" w:rsidRPr="00832D57">
        <w:rPr>
          <w:rFonts w:ascii="Book Antiqua" w:hAnsi="Book Antiqua"/>
          <w:sz w:val="28"/>
          <w:szCs w:val="40"/>
        </w:rPr>
        <w:t xml:space="preserve"> Pedagang  Alat Rumah Tangga Keliling</w:t>
      </w:r>
    </w:p>
    <w:p w:rsidR="00B54C51" w:rsidRPr="00832D57" w:rsidRDefault="000201EF" w:rsidP="000201EF">
      <w:pPr>
        <w:jc w:val="center"/>
        <w:rPr>
          <w:rFonts w:ascii="Book Antiqua" w:hAnsi="Book Antiqua"/>
          <w:sz w:val="28"/>
          <w:szCs w:val="40"/>
        </w:rPr>
      </w:pPr>
      <w:r w:rsidRPr="00832D57">
        <w:rPr>
          <w:rFonts w:ascii="Book Antiqua" w:hAnsi="Book Antiqua"/>
          <w:sz w:val="28"/>
          <w:szCs w:val="40"/>
        </w:rPr>
        <w:t>di  Kelurahan Lingkar Barat Kota Bengkulu</w:t>
      </w:r>
    </w:p>
    <w:p w:rsidR="000201EF" w:rsidRPr="00832D57" w:rsidRDefault="000201EF" w:rsidP="000201EF">
      <w:pPr>
        <w:jc w:val="center"/>
        <w:rPr>
          <w:rFonts w:ascii="Book Antiqua" w:hAnsi="Book Antiqua"/>
          <w:sz w:val="28"/>
          <w:szCs w:val="40"/>
        </w:rPr>
      </w:pPr>
    </w:p>
    <w:p w:rsidR="000201EF" w:rsidRPr="00832D57" w:rsidRDefault="000201EF" w:rsidP="000201EF">
      <w:pPr>
        <w:jc w:val="center"/>
        <w:rPr>
          <w:rFonts w:ascii="Book Antiqua" w:hAnsi="Book Antiqua"/>
          <w:sz w:val="24"/>
          <w:szCs w:val="36"/>
        </w:rPr>
      </w:pPr>
    </w:p>
    <w:p w:rsidR="000201EF" w:rsidRPr="00832D57" w:rsidRDefault="001B78FE" w:rsidP="00840561">
      <w:pPr>
        <w:jc w:val="center"/>
        <w:rPr>
          <w:rFonts w:ascii="Book Antiqua" w:hAnsi="Book Antiqua"/>
          <w:sz w:val="24"/>
          <w:szCs w:val="36"/>
        </w:rPr>
      </w:pPr>
      <w:r w:rsidRPr="00832D57">
        <w:rPr>
          <w:rFonts w:asciiTheme="majorBidi" w:hAnsiTheme="majorBidi" w:cstheme="majorBidi"/>
          <w:noProof/>
          <w:sz w:val="24"/>
          <w:szCs w:val="24"/>
          <w:lang w:eastAsia="id-ID"/>
        </w:rPr>
        <w:drawing>
          <wp:inline distT="0" distB="0" distL="0" distR="0" wp14:anchorId="0ACA56F2" wp14:editId="0F763937">
            <wp:extent cx="1817066" cy="1375257"/>
            <wp:effectExtent l="19050" t="0" r="0" b="0"/>
            <wp:docPr id="7" name="Picture 1" descr="LOGO_UIN_FATMAWATI_SUKARNO_BENGKULU.png (128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IN_FATMAWATI_SUKARNO_BENGKULU.png (1280×1181)"/>
                    <pic:cNvPicPr>
                      <a:picLocks noChangeAspect="1" noChangeArrowheads="1"/>
                    </pic:cNvPicPr>
                  </pic:nvPicPr>
                  <pic:blipFill>
                    <a:blip r:embed="rId9" cstate="print"/>
                    <a:srcRect/>
                    <a:stretch>
                      <a:fillRect/>
                    </a:stretch>
                  </pic:blipFill>
                  <pic:spPr bwMode="auto">
                    <a:xfrm>
                      <a:off x="0" y="0"/>
                      <a:ext cx="1822294" cy="1379214"/>
                    </a:xfrm>
                    <a:prstGeom prst="rect">
                      <a:avLst/>
                    </a:prstGeom>
                    <a:noFill/>
                    <a:ln w="9525">
                      <a:noFill/>
                      <a:miter lim="800000"/>
                      <a:headEnd/>
                      <a:tailEnd/>
                    </a:ln>
                  </pic:spPr>
                </pic:pic>
              </a:graphicData>
            </a:graphic>
          </wp:inline>
        </w:drawing>
      </w:r>
    </w:p>
    <w:p w:rsidR="00923DB7" w:rsidRPr="00832D57" w:rsidRDefault="00923DB7" w:rsidP="000201EF">
      <w:pPr>
        <w:jc w:val="center"/>
        <w:rPr>
          <w:rFonts w:ascii="Book Antiqua" w:hAnsi="Book Antiqua"/>
          <w:sz w:val="24"/>
          <w:szCs w:val="36"/>
        </w:rPr>
      </w:pPr>
    </w:p>
    <w:p w:rsidR="00923DB7" w:rsidRPr="00832D57" w:rsidRDefault="00923DB7" w:rsidP="000201EF">
      <w:pPr>
        <w:jc w:val="center"/>
        <w:rPr>
          <w:rFonts w:ascii="Book Antiqua" w:hAnsi="Book Antiqua"/>
          <w:sz w:val="24"/>
          <w:szCs w:val="36"/>
        </w:rPr>
      </w:pPr>
    </w:p>
    <w:p w:rsidR="00923DB7" w:rsidRPr="00832D57" w:rsidRDefault="00923DB7" w:rsidP="000201EF">
      <w:pPr>
        <w:jc w:val="center"/>
        <w:rPr>
          <w:rFonts w:ascii="Book Antiqua" w:hAnsi="Book Antiqua"/>
          <w:sz w:val="24"/>
          <w:szCs w:val="36"/>
        </w:rPr>
      </w:pPr>
    </w:p>
    <w:p w:rsidR="00923DB7" w:rsidRPr="00832D57" w:rsidRDefault="00923DB7" w:rsidP="000201EF">
      <w:pPr>
        <w:jc w:val="center"/>
        <w:rPr>
          <w:rFonts w:ascii="Book Antiqua" w:hAnsi="Book Antiqua"/>
          <w:sz w:val="24"/>
          <w:szCs w:val="36"/>
        </w:rPr>
      </w:pPr>
    </w:p>
    <w:p w:rsidR="00923DB7" w:rsidRPr="00832D57" w:rsidRDefault="00923DB7" w:rsidP="000201EF">
      <w:pPr>
        <w:jc w:val="center"/>
        <w:rPr>
          <w:rFonts w:ascii="Book Antiqua" w:hAnsi="Book Antiqua"/>
          <w:sz w:val="24"/>
          <w:szCs w:val="36"/>
        </w:rPr>
      </w:pPr>
    </w:p>
    <w:p w:rsidR="00923DB7" w:rsidRPr="00832D57" w:rsidRDefault="00923DB7" w:rsidP="000201EF">
      <w:pPr>
        <w:jc w:val="center"/>
        <w:rPr>
          <w:rFonts w:ascii="Book Antiqua" w:hAnsi="Book Antiqua"/>
          <w:sz w:val="24"/>
          <w:szCs w:val="36"/>
        </w:rPr>
      </w:pPr>
      <w:r w:rsidRPr="00832D57">
        <w:rPr>
          <w:rFonts w:ascii="Book Antiqua" w:hAnsi="Book Antiqua"/>
          <w:sz w:val="24"/>
          <w:szCs w:val="36"/>
        </w:rPr>
        <w:t>PROPOSAL</w:t>
      </w:r>
      <w:r w:rsidR="007A740D" w:rsidRPr="00832D57">
        <w:rPr>
          <w:rFonts w:ascii="Book Antiqua" w:hAnsi="Book Antiqua"/>
          <w:sz w:val="24"/>
          <w:szCs w:val="36"/>
        </w:rPr>
        <w:t xml:space="preserve"> PENELITIAN KOLABORASI DENGAN MAHASISWA</w:t>
      </w:r>
    </w:p>
    <w:p w:rsidR="00536BB5" w:rsidRPr="00832D57" w:rsidRDefault="00536BB5" w:rsidP="000201EF">
      <w:pPr>
        <w:jc w:val="center"/>
        <w:rPr>
          <w:rFonts w:ascii="Book Antiqua" w:hAnsi="Book Antiqua"/>
          <w:sz w:val="24"/>
          <w:szCs w:val="36"/>
        </w:rPr>
      </w:pPr>
    </w:p>
    <w:p w:rsidR="00536BB5" w:rsidRPr="00832D57" w:rsidRDefault="00536BB5" w:rsidP="000201EF">
      <w:pPr>
        <w:jc w:val="center"/>
        <w:rPr>
          <w:rFonts w:ascii="Book Antiqua" w:hAnsi="Book Antiqua"/>
          <w:sz w:val="24"/>
          <w:szCs w:val="36"/>
        </w:rPr>
      </w:pPr>
      <w:r w:rsidRPr="00832D57">
        <w:rPr>
          <w:rFonts w:ascii="Book Antiqua" w:hAnsi="Book Antiqua"/>
          <w:sz w:val="24"/>
          <w:szCs w:val="36"/>
        </w:rPr>
        <w:t>Oleh</w:t>
      </w:r>
    </w:p>
    <w:p w:rsidR="00536BB5" w:rsidRPr="00832D57" w:rsidRDefault="00536BB5" w:rsidP="007A740D">
      <w:pPr>
        <w:jc w:val="center"/>
        <w:rPr>
          <w:rFonts w:ascii="Book Antiqua" w:hAnsi="Book Antiqua"/>
          <w:sz w:val="24"/>
          <w:szCs w:val="36"/>
        </w:rPr>
      </w:pPr>
      <w:r w:rsidRPr="00832D57">
        <w:rPr>
          <w:rFonts w:ascii="Book Antiqua" w:hAnsi="Book Antiqua"/>
          <w:sz w:val="24"/>
          <w:szCs w:val="36"/>
        </w:rPr>
        <w:t>Yuhaswita</w:t>
      </w:r>
    </w:p>
    <w:p w:rsidR="007A740D" w:rsidRPr="00832D57" w:rsidRDefault="007A740D" w:rsidP="007A740D">
      <w:pPr>
        <w:jc w:val="center"/>
        <w:rPr>
          <w:rFonts w:ascii="Book Antiqua" w:hAnsi="Book Antiqua"/>
          <w:sz w:val="24"/>
          <w:szCs w:val="36"/>
        </w:rPr>
      </w:pPr>
      <w:r w:rsidRPr="00832D57">
        <w:rPr>
          <w:rFonts w:ascii="Book Antiqua" w:hAnsi="Book Antiqua"/>
          <w:sz w:val="24"/>
          <w:szCs w:val="36"/>
        </w:rPr>
        <w:t>Anggota Mahasiswa</w:t>
      </w:r>
    </w:p>
    <w:p w:rsidR="007A740D" w:rsidRPr="00832D57" w:rsidRDefault="007A740D" w:rsidP="00F62CED">
      <w:pPr>
        <w:pStyle w:val="ListParagraph"/>
        <w:ind w:left="1871"/>
        <w:jc w:val="both"/>
        <w:rPr>
          <w:rFonts w:ascii="Book Antiqua" w:hAnsi="Book Antiqua"/>
          <w:sz w:val="24"/>
          <w:szCs w:val="36"/>
        </w:rPr>
      </w:pPr>
      <w:r w:rsidRPr="00832D57">
        <w:rPr>
          <w:rFonts w:ascii="Book Antiqua" w:hAnsi="Book Antiqua"/>
          <w:sz w:val="24"/>
          <w:szCs w:val="36"/>
        </w:rPr>
        <w:t>Reza Anggraini</w:t>
      </w:r>
      <w:r w:rsidR="00011C20" w:rsidRPr="00832D57">
        <w:rPr>
          <w:rFonts w:ascii="Book Antiqua" w:hAnsi="Book Antiqua"/>
          <w:sz w:val="24"/>
          <w:szCs w:val="36"/>
        </w:rPr>
        <w:tab/>
      </w:r>
      <w:r w:rsidR="00011C20" w:rsidRPr="00832D57">
        <w:rPr>
          <w:rFonts w:ascii="Book Antiqua" w:hAnsi="Book Antiqua"/>
          <w:sz w:val="24"/>
          <w:szCs w:val="36"/>
        </w:rPr>
        <w:tab/>
      </w:r>
      <w:r w:rsidRPr="00832D57">
        <w:rPr>
          <w:rFonts w:ascii="Book Antiqua" w:hAnsi="Book Antiqua"/>
          <w:sz w:val="24"/>
          <w:szCs w:val="36"/>
        </w:rPr>
        <w:t xml:space="preserve"> (2111430009)</w:t>
      </w:r>
    </w:p>
    <w:p w:rsidR="00024CEC" w:rsidRPr="00832D57" w:rsidRDefault="00024CEC" w:rsidP="00F62CED">
      <w:pPr>
        <w:pStyle w:val="ListParagraph"/>
        <w:ind w:left="1871"/>
        <w:jc w:val="both"/>
        <w:rPr>
          <w:rFonts w:ascii="Book Antiqua" w:hAnsi="Book Antiqua"/>
          <w:sz w:val="24"/>
          <w:szCs w:val="36"/>
        </w:rPr>
      </w:pPr>
      <w:r w:rsidRPr="00832D57">
        <w:rPr>
          <w:rFonts w:ascii="Book Antiqua" w:hAnsi="Book Antiqua"/>
          <w:sz w:val="24"/>
          <w:szCs w:val="36"/>
        </w:rPr>
        <w:t>Dian Rosdianti</w:t>
      </w:r>
      <w:r w:rsidRPr="00832D57">
        <w:rPr>
          <w:rFonts w:ascii="Book Antiqua" w:hAnsi="Book Antiqua"/>
          <w:sz w:val="24"/>
          <w:szCs w:val="36"/>
        </w:rPr>
        <w:tab/>
      </w:r>
      <w:r w:rsidRPr="00832D57">
        <w:rPr>
          <w:rFonts w:ascii="Book Antiqua" w:hAnsi="Book Antiqua"/>
          <w:sz w:val="24"/>
          <w:szCs w:val="36"/>
        </w:rPr>
        <w:tab/>
        <w:t>(</w:t>
      </w:r>
      <w:r w:rsidR="00557901" w:rsidRPr="00832D57">
        <w:rPr>
          <w:rFonts w:ascii="Book Antiqua" w:hAnsi="Book Antiqua"/>
          <w:sz w:val="24"/>
          <w:szCs w:val="36"/>
        </w:rPr>
        <w:t>2111430005)</w:t>
      </w:r>
    </w:p>
    <w:p w:rsidR="00902053" w:rsidRPr="00832D57" w:rsidRDefault="00902053" w:rsidP="00011C20">
      <w:pPr>
        <w:ind w:left="1871"/>
        <w:jc w:val="both"/>
        <w:rPr>
          <w:rFonts w:ascii="Book Antiqua" w:hAnsi="Book Antiqua"/>
          <w:sz w:val="24"/>
          <w:szCs w:val="36"/>
        </w:rPr>
      </w:pPr>
    </w:p>
    <w:p w:rsidR="00902053" w:rsidRPr="00832D57" w:rsidRDefault="00902053" w:rsidP="00902053">
      <w:pPr>
        <w:jc w:val="both"/>
        <w:rPr>
          <w:rFonts w:ascii="Book Antiqua" w:hAnsi="Book Antiqua"/>
          <w:sz w:val="24"/>
          <w:szCs w:val="36"/>
        </w:rPr>
      </w:pPr>
    </w:p>
    <w:p w:rsidR="00902053" w:rsidRPr="00832D57" w:rsidRDefault="00902053" w:rsidP="00902053">
      <w:pPr>
        <w:jc w:val="both"/>
        <w:rPr>
          <w:rFonts w:ascii="Book Antiqua" w:hAnsi="Book Antiqua"/>
          <w:sz w:val="24"/>
          <w:szCs w:val="36"/>
        </w:rPr>
      </w:pPr>
    </w:p>
    <w:p w:rsidR="00536BB5" w:rsidRPr="00832D57" w:rsidRDefault="00536BB5" w:rsidP="000201EF">
      <w:pPr>
        <w:jc w:val="center"/>
        <w:rPr>
          <w:rFonts w:ascii="Book Antiqua" w:hAnsi="Book Antiqua"/>
          <w:sz w:val="24"/>
          <w:szCs w:val="36"/>
        </w:rPr>
      </w:pPr>
    </w:p>
    <w:p w:rsidR="00536BB5" w:rsidRPr="00832D57" w:rsidRDefault="00536BB5" w:rsidP="000201EF">
      <w:pPr>
        <w:jc w:val="center"/>
        <w:rPr>
          <w:rFonts w:ascii="Book Antiqua" w:hAnsi="Book Antiqua"/>
          <w:sz w:val="24"/>
          <w:szCs w:val="36"/>
        </w:rPr>
      </w:pPr>
    </w:p>
    <w:p w:rsidR="00536BB5" w:rsidRPr="00832D57" w:rsidRDefault="00536BB5" w:rsidP="000201EF">
      <w:pPr>
        <w:jc w:val="center"/>
        <w:rPr>
          <w:rFonts w:ascii="Book Antiqua" w:hAnsi="Book Antiqua"/>
          <w:sz w:val="24"/>
          <w:szCs w:val="36"/>
        </w:rPr>
      </w:pPr>
    </w:p>
    <w:p w:rsidR="00902053" w:rsidRPr="00832D57" w:rsidRDefault="007A740D" w:rsidP="00902053">
      <w:pPr>
        <w:spacing w:after="100" w:afterAutospacing="1"/>
        <w:jc w:val="center"/>
        <w:rPr>
          <w:rFonts w:ascii="Book Antiqua" w:hAnsi="Book Antiqua"/>
          <w:sz w:val="28"/>
          <w:szCs w:val="40"/>
        </w:rPr>
      </w:pPr>
      <w:r w:rsidRPr="00832D57">
        <w:rPr>
          <w:rFonts w:ascii="Book Antiqua" w:hAnsi="Book Antiqua"/>
          <w:sz w:val="28"/>
          <w:szCs w:val="40"/>
        </w:rPr>
        <w:t xml:space="preserve">PENELITIAN BERDASARKAN ANGGARAN PRIBADI </w:t>
      </w:r>
    </w:p>
    <w:p w:rsidR="007A740D" w:rsidRPr="00832D57" w:rsidRDefault="007A740D" w:rsidP="00902053">
      <w:pPr>
        <w:jc w:val="center"/>
        <w:rPr>
          <w:rFonts w:ascii="Book Antiqua" w:hAnsi="Book Antiqua"/>
          <w:sz w:val="28"/>
          <w:szCs w:val="40"/>
        </w:rPr>
      </w:pPr>
      <w:r w:rsidRPr="00832D57">
        <w:rPr>
          <w:rFonts w:ascii="Book Antiqua" w:hAnsi="Book Antiqua"/>
          <w:sz w:val="28"/>
          <w:szCs w:val="40"/>
        </w:rPr>
        <w:t xml:space="preserve">PROGRAM STUDI SEJARAH PERADABAN ISLAM </w:t>
      </w:r>
    </w:p>
    <w:p w:rsidR="007A740D" w:rsidRPr="00832D57" w:rsidRDefault="007A740D" w:rsidP="00902053">
      <w:pPr>
        <w:jc w:val="center"/>
        <w:rPr>
          <w:rFonts w:ascii="Book Antiqua" w:hAnsi="Book Antiqua"/>
          <w:sz w:val="28"/>
          <w:szCs w:val="40"/>
        </w:rPr>
      </w:pPr>
      <w:r w:rsidRPr="00832D57">
        <w:rPr>
          <w:rFonts w:ascii="Book Antiqua" w:hAnsi="Book Antiqua"/>
          <w:sz w:val="28"/>
          <w:szCs w:val="40"/>
        </w:rPr>
        <w:t>FAKULTAS USHULUDDIN, ADAB DAN DAKWAH</w:t>
      </w:r>
    </w:p>
    <w:p w:rsidR="007A740D" w:rsidRPr="00832D57" w:rsidRDefault="007A740D" w:rsidP="00902053">
      <w:pPr>
        <w:jc w:val="center"/>
        <w:rPr>
          <w:rFonts w:ascii="Book Antiqua" w:hAnsi="Book Antiqua"/>
          <w:sz w:val="28"/>
          <w:szCs w:val="40"/>
        </w:rPr>
      </w:pPr>
      <w:r w:rsidRPr="00832D57">
        <w:rPr>
          <w:rFonts w:ascii="Book Antiqua" w:hAnsi="Book Antiqua"/>
          <w:sz w:val="28"/>
          <w:szCs w:val="40"/>
        </w:rPr>
        <w:t>LEMBAGA PENELITIAN DAN PENGEMBANGAN MASYARAKAT (LPPM)</w:t>
      </w:r>
    </w:p>
    <w:p w:rsidR="00536BB5" w:rsidRPr="00832D57" w:rsidRDefault="00536BB5" w:rsidP="00902053">
      <w:pPr>
        <w:jc w:val="center"/>
        <w:rPr>
          <w:rFonts w:ascii="Book Antiqua" w:hAnsi="Book Antiqua"/>
          <w:sz w:val="28"/>
          <w:szCs w:val="40"/>
        </w:rPr>
      </w:pPr>
      <w:r w:rsidRPr="00832D57">
        <w:rPr>
          <w:rFonts w:ascii="Book Antiqua" w:hAnsi="Book Antiqua"/>
          <w:sz w:val="28"/>
          <w:szCs w:val="40"/>
        </w:rPr>
        <w:t>UNIVERSITAS ISLAM NEGERI FATMAWATI SUKARNO</w:t>
      </w:r>
      <w:r w:rsidR="007A740D" w:rsidRPr="00832D57">
        <w:rPr>
          <w:rFonts w:ascii="Book Antiqua" w:hAnsi="Book Antiqua"/>
          <w:sz w:val="28"/>
          <w:szCs w:val="40"/>
        </w:rPr>
        <w:t xml:space="preserve"> </w:t>
      </w:r>
      <w:r w:rsidRPr="00832D57">
        <w:rPr>
          <w:rFonts w:ascii="Book Antiqua" w:hAnsi="Book Antiqua"/>
          <w:sz w:val="28"/>
          <w:szCs w:val="40"/>
        </w:rPr>
        <w:t>BENGKULU</w:t>
      </w:r>
    </w:p>
    <w:p w:rsidR="00536BB5" w:rsidRPr="00832D57" w:rsidRDefault="00536BB5" w:rsidP="00902053">
      <w:pPr>
        <w:jc w:val="center"/>
        <w:rPr>
          <w:rFonts w:ascii="Book Antiqua" w:hAnsi="Book Antiqua"/>
          <w:sz w:val="28"/>
          <w:szCs w:val="40"/>
        </w:rPr>
      </w:pPr>
      <w:r w:rsidRPr="00832D57">
        <w:rPr>
          <w:rFonts w:ascii="Book Antiqua" w:hAnsi="Book Antiqua"/>
          <w:sz w:val="28"/>
          <w:szCs w:val="40"/>
        </w:rPr>
        <w:t>2023</w:t>
      </w:r>
    </w:p>
    <w:p w:rsidR="00840561" w:rsidRPr="00832D57" w:rsidRDefault="00840561" w:rsidP="00902053">
      <w:pPr>
        <w:jc w:val="center"/>
        <w:rPr>
          <w:rFonts w:ascii="Book Antiqua" w:hAnsi="Book Antiqua"/>
          <w:sz w:val="24"/>
          <w:szCs w:val="36"/>
        </w:rPr>
      </w:pPr>
    </w:p>
    <w:p w:rsidR="00F62CED" w:rsidRPr="00832D57" w:rsidRDefault="00F62CED" w:rsidP="000201EF">
      <w:pPr>
        <w:jc w:val="center"/>
        <w:rPr>
          <w:rFonts w:ascii="Book Antiqua" w:hAnsi="Book Antiqua"/>
          <w:sz w:val="24"/>
          <w:szCs w:val="36"/>
        </w:rPr>
      </w:pPr>
    </w:p>
    <w:p w:rsidR="00F62CED" w:rsidRPr="00832D57" w:rsidRDefault="00F62CED" w:rsidP="000201EF">
      <w:pPr>
        <w:jc w:val="center"/>
        <w:rPr>
          <w:rFonts w:ascii="Book Antiqua" w:hAnsi="Book Antiqua"/>
          <w:sz w:val="24"/>
          <w:szCs w:val="36"/>
        </w:rPr>
      </w:pPr>
    </w:p>
    <w:p w:rsidR="005B584D" w:rsidRPr="00832D57" w:rsidRDefault="005B584D" w:rsidP="000201EF">
      <w:pPr>
        <w:jc w:val="center"/>
        <w:rPr>
          <w:rFonts w:ascii="Book Antiqua" w:hAnsi="Book Antiqua"/>
          <w:sz w:val="24"/>
          <w:szCs w:val="36"/>
        </w:rPr>
      </w:pPr>
      <w:r w:rsidRPr="00832D57">
        <w:rPr>
          <w:rFonts w:ascii="Book Antiqua" w:hAnsi="Book Antiqua"/>
          <w:sz w:val="24"/>
          <w:szCs w:val="36"/>
        </w:rPr>
        <w:t>DAFTAR ISI</w:t>
      </w:r>
    </w:p>
    <w:p w:rsidR="005B584D" w:rsidRPr="00832D57" w:rsidRDefault="005B584D" w:rsidP="005B584D">
      <w:pPr>
        <w:rPr>
          <w:rFonts w:ascii="Book Antiqua" w:hAnsi="Book Antiqua"/>
          <w:sz w:val="24"/>
          <w:szCs w:val="36"/>
        </w:rPr>
      </w:pPr>
    </w:p>
    <w:p w:rsidR="005B584D" w:rsidRPr="00832D57" w:rsidRDefault="005B584D" w:rsidP="005B584D">
      <w:pPr>
        <w:rPr>
          <w:rFonts w:ascii="Book Antiqua" w:hAnsi="Book Antiqua"/>
          <w:sz w:val="24"/>
          <w:szCs w:val="36"/>
        </w:rPr>
      </w:pPr>
    </w:p>
    <w:p w:rsidR="005B584D" w:rsidRPr="00832D57" w:rsidRDefault="005B584D" w:rsidP="005B584D">
      <w:pPr>
        <w:rPr>
          <w:rFonts w:ascii="Book Antiqua" w:hAnsi="Book Antiqua"/>
          <w:sz w:val="24"/>
          <w:szCs w:val="36"/>
        </w:rPr>
      </w:pPr>
    </w:p>
    <w:p w:rsidR="005B584D" w:rsidRPr="00832D57" w:rsidRDefault="005B584D" w:rsidP="005B584D">
      <w:pPr>
        <w:rPr>
          <w:rFonts w:ascii="Book Antiqua" w:hAnsi="Book Antiqua"/>
          <w:sz w:val="24"/>
          <w:szCs w:val="36"/>
        </w:rPr>
      </w:pPr>
      <w:r w:rsidRPr="00832D57">
        <w:rPr>
          <w:rFonts w:ascii="Book Antiqua" w:hAnsi="Book Antiqua"/>
          <w:sz w:val="24"/>
          <w:szCs w:val="36"/>
        </w:rPr>
        <w:t>BAB</w:t>
      </w:r>
      <w:r w:rsidRPr="00832D57">
        <w:rPr>
          <w:rFonts w:ascii="Book Antiqua" w:hAnsi="Book Antiqua"/>
          <w:sz w:val="24"/>
          <w:szCs w:val="36"/>
        </w:rPr>
        <w:tab/>
        <w:t>I</w:t>
      </w:r>
      <w:r w:rsidRPr="00832D57">
        <w:rPr>
          <w:rFonts w:ascii="Book Antiqua" w:hAnsi="Book Antiqua"/>
          <w:sz w:val="24"/>
          <w:szCs w:val="36"/>
        </w:rPr>
        <w:tab/>
        <w:t>PENDAHULUAN</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 xml:space="preserve">Latar Belakang </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Rumusan Masalah</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Tujuan Penelitian</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Manfaat Penelitian</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Kajian Pustaka</w:t>
      </w:r>
    </w:p>
    <w:p w:rsidR="002D6C41" w:rsidRPr="00832D57" w:rsidRDefault="002D6C41" w:rsidP="005B584D">
      <w:pPr>
        <w:pStyle w:val="ListParagraph"/>
        <w:numPr>
          <w:ilvl w:val="0"/>
          <w:numId w:val="1"/>
        </w:numPr>
        <w:rPr>
          <w:rFonts w:ascii="Book Antiqua" w:hAnsi="Book Antiqua"/>
          <w:sz w:val="24"/>
          <w:szCs w:val="36"/>
        </w:rPr>
      </w:pPr>
      <w:r w:rsidRPr="00832D57">
        <w:rPr>
          <w:rFonts w:ascii="Book Antiqua" w:hAnsi="Book Antiqua"/>
          <w:sz w:val="24"/>
          <w:szCs w:val="36"/>
        </w:rPr>
        <w:t>Metode Penelitian</w:t>
      </w:r>
    </w:p>
    <w:p w:rsidR="005B584D" w:rsidRPr="00832D57" w:rsidRDefault="005B584D" w:rsidP="005B584D">
      <w:pPr>
        <w:pStyle w:val="ListParagraph"/>
        <w:numPr>
          <w:ilvl w:val="0"/>
          <w:numId w:val="1"/>
        </w:numPr>
        <w:rPr>
          <w:rFonts w:ascii="Book Antiqua" w:hAnsi="Book Antiqua"/>
          <w:sz w:val="24"/>
          <w:szCs w:val="36"/>
        </w:rPr>
      </w:pPr>
      <w:r w:rsidRPr="00832D57">
        <w:rPr>
          <w:rFonts w:ascii="Book Antiqua" w:hAnsi="Book Antiqua"/>
          <w:sz w:val="24"/>
          <w:szCs w:val="36"/>
        </w:rPr>
        <w:t>Sistematika Penulisan</w:t>
      </w:r>
    </w:p>
    <w:p w:rsidR="005B584D" w:rsidRPr="00832D57" w:rsidRDefault="005B584D" w:rsidP="005B584D">
      <w:pPr>
        <w:rPr>
          <w:rFonts w:ascii="Book Antiqua" w:hAnsi="Book Antiqua"/>
          <w:sz w:val="24"/>
          <w:szCs w:val="36"/>
        </w:rPr>
      </w:pPr>
    </w:p>
    <w:p w:rsidR="00FA65DC" w:rsidRPr="00832D57" w:rsidRDefault="00FA65DC" w:rsidP="00F85E3F">
      <w:pPr>
        <w:rPr>
          <w:rFonts w:ascii="Book Antiqua" w:hAnsi="Book Antiqua"/>
          <w:sz w:val="24"/>
          <w:szCs w:val="36"/>
        </w:rPr>
      </w:pPr>
      <w:r w:rsidRPr="00832D57">
        <w:rPr>
          <w:rFonts w:ascii="Book Antiqua" w:hAnsi="Book Antiqua"/>
          <w:sz w:val="24"/>
          <w:szCs w:val="36"/>
        </w:rPr>
        <w:t>BAB II</w:t>
      </w:r>
      <w:r w:rsidRPr="00832D57">
        <w:rPr>
          <w:rFonts w:ascii="Book Antiqua" w:hAnsi="Book Antiqua"/>
          <w:sz w:val="24"/>
          <w:szCs w:val="36"/>
        </w:rPr>
        <w:tab/>
      </w:r>
      <w:r w:rsidR="004976CF" w:rsidRPr="00832D57">
        <w:rPr>
          <w:rFonts w:ascii="Book Antiqua" w:hAnsi="Book Antiqua"/>
          <w:sz w:val="24"/>
          <w:szCs w:val="36"/>
        </w:rPr>
        <w:t>LANDASAN TEORI</w:t>
      </w:r>
    </w:p>
    <w:p w:rsidR="001C40FB" w:rsidRPr="00832D57" w:rsidRDefault="004976CF" w:rsidP="001C40FB">
      <w:pPr>
        <w:pStyle w:val="ListParagraph"/>
        <w:numPr>
          <w:ilvl w:val="0"/>
          <w:numId w:val="6"/>
        </w:numPr>
        <w:rPr>
          <w:rFonts w:ascii="Book Antiqua" w:hAnsi="Book Antiqua"/>
          <w:sz w:val="24"/>
          <w:szCs w:val="36"/>
        </w:rPr>
      </w:pPr>
      <w:r w:rsidRPr="00832D57">
        <w:rPr>
          <w:rFonts w:ascii="Book Antiqua" w:hAnsi="Book Antiqua"/>
          <w:sz w:val="24"/>
          <w:szCs w:val="36"/>
        </w:rPr>
        <w:t>Pedagang</w:t>
      </w:r>
    </w:p>
    <w:p w:rsidR="001C40FB" w:rsidRPr="00832D57" w:rsidRDefault="002E420B" w:rsidP="002E420B">
      <w:pPr>
        <w:pStyle w:val="ListParagraph"/>
        <w:ind w:left="1800"/>
        <w:rPr>
          <w:rFonts w:ascii="Book Antiqua" w:hAnsi="Book Antiqua"/>
          <w:sz w:val="24"/>
          <w:szCs w:val="36"/>
        </w:rPr>
      </w:pPr>
      <w:r w:rsidRPr="00832D57">
        <w:rPr>
          <w:rFonts w:ascii="Book Antiqua" w:hAnsi="Book Antiqua"/>
          <w:sz w:val="24"/>
          <w:szCs w:val="36"/>
        </w:rPr>
        <w:t xml:space="preserve">1. </w:t>
      </w:r>
      <w:r w:rsidR="004976CF" w:rsidRPr="00832D57">
        <w:rPr>
          <w:rFonts w:ascii="Book Antiqua" w:hAnsi="Book Antiqua"/>
          <w:sz w:val="24"/>
          <w:szCs w:val="36"/>
        </w:rPr>
        <w:t>Macam-Macam Pedagang</w:t>
      </w:r>
      <w:r w:rsidR="00811BD5" w:rsidRPr="00832D57">
        <w:rPr>
          <w:rFonts w:ascii="Book Antiqua" w:hAnsi="Book Antiqua"/>
          <w:sz w:val="24"/>
          <w:szCs w:val="36"/>
        </w:rPr>
        <w:t xml:space="preserve"> keliling</w:t>
      </w:r>
    </w:p>
    <w:p w:rsidR="00811BD5" w:rsidRPr="00832D57" w:rsidRDefault="002E420B" w:rsidP="002E420B">
      <w:pPr>
        <w:pStyle w:val="ListParagraph"/>
        <w:ind w:left="1800"/>
        <w:rPr>
          <w:rFonts w:ascii="Book Antiqua" w:hAnsi="Book Antiqua"/>
          <w:sz w:val="24"/>
          <w:szCs w:val="36"/>
        </w:rPr>
      </w:pPr>
      <w:r w:rsidRPr="00832D57">
        <w:rPr>
          <w:rFonts w:ascii="Book Antiqua" w:hAnsi="Book Antiqua"/>
          <w:sz w:val="24"/>
          <w:szCs w:val="36"/>
        </w:rPr>
        <w:t xml:space="preserve">2. </w:t>
      </w:r>
      <w:r w:rsidR="00811BD5" w:rsidRPr="00832D57">
        <w:rPr>
          <w:rFonts w:ascii="Book Antiqua" w:hAnsi="Book Antiqua"/>
          <w:sz w:val="24"/>
          <w:szCs w:val="36"/>
        </w:rPr>
        <w:t>Faktor  keberadaan Pedagang Keliling</w:t>
      </w:r>
    </w:p>
    <w:p w:rsidR="002E420B" w:rsidRPr="00832D57" w:rsidRDefault="002E420B" w:rsidP="002E420B">
      <w:pPr>
        <w:pStyle w:val="ListParagraph"/>
        <w:ind w:left="1474"/>
        <w:rPr>
          <w:rFonts w:ascii="Book Antiqua" w:hAnsi="Book Antiqua"/>
          <w:sz w:val="24"/>
          <w:szCs w:val="36"/>
        </w:rPr>
      </w:pPr>
      <w:r w:rsidRPr="00832D57">
        <w:rPr>
          <w:rFonts w:ascii="Book Antiqua" w:hAnsi="Book Antiqua"/>
          <w:sz w:val="24"/>
          <w:szCs w:val="36"/>
        </w:rPr>
        <w:t>B.  Teologi</w:t>
      </w:r>
    </w:p>
    <w:p w:rsidR="002E420B" w:rsidRPr="00832D57" w:rsidRDefault="002E420B" w:rsidP="002E420B">
      <w:pPr>
        <w:pStyle w:val="ListParagraph"/>
        <w:ind w:left="1474"/>
        <w:rPr>
          <w:rFonts w:ascii="Book Antiqua" w:hAnsi="Book Antiqua"/>
          <w:sz w:val="24"/>
          <w:szCs w:val="36"/>
        </w:rPr>
      </w:pPr>
      <w:r w:rsidRPr="00832D57">
        <w:rPr>
          <w:rFonts w:ascii="Book Antiqua" w:hAnsi="Book Antiqua"/>
          <w:sz w:val="24"/>
          <w:szCs w:val="36"/>
        </w:rPr>
        <w:t xml:space="preserve">     1. Pengertian</w:t>
      </w:r>
    </w:p>
    <w:p w:rsidR="002E420B" w:rsidRPr="00832D57" w:rsidRDefault="002E420B" w:rsidP="002E420B">
      <w:pPr>
        <w:pStyle w:val="ListParagraph"/>
        <w:ind w:left="1417"/>
        <w:rPr>
          <w:rFonts w:ascii="Book Antiqua" w:hAnsi="Book Antiqua"/>
          <w:sz w:val="24"/>
          <w:szCs w:val="36"/>
        </w:rPr>
      </w:pPr>
      <w:r w:rsidRPr="00832D57">
        <w:rPr>
          <w:rFonts w:ascii="Book Antiqua" w:hAnsi="Book Antiqua"/>
          <w:sz w:val="24"/>
          <w:szCs w:val="36"/>
        </w:rPr>
        <w:t xml:space="preserve">      2. Macam aliran Teologi dan ajarannya</w:t>
      </w:r>
    </w:p>
    <w:p w:rsidR="00F62CED" w:rsidRPr="00832D57" w:rsidRDefault="00F62CED" w:rsidP="002E420B">
      <w:pPr>
        <w:pStyle w:val="ListParagraph"/>
        <w:ind w:left="1417"/>
        <w:rPr>
          <w:rFonts w:ascii="Book Antiqua" w:hAnsi="Book Antiqua"/>
          <w:sz w:val="24"/>
          <w:szCs w:val="36"/>
        </w:rPr>
      </w:pPr>
      <w:r w:rsidRPr="00832D57">
        <w:rPr>
          <w:rFonts w:ascii="Book Antiqua" w:hAnsi="Book Antiqua"/>
          <w:sz w:val="24"/>
          <w:szCs w:val="36"/>
        </w:rPr>
        <w:t>C.  Ragam Mata Pencaharian Masyarakat</w:t>
      </w:r>
    </w:p>
    <w:p w:rsidR="00FA65DC" w:rsidRPr="00832D57" w:rsidRDefault="00FA65DC" w:rsidP="00BB7B70">
      <w:pPr>
        <w:pStyle w:val="ListParagraph"/>
        <w:ind w:left="1474"/>
        <w:rPr>
          <w:rFonts w:ascii="Book Antiqua" w:hAnsi="Book Antiqua"/>
          <w:sz w:val="24"/>
          <w:szCs w:val="36"/>
        </w:rPr>
      </w:pPr>
    </w:p>
    <w:p w:rsidR="00FA65DC" w:rsidRPr="00832D57" w:rsidRDefault="00902053" w:rsidP="005B584D">
      <w:pPr>
        <w:rPr>
          <w:rFonts w:ascii="Book Antiqua" w:hAnsi="Book Antiqua"/>
          <w:sz w:val="24"/>
          <w:szCs w:val="36"/>
        </w:rPr>
      </w:pPr>
      <w:r w:rsidRPr="00832D57">
        <w:rPr>
          <w:rFonts w:ascii="Book Antiqua" w:hAnsi="Book Antiqua"/>
          <w:sz w:val="24"/>
          <w:szCs w:val="36"/>
        </w:rPr>
        <w:t>BAB III</w:t>
      </w:r>
      <w:r w:rsidRPr="00832D57">
        <w:rPr>
          <w:rFonts w:ascii="Book Antiqua" w:hAnsi="Book Antiqua"/>
          <w:sz w:val="24"/>
          <w:szCs w:val="36"/>
        </w:rPr>
        <w:tab/>
        <w:t>HASIL PENELITIAN DAN PEMBAHASAN</w:t>
      </w:r>
    </w:p>
    <w:p w:rsidR="004976CF" w:rsidRPr="00832D57" w:rsidRDefault="004976CF" w:rsidP="001C40FB">
      <w:pPr>
        <w:pStyle w:val="ListParagraph"/>
        <w:numPr>
          <w:ilvl w:val="0"/>
          <w:numId w:val="7"/>
        </w:numPr>
        <w:rPr>
          <w:rFonts w:ascii="Book Antiqua" w:hAnsi="Book Antiqua"/>
          <w:sz w:val="24"/>
          <w:szCs w:val="36"/>
        </w:rPr>
      </w:pPr>
      <w:r w:rsidRPr="00832D57">
        <w:rPr>
          <w:rFonts w:ascii="Book Antiqua" w:hAnsi="Book Antiqua"/>
          <w:sz w:val="24"/>
          <w:szCs w:val="36"/>
        </w:rPr>
        <w:t>Deskripsi Wilayah</w:t>
      </w:r>
    </w:p>
    <w:p w:rsidR="001C40FB" w:rsidRPr="00832D57" w:rsidRDefault="00BF16BC" w:rsidP="00BF16BC">
      <w:pPr>
        <w:pStyle w:val="ListParagraph"/>
        <w:numPr>
          <w:ilvl w:val="0"/>
          <w:numId w:val="7"/>
        </w:numPr>
        <w:rPr>
          <w:rFonts w:ascii="Book Antiqua" w:hAnsi="Book Antiqua"/>
          <w:sz w:val="24"/>
          <w:szCs w:val="36"/>
        </w:rPr>
      </w:pPr>
      <w:r w:rsidRPr="00832D57">
        <w:rPr>
          <w:rFonts w:ascii="Book Antiqua" w:hAnsi="Book Antiqua"/>
          <w:sz w:val="24"/>
          <w:szCs w:val="36"/>
        </w:rPr>
        <w:t xml:space="preserve">Pemikiran </w:t>
      </w:r>
      <w:r w:rsidR="002E420B" w:rsidRPr="00832D57">
        <w:rPr>
          <w:rFonts w:ascii="Book Antiqua" w:hAnsi="Book Antiqua"/>
          <w:sz w:val="24"/>
          <w:szCs w:val="36"/>
        </w:rPr>
        <w:t>Teologis</w:t>
      </w:r>
      <w:r w:rsidR="001C40FB" w:rsidRPr="00832D57">
        <w:rPr>
          <w:rFonts w:ascii="Book Antiqua" w:hAnsi="Book Antiqua"/>
          <w:sz w:val="24"/>
          <w:szCs w:val="36"/>
        </w:rPr>
        <w:t xml:space="preserve"> </w:t>
      </w:r>
      <w:r w:rsidR="00751759" w:rsidRPr="00832D57">
        <w:rPr>
          <w:rFonts w:ascii="Book Antiqua" w:hAnsi="Book Antiqua"/>
          <w:sz w:val="24"/>
          <w:szCs w:val="36"/>
        </w:rPr>
        <w:t xml:space="preserve"> :</w:t>
      </w:r>
      <w:r w:rsidR="001C40FB" w:rsidRPr="00832D57">
        <w:rPr>
          <w:rFonts w:ascii="Book Antiqua" w:hAnsi="Book Antiqua"/>
          <w:sz w:val="24"/>
          <w:szCs w:val="36"/>
        </w:rPr>
        <w:t>Pedagang Alat Rumah Tangga Keliling</w:t>
      </w:r>
    </w:p>
    <w:p w:rsidR="00902053" w:rsidRPr="00832D57" w:rsidRDefault="001C40FB" w:rsidP="001C40FB">
      <w:pPr>
        <w:pStyle w:val="ListParagraph"/>
        <w:numPr>
          <w:ilvl w:val="0"/>
          <w:numId w:val="7"/>
        </w:numPr>
        <w:rPr>
          <w:rFonts w:ascii="Book Antiqua" w:hAnsi="Book Antiqua"/>
          <w:sz w:val="24"/>
          <w:szCs w:val="36"/>
        </w:rPr>
      </w:pPr>
      <w:r w:rsidRPr="00832D57">
        <w:rPr>
          <w:rFonts w:ascii="Book Antiqua" w:hAnsi="Book Antiqua"/>
          <w:sz w:val="24"/>
          <w:szCs w:val="36"/>
        </w:rPr>
        <w:t>Pembahasan</w:t>
      </w:r>
    </w:p>
    <w:p w:rsidR="00902053" w:rsidRPr="00832D57" w:rsidRDefault="00902053" w:rsidP="005B584D">
      <w:pPr>
        <w:rPr>
          <w:rFonts w:ascii="Book Antiqua" w:hAnsi="Book Antiqua"/>
          <w:sz w:val="24"/>
          <w:szCs w:val="36"/>
        </w:rPr>
      </w:pPr>
    </w:p>
    <w:p w:rsidR="00902053" w:rsidRPr="00832D57" w:rsidRDefault="00902053" w:rsidP="005B584D">
      <w:pPr>
        <w:rPr>
          <w:rFonts w:ascii="Book Antiqua" w:hAnsi="Book Antiqua"/>
          <w:sz w:val="24"/>
          <w:szCs w:val="36"/>
        </w:rPr>
      </w:pPr>
      <w:r w:rsidRPr="00832D57">
        <w:rPr>
          <w:rFonts w:ascii="Book Antiqua" w:hAnsi="Book Antiqua"/>
          <w:sz w:val="24"/>
          <w:szCs w:val="36"/>
        </w:rPr>
        <w:t>BAB</w:t>
      </w:r>
      <w:r w:rsidRPr="00832D57">
        <w:rPr>
          <w:rFonts w:ascii="Book Antiqua" w:hAnsi="Book Antiqua"/>
          <w:sz w:val="24"/>
          <w:szCs w:val="36"/>
        </w:rPr>
        <w:tab/>
        <w:t>IV</w:t>
      </w:r>
      <w:r w:rsidRPr="00832D57">
        <w:rPr>
          <w:rFonts w:ascii="Book Antiqua" w:hAnsi="Book Antiqua"/>
          <w:sz w:val="24"/>
          <w:szCs w:val="36"/>
        </w:rPr>
        <w:tab/>
        <w:t>PENUTUP</w:t>
      </w:r>
    </w:p>
    <w:p w:rsidR="001C40FB" w:rsidRPr="00832D57" w:rsidRDefault="001C40FB" w:rsidP="001C40FB">
      <w:pPr>
        <w:pStyle w:val="ListParagraph"/>
        <w:numPr>
          <w:ilvl w:val="0"/>
          <w:numId w:val="8"/>
        </w:numPr>
        <w:rPr>
          <w:rFonts w:ascii="Book Antiqua" w:hAnsi="Book Antiqua"/>
          <w:sz w:val="24"/>
          <w:szCs w:val="36"/>
        </w:rPr>
      </w:pPr>
      <w:r w:rsidRPr="00832D57">
        <w:rPr>
          <w:rFonts w:ascii="Book Antiqua" w:hAnsi="Book Antiqua"/>
          <w:sz w:val="24"/>
          <w:szCs w:val="36"/>
        </w:rPr>
        <w:t>Kesimpulan</w:t>
      </w:r>
    </w:p>
    <w:p w:rsidR="001C40FB" w:rsidRPr="00832D57" w:rsidRDefault="001C40FB" w:rsidP="001C40FB">
      <w:pPr>
        <w:pStyle w:val="ListParagraph"/>
        <w:numPr>
          <w:ilvl w:val="0"/>
          <w:numId w:val="8"/>
        </w:numPr>
        <w:rPr>
          <w:rFonts w:ascii="Book Antiqua" w:hAnsi="Book Antiqua"/>
          <w:sz w:val="24"/>
          <w:szCs w:val="36"/>
        </w:rPr>
      </w:pPr>
      <w:r w:rsidRPr="00832D57">
        <w:rPr>
          <w:rFonts w:ascii="Book Antiqua" w:hAnsi="Book Antiqua"/>
          <w:sz w:val="24"/>
          <w:szCs w:val="36"/>
        </w:rPr>
        <w:t>Saran-Saran</w:t>
      </w:r>
    </w:p>
    <w:p w:rsidR="00FA65DC" w:rsidRPr="00832D57" w:rsidRDefault="001C40FB" w:rsidP="005B584D">
      <w:pPr>
        <w:rPr>
          <w:rFonts w:ascii="Book Antiqua" w:hAnsi="Book Antiqua"/>
          <w:sz w:val="24"/>
          <w:szCs w:val="36"/>
        </w:rPr>
      </w:pPr>
      <w:r w:rsidRPr="00832D57">
        <w:rPr>
          <w:rFonts w:ascii="Book Antiqua" w:hAnsi="Book Antiqua"/>
          <w:sz w:val="24"/>
          <w:szCs w:val="36"/>
        </w:rPr>
        <w:t>Lampiran</w:t>
      </w:r>
    </w:p>
    <w:p w:rsidR="00FA65DC" w:rsidRPr="00832D57" w:rsidRDefault="00FA65DC" w:rsidP="005B584D">
      <w:pPr>
        <w:rPr>
          <w:rFonts w:ascii="Book Antiqua" w:hAnsi="Book Antiqua"/>
          <w:sz w:val="24"/>
          <w:szCs w:val="36"/>
        </w:rPr>
      </w:pPr>
    </w:p>
    <w:p w:rsidR="00BF16BC" w:rsidRPr="00832D57" w:rsidRDefault="00BF16BC" w:rsidP="005B584D">
      <w:pPr>
        <w:rPr>
          <w:rFonts w:ascii="Book Antiqua" w:hAnsi="Book Antiqua"/>
          <w:sz w:val="24"/>
          <w:szCs w:val="36"/>
        </w:rPr>
      </w:pPr>
    </w:p>
    <w:p w:rsidR="00BF16BC" w:rsidRPr="00832D57" w:rsidRDefault="00BF16BC" w:rsidP="005B584D">
      <w:pPr>
        <w:rPr>
          <w:rFonts w:ascii="Book Antiqua" w:hAnsi="Book Antiqua"/>
          <w:sz w:val="24"/>
          <w:szCs w:val="36"/>
        </w:rPr>
      </w:pPr>
    </w:p>
    <w:p w:rsidR="00FA65DC" w:rsidRPr="00832D57" w:rsidRDefault="00FA65DC" w:rsidP="005B584D">
      <w:pPr>
        <w:rPr>
          <w:rFonts w:ascii="Book Antiqua" w:hAnsi="Book Antiqua"/>
          <w:sz w:val="24"/>
          <w:szCs w:val="36"/>
        </w:rPr>
      </w:pPr>
    </w:p>
    <w:p w:rsidR="00FA65DC" w:rsidRPr="00832D57" w:rsidRDefault="00FA65DC" w:rsidP="005B584D">
      <w:pPr>
        <w:rPr>
          <w:rFonts w:ascii="Book Antiqua" w:hAnsi="Book Antiqua"/>
          <w:sz w:val="24"/>
          <w:szCs w:val="36"/>
        </w:rPr>
      </w:pPr>
    </w:p>
    <w:p w:rsidR="00FA65DC" w:rsidRPr="00832D57" w:rsidRDefault="00FA65DC" w:rsidP="005B584D">
      <w:pPr>
        <w:rPr>
          <w:rFonts w:ascii="Book Antiqua" w:hAnsi="Book Antiqua"/>
          <w:sz w:val="24"/>
          <w:szCs w:val="36"/>
        </w:rPr>
      </w:pPr>
    </w:p>
    <w:p w:rsidR="00FA65DC" w:rsidRPr="00832D57" w:rsidRDefault="00FA65DC" w:rsidP="005B584D">
      <w:pPr>
        <w:rPr>
          <w:rFonts w:ascii="Book Antiqua" w:hAnsi="Book Antiqua"/>
          <w:sz w:val="24"/>
          <w:szCs w:val="36"/>
        </w:rPr>
      </w:pPr>
    </w:p>
    <w:p w:rsidR="00FA65DC" w:rsidRPr="00832D57" w:rsidRDefault="00FA65DC" w:rsidP="005B584D">
      <w:pPr>
        <w:rPr>
          <w:rFonts w:ascii="Book Antiqua" w:hAnsi="Book Antiqua"/>
          <w:sz w:val="24"/>
          <w:szCs w:val="36"/>
        </w:rPr>
      </w:pPr>
    </w:p>
    <w:p w:rsidR="00BB7B70" w:rsidRPr="00832D57" w:rsidRDefault="00BB7B70" w:rsidP="005B584D">
      <w:pPr>
        <w:rPr>
          <w:rFonts w:ascii="Book Antiqua" w:hAnsi="Book Antiqua"/>
          <w:sz w:val="24"/>
          <w:szCs w:val="36"/>
        </w:rPr>
      </w:pPr>
    </w:p>
    <w:p w:rsidR="00BB7B70" w:rsidRPr="00832D57" w:rsidRDefault="00BB7B70" w:rsidP="005B584D">
      <w:pPr>
        <w:rPr>
          <w:rFonts w:ascii="Book Antiqua" w:hAnsi="Book Antiqua"/>
          <w:sz w:val="24"/>
          <w:szCs w:val="36"/>
        </w:rPr>
      </w:pPr>
    </w:p>
    <w:bookmarkEnd w:id="0"/>
    <w:p w:rsidR="00FA65DC" w:rsidRPr="00902053" w:rsidRDefault="00FA65DC" w:rsidP="00FA65DC">
      <w:pPr>
        <w:jc w:val="center"/>
        <w:rPr>
          <w:rFonts w:ascii="Book Antiqua" w:hAnsi="Book Antiqua"/>
          <w:b/>
          <w:bCs/>
          <w:sz w:val="24"/>
          <w:szCs w:val="36"/>
        </w:rPr>
      </w:pPr>
      <w:r w:rsidRPr="00902053">
        <w:rPr>
          <w:rFonts w:ascii="Book Antiqua" w:hAnsi="Book Antiqua"/>
          <w:b/>
          <w:bCs/>
          <w:sz w:val="24"/>
          <w:szCs w:val="36"/>
        </w:rPr>
        <w:t>BAB I</w:t>
      </w:r>
    </w:p>
    <w:p w:rsidR="00FA65DC" w:rsidRPr="00902053" w:rsidRDefault="00FA65DC" w:rsidP="00FA65DC">
      <w:pPr>
        <w:jc w:val="center"/>
        <w:rPr>
          <w:rFonts w:ascii="Book Antiqua" w:hAnsi="Book Antiqua"/>
          <w:b/>
          <w:bCs/>
          <w:sz w:val="24"/>
          <w:szCs w:val="36"/>
        </w:rPr>
      </w:pPr>
      <w:r w:rsidRPr="00902053">
        <w:rPr>
          <w:rFonts w:ascii="Book Antiqua" w:hAnsi="Book Antiqua"/>
          <w:b/>
          <w:bCs/>
          <w:sz w:val="24"/>
          <w:szCs w:val="36"/>
        </w:rPr>
        <w:t>PENDAHULUAN</w:t>
      </w:r>
    </w:p>
    <w:p w:rsidR="00FA65DC" w:rsidRDefault="00FA65DC" w:rsidP="00FA65DC">
      <w:pPr>
        <w:rPr>
          <w:rFonts w:ascii="Book Antiqua" w:hAnsi="Book Antiqua"/>
          <w:sz w:val="24"/>
          <w:szCs w:val="36"/>
        </w:rPr>
      </w:pPr>
    </w:p>
    <w:p w:rsidR="00FA65DC" w:rsidRDefault="00FA65DC" w:rsidP="00FA65DC">
      <w:pPr>
        <w:rPr>
          <w:rFonts w:ascii="Book Antiqua" w:hAnsi="Book Antiqua"/>
          <w:sz w:val="24"/>
          <w:szCs w:val="36"/>
        </w:rPr>
      </w:pPr>
    </w:p>
    <w:p w:rsidR="00FA65DC" w:rsidRDefault="00FA65DC" w:rsidP="00FA65DC">
      <w:pPr>
        <w:pStyle w:val="ListParagraph"/>
        <w:numPr>
          <w:ilvl w:val="0"/>
          <w:numId w:val="3"/>
        </w:numPr>
        <w:ind w:left="340"/>
        <w:rPr>
          <w:rFonts w:ascii="Book Antiqua" w:hAnsi="Book Antiqua"/>
          <w:sz w:val="24"/>
          <w:szCs w:val="36"/>
        </w:rPr>
      </w:pPr>
      <w:r>
        <w:rPr>
          <w:rFonts w:ascii="Book Antiqua" w:hAnsi="Book Antiqua"/>
          <w:sz w:val="24"/>
          <w:szCs w:val="36"/>
        </w:rPr>
        <w:t>Latar Belakang</w:t>
      </w:r>
    </w:p>
    <w:p w:rsidR="000854A2" w:rsidRDefault="000854A2" w:rsidP="00FA65DC">
      <w:pPr>
        <w:pStyle w:val="ListParagraph"/>
        <w:ind w:left="340"/>
        <w:rPr>
          <w:rFonts w:ascii="Book Antiqua" w:hAnsi="Book Antiqua"/>
          <w:noProof/>
          <w:sz w:val="24"/>
          <w:szCs w:val="36"/>
          <w:lang w:eastAsia="id-ID"/>
        </w:rPr>
      </w:pPr>
    </w:p>
    <w:p w:rsidR="00505BCB" w:rsidRDefault="00505BCB" w:rsidP="00BB7B70">
      <w:pPr>
        <w:pStyle w:val="ListParagraph"/>
        <w:spacing w:line="360" w:lineRule="auto"/>
        <w:ind w:left="340" w:firstLine="380"/>
        <w:jc w:val="both"/>
        <w:rPr>
          <w:rFonts w:ascii="Book Antiqua" w:hAnsi="Book Antiqua"/>
          <w:sz w:val="24"/>
          <w:szCs w:val="36"/>
        </w:rPr>
      </w:pPr>
      <w:r>
        <w:rPr>
          <w:rFonts w:ascii="Book Antiqua" w:hAnsi="Book Antiqua"/>
          <w:sz w:val="24"/>
          <w:szCs w:val="36"/>
        </w:rPr>
        <w:t xml:space="preserve">Manusia merupakan makhluk ciptaan Tuhan  yang amat sempurna karena manusia Tuhan Anugerahkan akal, qolb berserta potensi –potensi lainnya. Adanya akal  manusia dapat berpikir perbuatan yang baik juga buruk dan adanya akal serta potensi-potensi lainnya manusia mampu mengendalikan, mengolah alam untuk mempertahankan kelangsungan kehidupan mereka. Sehingga  adanya potensi-potensi yang melekat pada manusia mampu beradaptasi dengan alam dan makhluk lainnya karena hal bersesuaian dengan fitrah manusia yang tidak dapat hidup sendiri dalam artian manusia membutuhkan orang lain dan lingkungan untuk berinteraksi. </w:t>
      </w:r>
    </w:p>
    <w:p w:rsidR="00505BCB" w:rsidRDefault="00505BCB" w:rsidP="00505BCB">
      <w:pPr>
        <w:pStyle w:val="ListParagraph"/>
        <w:spacing w:line="360" w:lineRule="auto"/>
        <w:ind w:left="340"/>
        <w:jc w:val="both"/>
        <w:rPr>
          <w:rFonts w:ascii="Book Antiqua" w:hAnsi="Book Antiqua"/>
          <w:sz w:val="24"/>
          <w:szCs w:val="36"/>
        </w:rPr>
      </w:pPr>
      <w:r>
        <w:rPr>
          <w:rFonts w:ascii="Book Antiqua" w:hAnsi="Book Antiqua"/>
          <w:sz w:val="24"/>
          <w:szCs w:val="36"/>
        </w:rPr>
        <w:tab/>
        <w:t>Manusia dianugerahkan akal, qolb dan potensi lainnya agar dapat  mampu beradaptasi dengan alam dan menghasilkan kebudayaan. Kebudayaan merupakan kegiatan yang melibatkan, mengerahkan berbagai potensi, indera yang ada pada manusia, akal pada manusia untuk berpikir, merencanakan, memprogam, menyetel hal-hal yang akan dilaksanakan atau sudah dilaksanakan.</w:t>
      </w:r>
      <w:r>
        <w:rPr>
          <w:rStyle w:val="FootnoteReference"/>
          <w:rFonts w:ascii="Book Antiqua" w:hAnsi="Book Antiqua"/>
          <w:sz w:val="24"/>
          <w:szCs w:val="36"/>
        </w:rPr>
        <w:footnoteReference w:id="1"/>
      </w:r>
      <w:r>
        <w:rPr>
          <w:rFonts w:ascii="Book Antiqua" w:hAnsi="Book Antiqua"/>
          <w:sz w:val="24"/>
          <w:szCs w:val="36"/>
        </w:rPr>
        <w:t xml:space="preserve"> Semua aktivitas manusia pada aspek ekonomi, politik, agama, bahasa, kesenian, ilmu pengetahuan dan teknologi tidak boleh lepas dari nilai-nilai agama dan nilai-nilai sosial. Seluruh hasil kebudayaan manusia secara umum meliputi dari nilai estetika, logika dan etika.</w:t>
      </w:r>
      <w:r>
        <w:rPr>
          <w:rStyle w:val="FootnoteReference"/>
          <w:rFonts w:ascii="Book Antiqua" w:hAnsi="Book Antiqua"/>
          <w:sz w:val="24"/>
          <w:szCs w:val="36"/>
        </w:rPr>
        <w:footnoteReference w:id="2"/>
      </w:r>
    </w:p>
    <w:p w:rsidR="00505BCB" w:rsidRDefault="00505BCB" w:rsidP="000E74FB">
      <w:pPr>
        <w:pStyle w:val="ListParagraph"/>
        <w:spacing w:line="360" w:lineRule="auto"/>
        <w:ind w:left="340" w:firstLine="380"/>
        <w:jc w:val="both"/>
        <w:rPr>
          <w:rFonts w:ascii="Book Antiqua" w:hAnsi="Book Antiqua"/>
          <w:noProof/>
          <w:sz w:val="24"/>
          <w:szCs w:val="36"/>
          <w:lang w:eastAsia="id-ID"/>
        </w:rPr>
      </w:pPr>
    </w:p>
    <w:p w:rsidR="005C17AD" w:rsidRDefault="00A6110B" w:rsidP="000E74FB">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lastRenderedPageBreak/>
        <w:t xml:space="preserve">Dalam kajian Antropologi </w:t>
      </w:r>
      <w:r w:rsidR="000E74FB">
        <w:rPr>
          <w:rFonts w:ascii="Book Antiqua" w:hAnsi="Book Antiqua"/>
          <w:noProof/>
          <w:sz w:val="24"/>
          <w:szCs w:val="36"/>
          <w:lang w:eastAsia="id-ID"/>
        </w:rPr>
        <w:t xml:space="preserve"> dan kebudayaan </w:t>
      </w:r>
      <w:r>
        <w:rPr>
          <w:rFonts w:ascii="Book Antiqua" w:hAnsi="Book Antiqua"/>
          <w:noProof/>
          <w:sz w:val="24"/>
          <w:szCs w:val="36"/>
          <w:lang w:eastAsia="id-ID"/>
        </w:rPr>
        <w:t>me</w:t>
      </w:r>
      <w:r w:rsidR="000E74FB">
        <w:rPr>
          <w:rFonts w:ascii="Book Antiqua" w:hAnsi="Book Antiqua"/>
          <w:noProof/>
          <w:sz w:val="24"/>
          <w:szCs w:val="36"/>
          <w:lang w:eastAsia="id-ID"/>
        </w:rPr>
        <w:t>negas</w:t>
      </w:r>
      <w:r>
        <w:rPr>
          <w:rFonts w:ascii="Book Antiqua" w:hAnsi="Book Antiqua"/>
          <w:noProof/>
          <w:sz w:val="24"/>
          <w:szCs w:val="36"/>
          <w:lang w:eastAsia="id-ID"/>
        </w:rPr>
        <w:t xml:space="preserve">kan </w:t>
      </w:r>
      <w:r w:rsidR="001B78FE">
        <w:rPr>
          <w:rFonts w:ascii="Book Antiqua" w:hAnsi="Book Antiqua"/>
          <w:noProof/>
          <w:sz w:val="24"/>
          <w:szCs w:val="36"/>
          <w:lang w:eastAsia="id-ID"/>
        </w:rPr>
        <w:t>bahwa</w:t>
      </w:r>
      <w:r>
        <w:rPr>
          <w:rFonts w:ascii="Book Antiqua" w:hAnsi="Book Antiqua"/>
          <w:noProof/>
          <w:sz w:val="24"/>
          <w:szCs w:val="36"/>
          <w:lang w:eastAsia="id-ID"/>
        </w:rPr>
        <w:t xml:space="preserve">  aktivitas manusia mencakup pada bidang ekonomi, religi, organisasi, kesenian, bahasa, ilmu pengetahuan dan teknologi. Terwujudnya aktivitas-aktivitas tersebut sesuai dengan kebutuhan, bakat masyarakat luas. Aktivitas manusia dapat terwujud dengan adanya hubungan satu atau dua orang yang saling berinteraksi dalam berbagai aspek kehidupan, karena manusia tidak bisa sendiri tentunya membutuhkan orang</w:t>
      </w:r>
      <w:r w:rsidR="00A44A14">
        <w:rPr>
          <w:rFonts w:ascii="Book Antiqua" w:hAnsi="Book Antiqua"/>
          <w:noProof/>
          <w:sz w:val="24"/>
          <w:szCs w:val="36"/>
          <w:lang w:eastAsia="id-ID"/>
        </w:rPr>
        <w:t xml:space="preserve"> lain </w:t>
      </w:r>
      <w:r>
        <w:rPr>
          <w:rFonts w:ascii="Book Antiqua" w:hAnsi="Book Antiqua"/>
          <w:noProof/>
          <w:sz w:val="24"/>
          <w:szCs w:val="36"/>
          <w:lang w:eastAsia="id-ID"/>
        </w:rPr>
        <w:t xml:space="preserve"> di sekitarnya.</w:t>
      </w:r>
      <w:r w:rsidR="001B78FE">
        <w:rPr>
          <w:rFonts w:ascii="Book Antiqua" w:hAnsi="Book Antiqua"/>
          <w:noProof/>
          <w:sz w:val="24"/>
          <w:szCs w:val="36"/>
          <w:lang w:eastAsia="id-ID"/>
        </w:rPr>
        <w:t xml:space="preserve"> Aktivitas seseorang dalam aspek ekonomi </w:t>
      </w:r>
      <w:r w:rsidR="00006997">
        <w:rPr>
          <w:rFonts w:ascii="Book Antiqua" w:hAnsi="Book Antiqua"/>
          <w:noProof/>
          <w:sz w:val="24"/>
          <w:szCs w:val="36"/>
          <w:lang w:eastAsia="id-ID"/>
        </w:rPr>
        <w:t>seperti bertani, berkebun</w:t>
      </w:r>
      <w:r w:rsidR="00DB52EA">
        <w:rPr>
          <w:rFonts w:ascii="Book Antiqua" w:hAnsi="Book Antiqua"/>
          <w:noProof/>
          <w:sz w:val="24"/>
          <w:szCs w:val="36"/>
          <w:lang w:eastAsia="id-ID"/>
        </w:rPr>
        <w:t>/bercocok tanam di ladang</w:t>
      </w:r>
      <w:r w:rsidR="00006997">
        <w:rPr>
          <w:rFonts w:ascii="Book Antiqua" w:hAnsi="Book Antiqua"/>
          <w:noProof/>
          <w:sz w:val="24"/>
          <w:szCs w:val="36"/>
          <w:lang w:eastAsia="id-ID"/>
        </w:rPr>
        <w:t>, nelayan</w:t>
      </w:r>
      <w:r w:rsidR="00DB52EA">
        <w:rPr>
          <w:rFonts w:ascii="Book Antiqua" w:hAnsi="Book Antiqua"/>
          <w:noProof/>
          <w:sz w:val="24"/>
          <w:szCs w:val="36"/>
          <w:lang w:eastAsia="id-ID"/>
        </w:rPr>
        <w:t>/menangkap ikan</w:t>
      </w:r>
      <w:r w:rsidR="00006997">
        <w:rPr>
          <w:rFonts w:ascii="Book Antiqua" w:hAnsi="Book Antiqua"/>
          <w:noProof/>
          <w:sz w:val="24"/>
          <w:szCs w:val="36"/>
          <w:lang w:eastAsia="id-ID"/>
        </w:rPr>
        <w:t xml:space="preserve">, berdagang, </w:t>
      </w:r>
      <w:r w:rsidR="00DB52EA">
        <w:rPr>
          <w:rFonts w:ascii="Book Antiqua" w:hAnsi="Book Antiqua"/>
          <w:noProof/>
          <w:sz w:val="24"/>
          <w:szCs w:val="36"/>
          <w:lang w:eastAsia="id-ID"/>
        </w:rPr>
        <w:t>berburu dan meramu</w:t>
      </w:r>
      <w:r w:rsidR="004C5B00">
        <w:rPr>
          <w:rFonts w:ascii="Book Antiqua" w:hAnsi="Book Antiqua"/>
          <w:noProof/>
          <w:sz w:val="24"/>
          <w:szCs w:val="36"/>
          <w:lang w:eastAsia="id-ID"/>
        </w:rPr>
        <w:t>/ mengolah</w:t>
      </w:r>
      <w:r w:rsidR="00DB52EA">
        <w:rPr>
          <w:rFonts w:ascii="Book Antiqua" w:hAnsi="Book Antiqua"/>
          <w:noProof/>
          <w:sz w:val="24"/>
          <w:szCs w:val="36"/>
          <w:lang w:eastAsia="id-ID"/>
        </w:rPr>
        <w:t>.</w:t>
      </w:r>
      <w:r w:rsidR="00DB52EA">
        <w:rPr>
          <w:rStyle w:val="FootnoteReference"/>
          <w:rFonts w:ascii="Book Antiqua" w:hAnsi="Book Antiqua"/>
          <w:noProof/>
          <w:sz w:val="24"/>
          <w:szCs w:val="36"/>
          <w:lang w:eastAsia="id-ID"/>
        </w:rPr>
        <w:footnoteReference w:id="3"/>
      </w:r>
      <w:r w:rsidR="00006997">
        <w:rPr>
          <w:rFonts w:ascii="Book Antiqua" w:hAnsi="Book Antiqua"/>
          <w:noProof/>
          <w:sz w:val="24"/>
          <w:szCs w:val="36"/>
          <w:lang w:eastAsia="id-ID"/>
        </w:rPr>
        <w:t xml:space="preserve"> Perkembangan ragam aktivitas di bidang perekonomian semakin banyak kita temui </w:t>
      </w:r>
      <w:r w:rsidR="005C17AD">
        <w:rPr>
          <w:rFonts w:ascii="Book Antiqua" w:hAnsi="Book Antiqua"/>
          <w:noProof/>
          <w:sz w:val="24"/>
          <w:szCs w:val="36"/>
          <w:lang w:eastAsia="id-ID"/>
        </w:rPr>
        <w:t xml:space="preserve">di </w:t>
      </w:r>
      <w:r w:rsidR="00006997">
        <w:rPr>
          <w:rFonts w:ascii="Book Antiqua" w:hAnsi="Book Antiqua"/>
          <w:noProof/>
          <w:sz w:val="24"/>
          <w:szCs w:val="36"/>
          <w:lang w:eastAsia="id-ID"/>
        </w:rPr>
        <w:t>tempat</w:t>
      </w:r>
      <w:r w:rsidR="005C276D">
        <w:rPr>
          <w:rFonts w:ascii="Book Antiqua" w:hAnsi="Book Antiqua"/>
          <w:noProof/>
          <w:sz w:val="24"/>
          <w:szCs w:val="36"/>
          <w:lang w:eastAsia="id-ID"/>
        </w:rPr>
        <w:t xml:space="preserve">-tempat </w:t>
      </w:r>
      <w:r w:rsidR="00006997">
        <w:rPr>
          <w:rFonts w:ascii="Book Antiqua" w:hAnsi="Book Antiqua"/>
          <w:noProof/>
          <w:sz w:val="24"/>
          <w:szCs w:val="36"/>
          <w:lang w:eastAsia="id-ID"/>
        </w:rPr>
        <w:t xml:space="preserve"> umum seperti </w:t>
      </w:r>
      <w:r w:rsidR="005C17AD">
        <w:rPr>
          <w:rFonts w:ascii="Book Antiqua" w:hAnsi="Book Antiqua"/>
          <w:noProof/>
          <w:sz w:val="24"/>
          <w:szCs w:val="36"/>
          <w:lang w:eastAsia="id-ID"/>
        </w:rPr>
        <w:t>kuli di berbagai tempat seperti di pabrik, kebun, pasar, juru parkir, pramuniaga,  memulung barang bekas</w:t>
      </w:r>
      <w:r w:rsidR="005C276D">
        <w:rPr>
          <w:rFonts w:ascii="Book Antiqua" w:hAnsi="Book Antiqua"/>
          <w:noProof/>
          <w:sz w:val="24"/>
          <w:szCs w:val="36"/>
          <w:lang w:eastAsia="id-ID"/>
        </w:rPr>
        <w:t xml:space="preserve">, </w:t>
      </w:r>
      <w:r w:rsidR="005C17AD">
        <w:rPr>
          <w:rFonts w:ascii="Book Antiqua" w:hAnsi="Book Antiqua"/>
          <w:noProof/>
          <w:sz w:val="24"/>
          <w:szCs w:val="36"/>
          <w:lang w:eastAsia="id-ID"/>
        </w:rPr>
        <w:t xml:space="preserve"> pekerja seni, dan sebagainya.</w:t>
      </w:r>
    </w:p>
    <w:p w:rsidR="000854A2" w:rsidRDefault="005C17AD" w:rsidP="009F1290">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t>Keberagaman</w:t>
      </w:r>
      <w:r w:rsidR="00012488">
        <w:rPr>
          <w:rFonts w:ascii="Book Antiqua" w:hAnsi="Book Antiqua"/>
          <w:noProof/>
          <w:sz w:val="24"/>
          <w:szCs w:val="36"/>
          <w:lang w:eastAsia="id-ID"/>
        </w:rPr>
        <w:t xml:space="preserve"> </w:t>
      </w:r>
      <w:r>
        <w:rPr>
          <w:rFonts w:ascii="Book Antiqua" w:hAnsi="Book Antiqua"/>
          <w:noProof/>
          <w:sz w:val="24"/>
          <w:szCs w:val="36"/>
          <w:lang w:eastAsia="id-ID"/>
        </w:rPr>
        <w:t xml:space="preserve"> aktivitas mata pencaharian masyarakat yang berada di berbagai tempat merupakan wujud bahwa manusia berusaha untuk mempertahankan, keberlangsungan kehidupannya. </w:t>
      </w:r>
      <w:r w:rsidR="004C5B00">
        <w:rPr>
          <w:rFonts w:ascii="Book Antiqua" w:hAnsi="Book Antiqua"/>
          <w:noProof/>
          <w:sz w:val="24"/>
          <w:szCs w:val="36"/>
          <w:lang w:eastAsia="id-ID"/>
        </w:rPr>
        <w:t xml:space="preserve">Manusia membutuhkan kebutuhan akan makan, pakaian, tempat tinggal dan  kesehatan. Untuk memenuhi berbagai kebutuhan hidup maka manusia  pada tahap awal hanya </w:t>
      </w:r>
      <w:r w:rsidR="001066F2">
        <w:rPr>
          <w:rFonts w:ascii="Book Antiqua" w:hAnsi="Book Antiqua"/>
          <w:noProof/>
          <w:sz w:val="24"/>
          <w:szCs w:val="36"/>
          <w:lang w:eastAsia="id-ID"/>
        </w:rPr>
        <w:t>mampu mengolah sumber daya alam. P</w:t>
      </w:r>
      <w:r w:rsidR="004C5B00">
        <w:rPr>
          <w:rFonts w:ascii="Book Antiqua" w:hAnsi="Book Antiqua"/>
          <w:noProof/>
          <w:sz w:val="24"/>
          <w:szCs w:val="36"/>
          <w:lang w:eastAsia="id-ID"/>
        </w:rPr>
        <w:t xml:space="preserve">ada masyarakat  yang berada di pinggiran sungai, laut atau danau memiliki keahlian atau pengetahuan untuk mengolah </w:t>
      </w:r>
      <w:r w:rsidR="001066F2">
        <w:rPr>
          <w:rFonts w:ascii="Book Antiqua" w:hAnsi="Book Antiqua"/>
          <w:noProof/>
          <w:sz w:val="24"/>
          <w:szCs w:val="36"/>
          <w:lang w:eastAsia="id-ID"/>
        </w:rPr>
        <w:t>ber</w:t>
      </w:r>
      <w:r w:rsidR="005C276D">
        <w:rPr>
          <w:rFonts w:ascii="Book Antiqua" w:hAnsi="Book Antiqua"/>
          <w:noProof/>
          <w:sz w:val="24"/>
          <w:szCs w:val="36"/>
          <w:lang w:eastAsia="id-ID"/>
        </w:rPr>
        <w:t xml:space="preserve">agam jenis ikan untuk dijadikan makanan sebagai sumber tenaga untuk beraktivitas. </w:t>
      </w:r>
      <w:r w:rsidR="00012488">
        <w:rPr>
          <w:rFonts w:ascii="Book Antiqua" w:hAnsi="Book Antiqua"/>
          <w:noProof/>
          <w:sz w:val="24"/>
          <w:szCs w:val="36"/>
          <w:lang w:eastAsia="id-ID"/>
        </w:rPr>
        <w:t xml:space="preserve">Berbeda dengan kondisi sekarang, masyarakat yang bertempat tinggal di sekitar danau, laut, sungai dan pegunungan. Sumber daya alam yang diperoleh masyarakat dari sekitar mereka </w:t>
      </w:r>
      <w:r w:rsidR="00012488">
        <w:rPr>
          <w:rFonts w:ascii="Book Antiqua" w:hAnsi="Book Antiqua"/>
          <w:noProof/>
          <w:sz w:val="24"/>
          <w:szCs w:val="36"/>
          <w:lang w:eastAsia="id-ID"/>
        </w:rPr>
        <w:lastRenderedPageBreak/>
        <w:t>tidak hanya untuk memenuhi kebutuhan sendiri namun juga diperdagangkan atau memakai sistem barter ke pasar tradisional.</w:t>
      </w:r>
    </w:p>
    <w:p w:rsidR="00A25ED3" w:rsidRDefault="005C276D" w:rsidP="00F85E3F">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t>Pada masyarakat perkotaan tentunya jenis mata pencaharian atau aktivitas perekonomian sangat banyak. Pemandangan  aktivitas  perekonomian di kota tentunya tidak dapat dipisahkan dari status dan peran seseorang dalam masyarakat.</w:t>
      </w:r>
      <w:r w:rsidR="009F1290">
        <w:rPr>
          <w:rFonts w:ascii="Book Antiqua" w:hAnsi="Book Antiqua"/>
          <w:noProof/>
          <w:sz w:val="24"/>
          <w:szCs w:val="36"/>
          <w:lang w:eastAsia="id-ID"/>
        </w:rPr>
        <w:t xml:space="preserve"> Seperti d</w:t>
      </w:r>
      <w:r w:rsidR="009D0078">
        <w:rPr>
          <w:rFonts w:ascii="Book Antiqua" w:hAnsi="Book Antiqua"/>
          <w:noProof/>
          <w:sz w:val="24"/>
          <w:szCs w:val="36"/>
          <w:lang w:eastAsia="id-ID"/>
        </w:rPr>
        <w:t>i dalam sebuah pasar terlihat petugas kebersihan pasar yang berperan membersihkan pasar ketika aktivitas jual-beli telah usai.</w:t>
      </w:r>
      <w:r w:rsidR="00D23C02">
        <w:rPr>
          <w:rFonts w:ascii="Book Antiqua" w:hAnsi="Book Antiqua"/>
          <w:noProof/>
          <w:sz w:val="24"/>
          <w:szCs w:val="36"/>
          <w:lang w:eastAsia="id-ID"/>
        </w:rPr>
        <w:t xml:space="preserve"> Sekarang banyak kita temukan para pedagang keliling </w:t>
      </w:r>
      <w:r w:rsidR="00A25ED3">
        <w:rPr>
          <w:rFonts w:ascii="Book Antiqua" w:hAnsi="Book Antiqua"/>
          <w:noProof/>
          <w:sz w:val="24"/>
          <w:szCs w:val="36"/>
          <w:lang w:eastAsia="id-ID"/>
        </w:rPr>
        <w:t>ataupun penjual makanan keliling, para penjual jasa perbaikan payung, sepatu, mesin jahit dan yang sering kita temukan di jalan raya para pedagang makanan keliling seperti bakso</w:t>
      </w:r>
      <w:r w:rsidR="009F1290">
        <w:rPr>
          <w:rFonts w:ascii="Book Antiqua" w:hAnsi="Book Antiqua"/>
          <w:noProof/>
          <w:sz w:val="24"/>
          <w:szCs w:val="36"/>
          <w:lang w:eastAsia="id-ID"/>
        </w:rPr>
        <w:t xml:space="preserve"> dan pedagang alat rumah tangga keliling.</w:t>
      </w:r>
    </w:p>
    <w:p w:rsidR="004976CF" w:rsidRDefault="00020F79" w:rsidP="00255D2E">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t xml:space="preserve">Pedagang keliling termasuk ke dalam sebuah usaha pada bidang informal, usaha-usaha bidang informal seperti para pedagang yang memiliki keterbatasan pada modal atau modal minim. </w:t>
      </w:r>
      <w:r w:rsidR="00255D2E">
        <w:rPr>
          <w:rFonts w:ascii="Book Antiqua" w:hAnsi="Book Antiqua"/>
          <w:noProof/>
          <w:sz w:val="24"/>
          <w:szCs w:val="36"/>
          <w:lang w:eastAsia="id-ID"/>
        </w:rPr>
        <w:t>Pada umumnya pedagang keliling yang terlihat di sekitar kita menjual barang-dagangannya secara berpindah-pindah atau berkeliling di sebuah  tempat yang diperkirakan ada pembeli yang akan membeli barang dagangannya.</w:t>
      </w:r>
      <w:r w:rsidR="00255D2E">
        <w:rPr>
          <w:rStyle w:val="FootnoteReference"/>
          <w:rFonts w:ascii="Book Antiqua" w:hAnsi="Book Antiqua"/>
          <w:noProof/>
          <w:sz w:val="24"/>
          <w:szCs w:val="36"/>
          <w:lang w:eastAsia="id-ID"/>
        </w:rPr>
        <w:footnoteReference w:id="4"/>
      </w:r>
      <w:r w:rsidR="00255D2E">
        <w:rPr>
          <w:rFonts w:ascii="Book Antiqua" w:hAnsi="Book Antiqua"/>
          <w:noProof/>
          <w:sz w:val="24"/>
          <w:szCs w:val="36"/>
          <w:lang w:eastAsia="id-ID"/>
        </w:rPr>
        <w:t xml:space="preserve"> Ada beberapa jenis</w:t>
      </w:r>
      <w:r w:rsidR="00046A3A">
        <w:rPr>
          <w:rFonts w:ascii="Book Antiqua" w:hAnsi="Book Antiqua"/>
          <w:noProof/>
          <w:sz w:val="24"/>
          <w:szCs w:val="36"/>
          <w:lang w:eastAsia="id-ID"/>
        </w:rPr>
        <w:t xml:space="preserve"> pekerjaan yang termasuk dalam sektor informal seperti pedagang keliling yang menjual makanan,  menawarkan jasa  dan sebagainya.</w:t>
      </w:r>
      <w:r w:rsidR="00505BCB">
        <w:rPr>
          <w:rFonts w:ascii="Book Antiqua" w:hAnsi="Book Antiqua"/>
          <w:noProof/>
          <w:sz w:val="24"/>
          <w:szCs w:val="36"/>
          <w:lang w:eastAsia="id-ID"/>
        </w:rPr>
        <w:t xml:space="preserve"> </w:t>
      </w:r>
    </w:p>
    <w:p w:rsidR="005C276D" w:rsidRDefault="004B5EC1" w:rsidP="00F85E3F">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t>Pedagang alat rumah tangga keliling</w:t>
      </w:r>
      <w:r w:rsidR="00D23C02">
        <w:rPr>
          <w:rFonts w:ascii="Book Antiqua" w:hAnsi="Book Antiqua"/>
          <w:noProof/>
          <w:sz w:val="24"/>
          <w:szCs w:val="36"/>
          <w:lang w:eastAsia="id-ID"/>
        </w:rPr>
        <w:t xml:space="preserve"> menyediakan peralatan rumah tangga yang di</w:t>
      </w:r>
      <w:r w:rsidR="00A25ED3">
        <w:rPr>
          <w:rFonts w:ascii="Book Antiqua" w:hAnsi="Book Antiqua"/>
          <w:noProof/>
          <w:sz w:val="24"/>
          <w:szCs w:val="36"/>
          <w:lang w:eastAsia="id-ID"/>
        </w:rPr>
        <w:t>butuhkan</w:t>
      </w:r>
      <w:r>
        <w:rPr>
          <w:rFonts w:ascii="Book Antiqua" w:hAnsi="Book Antiqua"/>
          <w:noProof/>
          <w:sz w:val="24"/>
          <w:szCs w:val="36"/>
          <w:lang w:eastAsia="id-ID"/>
        </w:rPr>
        <w:t xml:space="preserve"> oleh ibu-ibu</w:t>
      </w:r>
      <w:r w:rsidR="00F85E3F">
        <w:rPr>
          <w:rFonts w:ascii="Book Antiqua" w:hAnsi="Book Antiqua"/>
          <w:noProof/>
          <w:sz w:val="24"/>
          <w:szCs w:val="36"/>
          <w:lang w:eastAsia="id-ID"/>
        </w:rPr>
        <w:t xml:space="preserve"> rumah tangga</w:t>
      </w:r>
      <w:r w:rsidR="00D23C02">
        <w:rPr>
          <w:rFonts w:ascii="Book Antiqua" w:hAnsi="Book Antiqua"/>
          <w:noProof/>
          <w:sz w:val="24"/>
          <w:szCs w:val="36"/>
          <w:lang w:eastAsia="id-ID"/>
        </w:rPr>
        <w:t>, para pedagang</w:t>
      </w:r>
      <w:r>
        <w:rPr>
          <w:rFonts w:ascii="Book Antiqua" w:hAnsi="Book Antiqua"/>
          <w:noProof/>
          <w:sz w:val="24"/>
          <w:szCs w:val="36"/>
          <w:lang w:eastAsia="id-ID"/>
        </w:rPr>
        <w:t xml:space="preserve"> alat rumah tangga </w:t>
      </w:r>
      <w:r w:rsidR="00D23C02">
        <w:rPr>
          <w:rFonts w:ascii="Book Antiqua" w:hAnsi="Book Antiqua"/>
          <w:noProof/>
          <w:sz w:val="24"/>
          <w:szCs w:val="36"/>
          <w:lang w:eastAsia="id-ID"/>
        </w:rPr>
        <w:t>keliling membawa dagangannya juga beragam, ada yang membawa dagangannya dengan menggunakan gerobak kayu</w:t>
      </w:r>
      <w:r w:rsidR="00046A3A">
        <w:rPr>
          <w:rFonts w:ascii="Book Antiqua" w:hAnsi="Book Antiqua"/>
          <w:noProof/>
          <w:sz w:val="24"/>
          <w:szCs w:val="36"/>
          <w:lang w:eastAsia="id-ID"/>
        </w:rPr>
        <w:t xml:space="preserve">, sepeda ada juga motor. </w:t>
      </w:r>
      <w:r>
        <w:rPr>
          <w:rFonts w:ascii="Book Antiqua" w:hAnsi="Book Antiqua"/>
          <w:noProof/>
          <w:sz w:val="24"/>
          <w:szCs w:val="36"/>
          <w:lang w:eastAsia="id-ID"/>
        </w:rPr>
        <w:t xml:space="preserve"> </w:t>
      </w:r>
      <w:r w:rsidR="001D447E">
        <w:rPr>
          <w:rFonts w:ascii="Book Antiqua" w:hAnsi="Book Antiqua"/>
          <w:noProof/>
          <w:sz w:val="24"/>
          <w:szCs w:val="36"/>
          <w:lang w:eastAsia="id-ID"/>
        </w:rPr>
        <w:t xml:space="preserve">Para pedagang alat rumah tangga keliling menjajakan barang dagangannya </w:t>
      </w:r>
      <w:r>
        <w:rPr>
          <w:rFonts w:ascii="Book Antiqua" w:hAnsi="Book Antiqua"/>
          <w:noProof/>
          <w:sz w:val="24"/>
          <w:szCs w:val="36"/>
          <w:lang w:eastAsia="id-ID"/>
        </w:rPr>
        <w:t xml:space="preserve">pada waktu pagi </w:t>
      </w:r>
      <w:r>
        <w:rPr>
          <w:rFonts w:ascii="Book Antiqua" w:hAnsi="Book Antiqua"/>
          <w:noProof/>
          <w:sz w:val="24"/>
          <w:szCs w:val="36"/>
          <w:lang w:eastAsia="id-ID"/>
        </w:rPr>
        <w:lastRenderedPageBreak/>
        <w:t>sekitar jam 08 pagi yang diperkirakan ada ibu-ibu yang membutuhkan salah satu alat rumah tangga,</w:t>
      </w:r>
      <w:r w:rsidR="00011996">
        <w:rPr>
          <w:rFonts w:ascii="Book Antiqua" w:hAnsi="Book Antiqua"/>
          <w:noProof/>
          <w:sz w:val="24"/>
          <w:szCs w:val="36"/>
          <w:lang w:eastAsia="id-ID"/>
        </w:rPr>
        <w:t xml:space="preserve"> </w:t>
      </w:r>
      <w:r>
        <w:rPr>
          <w:rFonts w:ascii="Book Antiqua" w:hAnsi="Book Antiqua"/>
          <w:noProof/>
          <w:sz w:val="24"/>
          <w:szCs w:val="36"/>
          <w:lang w:eastAsia="id-ID"/>
        </w:rPr>
        <w:t>begitu juga pada  jam 15 siang.</w:t>
      </w:r>
      <w:r w:rsidR="00840561">
        <w:rPr>
          <w:rStyle w:val="FootnoteReference"/>
          <w:rFonts w:ascii="Book Antiqua" w:hAnsi="Book Antiqua"/>
          <w:noProof/>
          <w:sz w:val="24"/>
          <w:szCs w:val="36"/>
          <w:lang w:eastAsia="id-ID"/>
        </w:rPr>
        <w:footnoteReference w:id="5"/>
      </w:r>
    </w:p>
    <w:p w:rsidR="004B5EC1" w:rsidRDefault="004B5EC1" w:rsidP="004B5EC1">
      <w:pPr>
        <w:pStyle w:val="ListParagraph"/>
        <w:spacing w:line="360" w:lineRule="auto"/>
        <w:ind w:left="340" w:firstLine="380"/>
        <w:jc w:val="both"/>
        <w:rPr>
          <w:rFonts w:ascii="Book Antiqua" w:hAnsi="Book Antiqua"/>
          <w:noProof/>
          <w:sz w:val="24"/>
          <w:szCs w:val="36"/>
          <w:lang w:eastAsia="id-ID"/>
        </w:rPr>
      </w:pPr>
      <w:r>
        <w:rPr>
          <w:rFonts w:ascii="Book Antiqua" w:hAnsi="Book Antiqua"/>
          <w:noProof/>
          <w:sz w:val="24"/>
          <w:szCs w:val="36"/>
          <w:lang w:eastAsia="id-ID"/>
        </w:rPr>
        <w:t xml:space="preserve">Keberadaan para pedagang alat rumah </w:t>
      </w:r>
      <w:r w:rsidR="00A4632A">
        <w:rPr>
          <w:rFonts w:ascii="Book Antiqua" w:hAnsi="Book Antiqua"/>
          <w:noProof/>
          <w:sz w:val="24"/>
          <w:szCs w:val="36"/>
          <w:lang w:eastAsia="id-ID"/>
        </w:rPr>
        <w:t xml:space="preserve">tangga </w:t>
      </w:r>
      <w:r>
        <w:rPr>
          <w:rFonts w:ascii="Book Antiqua" w:hAnsi="Book Antiqua"/>
          <w:noProof/>
          <w:sz w:val="24"/>
          <w:szCs w:val="36"/>
          <w:lang w:eastAsia="id-ID"/>
        </w:rPr>
        <w:t xml:space="preserve">keliling </w:t>
      </w:r>
      <w:r w:rsidR="00A4632A">
        <w:rPr>
          <w:rFonts w:ascii="Book Antiqua" w:hAnsi="Book Antiqua"/>
          <w:noProof/>
          <w:sz w:val="24"/>
          <w:szCs w:val="36"/>
          <w:lang w:eastAsia="id-ID"/>
        </w:rPr>
        <w:t xml:space="preserve">di beberapa kelurahan kota Bengkulu </w:t>
      </w:r>
      <w:r w:rsidR="00C96D68">
        <w:rPr>
          <w:rFonts w:ascii="Book Antiqua" w:hAnsi="Book Antiqua"/>
          <w:noProof/>
          <w:sz w:val="24"/>
          <w:szCs w:val="36"/>
          <w:lang w:eastAsia="id-ID"/>
        </w:rPr>
        <w:t>sudah cukup lama</w:t>
      </w:r>
      <w:r w:rsidR="00011996">
        <w:rPr>
          <w:rFonts w:ascii="Book Antiqua" w:hAnsi="Book Antiqua"/>
          <w:noProof/>
          <w:sz w:val="24"/>
          <w:szCs w:val="36"/>
          <w:lang w:eastAsia="id-ID"/>
        </w:rPr>
        <w:t xml:space="preserve">  dan diperkirakan sejak tahun 2000</w:t>
      </w:r>
      <w:r w:rsidR="00046A3A">
        <w:rPr>
          <w:rFonts w:ascii="Book Antiqua" w:hAnsi="Book Antiqua"/>
          <w:noProof/>
          <w:sz w:val="24"/>
          <w:szCs w:val="36"/>
          <w:lang w:eastAsia="id-ID"/>
        </w:rPr>
        <w:t xml:space="preserve"> an</w:t>
      </w:r>
      <w:r w:rsidR="00011996">
        <w:rPr>
          <w:rFonts w:ascii="Book Antiqua" w:hAnsi="Book Antiqua"/>
          <w:noProof/>
          <w:sz w:val="24"/>
          <w:szCs w:val="36"/>
          <w:lang w:eastAsia="id-ID"/>
        </w:rPr>
        <w:t>. Dan para pedagang alat rumah tangga keliling merupakan pendatang dari pulau Jawa</w:t>
      </w:r>
      <w:r w:rsidR="00C03121">
        <w:rPr>
          <w:rFonts w:ascii="Book Antiqua" w:hAnsi="Book Antiqua"/>
          <w:noProof/>
          <w:sz w:val="24"/>
          <w:szCs w:val="36"/>
          <w:lang w:eastAsia="id-ID"/>
        </w:rPr>
        <w:t>.</w:t>
      </w:r>
    </w:p>
    <w:p w:rsidR="000854A2" w:rsidRDefault="000854A2" w:rsidP="00FA65DC">
      <w:pPr>
        <w:pStyle w:val="ListParagraph"/>
        <w:ind w:left="340"/>
        <w:rPr>
          <w:rFonts w:ascii="Book Antiqua" w:hAnsi="Book Antiqua"/>
          <w:noProof/>
          <w:sz w:val="24"/>
          <w:szCs w:val="36"/>
          <w:lang w:eastAsia="id-ID"/>
        </w:rPr>
      </w:pPr>
    </w:p>
    <w:p w:rsidR="00FA65DC" w:rsidRDefault="000854A2" w:rsidP="00FA65DC">
      <w:pPr>
        <w:pStyle w:val="ListParagraph"/>
        <w:ind w:left="340"/>
        <w:rPr>
          <w:rFonts w:ascii="Book Antiqua" w:hAnsi="Book Antiqua"/>
          <w:sz w:val="24"/>
          <w:szCs w:val="36"/>
        </w:rPr>
      </w:pPr>
      <w:r>
        <w:rPr>
          <w:rFonts w:ascii="Book Antiqua" w:hAnsi="Book Antiqua"/>
          <w:noProof/>
          <w:sz w:val="24"/>
          <w:szCs w:val="36"/>
          <w:lang w:eastAsia="id-ID"/>
        </w:rPr>
        <w:drawing>
          <wp:inline distT="0" distB="0" distL="0" distR="0">
            <wp:extent cx="4718304" cy="2830983"/>
            <wp:effectExtent l="0" t="0" r="6350" b="7620"/>
            <wp:docPr id="1" name="Picture 1" descr="C:\Users\USER\Downloads\WhatsApp Image 2023-06-15 at 15.09.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6-15 at 15.09.1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9576" cy="2831746"/>
                    </a:xfrm>
                    <a:prstGeom prst="rect">
                      <a:avLst/>
                    </a:prstGeom>
                    <a:noFill/>
                    <a:ln>
                      <a:noFill/>
                    </a:ln>
                  </pic:spPr>
                </pic:pic>
              </a:graphicData>
            </a:graphic>
          </wp:inline>
        </w:drawing>
      </w:r>
    </w:p>
    <w:p w:rsidR="00A25ED3" w:rsidRDefault="00A25ED3" w:rsidP="00FA65DC">
      <w:pPr>
        <w:pStyle w:val="ListParagraph"/>
        <w:ind w:left="340"/>
        <w:rPr>
          <w:rFonts w:ascii="Book Antiqua" w:hAnsi="Book Antiqua"/>
          <w:sz w:val="24"/>
          <w:szCs w:val="36"/>
        </w:rPr>
      </w:pPr>
    </w:p>
    <w:p w:rsidR="000854A2" w:rsidRDefault="000854A2" w:rsidP="00FA65DC">
      <w:pPr>
        <w:pStyle w:val="ListParagraph"/>
        <w:ind w:left="340"/>
        <w:rPr>
          <w:rFonts w:ascii="Book Antiqua" w:hAnsi="Book Antiqua"/>
          <w:sz w:val="24"/>
          <w:szCs w:val="36"/>
        </w:rPr>
      </w:pPr>
      <w:r>
        <w:rPr>
          <w:rFonts w:ascii="Book Antiqua" w:hAnsi="Book Antiqua"/>
          <w:sz w:val="24"/>
          <w:szCs w:val="36"/>
        </w:rPr>
        <w:t>Dokumentasi/observasi tanggal 1 Juni 2023</w:t>
      </w:r>
    </w:p>
    <w:p w:rsidR="004B5EC1" w:rsidRDefault="004B5EC1" w:rsidP="00FA65DC">
      <w:pPr>
        <w:pStyle w:val="ListParagraph"/>
        <w:ind w:left="340"/>
        <w:rPr>
          <w:rFonts w:ascii="Book Antiqua" w:hAnsi="Book Antiqua"/>
          <w:sz w:val="24"/>
          <w:szCs w:val="36"/>
        </w:rPr>
      </w:pPr>
    </w:p>
    <w:p w:rsidR="00A25ED3" w:rsidRDefault="00A25ED3" w:rsidP="00FA65DC">
      <w:pPr>
        <w:pStyle w:val="ListParagraph"/>
        <w:ind w:left="340"/>
        <w:rPr>
          <w:rFonts w:ascii="Book Antiqua" w:hAnsi="Book Antiqua"/>
          <w:sz w:val="24"/>
          <w:szCs w:val="36"/>
        </w:rPr>
      </w:pPr>
      <w:r>
        <w:rPr>
          <w:rFonts w:ascii="Book Antiqua" w:hAnsi="Book Antiqua"/>
          <w:noProof/>
          <w:sz w:val="24"/>
          <w:szCs w:val="36"/>
          <w:lang w:eastAsia="id-ID"/>
        </w:rPr>
        <w:drawing>
          <wp:inline distT="0" distB="0" distL="0" distR="0">
            <wp:extent cx="4696359" cy="2348180"/>
            <wp:effectExtent l="0" t="0" r="0" b="0"/>
            <wp:docPr id="2" name="Picture 2" descr="C:\Users\USER\Downloads\WhatsApp Image 2023-07-04 at 14.05.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7-04 at 14.05.5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6193" cy="2348097"/>
                    </a:xfrm>
                    <a:prstGeom prst="rect">
                      <a:avLst/>
                    </a:prstGeom>
                    <a:noFill/>
                    <a:ln>
                      <a:noFill/>
                    </a:ln>
                  </pic:spPr>
                </pic:pic>
              </a:graphicData>
            </a:graphic>
          </wp:inline>
        </w:drawing>
      </w:r>
    </w:p>
    <w:p w:rsidR="00A25ED3" w:rsidRDefault="00A25ED3" w:rsidP="00FA65DC">
      <w:pPr>
        <w:pStyle w:val="ListParagraph"/>
        <w:ind w:left="340"/>
        <w:rPr>
          <w:rFonts w:ascii="Book Antiqua" w:hAnsi="Book Antiqua"/>
          <w:sz w:val="24"/>
          <w:szCs w:val="36"/>
        </w:rPr>
      </w:pPr>
      <w:r>
        <w:rPr>
          <w:rFonts w:ascii="Book Antiqua" w:hAnsi="Book Antiqua"/>
          <w:sz w:val="24"/>
          <w:szCs w:val="36"/>
        </w:rPr>
        <w:t>Dokumentasi  2 Juli 2023</w:t>
      </w:r>
    </w:p>
    <w:p w:rsidR="00046A3A" w:rsidRDefault="00BB7B70" w:rsidP="00550D6A">
      <w:pPr>
        <w:pStyle w:val="ListParagraph"/>
        <w:spacing w:line="360" w:lineRule="auto"/>
        <w:ind w:left="340" w:firstLine="380"/>
        <w:jc w:val="both"/>
        <w:rPr>
          <w:rFonts w:ascii="Book Antiqua" w:hAnsi="Book Antiqua"/>
          <w:sz w:val="24"/>
          <w:szCs w:val="36"/>
        </w:rPr>
      </w:pPr>
      <w:r>
        <w:rPr>
          <w:rFonts w:ascii="Book Antiqua" w:hAnsi="Book Antiqua"/>
          <w:sz w:val="24"/>
          <w:szCs w:val="36"/>
        </w:rPr>
        <w:lastRenderedPageBreak/>
        <w:t>Permasalahan</w:t>
      </w:r>
      <w:r w:rsidR="003505A5">
        <w:rPr>
          <w:rFonts w:ascii="Book Antiqua" w:hAnsi="Book Antiqua"/>
          <w:sz w:val="24"/>
          <w:szCs w:val="36"/>
        </w:rPr>
        <w:t xml:space="preserve"> teologi mulai dirasakan pada masa kekhalifahan Ustman bin Affan , sebagaimana diketahui Utsman bin Affan adalah  khalifah yang ketiga setelah wafatn</w:t>
      </w:r>
      <w:r w:rsidR="007A5E4C">
        <w:rPr>
          <w:rFonts w:ascii="Book Antiqua" w:hAnsi="Book Antiqua"/>
          <w:sz w:val="24"/>
          <w:szCs w:val="36"/>
        </w:rPr>
        <w:t>ya nabi Muhammad saw.  Status k</w:t>
      </w:r>
      <w:r w:rsidR="003505A5">
        <w:rPr>
          <w:rFonts w:ascii="Book Antiqua" w:hAnsi="Book Antiqua"/>
          <w:sz w:val="24"/>
          <w:szCs w:val="36"/>
        </w:rPr>
        <w:t>h</w:t>
      </w:r>
      <w:r w:rsidR="007A5E4C">
        <w:rPr>
          <w:rFonts w:ascii="Book Antiqua" w:hAnsi="Book Antiqua"/>
          <w:sz w:val="24"/>
          <w:szCs w:val="36"/>
        </w:rPr>
        <w:t>a</w:t>
      </w:r>
      <w:r w:rsidR="003505A5">
        <w:rPr>
          <w:rFonts w:ascii="Book Antiqua" w:hAnsi="Book Antiqua"/>
          <w:sz w:val="24"/>
          <w:szCs w:val="36"/>
        </w:rPr>
        <w:t xml:space="preserve">lifah Abu Bakar siddiq, </w:t>
      </w:r>
      <w:r w:rsidR="007A5E4C">
        <w:rPr>
          <w:rFonts w:ascii="Book Antiqua" w:hAnsi="Book Antiqua"/>
          <w:sz w:val="24"/>
          <w:szCs w:val="36"/>
        </w:rPr>
        <w:t>Khalifah Umar bin Khattahab dan Ustman bin Affan sebagai pemimpin umat Islam dan juga sebagai Imamnya umat Islam di Madinah.</w:t>
      </w:r>
      <w:r w:rsidR="00151D6A">
        <w:rPr>
          <w:rFonts w:ascii="Book Antiqua" w:hAnsi="Book Antiqua"/>
          <w:sz w:val="24"/>
          <w:szCs w:val="36"/>
        </w:rPr>
        <w:t xml:space="preserve"> Kepribadian khalifah Ustman bin Affan  sangat lembut dan ramah dengan semua orang termasuk kepada keluarganya selain itu kepribadian khalifah Utsman  bin Affan yang berdampak besar pada kondisi pemerintahan yaitu Utsman mudah dipengaruhi oleh kerabat-kerabatnya. Sisi negatif sang khalifah Utsman bin Affan menimbulkan kecemburuan sosial di berbagai kalangan masyarakat Madinah saat itu. Klimaks kecemburuan rakyat kepada kerabat khalifah Ustman sering terjadi gesekan-gesekan, sehingga sudah ada rencana pembunuhan terhadap khalifah Utsman bin Affan.</w:t>
      </w:r>
      <w:r w:rsidR="00151D6A">
        <w:rPr>
          <w:rStyle w:val="FootnoteReference"/>
          <w:rFonts w:ascii="Book Antiqua" w:hAnsi="Book Antiqua"/>
          <w:sz w:val="24"/>
          <w:szCs w:val="36"/>
        </w:rPr>
        <w:footnoteReference w:id="6"/>
      </w:r>
      <w:r w:rsidR="00151D6A">
        <w:rPr>
          <w:rFonts w:ascii="Book Antiqua" w:hAnsi="Book Antiqua"/>
          <w:sz w:val="24"/>
          <w:szCs w:val="36"/>
        </w:rPr>
        <w:t xml:space="preserve"> </w:t>
      </w:r>
      <w:r w:rsidR="00550D6A">
        <w:rPr>
          <w:rFonts w:ascii="Book Antiqua" w:hAnsi="Book Antiqua"/>
          <w:sz w:val="24"/>
          <w:szCs w:val="36"/>
        </w:rPr>
        <w:t xml:space="preserve"> Terbunuhnya khalifah Ustman bin Affan menimbulkan kekacauan politik di dalam pemerintahan Islam.</w:t>
      </w:r>
    </w:p>
    <w:p w:rsidR="00181C3A" w:rsidRDefault="00181C3A" w:rsidP="001066D2">
      <w:pPr>
        <w:pStyle w:val="ListParagraph"/>
        <w:spacing w:line="360" w:lineRule="auto"/>
        <w:ind w:left="340" w:firstLine="380"/>
        <w:jc w:val="both"/>
        <w:rPr>
          <w:rFonts w:ascii="Book Antiqua" w:hAnsi="Book Antiqua"/>
          <w:sz w:val="24"/>
          <w:szCs w:val="36"/>
        </w:rPr>
      </w:pPr>
      <w:r>
        <w:rPr>
          <w:rFonts w:ascii="Book Antiqua" w:hAnsi="Book Antiqua"/>
          <w:sz w:val="24"/>
          <w:szCs w:val="36"/>
        </w:rPr>
        <w:t>Setelah terbunuhnya khalifah Utman bin Affan</w:t>
      </w:r>
      <w:r w:rsidR="00217722">
        <w:rPr>
          <w:rFonts w:ascii="Book Antiqua" w:hAnsi="Book Antiqua"/>
          <w:sz w:val="24"/>
          <w:szCs w:val="36"/>
        </w:rPr>
        <w:t xml:space="preserve"> maka diangkatlah Ali bin Abi Thalib sebagai khalifah agar umat Islam mempunyai pemimpin. Ali bin abi Thalib </w:t>
      </w:r>
      <w:r w:rsidR="009D1F83">
        <w:rPr>
          <w:rFonts w:ascii="Book Antiqua" w:hAnsi="Book Antiqua"/>
          <w:sz w:val="24"/>
          <w:szCs w:val="36"/>
        </w:rPr>
        <w:t>memiliki kepribadian yang bagus karena kepribadian Ali bin Abi Thalib terbentuk atas didikan Nabi Muhammad saw. Amat disayangkan ketika Ali bin Abi Thalib diangkat menjadi khalifah dia mengambil tindakan</w:t>
      </w:r>
      <w:r w:rsidR="005E667D">
        <w:rPr>
          <w:rFonts w:ascii="Book Antiqua" w:hAnsi="Book Antiqua"/>
          <w:sz w:val="24"/>
          <w:szCs w:val="36"/>
        </w:rPr>
        <w:t xml:space="preserve"> atau kebijakan</w:t>
      </w:r>
      <w:r w:rsidR="009D1F83">
        <w:rPr>
          <w:rFonts w:ascii="Book Antiqua" w:hAnsi="Book Antiqua"/>
          <w:sz w:val="24"/>
          <w:szCs w:val="36"/>
        </w:rPr>
        <w:t xml:space="preserve"> yang membahayakan dirinya dan pemerintahan Islam</w:t>
      </w:r>
      <w:r w:rsidR="005E667D">
        <w:rPr>
          <w:rFonts w:ascii="Book Antiqua" w:hAnsi="Book Antiqua"/>
          <w:sz w:val="24"/>
          <w:szCs w:val="36"/>
        </w:rPr>
        <w:t>.</w:t>
      </w:r>
      <w:r w:rsidR="005E667D">
        <w:rPr>
          <w:rStyle w:val="FootnoteReference"/>
          <w:rFonts w:ascii="Book Antiqua" w:hAnsi="Book Antiqua"/>
          <w:sz w:val="24"/>
          <w:szCs w:val="36"/>
        </w:rPr>
        <w:footnoteReference w:id="7"/>
      </w:r>
      <w:r w:rsidR="006A19EC">
        <w:rPr>
          <w:rFonts w:ascii="Book Antiqua" w:hAnsi="Book Antiqua"/>
          <w:sz w:val="24"/>
          <w:szCs w:val="36"/>
        </w:rPr>
        <w:t xml:space="preserve"> Kebijakan khalifah Ali bin Abi Thalib menimbulkan pemberontakan-pemberontakan, keresahan-keresahan di tengah umat Islam, pemberontakan atas ketidak sukaan kepada khalifah Ali bin Abi Thalib seperti munculnya perang Jamal, perang Nahrawan dan perang Siffien. </w:t>
      </w:r>
      <w:r w:rsidR="006A19EC">
        <w:rPr>
          <w:rFonts w:ascii="Book Antiqua" w:hAnsi="Book Antiqua"/>
          <w:sz w:val="24"/>
          <w:szCs w:val="36"/>
        </w:rPr>
        <w:lastRenderedPageBreak/>
        <w:t>Perang saudara antara kubu khalifah Ali bin Abi Thalib dengan Muawiyah (gubernur Syiria yang dipecat oleh khalifah Ali bin Abi Thalib)</w:t>
      </w:r>
      <w:r w:rsidR="00F71D0C">
        <w:rPr>
          <w:rFonts w:ascii="Book Antiqua" w:hAnsi="Book Antiqua"/>
          <w:sz w:val="24"/>
          <w:szCs w:val="36"/>
        </w:rPr>
        <w:t>, perang saudara berakhir dengan adanya Tahkim/arbitrase.</w:t>
      </w:r>
      <w:r w:rsidR="00F71D0C">
        <w:rPr>
          <w:rStyle w:val="FootnoteReference"/>
          <w:rFonts w:ascii="Book Antiqua" w:hAnsi="Book Antiqua"/>
          <w:sz w:val="24"/>
          <w:szCs w:val="36"/>
        </w:rPr>
        <w:footnoteReference w:id="8"/>
      </w:r>
      <w:r w:rsidR="00F71D0C">
        <w:rPr>
          <w:rFonts w:ascii="Book Antiqua" w:hAnsi="Book Antiqua"/>
          <w:sz w:val="24"/>
          <w:szCs w:val="36"/>
        </w:rPr>
        <w:t xml:space="preserve"> Pada peristiwa arbitrase inilah memunculkan aliran politik juga aqidah dalam Islam yaitu aliran Khawarij dan aliran Syi’ah.</w:t>
      </w:r>
      <w:r w:rsidR="006A19EC">
        <w:rPr>
          <w:rFonts w:ascii="Book Antiqua" w:hAnsi="Book Antiqua"/>
          <w:sz w:val="24"/>
          <w:szCs w:val="36"/>
        </w:rPr>
        <w:t xml:space="preserve"> </w:t>
      </w:r>
      <w:r w:rsidR="001066D2">
        <w:rPr>
          <w:rFonts w:ascii="Book Antiqua" w:hAnsi="Book Antiqua"/>
          <w:sz w:val="24"/>
          <w:szCs w:val="36"/>
        </w:rPr>
        <w:t>Golongan Khawarij adalah golongan yang kecewa kepada keputusan Khalifah Ali bin Abi Thalib mau bertahkim dengan pihak Muawiyah, Syi’ah adalah golongan yang ikut dan setuju dengan keputusan khalifah Ali bin Abi Thalib bertahkim.</w:t>
      </w:r>
    </w:p>
    <w:p w:rsidR="00550D6A" w:rsidRDefault="00AE2729" w:rsidP="00AE2729">
      <w:pPr>
        <w:pStyle w:val="ListParagraph"/>
        <w:spacing w:line="360" w:lineRule="auto"/>
        <w:ind w:left="340" w:firstLine="380"/>
        <w:jc w:val="both"/>
        <w:rPr>
          <w:rFonts w:ascii="Book Antiqua" w:hAnsi="Book Antiqua"/>
          <w:sz w:val="24"/>
          <w:szCs w:val="36"/>
        </w:rPr>
      </w:pPr>
      <w:r>
        <w:rPr>
          <w:rFonts w:ascii="Book Antiqua" w:hAnsi="Book Antiqua"/>
          <w:sz w:val="24"/>
          <w:szCs w:val="36"/>
        </w:rPr>
        <w:t>T</w:t>
      </w:r>
      <w:r w:rsidR="00766591">
        <w:rPr>
          <w:rFonts w:ascii="Book Antiqua" w:hAnsi="Book Antiqua"/>
          <w:sz w:val="24"/>
          <w:szCs w:val="36"/>
        </w:rPr>
        <w:t xml:space="preserve">heologi </w:t>
      </w:r>
      <w:r>
        <w:rPr>
          <w:rFonts w:ascii="Book Antiqua" w:hAnsi="Book Antiqua"/>
          <w:sz w:val="24"/>
          <w:szCs w:val="36"/>
        </w:rPr>
        <w:t xml:space="preserve">merupakan </w:t>
      </w:r>
      <w:r w:rsidR="00766591">
        <w:rPr>
          <w:rFonts w:ascii="Book Antiqua" w:hAnsi="Book Antiqua"/>
          <w:sz w:val="24"/>
          <w:szCs w:val="36"/>
        </w:rPr>
        <w:t>ilmu yang mengkaji tentang Tuhan atau ilmu ketuhanan,</w:t>
      </w:r>
      <w:r w:rsidR="008B2FFE">
        <w:rPr>
          <w:rFonts w:ascii="Book Antiqua" w:hAnsi="Book Antiqua"/>
          <w:sz w:val="24"/>
          <w:szCs w:val="36"/>
        </w:rPr>
        <w:t xml:space="preserve"> </w:t>
      </w:r>
      <w:r w:rsidR="004D1492">
        <w:rPr>
          <w:rFonts w:ascii="Book Antiqua" w:hAnsi="Book Antiqua"/>
          <w:sz w:val="24"/>
          <w:szCs w:val="36"/>
        </w:rPr>
        <w:t>atau pengetahuan tentang agama yang membahas soal Tuhan, manusia yang ada hubungannnya dengan manusia, ilmu yang membahas tentang fakta-fakta, gejala-gejala agama dan hubungan- hubungan antara Tuhan, manusia.</w:t>
      </w:r>
      <w:r w:rsidR="00766591">
        <w:rPr>
          <w:rStyle w:val="FootnoteReference"/>
          <w:rFonts w:ascii="Book Antiqua" w:hAnsi="Book Antiqua"/>
          <w:sz w:val="24"/>
          <w:szCs w:val="36"/>
        </w:rPr>
        <w:footnoteReference w:id="9"/>
      </w:r>
      <w:r>
        <w:rPr>
          <w:rFonts w:ascii="Book Antiqua" w:hAnsi="Book Antiqua"/>
          <w:sz w:val="24"/>
          <w:szCs w:val="36"/>
        </w:rPr>
        <w:t xml:space="preserve">  Istilah Theologi dalam Islam lebih dikenal dengan ilmu Kalam atau ilmu Tauhid, ilmu aqa’id (akidah dan keyakinan, ilmu ushuluddin (pokok-pokok agama Islam)  penamaan ini dikarenakan tugas pokoknya adalah mengokohkan kemahaesaan Allah swt.</w:t>
      </w:r>
      <w:r>
        <w:rPr>
          <w:rStyle w:val="FootnoteReference"/>
          <w:rFonts w:ascii="Book Antiqua" w:hAnsi="Book Antiqua"/>
          <w:sz w:val="24"/>
          <w:szCs w:val="36"/>
        </w:rPr>
        <w:footnoteReference w:id="10"/>
      </w:r>
    </w:p>
    <w:p w:rsidR="00101F53" w:rsidRDefault="000305E6" w:rsidP="00C31DFF">
      <w:pPr>
        <w:pStyle w:val="ListParagraph"/>
        <w:spacing w:line="360" w:lineRule="auto"/>
        <w:ind w:left="340" w:firstLine="380"/>
        <w:jc w:val="both"/>
        <w:rPr>
          <w:rFonts w:ascii="Book Antiqua" w:hAnsi="Book Antiqua"/>
          <w:sz w:val="24"/>
          <w:szCs w:val="36"/>
        </w:rPr>
      </w:pPr>
      <w:r>
        <w:rPr>
          <w:rFonts w:ascii="Book Antiqua" w:hAnsi="Book Antiqua"/>
          <w:sz w:val="24"/>
          <w:szCs w:val="36"/>
        </w:rPr>
        <w:t xml:space="preserve">Fokus perbincangan dalam ilmu kalam, ilmu tauhid dan teologi dalam Islam sangat banyak seperti persoalan tentang </w:t>
      </w:r>
      <w:r w:rsidR="00FC4404">
        <w:rPr>
          <w:rFonts w:ascii="Book Antiqua" w:hAnsi="Book Antiqua"/>
          <w:sz w:val="24"/>
          <w:szCs w:val="36"/>
        </w:rPr>
        <w:t>Tuhan dan sifat-sifatNya, Qadar dan keadilan Tuhan, janji dan ancaman, sama’ dan akal (kebaikan dan keburukan). Dari persoalan pokok tersebut melahirkan berbagai aliran pemikiran dalam Islam.</w:t>
      </w:r>
      <w:r w:rsidR="00FC4404">
        <w:rPr>
          <w:rStyle w:val="FootnoteReference"/>
          <w:rFonts w:ascii="Book Antiqua" w:hAnsi="Book Antiqua"/>
          <w:sz w:val="24"/>
          <w:szCs w:val="36"/>
        </w:rPr>
        <w:footnoteReference w:id="11"/>
      </w:r>
      <w:r w:rsidR="006E43F7">
        <w:rPr>
          <w:rFonts w:ascii="Book Antiqua" w:hAnsi="Book Antiqua"/>
          <w:sz w:val="24"/>
          <w:szCs w:val="36"/>
        </w:rPr>
        <w:t xml:space="preserve"> Salah satu aliran seperti Mu’tazilah mengemukakan pendapat dan pemikirannya</w:t>
      </w:r>
      <w:r w:rsidR="00C31DFF">
        <w:rPr>
          <w:rFonts w:ascii="Book Antiqua" w:hAnsi="Book Antiqua"/>
          <w:sz w:val="24"/>
          <w:szCs w:val="36"/>
        </w:rPr>
        <w:t xml:space="preserve"> tentang Tauhid, Tauhid merupakan ajaran yang paling penting bagi </w:t>
      </w:r>
      <w:r w:rsidR="00C31DFF">
        <w:rPr>
          <w:rFonts w:ascii="Book Antiqua" w:hAnsi="Book Antiqua"/>
          <w:sz w:val="24"/>
          <w:szCs w:val="36"/>
        </w:rPr>
        <w:lastRenderedPageBreak/>
        <w:t xml:space="preserve">Mu’tazilah, bagi Mu’tazilah </w:t>
      </w:r>
      <w:r w:rsidR="006E43F7">
        <w:rPr>
          <w:rFonts w:ascii="Book Antiqua" w:hAnsi="Book Antiqua"/>
          <w:sz w:val="24"/>
          <w:szCs w:val="36"/>
        </w:rPr>
        <w:t xml:space="preserve"> </w:t>
      </w:r>
      <w:r w:rsidR="00C31DFF">
        <w:rPr>
          <w:rFonts w:ascii="Book Antiqua" w:hAnsi="Book Antiqua"/>
          <w:sz w:val="24"/>
          <w:szCs w:val="36"/>
        </w:rPr>
        <w:t xml:space="preserve">menyucikan atau memurnikan </w:t>
      </w:r>
      <w:r w:rsidR="006E43F7">
        <w:rPr>
          <w:rFonts w:ascii="Book Antiqua" w:hAnsi="Book Antiqua"/>
          <w:sz w:val="24"/>
          <w:szCs w:val="36"/>
        </w:rPr>
        <w:t xml:space="preserve"> </w:t>
      </w:r>
      <w:r w:rsidR="00C31DFF">
        <w:rPr>
          <w:rFonts w:ascii="Book Antiqua" w:hAnsi="Book Antiqua"/>
          <w:sz w:val="24"/>
          <w:szCs w:val="36"/>
        </w:rPr>
        <w:t>Tuhan dari segala sesuatu yang dapat mengurangi nilai Kemahaesaan Tuhan.</w:t>
      </w:r>
      <w:r w:rsidR="00696BE4">
        <w:rPr>
          <w:rFonts w:ascii="Book Antiqua" w:hAnsi="Book Antiqua"/>
          <w:sz w:val="24"/>
          <w:szCs w:val="36"/>
        </w:rPr>
        <w:t xml:space="preserve"> </w:t>
      </w:r>
      <w:r w:rsidR="00C31DFF">
        <w:rPr>
          <w:rFonts w:ascii="Book Antiqua" w:hAnsi="Book Antiqua"/>
          <w:sz w:val="24"/>
          <w:szCs w:val="36"/>
        </w:rPr>
        <w:t>Menurut Mu’tazilah Tuhan itu benar-benar Maha Esa dan tdak satupun dapat menimbulkan berbilangnya Tuhan.</w:t>
      </w:r>
      <w:r w:rsidR="00C31DFF">
        <w:rPr>
          <w:rStyle w:val="FootnoteReference"/>
          <w:rFonts w:ascii="Book Antiqua" w:hAnsi="Book Antiqua"/>
          <w:sz w:val="24"/>
          <w:szCs w:val="36"/>
        </w:rPr>
        <w:footnoteReference w:id="12"/>
      </w:r>
    </w:p>
    <w:p w:rsidR="00046A3A" w:rsidRDefault="00696BE4" w:rsidP="00A4220A">
      <w:pPr>
        <w:pStyle w:val="ListParagraph"/>
        <w:spacing w:line="360" w:lineRule="auto"/>
        <w:ind w:left="340" w:firstLine="380"/>
        <w:jc w:val="both"/>
        <w:rPr>
          <w:rFonts w:ascii="Book Antiqua" w:hAnsi="Book Antiqua"/>
          <w:sz w:val="24"/>
          <w:szCs w:val="36"/>
        </w:rPr>
      </w:pPr>
      <w:r>
        <w:rPr>
          <w:rFonts w:ascii="Book Antiqua" w:hAnsi="Book Antiqua"/>
          <w:sz w:val="24"/>
          <w:szCs w:val="36"/>
        </w:rPr>
        <w:t xml:space="preserve">Salah seorang dari pedagang alat rumah tangga keliling </w:t>
      </w:r>
      <w:r w:rsidR="00A4220A">
        <w:rPr>
          <w:rFonts w:ascii="Book Antiqua" w:hAnsi="Book Antiqua"/>
          <w:sz w:val="24"/>
          <w:szCs w:val="36"/>
        </w:rPr>
        <w:t>yang berdagang sejak tahun 2014 mengungkapkan bahwa Allah swt adalah Tuhan yang Esa yang menciptakan alam semesta</w:t>
      </w:r>
      <w:r w:rsidR="00A4220A">
        <w:rPr>
          <w:rStyle w:val="FootnoteReference"/>
          <w:rFonts w:ascii="Book Antiqua" w:hAnsi="Book Antiqua"/>
          <w:sz w:val="24"/>
          <w:szCs w:val="36"/>
        </w:rPr>
        <w:footnoteReference w:id="13"/>
      </w:r>
      <w:r w:rsidR="00A4220A">
        <w:rPr>
          <w:rFonts w:ascii="Book Antiqua" w:hAnsi="Book Antiqua"/>
          <w:sz w:val="24"/>
          <w:szCs w:val="36"/>
        </w:rPr>
        <w:t>, dari jawaban Taufiq Hidayat menggambarkan bahwa dia paham dengan sifat Tuhan terutama tentang keesaan Tuhan.</w:t>
      </w:r>
      <w:r w:rsidR="00046A3A">
        <w:rPr>
          <w:rFonts w:ascii="Book Antiqua" w:hAnsi="Book Antiqua"/>
          <w:sz w:val="24"/>
          <w:szCs w:val="36"/>
        </w:rPr>
        <w:tab/>
      </w:r>
      <w:r w:rsidR="0058316D">
        <w:rPr>
          <w:rFonts w:ascii="Book Antiqua" w:hAnsi="Book Antiqua"/>
          <w:sz w:val="24"/>
          <w:szCs w:val="36"/>
        </w:rPr>
        <w:t xml:space="preserve"> </w:t>
      </w:r>
    </w:p>
    <w:p w:rsidR="00C03121" w:rsidRDefault="00C03121" w:rsidP="00FA65DC">
      <w:pPr>
        <w:pStyle w:val="ListParagraph"/>
        <w:ind w:left="340"/>
        <w:rPr>
          <w:rFonts w:ascii="Book Antiqua" w:hAnsi="Book Antiqua"/>
          <w:sz w:val="24"/>
          <w:szCs w:val="36"/>
        </w:rPr>
      </w:pPr>
    </w:p>
    <w:p w:rsidR="00FA65DC" w:rsidRDefault="00FA65DC" w:rsidP="00FA65DC">
      <w:pPr>
        <w:pStyle w:val="ListParagraph"/>
        <w:numPr>
          <w:ilvl w:val="0"/>
          <w:numId w:val="3"/>
        </w:numPr>
        <w:ind w:left="340"/>
        <w:rPr>
          <w:rFonts w:ascii="Book Antiqua" w:hAnsi="Book Antiqua"/>
          <w:sz w:val="24"/>
          <w:szCs w:val="36"/>
        </w:rPr>
      </w:pPr>
      <w:r>
        <w:rPr>
          <w:rFonts w:ascii="Book Antiqua" w:hAnsi="Book Antiqua"/>
          <w:sz w:val="24"/>
          <w:szCs w:val="36"/>
        </w:rPr>
        <w:t>Rumusan Masalah</w:t>
      </w:r>
    </w:p>
    <w:p w:rsidR="0024511F" w:rsidRPr="0024511F" w:rsidRDefault="0024511F" w:rsidP="0024511F">
      <w:pPr>
        <w:pStyle w:val="ListParagraph"/>
        <w:rPr>
          <w:rFonts w:ascii="Book Antiqua" w:hAnsi="Book Antiqua"/>
          <w:sz w:val="24"/>
          <w:szCs w:val="36"/>
        </w:rPr>
      </w:pPr>
    </w:p>
    <w:p w:rsidR="0024511F" w:rsidRDefault="0024511F" w:rsidP="00696BE4">
      <w:pPr>
        <w:pStyle w:val="ListParagraph"/>
        <w:spacing w:line="360" w:lineRule="auto"/>
        <w:ind w:left="340"/>
        <w:jc w:val="both"/>
        <w:rPr>
          <w:rFonts w:ascii="Book Antiqua" w:hAnsi="Book Antiqua"/>
          <w:sz w:val="24"/>
          <w:szCs w:val="36"/>
        </w:rPr>
      </w:pPr>
      <w:r>
        <w:rPr>
          <w:rFonts w:ascii="Book Antiqua" w:hAnsi="Book Antiqua"/>
          <w:sz w:val="24"/>
          <w:szCs w:val="36"/>
        </w:rPr>
        <w:t>Yang menjadi pokok permasalahan dalam penelitian ini adalah</w:t>
      </w:r>
      <w:r w:rsidR="00696BE4">
        <w:rPr>
          <w:rFonts w:ascii="Book Antiqua" w:hAnsi="Book Antiqua"/>
          <w:sz w:val="24"/>
          <w:szCs w:val="36"/>
        </w:rPr>
        <w:t xml:space="preserve"> b</w:t>
      </w:r>
      <w:r w:rsidR="00D5060C">
        <w:rPr>
          <w:rFonts w:ascii="Book Antiqua" w:hAnsi="Book Antiqua"/>
          <w:sz w:val="24"/>
          <w:szCs w:val="36"/>
        </w:rPr>
        <w:t xml:space="preserve">agaimana pemikiran teologi </w:t>
      </w:r>
      <w:r>
        <w:rPr>
          <w:rFonts w:ascii="Book Antiqua" w:hAnsi="Book Antiqua"/>
          <w:sz w:val="24"/>
          <w:szCs w:val="36"/>
        </w:rPr>
        <w:t xml:space="preserve">pedagang alat rumah tangga keliling di </w:t>
      </w:r>
      <w:r w:rsidR="004E2A85">
        <w:rPr>
          <w:rFonts w:ascii="Book Antiqua" w:hAnsi="Book Antiqua"/>
          <w:sz w:val="24"/>
          <w:szCs w:val="36"/>
        </w:rPr>
        <w:t xml:space="preserve">Kelurahan Lingkar Barat </w:t>
      </w:r>
      <w:r>
        <w:rPr>
          <w:rFonts w:ascii="Book Antiqua" w:hAnsi="Book Antiqua"/>
          <w:sz w:val="24"/>
          <w:szCs w:val="36"/>
        </w:rPr>
        <w:t>kota Bengkulu</w:t>
      </w:r>
    </w:p>
    <w:p w:rsidR="0024511F" w:rsidRDefault="0024511F" w:rsidP="0024511F">
      <w:pPr>
        <w:pStyle w:val="ListParagraph"/>
        <w:ind w:left="700"/>
        <w:rPr>
          <w:rFonts w:ascii="Book Antiqua" w:hAnsi="Book Antiqua"/>
          <w:sz w:val="24"/>
          <w:szCs w:val="36"/>
        </w:rPr>
      </w:pPr>
    </w:p>
    <w:p w:rsidR="00FA65DC" w:rsidRDefault="00FA65DC" w:rsidP="00354FB7">
      <w:pPr>
        <w:pStyle w:val="ListParagraph"/>
        <w:numPr>
          <w:ilvl w:val="0"/>
          <w:numId w:val="3"/>
        </w:numPr>
        <w:spacing w:line="360" w:lineRule="auto"/>
        <w:ind w:left="340"/>
        <w:rPr>
          <w:rFonts w:ascii="Book Antiqua" w:hAnsi="Book Antiqua"/>
          <w:sz w:val="24"/>
          <w:szCs w:val="36"/>
        </w:rPr>
      </w:pPr>
      <w:r>
        <w:rPr>
          <w:rFonts w:ascii="Book Antiqua" w:hAnsi="Book Antiqua"/>
          <w:sz w:val="24"/>
          <w:szCs w:val="36"/>
        </w:rPr>
        <w:t>Tujuan Penelitian</w:t>
      </w:r>
    </w:p>
    <w:p w:rsidR="00C03121" w:rsidRDefault="00C03121" w:rsidP="004E2A85">
      <w:pPr>
        <w:pStyle w:val="ListParagraph"/>
        <w:spacing w:line="360" w:lineRule="auto"/>
        <w:jc w:val="both"/>
        <w:rPr>
          <w:rFonts w:ascii="Book Antiqua" w:hAnsi="Book Antiqua"/>
          <w:sz w:val="24"/>
          <w:szCs w:val="36"/>
        </w:rPr>
      </w:pPr>
      <w:r>
        <w:rPr>
          <w:rFonts w:ascii="Book Antiqua" w:hAnsi="Book Antiqua"/>
          <w:sz w:val="24"/>
          <w:szCs w:val="36"/>
        </w:rPr>
        <w:t>Adapun tujuan penelitian yang akan  dilaksanakan yaitu</w:t>
      </w:r>
      <w:r w:rsidR="00696BE4">
        <w:rPr>
          <w:rFonts w:ascii="Book Antiqua" w:hAnsi="Book Antiqua"/>
          <w:sz w:val="24"/>
          <w:szCs w:val="36"/>
        </w:rPr>
        <w:t xml:space="preserve">  </w:t>
      </w:r>
      <w:r>
        <w:rPr>
          <w:rFonts w:ascii="Book Antiqua" w:hAnsi="Book Antiqua"/>
          <w:sz w:val="24"/>
          <w:szCs w:val="36"/>
        </w:rPr>
        <w:t xml:space="preserve">Untuk mendeskripsikan </w:t>
      </w:r>
      <w:r w:rsidR="00CC4DF6">
        <w:rPr>
          <w:rFonts w:ascii="Book Antiqua" w:hAnsi="Book Antiqua"/>
          <w:sz w:val="24"/>
          <w:szCs w:val="36"/>
        </w:rPr>
        <w:t xml:space="preserve"> </w:t>
      </w:r>
      <w:r w:rsidR="00696BE4">
        <w:rPr>
          <w:rFonts w:ascii="Book Antiqua" w:hAnsi="Book Antiqua"/>
          <w:sz w:val="24"/>
          <w:szCs w:val="36"/>
        </w:rPr>
        <w:t xml:space="preserve">pemikiran </w:t>
      </w:r>
      <w:r w:rsidR="00CC4DF6">
        <w:rPr>
          <w:rFonts w:ascii="Book Antiqua" w:hAnsi="Book Antiqua"/>
          <w:sz w:val="24"/>
          <w:szCs w:val="36"/>
        </w:rPr>
        <w:t xml:space="preserve"> teologi </w:t>
      </w:r>
      <w:r>
        <w:rPr>
          <w:rFonts w:ascii="Book Antiqua" w:hAnsi="Book Antiqua"/>
          <w:sz w:val="24"/>
          <w:szCs w:val="36"/>
        </w:rPr>
        <w:t xml:space="preserve">pedagang alat rumah tangga keliling di </w:t>
      </w:r>
      <w:r w:rsidR="004E2A85">
        <w:rPr>
          <w:rFonts w:ascii="Book Antiqua" w:hAnsi="Book Antiqua"/>
          <w:sz w:val="24"/>
          <w:szCs w:val="36"/>
        </w:rPr>
        <w:t xml:space="preserve">Kelurahan Lingkar Barat </w:t>
      </w:r>
      <w:r>
        <w:rPr>
          <w:rFonts w:ascii="Book Antiqua" w:hAnsi="Book Antiqua"/>
          <w:sz w:val="24"/>
          <w:szCs w:val="36"/>
        </w:rPr>
        <w:t>kota Bengkulu</w:t>
      </w:r>
      <w:r w:rsidR="002D6C41">
        <w:rPr>
          <w:rFonts w:ascii="Book Antiqua" w:hAnsi="Book Antiqua"/>
          <w:sz w:val="24"/>
          <w:szCs w:val="36"/>
        </w:rPr>
        <w:t>.</w:t>
      </w:r>
    </w:p>
    <w:p w:rsidR="00FA65DC" w:rsidRDefault="005D0A3C" w:rsidP="00354FB7">
      <w:pPr>
        <w:pStyle w:val="ListParagraph"/>
        <w:numPr>
          <w:ilvl w:val="0"/>
          <w:numId w:val="3"/>
        </w:numPr>
        <w:spacing w:line="360" w:lineRule="auto"/>
        <w:ind w:left="340"/>
        <w:rPr>
          <w:rFonts w:ascii="Book Antiqua" w:hAnsi="Book Antiqua"/>
          <w:sz w:val="24"/>
          <w:szCs w:val="36"/>
        </w:rPr>
      </w:pPr>
      <w:r>
        <w:rPr>
          <w:rFonts w:ascii="Book Antiqua" w:hAnsi="Book Antiqua"/>
          <w:sz w:val="24"/>
          <w:szCs w:val="36"/>
        </w:rPr>
        <w:t xml:space="preserve">Kegunaan </w:t>
      </w:r>
      <w:r w:rsidR="00FA65DC">
        <w:rPr>
          <w:rFonts w:ascii="Book Antiqua" w:hAnsi="Book Antiqua"/>
          <w:sz w:val="24"/>
          <w:szCs w:val="36"/>
        </w:rPr>
        <w:t xml:space="preserve"> Penelitian</w:t>
      </w:r>
    </w:p>
    <w:p w:rsidR="005D0A3C" w:rsidRDefault="005D0A3C" w:rsidP="005D0A3C">
      <w:pPr>
        <w:pStyle w:val="ListParagraph"/>
        <w:spacing w:line="360" w:lineRule="auto"/>
        <w:ind w:left="700"/>
        <w:rPr>
          <w:rFonts w:ascii="Book Antiqua" w:hAnsi="Book Antiqua"/>
          <w:sz w:val="24"/>
          <w:szCs w:val="36"/>
        </w:rPr>
      </w:pPr>
      <w:r>
        <w:rPr>
          <w:rFonts w:ascii="Book Antiqua" w:hAnsi="Book Antiqua"/>
          <w:sz w:val="24"/>
          <w:szCs w:val="36"/>
        </w:rPr>
        <w:t xml:space="preserve">Setiap melakukan pekerjaan atau penelitian tentunya mempunyai manfaat  baik untuk orang lain maupun diri sendiri. Maka Dalam Penelitian ini mempunyai beberapa kegunaan yaitu: </w:t>
      </w:r>
    </w:p>
    <w:p w:rsidR="00C03121" w:rsidRDefault="00C03121" w:rsidP="00354FB7">
      <w:pPr>
        <w:pStyle w:val="ListParagraph"/>
        <w:numPr>
          <w:ilvl w:val="0"/>
          <w:numId w:val="10"/>
        </w:numPr>
        <w:spacing w:line="360" w:lineRule="auto"/>
        <w:rPr>
          <w:rFonts w:ascii="Book Antiqua" w:hAnsi="Book Antiqua"/>
          <w:sz w:val="24"/>
          <w:szCs w:val="36"/>
        </w:rPr>
      </w:pPr>
      <w:r>
        <w:rPr>
          <w:rFonts w:ascii="Book Antiqua" w:hAnsi="Book Antiqua"/>
          <w:sz w:val="24"/>
          <w:szCs w:val="36"/>
        </w:rPr>
        <w:t>Teoritis</w:t>
      </w:r>
    </w:p>
    <w:p w:rsidR="00275B6D" w:rsidRDefault="005D0A3C" w:rsidP="00805092">
      <w:pPr>
        <w:pStyle w:val="ListParagraph"/>
        <w:numPr>
          <w:ilvl w:val="0"/>
          <w:numId w:val="15"/>
        </w:numPr>
        <w:spacing w:line="360" w:lineRule="auto"/>
        <w:jc w:val="both"/>
        <w:rPr>
          <w:rFonts w:ascii="Book Antiqua" w:hAnsi="Book Antiqua"/>
          <w:sz w:val="24"/>
          <w:szCs w:val="36"/>
        </w:rPr>
      </w:pPr>
      <w:r>
        <w:rPr>
          <w:rFonts w:ascii="Book Antiqua" w:hAnsi="Book Antiqua"/>
          <w:sz w:val="24"/>
          <w:szCs w:val="36"/>
        </w:rPr>
        <w:t>Bagi para pedagang ke</w:t>
      </w:r>
      <w:r w:rsidR="00805092">
        <w:rPr>
          <w:rFonts w:ascii="Book Antiqua" w:hAnsi="Book Antiqua"/>
          <w:sz w:val="24"/>
          <w:szCs w:val="36"/>
        </w:rPr>
        <w:t xml:space="preserve">liling seperti pedagang alat rumah tangga </w:t>
      </w:r>
      <w:r w:rsidR="00275B6D">
        <w:rPr>
          <w:rFonts w:ascii="Book Antiqua" w:hAnsi="Book Antiqua"/>
          <w:sz w:val="24"/>
          <w:szCs w:val="36"/>
        </w:rPr>
        <w:t xml:space="preserve">agar dapat meningkatkan keimanan kepada Allah swt, </w:t>
      </w:r>
      <w:r w:rsidR="00275B6D">
        <w:rPr>
          <w:rFonts w:ascii="Book Antiqua" w:hAnsi="Book Antiqua"/>
          <w:sz w:val="24"/>
          <w:szCs w:val="36"/>
        </w:rPr>
        <w:lastRenderedPageBreak/>
        <w:t>selalu berusaha tanpa putus asa dalam menggapai rezki Allah swt.</w:t>
      </w:r>
    </w:p>
    <w:p w:rsidR="005D0A3C" w:rsidRDefault="00275B6D" w:rsidP="00805092">
      <w:pPr>
        <w:pStyle w:val="ListParagraph"/>
        <w:numPr>
          <w:ilvl w:val="0"/>
          <w:numId w:val="15"/>
        </w:numPr>
        <w:spacing w:line="360" w:lineRule="auto"/>
        <w:jc w:val="both"/>
        <w:rPr>
          <w:rFonts w:ascii="Book Antiqua" w:hAnsi="Book Antiqua"/>
          <w:sz w:val="24"/>
          <w:szCs w:val="36"/>
        </w:rPr>
      </w:pPr>
      <w:r>
        <w:rPr>
          <w:rFonts w:ascii="Book Antiqua" w:hAnsi="Book Antiqua"/>
          <w:sz w:val="24"/>
          <w:szCs w:val="36"/>
        </w:rPr>
        <w:t>Bagi peneliti dan para pembaca karya sederhana ini dapat memotivasi untuk meningkatkan keimanan dan kreativitas diri konsep manusia bebas berbuat sesuai dengan syariat Islam.</w:t>
      </w:r>
    </w:p>
    <w:p w:rsidR="00C03121" w:rsidRDefault="00C03121" w:rsidP="00275B6D">
      <w:pPr>
        <w:pStyle w:val="ListParagraph"/>
        <w:numPr>
          <w:ilvl w:val="0"/>
          <w:numId w:val="10"/>
        </w:numPr>
        <w:spacing w:line="360" w:lineRule="auto"/>
        <w:rPr>
          <w:rFonts w:ascii="Book Antiqua" w:hAnsi="Book Antiqua"/>
          <w:sz w:val="24"/>
          <w:szCs w:val="36"/>
        </w:rPr>
      </w:pPr>
      <w:r>
        <w:rPr>
          <w:rFonts w:ascii="Book Antiqua" w:hAnsi="Book Antiqua"/>
          <w:sz w:val="24"/>
          <w:szCs w:val="36"/>
        </w:rPr>
        <w:t>Praktis</w:t>
      </w:r>
    </w:p>
    <w:p w:rsidR="00275B6D" w:rsidRDefault="00275B6D" w:rsidP="00275B6D">
      <w:pPr>
        <w:pStyle w:val="ListParagraph"/>
        <w:spacing w:line="360" w:lineRule="auto"/>
        <w:ind w:left="700"/>
        <w:jc w:val="both"/>
        <w:rPr>
          <w:rFonts w:ascii="Book Antiqua" w:hAnsi="Book Antiqua"/>
          <w:sz w:val="24"/>
          <w:szCs w:val="36"/>
        </w:rPr>
      </w:pPr>
      <w:r>
        <w:rPr>
          <w:rFonts w:ascii="Book Antiqua" w:hAnsi="Book Antiqua"/>
          <w:sz w:val="24"/>
          <w:szCs w:val="36"/>
        </w:rPr>
        <w:t>Hasil penelitian ini dapat memberikan konstribusi kepada mahasiswa sejarah Peradaban Islam UIN FAS Bengkulu dan akademisi lain yang berada  di luar kampus UIN FAS Bengkulu.</w:t>
      </w:r>
    </w:p>
    <w:p w:rsidR="00FA65DC" w:rsidRDefault="00FA65DC" w:rsidP="00275B6D">
      <w:pPr>
        <w:pStyle w:val="ListParagraph"/>
        <w:numPr>
          <w:ilvl w:val="0"/>
          <w:numId w:val="3"/>
        </w:numPr>
        <w:spacing w:line="360" w:lineRule="auto"/>
        <w:ind w:left="340"/>
        <w:rPr>
          <w:rFonts w:ascii="Book Antiqua" w:hAnsi="Book Antiqua"/>
          <w:sz w:val="24"/>
          <w:szCs w:val="36"/>
        </w:rPr>
      </w:pPr>
      <w:r>
        <w:rPr>
          <w:rFonts w:ascii="Book Antiqua" w:hAnsi="Book Antiqua"/>
          <w:sz w:val="24"/>
          <w:szCs w:val="36"/>
        </w:rPr>
        <w:t>Kajian Pustaka</w:t>
      </w:r>
    </w:p>
    <w:p w:rsidR="005D0A3C" w:rsidRDefault="005D0A3C" w:rsidP="005D0A3C">
      <w:pPr>
        <w:pStyle w:val="ListParagraph"/>
        <w:ind w:left="700"/>
        <w:rPr>
          <w:rFonts w:ascii="Book Antiqua" w:hAnsi="Book Antiqua"/>
          <w:sz w:val="24"/>
          <w:szCs w:val="36"/>
        </w:rPr>
      </w:pPr>
    </w:p>
    <w:p w:rsidR="005D0A3C" w:rsidRPr="003B5464" w:rsidRDefault="00CE7339" w:rsidP="00A14B15">
      <w:pPr>
        <w:pStyle w:val="ListParagraph"/>
        <w:numPr>
          <w:ilvl w:val="0"/>
          <w:numId w:val="14"/>
        </w:numPr>
        <w:spacing w:line="360" w:lineRule="auto"/>
        <w:jc w:val="both"/>
        <w:rPr>
          <w:rFonts w:ascii="Book Antiqua" w:hAnsi="Book Antiqua"/>
          <w:sz w:val="24"/>
          <w:szCs w:val="36"/>
        </w:rPr>
      </w:pPr>
      <w:r>
        <w:rPr>
          <w:rFonts w:ascii="Book Antiqua" w:hAnsi="Book Antiqua"/>
          <w:sz w:val="24"/>
          <w:szCs w:val="36"/>
        </w:rPr>
        <w:t>Erma Gusti, Paradigma Pe</w:t>
      </w:r>
      <w:r w:rsidR="003B5464" w:rsidRPr="003B5464">
        <w:rPr>
          <w:rFonts w:ascii="Book Antiqua" w:hAnsi="Book Antiqua"/>
          <w:sz w:val="24"/>
          <w:szCs w:val="36"/>
        </w:rPr>
        <w:t>mikiran Teologi Mahasiswa Fakultas Ushuluddin IAIN Imam Bonjol Padang,</w:t>
      </w:r>
      <w:r w:rsidR="003B5464">
        <w:rPr>
          <w:rStyle w:val="FootnoteReference"/>
          <w:rFonts w:ascii="Book Antiqua" w:hAnsi="Book Antiqua"/>
          <w:sz w:val="24"/>
          <w:szCs w:val="36"/>
        </w:rPr>
        <w:footnoteReference w:id="14"/>
      </w:r>
      <w:r w:rsidR="003B5464" w:rsidRPr="003B5464">
        <w:rPr>
          <w:rFonts w:ascii="Book Antiqua" w:hAnsi="Book Antiqua"/>
          <w:sz w:val="24"/>
          <w:szCs w:val="36"/>
        </w:rPr>
        <w:t xml:space="preserve"> </w:t>
      </w:r>
      <w:r w:rsidR="00A14B15" w:rsidRPr="003B5464">
        <w:rPr>
          <w:rFonts w:ascii="Book Antiqua" w:hAnsi="Book Antiqua"/>
          <w:sz w:val="24"/>
          <w:szCs w:val="36"/>
        </w:rPr>
        <w:t>Yang menjadi permasalahan dalam jurnal ini yaitu bagaimana corak pemikiran mahasiswa teologi mahasiswa tentang perbuatan yang ia lakukan. Bagaiman konsep iman  yang dipahami oleh mahasiswa dan bagaimana pemikiran teologi mahasiswa tentang takdir. Metode penelitian dalam jurnal ini adalah metode kualitatif. Yang informan penelitian yaitu mahasiswa Ushuluddin prodi aqidah filsafat, pernamdingan agama dan tafsir hadits universitas Islam Imam Bonjol Padang, teknik pengumpulan data dengan menggunakan wawancara, angket.</w:t>
      </w:r>
      <w:r w:rsidR="006303AB" w:rsidRPr="003B5464">
        <w:rPr>
          <w:rFonts w:ascii="Book Antiqua" w:hAnsi="Book Antiqua"/>
          <w:sz w:val="24"/>
          <w:szCs w:val="36"/>
        </w:rPr>
        <w:t xml:space="preserve"> Hasil </w:t>
      </w:r>
      <w:r w:rsidR="003B5464" w:rsidRPr="003B5464">
        <w:rPr>
          <w:rFonts w:ascii="Book Antiqua" w:hAnsi="Book Antiqua"/>
          <w:sz w:val="24"/>
          <w:szCs w:val="36"/>
        </w:rPr>
        <w:t>penelitiannya yaitu pemikiran manusia tentang perbuatan manusia cenderung rasional, pemikiran manusia tentang iman yaitu iman peneguhan tentang Allah melalui lisan dan perbuatan, persoalan takdir menyangkut nasib baik manusia sudah ditentukan oleh Allah swt namun manusia harus tetap berusaha.</w:t>
      </w:r>
    </w:p>
    <w:p w:rsidR="005D0A3C" w:rsidRDefault="00CE7339" w:rsidP="00354285">
      <w:pPr>
        <w:pStyle w:val="ListParagraph"/>
        <w:numPr>
          <w:ilvl w:val="0"/>
          <w:numId w:val="14"/>
        </w:numPr>
        <w:spacing w:line="360" w:lineRule="auto"/>
        <w:jc w:val="both"/>
        <w:rPr>
          <w:rFonts w:ascii="Book Antiqua" w:hAnsi="Book Antiqua"/>
          <w:sz w:val="24"/>
          <w:szCs w:val="36"/>
        </w:rPr>
      </w:pPr>
      <w:r>
        <w:rPr>
          <w:rFonts w:ascii="Book Antiqua" w:hAnsi="Book Antiqua"/>
          <w:sz w:val="24"/>
          <w:szCs w:val="36"/>
        </w:rPr>
        <w:lastRenderedPageBreak/>
        <w:t xml:space="preserve">Sholeh Khudin, Corak Pemikiran Kalam Ulama Sumatera Selatan  Awal Abad ke 19 dan awal Abab ke 20. </w:t>
      </w:r>
      <w:r w:rsidR="00354285">
        <w:rPr>
          <w:rFonts w:ascii="Book Antiqua" w:hAnsi="Book Antiqua"/>
          <w:sz w:val="24"/>
          <w:szCs w:val="36"/>
        </w:rPr>
        <w:t>Tujuan penelitian untuk mengungkap corak pemikir</w:t>
      </w:r>
      <w:r w:rsidR="003C0346">
        <w:rPr>
          <w:rFonts w:ascii="Book Antiqua" w:hAnsi="Book Antiqua"/>
          <w:sz w:val="24"/>
          <w:szCs w:val="36"/>
        </w:rPr>
        <w:t>an Kalam ulama Sumatera Selatan. Metode penelitian yang digunakan adalah metode sejarah tokoh dengan melihat tradisi dan pemikiran ulama. Teknik pegumpulan data melalui wawancara, observasi dan riset pustaka. Hasil penelitian diperoleh bahwa para ulama Sumatera Selatan memahmi sifat wajib Tuhan dan sifat Tuhan yang perlu ditiru oleh manusia, Para ulama meyakini adanya kitab-kitan yang telah diterima oleh para Nabi.</w:t>
      </w:r>
      <w:r w:rsidR="003C0346">
        <w:rPr>
          <w:rStyle w:val="FootnoteReference"/>
          <w:rFonts w:ascii="Book Antiqua" w:hAnsi="Book Antiqua"/>
          <w:sz w:val="24"/>
          <w:szCs w:val="36"/>
        </w:rPr>
        <w:footnoteReference w:id="15"/>
      </w:r>
    </w:p>
    <w:p w:rsidR="003C0346" w:rsidRDefault="00C63899" w:rsidP="00354285">
      <w:pPr>
        <w:pStyle w:val="ListParagraph"/>
        <w:numPr>
          <w:ilvl w:val="0"/>
          <w:numId w:val="14"/>
        </w:numPr>
        <w:spacing w:line="360" w:lineRule="auto"/>
        <w:jc w:val="both"/>
        <w:rPr>
          <w:rFonts w:ascii="Book Antiqua" w:hAnsi="Book Antiqua"/>
          <w:sz w:val="24"/>
          <w:szCs w:val="36"/>
        </w:rPr>
      </w:pPr>
      <w:r>
        <w:rPr>
          <w:rFonts w:ascii="Book Antiqua" w:hAnsi="Book Antiqua"/>
          <w:sz w:val="24"/>
          <w:szCs w:val="36"/>
        </w:rPr>
        <w:t xml:space="preserve">Ibnu Hajar, Corak Pemikiran Kalam Syekh Nawawi al Bantani, Illahiyah, Nubuwwah, Samiyyah. Tujuan penelitian disertasi untuk mengungkap corak pemikiran Syekh Nawawi yang membahas tentang persoalan Tuhan, nabi dan hal Ghaib. Metode penelitian yang digunakan metode analisis deskriptif dengan memakai pendekatan heurmenetik terhadap karya-karya syekh Nawawi. Hasil penelitian </w:t>
      </w:r>
      <w:r w:rsidR="002C4E61">
        <w:rPr>
          <w:rFonts w:ascii="Book Antiqua" w:hAnsi="Book Antiqua"/>
          <w:sz w:val="24"/>
          <w:szCs w:val="36"/>
        </w:rPr>
        <w:t>menunjukkan bahwa pemikiran kalam Syekh bercorak tradisional karena pemikiran  Nawawi  meniru aliran Al Asy’ariyah dan Maturidiyyah.</w:t>
      </w:r>
      <w:r w:rsidR="002C4E61">
        <w:rPr>
          <w:rStyle w:val="FootnoteReference"/>
          <w:rFonts w:ascii="Book Antiqua" w:hAnsi="Book Antiqua"/>
          <w:sz w:val="24"/>
          <w:szCs w:val="36"/>
        </w:rPr>
        <w:footnoteReference w:id="16"/>
      </w:r>
    </w:p>
    <w:p w:rsidR="002C4E61" w:rsidRDefault="002C4E61" w:rsidP="002C4E61">
      <w:pPr>
        <w:pStyle w:val="ListParagraph"/>
        <w:spacing w:line="360" w:lineRule="auto"/>
        <w:ind w:left="700"/>
        <w:jc w:val="both"/>
        <w:rPr>
          <w:rFonts w:ascii="Book Antiqua" w:hAnsi="Book Antiqua"/>
          <w:sz w:val="24"/>
          <w:szCs w:val="36"/>
        </w:rPr>
      </w:pPr>
      <w:r>
        <w:rPr>
          <w:rFonts w:ascii="Book Antiqua" w:hAnsi="Book Antiqua"/>
          <w:sz w:val="24"/>
          <w:szCs w:val="36"/>
        </w:rPr>
        <w:t xml:space="preserve">Dari ketiga kajian pustaka yang telah dibandingkan dengan fokus penelitian peneliti, pada pembanding pertama pada aspek subjek tentunya berbeda focus penelitiannya adalah mahasiswa Ushuluddin IAIN Imam Bonjol Padang. Pada pembanding kedua  subjek  penelitian adalah para ulama Sumatera Selatan abad Ke 19 dan 20, pembanding ketiga subjek penelitian adalah </w:t>
      </w:r>
      <w:r w:rsidR="00237EBB">
        <w:rPr>
          <w:rFonts w:ascii="Book Antiqua" w:hAnsi="Book Antiqua"/>
          <w:sz w:val="24"/>
          <w:szCs w:val="36"/>
        </w:rPr>
        <w:t xml:space="preserve">Syekh </w:t>
      </w:r>
      <w:r w:rsidR="00237EBB">
        <w:rPr>
          <w:rFonts w:ascii="Book Antiqua" w:hAnsi="Book Antiqua"/>
          <w:sz w:val="24"/>
          <w:szCs w:val="36"/>
        </w:rPr>
        <w:lastRenderedPageBreak/>
        <w:t>Nawawi. Sedangkan subjek penelitian yang peniliti lakukan adalah para pedagang alat rumah tangga Keliling</w:t>
      </w:r>
    </w:p>
    <w:p w:rsidR="002D6C41" w:rsidRDefault="002D6C41" w:rsidP="00A14B15">
      <w:pPr>
        <w:pStyle w:val="ListParagraph"/>
        <w:numPr>
          <w:ilvl w:val="0"/>
          <w:numId w:val="3"/>
        </w:numPr>
        <w:spacing w:line="360" w:lineRule="auto"/>
        <w:ind w:left="340"/>
        <w:rPr>
          <w:rFonts w:ascii="Book Antiqua" w:hAnsi="Book Antiqua"/>
          <w:sz w:val="24"/>
          <w:szCs w:val="36"/>
        </w:rPr>
      </w:pPr>
      <w:r>
        <w:rPr>
          <w:rFonts w:ascii="Book Antiqua" w:hAnsi="Book Antiqua"/>
          <w:sz w:val="24"/>
          <w:szCs w:val="36"/>
        </w:rPr>
        <w:t>Metode Penelitian</w:t>
      </w:r>
    </w:p>
    <w:p w:rsidR="002D6C41" w:rsidRDefault="002D6C41" w:rsidP="00455D3C">
      <w:pPr>
        <w:pStyle w:val="ListParagraph"/>
        <w:numPr>
          <w:ilvl w:val="0"/>
          <w:numId w:val="11"/>
        </w:numPr>
        <w:spacing w:line="360" w:lineRule="auto"/>
        <w:rPr>
          <w:rFonts w:ascii="Book Antiqua" w:hAnsi="Book Antiqua"/>
          <w:sz w:val="24"/>
          <w:szCs w:val="36"/>
        </w:rPr>
      </w:pPr>
      <w:r>
        <w:rPr>
          <w:rFonts w:ascii="Book Antiqua" w:hAnsi="Book Antiqua"/>
          <w:sz w:val="24"/>
          <w:szCs w:val="36"/>
        </w:rPr>
        <w:t>Jenis dan Pendekatan Penelitian</w:t>
      </w:r>
    </w:p>
    <w:p w:rsidR="00DC26F5" w:rsidRPr="00DC26F5" w:rsidRDefault="00DC26F5" w:rsidP="00455D3C">
      <w:pPr>
        <w:spacing w:line="360" w:lineRule="auto"/>
        <w:ind w:left="700" w:firstLine="720"/>
        <w:jc w:val="both"/>
        <w:rPr>
          <w:rFonts w:ascii="Book Antiqua" w:hAnsi="Book Antiqua"/>
          <w:sz w:val="24"/>
          <w:szCs w:val="36"/>
        </w:rPr>
      </w:pPr>
      <w:r w:rsidRPr="00DC26F5">
        <w:rPr>
          <w:rFonts w:ascii="Book Antiqua" w:hAnsi="Book Antiqua"/>
          <w:sz w:val="24"/>
          <w:szCs w:val="36"/>
        </w:rPr>
        <w:t xml:space="preserve">Adapun jenis penelitian yang akan dilaksanakan berdasarkan pada sumber data yang diperoleh berada di lapangan maka penelitian merupakan penelitian lapangan atau </w:t>
      </w:r>
      <w:r w:rsidRPr="00DC26F5">
        <w:rPr>
          <w:rFonts w:ascii="Book Antiqua" w:hAnsi="Book Antiqua"/>
          <w:i/>
          <w:iCs/>
          <w:sz w:val="24"/>
          <w:szCs w:val="36"/>
        </w:rPr>
        <w:t>field recearch</w:t>
      </w:r>
      <w:r w:rsidRPr="00DC26F5">
        <w:rPr>
          <w:rFonts w:ascii="Book Antiqua" w:hAnsi="Book Antiqua"/>
          <w:sz w:val="24"/>
          <w:szCs w:val="36"/>
        </w:rPr>
        <w:t xml:space="preserve"> karena sumber data atau informasi  pada penelitian lapangan diperoleh melalui informan/responden dengan menggunakan alat pengumpulan data seperti angket, wawancara, observasi.</w:t>
      </w:r>
      <w:r w:rsidRPr="00DC26F5">
        <w:rPr>
          <w:rStyle w:val="FootnoteReference"/>
          <w:rFonts w:ascii="Book Antiqua" w:hAnsi="Book Antiqua"/>
          <w:sz w:val="24"/>
          <w:szCs w:val="36"/>
        </w:rPr>
        <w:footnoteReference w:id="17"/>
      </w:r>
      <w:r w:rsidRPr="00DC26F5">
        <w:rPr>
          <w:rFonts w:ascii="Book Antiqua" w:hAnsi="Book Antiqua"/>
          <w:sz w:val="24"/>
          <w:szCs w:val="36"/>
        </w:rPr>
        <w:t xml:space="preserve"> </w:t>
      </w:r>
    </w:p>
    <w:p w:rsidR="004E2A85" w:rsidRDefault="00BF5D16" w:rsidP="00455D3C">
      <w:pPr>
        <w:spacing w:line="360" w:lineRule="auto"/>
        <w:ind w:left="700" w:firstLine="720"/>
        <w:jc w:val="both"/>
        <w:rPr>
          <w:rFonts w:ascii="Book Antiqua" w:hAnsi="Book Antiqua"/>
          <w:sz w:val="24"/>
          <w:szCs w:val="36"/>
        </w:rPr>
      </w:pPr>
      <w:r w:rsidRPr="00BF5D16">
        <w:rPr>
          <w:rFonts w:ascii="Book Antiqua" w:hAnsi="Book Antiqua"/>
          <w:sz w:val="24"/>
          <w:szCs w:val="36"/>
        </w:rPr>
        <w:t xml:space="preserve">Kata metode dalam bahasa Inggris </w:t>
      </w:r>
      <w:r w:rsidRPr="00BF5D16">
        <w:rPr>
          <w:rFonts w:ascii="Book Antiqua" w:hAnsi="Book Antiqua"/>
          <w:i/>
          <w:iCs/>
          <w:sz w:val="24"/>
          <w:szCs w:val="36"/>
        </w:rPr>
        <w:t>method</w:t>
      </w:r>
      <w:r w:rsidRPr="00BF5D16">
        <w:rPr>
          <w:rFonts w:ascii="Book Antiqua" w:hAnsi="Book Antiqua"/>
          <w:sz w:val="24"/>
          <w:szCs w:val="36"/>
        </w:rPr>
        <w:t xml:space="preserve"> berarti cara maksudnya bagaimana cara melakukan penelitian</w:t>
      </w:r>
      <w:r w:rsidRPr="00BF5D16">
        <w:rPr>
          <w:rStyle w:val="FootnoteReference"/>
          <w:rFonts w:ascii="Book Antiqua" w:hAnsi="Book Antiqua"/>
          <w:sz w:val="24"/>
          <w:szCs w:val="36"/>
        </w:rPr>
        <w:footnoteReference w:id="18"/>
      </w:r>
      <w:r w:rsidRPr="00BF5D16">
        <w:rPr>
          <w:rFonts w:ascii="Book Antiqua" w:hAnsi="Book Antiqua"/>
          <w:sz w:val="24"/>
          <w:szCs w:val="36"/>
        </w:rPr>
        <w:t>,</w:t>
      </w:r>
      <w:r>
        <w:rPr>
          <w:rFonts w:ascii="Cambria" w:hAnsi="Cambria"/>
          <w:sz w:val="24"/>
          <w:szCs w:val="36"/>
        </w:rPr>
        <w:t xml:space="preserve">  </w:t>
      </w:r>
      <w:r>
        <w:rPr>
          <w:rFonts w:ascii="Book Antiqua" w:hAnsi="Book Antiqua"/>
          <w:sz w:val="24"/>
          <w:szCs w:val="36"/>
        </w:rPr>
        <w:t>Metode yang di</w:t>
      </w:r>
      <w:r w:rsidR="00455D3C" w:rsidRPr="00455D3C">
        <w:rPr>
          <w:rFonts w:ascii="Book Antiqua" w:hAnsi="Book Antiqua"/>
          <w:sz w:val="24"/>
          <w:szCs w:val="36"/>
        </w:rPr>
        <w:t>gunakan dalam penelitian ini adalah metode kualitatif.</w:t>
      </w:r>
      <w:r w:rsidR="00455D3C">
        <w:rPr>
          <w:rFonts w:ascii="Book Antiqua" w:hAnsi="Book Antiqua"/>
          <w:sz w:val="24"/>
          <w:szCs w:val="36"/>
        </w:rPr>
        <w:t xml:space="preserve">  Pemilihan metode kualitatif dengan tujuan  untuk mengupayakan suatu penelitian dengan menggambarkan secara sistematis, faktual dan akurat mengenai fakta-fakta dari suatu peristiwa dan sifat-sifat tertentu. Semestinya penelitian ini harus rinci dan lengkap untuk menjelaskan semua fenomena yang ada pada di sekitar sumber data yang ditemukan. Menurut Bogdan dan taylor metode kualitatif sebagai suatu prosedur oenelitian yang menghasilkan data-data yang deskriptif berupa data-data tertulis dan lisan dari orang-orang dan perilaku yang diamati.</w:t>
      </w:r>
      <w:r w:rsidR="00455D3C">
        <w:rPr>
          <w:rStyle w:val="FootnoteReference"/>
          <w:rFonts w:ascii="Book Antiqua" w:hAnsi="Book Antiqua"/>
          <w:sz w:val="24"/>
          <w:szCs w:val="36"/>
        </w:rPr>
        <w:footnoteReference w:id="19"/>
      </w:r>
    </w:p>
    <w:p w:rsidR="00DC26F5" w:rsidRPr="00DC26F5" w:rsidRDefault="00DC26F5" w:rsidP="00DC26F5">
      <w:pPr>
        <w:pStyle w:val="ListParagraph"/>
        <w:spacing w:line="360" w:lineRule="auto"/>
        <w:rPr>
          <w:rFonts w:ascii="Book Antiqua" w:hAnsi="Book Antiqua"/>
          <w:b/>
          <w:bCs/>
          <w:sz w:val="24"/>
          <w:szCs w:val="36"/>
        </w:rPr>
      </w:pPr>
      <w:r w:rsidRPr="00DC26F5">
        <w:rPr>
          <w:rFonts w:ascii="Book Antiqua" w:hAnsi="Book Antiqua"/>
          <w:b/>
          <w:bCs/>
          <w:sz w:val="24"/>
          <w:szCs w:val="36"/>
        </w:rPr>
        <w:t>Pendekatan Penelitian</w:t>
      </w:r>
    </w:p>
    <w:p w:rsidR="00DC26F5" w:rsidRPr="00DC26F5" w:rsidRDefault="005048EB" w:rsidP="00DC26F5">
      <w:pPr>
        <w:pStyle w:val="ListParagraph"/>
        <w:spacing w:line="360" w:lineRule="auto"/>
        <w:ind w:left="737" w:firstLine="703"/>
        <w:jc w:val="both"/>
        <w:rPr>
          <w:rFonts w:ascii="Book Antiqua" w:hAnsi="Book Antiqua"/>
          <w:sz w:val="24"/>
          <w:szCs w:val="36"/>
        </w:rPr>
      </w:pPr>
      <w:r>
        <w:rPr>
          <w:rFonts w:ascii="Book Antiqua" w:hAnsi="Book Antiqua"/>
          <w:sz w:val="24"/>
          <w:szCs w:val="36"/>
        </w:rPr>
        <w:t xml:space="preserve">Pendekatan merupakan acuan pada perspektif teoritis  yang dipakai oleh peneliti  untuk memecahkan masalah dan mencari </w:t>
      </w:r>
      <w:r>
        <w:rPr>
          <w:rFonts w:ascii="Book Antiqua" w:hAnsi="Book Antiqua"/>
          <w:sz w:val="24"/>
          <w:szCs w:val="36"/>
        </w:rPr>
        <w:lastRenderedPageBreak/>
        <w:t>jawaban atas masalah –masalah penelitian.</w:t>
      </w:r>
      <w:r>
        <w:rPr>
          <w:rStyle w:val="FootnoteReference"/>
          <w:rFonts w:ascii="Book Antiqua" w:hAnsi="Book Antiqua"/>
          <w:sz w:val="24"/>
          <w:szCs w:val="36"/>
        </w:rPr>
        <w:footnoteReference w:id="20"/>
      </w:r>
      <w:r>
        <w:rPr>
          <w:rFonts w:ascii="Book Antiqua" w:hAnsi="Book Antiqua"/>
          <w:sz w:val="24"/>
          <w:szCs w:val="36"/>
        </w:rPr>
        <w:t xml:space="preserve"> </w:t>
      </w:r>
      <w:r w:rsidR="00DC26F5" w:rsidRPr="00DC26F5">
        <w:rPr>
          <w:rFonts w:ascii="Book Antiqua" w:hAnsi="Book Antiqua"/>
          <w:sz w:val="24"/>
          <w:szCs w:val="36"/>
        </w:rPr>
        <w:t xml:space="preserve">Kata pendekatan dapat diartikan sudut pandang untuk menemukan </w:t>
      </w:r>
      <w:r>
        <w:rPr>
          <w:rFonts w:ascii="Book Antiqua" w:hAnsi="Book Antiqua"/>
          <w:sz w:val="24"/>
          <w:szCs w:val="36"/>
        </w:rPr>
        <w:t xml:space="preserve"> </w:t>
      </w:r>
      <w:r w:rsidR="00DC26F5" w:rsidRPr="00DC26F5">
        <w:rPr>
          <w:rFonts w:ascii="Book Antiqua" w:hAnsi="Book Antiqua"/>
          <w:sz w:val="24"/>
          <w:szCs w:val="36"/>
        </w:rPr>
        <w:t xml:space="preserve">jawaban dalam suatu penelitian, sudut pandang  yang dimaksud dalam penelitian ini adalah melihat sebuah sabjek penelitian dari aspek keilmuan Teologi Dengan memakai pendekatan </w:t>
      </w:r>
      <w:r w:rsidR="00DC26F5">
        <w:rPr>
          <w:rFonts w:ascii="Book Antiqua" w:hAnsi="Book Antiqua"/>
          <w:sz w:val="24"/>
          <w:szCs w:val="36"/>
        </w:rPr>
        <w:t xml:space="preserve"> ini </w:t>
      </w:r>
      <w:r w:rsidR="00DC26F5" w:rsidRPr="00DC26F5">
        <w:rPr>
          <w:rFonts w:ascii="Book Antiqua" w:hAnsi="Book Antiqua"/>
          <w:sz w:val="24"/>
          <w:szCs w:val="36"/>
        </w:rPr>
        <w:t>diharapkan akan menemukan jawaban penelitian.</w:t>
      </w:r>
    </w:p>
    <w:p w:rsidR="00BF5D16" w:rsidRDefault="00A772ED" w:rsidP="00A772ED">
      <w:pPr>
        <w:spacing w:line="360" w:lineRule="auto"/>
        <w:jc w:val="both"/>
        <w:rPr>
          <w:rFonts w:ascii="Book Antiqua" w:hAnsi="Book Antiqua"/>
          <w:b/>
          <w:bCs/>
          <w:sz w:val="24"/>
          <w:szCs w:val="36"/>
        </w:rPr>
      </w:pPr>
      <w:r>
        <w:rPr>
          <w:rFonts w:ascii="Book Antiqua" w:hAnsi="Book Antiqua"/>
          <w:sz w:val="24"/>
          <w:szCs w:val="36"/>
        </w:rPr>
        <w:tab/>
      </w:r>
      <w:r w:rsidRPr="00A772ED">
        <w:rPr>
          <w:rFonts w:ascii="Book Antiqua" w:hAnsi="Book Antiqua"/>
          <w:b/>
          <w:bCs/>
          <w:sz w:val="24"/>
          <w:szCs w:val="36"/>
        </w:rPr>
        <w:t>Informan Penelitian</w:t>
      </w:r>
    </w:p>
    <w:p w:rsidR="00A772ED" w:rsidRDefault="00A772ED" w:rsidP="009D2543">
      <w:pPr>
        <w:spacing w:line="360" w:lineRule="auto"/>
        <w:ind w:left="700" w:firstLine="740"/>
        <w:jc w:val="both"/>
        <w:rPr>
          <w:rFonts w:ascii="Book Antiqua" w:hAnsi="Book Antiqua"/>
          <w:sz w:val="24"/>
          <w:szCs w:val="36"/>
        </w:rPr>
      </w:pPr>
      <w:r>
        <w:rPr>
          <w:rFonts w:ascii="Book Antiqua" w:hAnsi="Book Antiqua"/>
          <w:sz w:val="24"/>
          <w:szCs w:val="36"/>
        </w:rPr>
        <w:t>Untuk memperoleh data dan informasi yang berhubungan dengan  penelitian maka diperlukan informan, informan berguna untuk</w:t>
      </w:r>
      <w:r w:rsidR="003A24F5">
        <w:rPr>
          <w:rFonts w:ascii="Book Antiqua" w:hAnsi="Book Antiqua"/>
          <w:sz w:val="24"/>
          <w:szCs w:val="36"/>
        </w:rPr>
        <w:t xml:space="preserve"> mendapatkan informasi secara </w:t>
      </w:r>
      <w:r>
        <w:rPr>
          <w:rFonts w:ascii="Book Antiqua" w:hAnsi="Book Antiqua"/>
          <w:sz w:val="24"/>
          <w:szCs w:val="36"/>
        </w:rPr>
        <w:t>detail berdasarkan kebutuhan peneliti. Informan adalah orang yang dimanfaatkan untuk memberikan informasi tentang situasi dan kondisi latar penelitian.</w:t>
      </w:r>
      <w:r>
        <w:rPr>
          <w:rStyle w:val="FootnoteReference"/>
          <w:rFonts w:ascii="Book Antiqua" w:hAnsi="Book Antiqua"/>
          <w:sz w:val="24"/>
          <w:szCs w:val="36"/>
        </w:rPr>
        <w:footnoteReference w:id="21"/>
      </w:r>
      <w:r w:rsidR="003A24F5">
        <w:rPr>
          <w:rFonts w:ascii="Book Antiqua" w:hAnsi="Book Antiqua"/>
          <w:sz w:val="24"/>
          <w:szCs w:val="36"/>
        </w:rPr>
        <w:t xml:space="preserve"> </w:t>
      </w:r>
    </w:p>
    <w:tbl>
      <w:tblPr>
        <w:tblStyle w:val="TableGrid"/>
        <w:tblW w:w="0" w:type="auto"/>
        <w:tblInd w:w="817" w:type="dxa"/>
        <w:tblLook w:val="04A0" w:firstRow="1" w:lastRow="0" w:firstColumn="1" w:lastColumn="0" w:noHBand="0" w:noVBand="1"/>
      </w:tblPr>
      <w:tblGrid>
        <w:gridCol w:w="567"/>
        <w:gridCol w:w="2298"/>
        <w:gridCol w:w="1813"/>
        <w:gridCol w:w="1559"/>
        <w:gridCol w:w="992"/>
      </w:tblGrid>
      <w:tr w:rsidR="003A24F5" w:rsidTr="005E29C0">
        <w:tc>
          <w:tcPr>
            <w:tcW w:w="567" w:type="dxa"/>
          </w:tcPr>
          <w:p w:rsidR="003A24F5" w:rsidRDefault="003A24F5" w:rsidP="009D2543">
            <w:pPr>
              <w:spacing w:line="360" w:lineRule="auto"/>
              <w:jc w:val="both"/>
              <w:rPr>
                <w:rFonts w:ascii="Book Antiqua" w:hAnsi="Book Antiqua"/>
                <w:sz w:val="24"/>
                <w:szCs w:val="36"/>
              </w:rPr>
            </w:pPr>
            <w:r>
              <w:rPr>
                <w:rFonts w:ascii="Book Antiqua" w:hAnsi="Book Antiqua"/>
                <w:sz w:val="24"/>
                <w:szCs w:val="36"/>
              </w:rPr>
              <w:t>No</w:t>
            </w:r>
          </w:p>
        </w:tc>
        <w:tc>
          <w:tcPr>
            <w:tcW w:w="2298" w:type="dxa"/>
          </w:tcPr>
          <w:p w:rsidR="003A24F5" w:rsidRDefault="003A24F5" w:rsidP="009D2543">
            <w:pPr>
              <w:spacing w:line="360" w:lineRule="auto"/>
              <w:jc w:val="both"/>
              <w:rPr>
                <w:rFonts w:ascii="Book Antiqua" w:hAnsi="Book Antiqua"/>
                <w:sz w:val="24"/>
                <w:szCs w:val="36"/>
              </w:rPr>
            </w:pPr>
            <w:r>
              <w:rPr>
                <w:rFonts w:ascii="Book Antiqua" w:hAnsi="Book Antiqua"/>
                <w:sz w:val="24"/>
                <w:szCs w:val="36"/>
              </w:rPr>
              <w:t>Nama</w:t>
            </w:r>
          </w:p>
        </w:tc>
        <w:tc>
          <w:tcPr>
            <w:tcW w:w="1813" w:type="dxa"/>
          </w:tcPr>
          <w:p w:rsidR="003A24F5" w:rsidRDefault="003A24F5" w:rsidP="009D2543">
            <w:pPr>
              <w:spacing w:line="360" w:lineRule="auto"/>
              <w:jc w:val="both"/>
              <w:rPr>
                <w:rFonts w:ascii="Book Antiqua" w:hAnsi="Book Antiqua"/>
                <w:sz w:val="24"/>
                <w:szCs w:val="36"/>
              </w:rPr>
            </w:pPr>
            <w:r>
              <w:rPr>
                <w:rFonts w:ascii="Book Antiqua" w:hAnsi="Book Antiqua"/>
                <w:sz w:val="24"/>
                <w:szCs w:val="36"/>
              </w:rPr>
              <w:t>Pendidikan</w:t>
            </w:r>
          </w:p>
        </w:tc>
        <w:tc>
          <w:tcPr>
            <w:tcW w:w="1559" w:type="dxa"/>
          </w:tcPr>
          <w:p w:rsidR="003A24F5" w:rsidRDefault="003A24F5" w:rsidP="009D2543">
            <w:pPr>
              <w:spacing w:line="360" w:lineRule="auto"/>
              <w:jc w:val="both"/>
              <w:rPr>
                <w:rFonts w:ascii="Book Antiqua" w:hAnsi="Book Antiqua"/>
                <w:sz w:val="24"/>
                <w:szCs w:val="36"/>
              </w:rPr>
            </w:pPr>
            <w:r>
              <w:rPr>
                <w:rFonts w:ascii="Book Antiqua" w:hAnsi="Book Antiqua"/>
                <w:sz w:val="24"/>
                <w:szCs w:val="36"/>
              </w:rPr>
              <w:t>Alamat</w:t>
            </w:r>
          </w:p>
        </w:tc>
        <w:tc>
          <w:tcPr>
            <w:tcW w:w="992" w:type="dxa"/>
          </w:tcPr>
          <w:p w:rsidR="003A24F5" w:rsidRDefault="003A24F5" w:rsidP="009D2543">
            <w:pPr>
              <w:spacing w:line="360" w:lineRule="auto"/>
              <w:jc w:val="both"/>
              <w:rPr>
                <w:rFonts w:ascii="Book Antiqua" w:hAnsi="Book Antiqua"/>
                <w:sz w:val="24"/>
                <w:szCs w:val="36"/>
              </w:rPr>
            </w:pPr>
            <w:r>
              <w:rPr>
                <w:rFonts w:ascii="Book Antiqua" w:hAnsi="Book Antiqua"/>
                <w:sz w:val="24"/>
                <w:szCs w:val="36"/>
              </w:rPr>
              <w:t>Usia</w:t>
            </w:r>
          </w:p>
        </w:tc>
      </w:tr>
      <w:tr w:rsidR="003A24F5" w:rsidTr="005E29C0">
        <w:tc>
          <w:tcPr>
            <w:tcW w:w="567" w:type="dxa"/>
          </w:tcPr>
          <w:p w:rsidR="003A24F5" w:rsidRDefault="005E29C0" w:rsidP="009D2543">
            <w:pPr>
              <w:spacing w:line="360" w:lineRule="auto"/>
              <w:jc w:val="both"/>
              <w:rPr>
                <w:rFonts w:ascii="Book Antiqua" w:hAnsi="Book Antiqua"/>
                <w:sz w:val="24"/>
                <w:szCs w:val="36"/>
              </w:rPr>
            </w:pPr>
            <w:r>
              <w:rPr>
                <w:rFonts w:ascii="Book Antiqua" w:hAnsi="Book Antiqua"/>
                <w:sz w:val="24"/>
                <w:szCs w:val="36"/>
              </w:rPr>
              <w:t>1</w:t>
            </w:r>
          </w:p>
        </w:tc>
        <w:tc>
          <w:tcPr>
            <w:tcW w:w="2298"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Sugeng</w:t>
            </w:r>
          </w:p>
        </w:tc>
        <w:tc>
          <w:tcPr>
            <w:tcW w:w="1813"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SMP</w:t>
            </w:r>
          </w:p>
        </w:tc>
        <w:tc>
          <w:tcPr>
            <w:tcW w:w="1559"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Lingkar Barat</w:t>
            </w:r>
          </w:p>
        </w:tc>
        <w:tc>
          <w:tcPr>
            <w:tcW w:w="992"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36</w:t>
            </w:r>
          </w:p>
        </w:tc>
      </w:tr>
      <w:tr w:rsidR="003A24F5" w:rsidTr="005E29C0">
        <w:tc>
          <w:tcPr>
            <w:tcW w:w="567" w:type="dxa"/>
          </w:tcPr>
          <w:p w:rsidR="003A24F5" w:rsidRDefault="005E29C0" w:rsidP="009D2543">
            <w:pPr>
              <w:spacing w:line="360" w:lineRule="auto"/>
              <w:jc w:val="both"/>
              <w:rPr>
                <w:rFonts w:ascii="Book Antiqua" w:hAnsi="Book Antiqua"/>
                <w:sz w:val="24"/>
                <w:szCs w:val="36"/>
              </w:rPr>
            </w:pPr>
            <w:r>
              <w:rPr>
                <w:rFonts w:ascii="Book Antiqua" w:hAnsi="Book Antiqua"/>
                <w:sz w:val="24"/>
                <w:szCs w:val="36"/>
              </w:rPr>
              <w:t>2</w:t>
            </w:r>
          </w:p>
        </w:tc>
        <w:tc>
          <w:tcPr>
            <w:tcW w:w="2298"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Taufik Hidayat</w:t>
            </w:r>
          </w:p>
        </w:tc>
        <w:tc>
          <w:tcPr>
            <w:tcW w:w="1813"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SMA</w:t>
            </w:r>
          </w:p>
        </w:tc>
        <w:tc>
          <w:tcPr>
            <w:tcW w:w="1559"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Lingkar Barat</w:t>
            </w:r>
          </w:p>
        </w:tc>
        <w:tc>
          <w:tcPr>
            <w:tcW w:w="992" w:type="dxa"/>
          </w:tcPr>
          <w:p w:rsidR="003A24F5" w:rsidRDefault="006D464C" w:rsidP="009D2543">
            <w:pPr>
              <w:spacing w:line="360" w:lineRule="auto"/>
              <w:jc w:val="both"/>
              <w:rPr>
                <w:rFonts w:ascii="Book Antiqua" w:hAnsi="Book Antiqua"/>
                <w:sz w:val="24"/>
                <w:szCs w:val="36"/>
              </w:rPr>
            </w:pPr>
            <w:r>
              <w:rPr>
                <w:rFonts w:ascii="Book Antiqua" w:hAnsi="Book Antiqua"/>
                <w:sz w:val="24"/>
                <w:szCs w:val="36"/>
              </w:rPr>
              <w:t>34</w:t>
            </w:r>
          </w:p>
        </w:tc>
      </w:tr>
      <w:tr w:rsidR="005E29C0" w:rsidTr="005E29C0">
        <w:tc>
          <w:tcPr>
            <w:tcW w:w="567" w:type="dxa"/>
          </w:tcPr>
          <w:p w:rsidR="005E29C0" w:rsidRDefault="005E29C0" w:rsidP="009D2543">
            <w:pPr>
              <w:spacing w:line="360" w:lineRule="auto"/>
              <w:jc w:val="both"/>
              <w:rPr>
                <w:rFonts w:ascii="Book Antiqua" w:hAnsi="Book Antiqua"/>
                <w:sz w:val="24"/>
                <w:szCs w:val="36"/>
              </w:rPr>
            </w:pPr>
            <w:r>
              <w:rPr>
                <w:rFonts w:ascii="Book Antiqua" w:hAnsi="Book Antiqua"/>
                <w:sz w:val="24"/>
                <w:szCs w:val="36"/>
              </w:rPr>
              <w:t>3</w:t>
            </w:r>
          </w:p>
        </w:tc>
        <w:tc>
          <w:tcPr>
            <w:tcW w:w="2298" w:type="dxa"/>
          </w:tcPr>
          <w:p w:rsidR="005E29C0" w:rsidRDefault="006D464C" w:rsidP="009D2543">
            <w:pPr>
              <w:spacing w:line="360" w:lineRule="auto"/>
              <w:jc w:val="both"/>
              <w:rPr>
                <w:rFonts w:ascii="Book Antiqua" w:hAnsi="Book Antiqua"/>
                <w:sz w:val="24"/>
                <w:szCs w:val="36"/>
              </w:rPr>
            </w:pPr>
            <w:r>
              <w:rPr>
                <w:rFonts w:ascii="Book Antiqua" w:hAnsi="Book Antiqua"/>
                <w:sz w:val="24"/>
                <w:szCs w:val="36"/>
              </w:rPr>
              <w:t>Asep</w:t>
            </w:r>
          </w:p>
        </w:tc>
        <w:tc>
          <w:tcPr>
            <w:tcW w:w="1813" w:type="dxa"/>
          </w:tcPr>
          <w:p w:rsidR="005E29C0" w:rsidRDefault="006D464C" w:rsidP="009D2543">
            <w:pPr>
              <w:spacing w:line="360" w:lineRule="auto"/>
              <w:jc w:val="both"/>
              <w:rPr>
                <w:rFonts w:ascii="Book Antiqua" w:hAnsi="Book Antiqua"/>
                <w:sz w:val="24"/>
                <w:szCs w:val="36"/>
              </w:rPr>
            </w:pPr>
            <w:r>
              <w:rPr>
                <w:rFonts w:ascii="Book Antiqua" w:hAnsi="Book Antiqua"/>
                <w:sz w:val="24"/>
                <w:szCs w:val="36"/>
              </w:rPr>
              <w:t>SMA</w:t>
            </w:r>
          </w:p>
        </w:tc>
        <w:tc>
          <w:tcPr>
            <w:tcW w:w="1559" w:type="dxa"/>
          </w:tcPr>
          <w:p w:rsidR="005E29C0" w:rsidRDefault="006D464C" w:rsidP="009D2543">
            <w:pPr>
              <w:spacing w:line="360" w:lineRule="auto"/>
              <w:jc w:val="both"/>
              <w:rPr>
                <w:rFonts w:ascii="Book Antiqua" w:hAnsi="Book Antiqua"/>
                <w:sz w:val="24"/>
                <w:szCs w:val="36"/>
              </w:rPr>
            </w:pPr>
            <w:r>
              <w:rPr>
                <w:rFonts w:ascii="Book Antiqua" w:hAnsi="Book Antiqua"/>
                <w:sz w:val="24"/>
                <w:szCs w:val="36"/>
              </w:rPr>
              <w:t xml:space="preserve">Lingkar barat </w:t>
            </w:r>
          </w:p>
        </w:tc>
        <w:tc>
          <w:tcPr>
            <w:tcW w:w="992" w:type="dxa"/>
          </w:tcPr>
          <w:p w:rsidR="005E29C0" w:rsidRDefault="006D464C" w:rsidP="009D2543">
            <w:pPr>
              <w:spacing w:line="360" w:lineRule="auto"/>
              <w:jc w:val="both"/>
              <w:rPr>
                <w:rFonts w:ascii="Book Antiqua" w:hAnsi="Book Antiqua"/>
                <w:sz w:val="24"/>
                <w:szCs w:val="36"/>
              </w:rPr>
            </w:pPr>
            <w:r>
              <w:rPr>
                <w:rFonts w:ascii="Book Antiqua" w:hAnsi="Book Antiqua"/>
                <w:sz w:val="24"/>
                <w:szCs w:val="36"/>
              </w:rPr>
              <w:t>37</w:t>
            </w:r>
          </w:p>
        </w:tc>
      </w:tr>
    </w:tbl>
    <w:p w:rsidR="003A24F5" w:rsidRPr="00A772ED" w:rsidRDefault="003A24F5" w:rsidP="009D2543">
      <w:pPr>
        <w:spacing w:line="360" w:lineRule="auto"/>
        <w:ind w:left="700" w:firstLine="740"/>
        <w:jc w:val="both"/>
        <w:rPr>
          <w:rFonts w:ascii="Book Antiqua" w:hAnsi="Book Antiqua"/>
          <w:sz w:val="24"/>
          <w:szCs w:val="36"/>
        </w:rPr>
      </w:pPr>
    </w:p>
    <w:p w:rsidR="002D6C41" w:rsidRDefault="002D6C41" w:rsidP="00455D3C">
      <w:pPr>
        <w:pStyle w:val="ListParagraph"/>
        <w:numPr>
          <w:ilvl w:val="0"/>
          <w:numId w:val="11"/>
        </w:numPr>
        <w:spacing w:line="360" w:lineRule="auto"/>
        <w:rPr>
          <w:rFonts w:ascii="Book Antiqua" w:hAnsi="Book Antiqua"/>
          <w:sz w:val="24"/>
          <w:szCs w:val="36"/>
        </w:rPr>
      </w:pPr>
      <w:r>
        <w:rPr>
          <w:rFonts w:ascii="Book Antiqua" w:hAnsi="Book Antiqua"/>
          <w:sz w:val="24"/>
          <w:szCs w:val="36"/>
        </w:rPr>
        <w:t>Tahapan  Penelitian</w:t>
      </w:r>
    </w:p>
    <w:p w:rsidR="002D6C41" w:rsidRDefault="002D6C41" w:rsidP="002D6C41">
      <w:pPr>
        <w:pStyle w:val="ListParagraph"/>
        <w:numPr>
          <w:ilvl w:val="0"/>
          <w:numId w:val="12"/>
        </w:numPr>
        <w:rPr>
          <w:rFonts w:ascii="Book Antiqua" w:hAnsi="Book Antiqua"/>
          <w:sz w:val="24"/>
          <w:szCs w:val="36"/>
        </w:rPr>
      </w:pPr>
      <w:r>
        <w:rPr>
          <w:rFonts w:ascii="Book Antiqua" w:hAnsi="Book Antiqua"/>
          <w:sz w:val="24"/>
          <w:szCs w:val="36"/>
        </w:rPr>
        <w:t>Heuristik</w:t>
      </w:r>
    </w:p>
    <w:p w:rsidR="009D2543" w:rsidRDefault="009D2543" w:rsidP="009D2543">
      <w:pPr>
        <w:pStyle w:val="ListParagraph"/>
        <w:numPr>
          <w:ilvl w:val="0"/>
          <w:numId w:val="12"/>
        </w:numPr>
        <w:spacing w:line="360" w:lineRule="auto"/>
        <w:jc w:val="both"/>
        <w:rPr>
          <w:rFonts w:ascii="Cambria" w:hAnsi="Cambria"/>
          <w:sz w:val="24"/>
          <w:szCs w:val="36"/>
        </w:rPr>
      </w:pPr>
      <w:r>
        <w:rPr>
          <w:rFonts w:ascii="Cambria" w:hAnsi="Cambria"/>
          <w:sz w:val="24"/>
          <w:szCs w:val="36"/>
        </w:rPr>
        <w:t xml:space="preserve">Kata heuristik dalam bahasa Yunani </w:t>
      </w:r>
      <w:r w:rsidRPr="008E7996">
        <w:rPr>
          <w:rFonts w:ascii="Cambria" w:hAnsi="Cambria"/>
          <w:i/>
          <w:iCs/>
          <w:sz w:val="24"/>
          <w:szCs w:val="36"/>
        </w:rPr>
        <w:t>heuriskein</w:t>
      </w:r>
      <w:r>
        <w:rPr>
          <w:rFonts w:ascii="Cambria" w:hAnsi="Cambria"/>
          <w:sz w:val="24"/>
          <w:szCs w:val="36"/>
        </w:rPr>
        <w:t xml:space="preserve"> yang  berarti mencari atau menemukan., sedangkan dalam bahasa Latin heuristik dikenal sebagai </w:t>
      </w:r>
      <w:r w:rsidRPr="00FC5BAD">
        <w:rPr>
          <w:rFonts w:ascii="Cambria" w:hAnsi="Cambria"/>
          <w:i/>
          <w:iCs/>
          <w:sz w:val="24"/>
          <w:szCs w:val="36"/>
        </w:rPr>
        <w:t xml:space="preserve">ars inveniendi/art of invention </w:t>
      </w:r>
      <w:r>
        <w:rPr>
          <w:rFonts w:ascii="Cambria" w:hAnsi="Cambria"/>
          <w:sz w:val="24"/>
          <w:szCs w:val="36"/>
        </w:rPr>
        <w:t xml:space="preserve">yaitu  seni </w:t>
      </w:r>
      <w:r>
        <w:rPr>
          <w:rFonts w:ascii="Cambria" w:hAnsi="Cambria"/>
          <w:sz w:val="24"/>
          <w:szCs w:val="36"/>
        </w:rPr>
        <w:lastRenderedPageBreak/>
        <w:t>mencari.</w:t>
      </w:r>
      <w:r>
        <w:rPr>
          <w:rStyle w:val="FootnoteReference"/>
          <w:rFonts w:ascii="Cambria" w:hAnsi="Cambria"/>
          <w:sz w:val="24"/>
          <w:szCs w:val="36"/>
        </w:rPr>
        <w:footnoteReference w:id="22"/>
      </w:r>
      <w:r>
        <w:rPr>
          <w:rFonts w:ascii="Cambria" w:hAnsi="Cambria"/>
          <w:sz w:val="24"/>
          <w:szCs w:val="36"/>
        </w:rPr>
        <w:t xml:space="preserve"> Sebuah kegiatan mencari sumber-sumber  untuk memperoleh  data-data</w:t>
      </w:r>
      <w:r>
        <w:rPr>
          <w:rFonts w:ascii="Cambria" w:hAnsi="Cambria"/>
          <w:b/>
          <w:bCs/>
          <w:sz w:val="24"/>
          <w:szCs w:val="36"/>
        </w:rPr>
        <w:t xml:space="preserve"> </w:t>
      </w:r>
      <w:r w:rsidRPr="0003156B">
        <w:rPr>
          <w:rFonts w:ascii="Cambria" w:hAnsi="Cambria"/>
          <w:sz w:val="24"/>
          <w:szCs w:val="36"/>
        </w:rPr>
        <w:t>atau materi sejarah</w:t>
      </w:r>
      <w:r>
        <w:rPr>
          <w:rFonts w:ascii="Cambria" w:hAnsi="Cambria"/>
          <w:b/>
          <w:bCs/>
          <w:sz w:val="24"/>
          <w:szCs w:val="36"/>
        </w:rPr>
        <w:t xml:space="preserve"> </w:t>
      </w:r>
      <w:r>
        <w:rPr>
          <w:rFonts w:ascii="Cambria" w:hAnsi="Cambria"/>
          <w:sz w:val="24"/>
          <w:szCs w:val="36"/>
        </w:rPr>
        <w:t xml:space="preserve">atau </w:t>
      </w:r>
      <w:r w:rsidRPr="00CF4394">
        <w:rPr>
          <w:rFonts w:ascii="Cambria" w:hAnsi="Cambria"/>
          <w:i/>
          <w:iCs/>
          <w:sz w:val="24"/>
          <w:szCs w:val="36"/>
        </w:rPr>
        <w:t>evidensi</w:t>
      </w:r>
      <w:r>
        <w:rPr>
          <w:rFonts w:ascii="Cambria" w:hAnsi="Cambria"/>
          <w:sz w:val="24"/>
          <w:szCs w:val="36"/>
        </w:rPr>
        <w:t xml:space="preserve"> sejarah,</w:t>
      </w:r>
      <w:r>
        <w:rPr>
          <w:rStyle w:val="FootnoteReference"/>
          <w:rFonts w:ascii="Cambria" w:hAnsi="Cambria"/>
          <w:sz w:val="24"/>
          <w:szCs w:val="36"/>
        </w:rPr>
        <w:footnoteReference w:id="23"/>
      </w:r>
      <w:r>
        <w:rPr>
          <w:rFonts w:ascii="Cambria" w:hAnsi="Cambria"/>
          <w:sz w:val="24"/>
          <w:szCs w:val="36"/>
        </w:rPr>
        <w:t xml:space="preserve"> dalam heuristik ada dua jenis sumber yaitu:</w:t>
      </w:r>
    </w:p>
    <w:p w:rsidR="002D6C41" w:rsidRDefault="002D6C41" w:rsidP="009D2543">
      <w:pPr>
        <w:pStyle w:val="ListParagraph"/>
        <w:numPr>
          <w:ilvl w:val="0"/>
          <w:numId w:val="13"/>
        </w:numPr>
        <w:spacing w:line="360" w:lineRule="auto"/>
        <w:rPr>
          <w:rFonts w:ascii="Book Antiqua" w:hAnsi="Book Antiqua"/>
          <w:sz w:val="24"/>
          <w:szCs w:val="36"/>
        </w:rPr>
      </w:pPr>
      <w:r>
        <w:rPr>
          <w:rFonts w:ascii="Book Antiqua" w:hAnsi="Book Antiqua"/>
          <w:sz w:val="24"/>
          <w:szCs w:val="36"/>
        </w:rPr>
        <w:t>Sumber data Primer</w:t>
      </w:r>
      <w:r w:rsidR="009D2543">
        <w:rPr>
          <w:rFonts w:ascii="Book Antiqua" w:hAnsi="Book Antiqua"/>
          <w:sz w:val="24"/>
          <w:szCs w:val="36"/>
        </w:rPr>
        <w:t xml:space="preserve"> </w:t>
      </w:r>
      <w:r w:rsidR="009D2543">
        <w:rPr>
          <w:rFonts w:ascii="Cambria" w:hAnsi="Cambria"/>
          <w:sz w:val="24"/>
          <w:szCs w:val="36"/>
        </w:rPr>
        <w:t>(</w:t>
      </w:r>
      <w:r w:rsidR="009D2543" w:rsidRPr="00F93F2F">
        <w:rPr>
          <w:rFonts w:ascii="Cambria" w:hAnsi="Cambria"/>
          <w:i/>
          <w:iCs/>
          <w:sz w:val="24"/>
          <w:szCs w:val="36"/>
        </w:rPr>
        <w:t>Primary Sources</w:t>
      </w:r>
      <w:r w:rsidR="009D2543">
        <w:rPr>
          <w:rFonts w:ascii="Cambria" w:hAnsi="Cambria"/>
          <w:sz w:val="24"/>
          <w:szCs w:val="36"/>
        </w:rPr>
        <w:t>)</w:t>
      </w:r>
    </w:p>
    <w:p w:rsidR="009D2543" w:rsidRDefault="009D2543" w:rsidP="009D2543">
      <w:pPr>
        <w:pStyle w:val="ListParagraph"/>
        <w:spacing w:line="360" w:lineRule="auto"/>
        <w:ind w:left="1418"/>
        <w:jc w:val="both"/>
        <w:rPr>
          <w:rFonts w:ascii="Book Antiqua" w:hAnsi="Book Antiqua"/>
          <w:sz w:val="24"/>
          <w:szCs w:val="36"/>
        </w:rPr>
      </w:pPr>
      <w:r>
        <w:rPr>
          <w:rFonts w:ascii="Cambria" w:hAnsi="Cambria"/>
          <w:sz w:val="24"/>
          <w:szCs w:val="36"/>
        </w:rPr>
        <w:t>Sumber sejarah primer adalah sumber sejarah yang direkam dan dilaporkan oleh para saksi mata/</w:t>
      </w:r>
      <w:r w:rsidRPr="00DF163A">
        <w:rPr>
          <w:rFonts w:ascii="Cambria" w:hAnsi="Cambria"/>
          <w:i/>
          <w:iCs/>
          <w:sz w:val="24"/>
          <w:szCs w:val="36"/>
        </w:rPr>
        <w:t>eyewthness</w:t>
      </w:r>
      <w:r>
        <w:rPr>
          <w:rFonts w:ascii="Cambria" w:hAnsi="Cambria"/>
          <w:sz w:val="24"/>
          <w:szCs w:val="36"/>
        </w:rPr>
        <w:t>, data-data dicatat dan dilaporkan pengamat atau partisipan yang benar-benar mengalami dan menyaksikan suatu peristiwa sejarah. Sumber primer  berasal dari dokumen asli/ yang disampaikan oleh seorang saksi mata suatu peristiwa.</w:t>
      </w:r>
      <w:r>
        <w:rPr>
          <w:rStyle w:val="FootnoteReference"/>
          <w:rFonts w:ascii="Cambria" w:hAnsi="Cambria"/>
          <w:sz w:val="24"/>
          <w:szCs w:val="36"/>
        </w:rPr>
        <w:footnoteReference w:id="24"/>
      </w:r>
      <w:r w:rsidR="00F31214">
        <w:rPr>
          <w:rFonts w:ascii="Book Antiqua" w:hAnsi="Book Antiqua"/>
          <w:sz w:val="24"/>
          <w:szCs w:val="36"/>
        </w:rPr>
        <w:t xml:space="preserve"> Yang menjadi sumber data primer dalam penelitian ini ada tiga orang pedagang alat rumah tangga keliling yaitu Taufik Hidayat (35 tahun), </w:t>
      </w:r>
    </w:p>
    <w:p w:rsidR="009D2543" w:rsidRDefault="009D2543" w:rsidP="009D2543">
      <w:pPr>
        <w:pStyle w:val="ListParagraph"/>
        <w:ind w:left="1420"/>
        <w:rPr>
          <w:rFonts w:ascii="Book Antiqua" w:hAnsi="Book Antiqua"/>
          <w:sz w:val="24"/>
          <w:szCs w:val="36"/>
        </w:rPr>
      </w:pPr>
    </w:p>
    <w:p w:rsidR="002D6C41" w:rsidRDefault="002D6C41" w:rsidP="009D2543">
      <w:pPr>
        <w:pStyle w:val="ListParagraph"/>
        <w:numPr>
          <w:ilvl w:val="0"/>
          <w:numId w:val="13"/>
        </w:numPr>
        <w:spacing w:line="360" w:lineRule="auto"/>
        <w:rPr>
          <w:rFonts w:ascii="Book Antiqua" w:hAnsi="Book Antiqua"/>
          <w:sz w:val="24"/>
          <w:szCs w:val="36"/>
        </w:rPr>
      </w:pPr>
      <w:r>
        <w:rPr>
          <w:rFonts w:ascii="Book Antiqua" w:hAnsi="Book Antiqua"/>
          <w:sz w:val="24"/>
          <w:szCs w:val="36"/>
        </w:rPr>
        <w:t>Sumber data Skunder</w:t>
      </w:r>
      <w:r w:rsidR="009D2543">
        <w:rPr>
          <w:rFonts w:ascii="Book Antiqua" w:hAnsi="Book Antiqua"/>
          <w:sz w:val="24"/>
          <w:szCs w:val="36"/>
        </w:rPr>
        <w:t xml:space="preserve"> </w:t>
      </w:r>
      <w:r w:rsidR="009D2543">
        <w:rPr>
          <w:rFonts w:ascii="Cambria" w:hAnsi="Cambria"/>
          <w:sz w:val="24"/>
          <w:szCs w:val="36"/>
        </w:rPr>
        <w:t>(</w:t>
      </w:r>
      <w:r w:rsidR="009D2543" w:rsidRPr="00F93F2F">
        <w:rPr>
          <w:rFonts w:ascii="Cambria" w:hAnsi="Cambria"/>
          <w:i/>
          <w:iCs/>
          <w:sz w:val="24"/>
          <w:szCs w:val="36"/>
        </w:rPr>
        <w:t>Secondary Sources</w:t>
      </w:r>
      <w:r w:rsidR="009D2543">
        <w:rPr>
          <w:rFonts w:ascii="Cambria" w:hAnsi="Cambria"/>
          <w:sz w:val="24"/>
          <w:szCs w:val="36"/>
        </w:rPr>
        <w:t>)</w:t>
      </w:r>
    </w:p>
    <w:p w:rsidR="009D2543" w:rsidRPr="006D464C" w:rsidRDefault="009D2543" w:rsidP="009D2543">
      <w:pPr>
        <w:pStyle w:val="ListParagraph"/>
        <w:spacing w:line="360" w:lineRule="auto"/>
        <w:ind w:left="1418"/>
        <w:jc w:val="both"/>
        <w:rPr>
          <w:rFonts w:ascii="Book Antiqua" w:hAnsi="Book Antiqua"/>
          <w:sz w:val="24"/>
          <w:szCs w:val="36"/>
        </w:rPr>
      </w:pPr>
      <w:r w:rsidRPr="006D464C">
        <w:rPr>
          <w:rFonts w:ascii="Book Antiqua" w:hAnsi="Book Antiqua"/>
          <w:sz w:val="24"/>
          <w:szCs w:val="36"/>
        </w:rPr>
        <w:t>Sumber sekunder diperoleh dari sumber data sekunder seperti hasil laporan orang lain berdasarkan observasi yang dilaksanakan beberapa kali atau orang yang telah melewati kejadian aslinya atau sumber sekunder adalah orang yang bukan menyaksikan atau partisipan suatu peristiwa.</w:t>
      </w:r>
      <w:r w:rsidRPr="006D464C">
        <w:rPr>
          <w:rStyle w:val="FootnoteReference"/>
          <w:rFonts w:ascii="Book Antiqua" w:hAnsi="Book Antiqua"/>
          <w:sz w:val="24"/>
          <w:szCs w:val="36"/>
        </w:rPr>
        <w:footnoteReference w:id="25"/>
      </w:r>
    </w:p>
    <w:p w:rsidR="009D2543" w:rsidRPr="006D464C" w:rsidRDefault="009D2543" w:rsidP="009D2543">
      <w:pPr>
        <w:pStyle w:val="ListParagraph"/>
        <w:spacing w:line="360" w:lineRule="auto"/>
        <w:ind w:left="1418"/>
        <w:jc w:val="both"/>
        <w:rPr>
          <w:rFonts w:ascii="Book Antiqua" w:hAnsi="Book Antiqua"/>
          <w:sz w:val="24"/>
          <w:szCs w:val="36"/>
        </w:rPr>
      </w:pPr>
      <w:r w:rsidRPr="006D464C">
        <w:rPr>
          <w:rFonts w:ascii="Book Antiqua" w:hAnsi="Book Antiqua"/>
          <w:b/>
          <w:bCs/>
          <w:sz w:val="24"/>
          <w:szCs w:val="36"/>
        </w:rPr>
        <w:t>Teknik pengumpulan data</w:t>
      </w:r>
      <w:r w:rsidRPr="006D464C">
        <w:rPr>
          <w:rFonts w:ascii="Book Antiqua" w:hAnsi="Book Antiqua"/>
          <w:sz w:val="24"/>
          <w:szCs w:val="36"/>
        </w:rPr>
        <w:t xml:space="preserve"> pada tahap heuristik yaitu dengan melakukan wawancara, wawancara merupakan kegiatan melakukan  pengajuan pertanyaan lisan mengenai objek atau peristiwa pada lalu dan akan datang.</w:t>
      </w:r>
      <w:r w:rsidRPr="006D464C">
        <w:rPr>
          <w:rStyle w:val="FootnoteReference"/>
          <w:rFonts w:ascii="Book Antiqua" w:hAnsi="Book Antiqua"/>
          <w:sz w:val="24"/>
          <w:szCs w:val="36"/>
        </w:rPr>
        <w:footnoteReference w:id="26"/>
      </w:r>
    </w:p>
    <w:p w:rsidR="00846989" w:rsidRPr="006D464C" w:rsidRDefault="00846989" w:rsidP="00846989">
      <w:pPr>
        <w:pStyle w:val="ListParagraph"/>
        <w:spacing w:line="360" w:lineRule="auto"/>
        <w:ind w:left="1417"/>
        <w:jc w:val="both"/>
        <w:rPr>
          <w:rFonts w:ascii="Book Antiqua" w:hAnsi="Book Antiqua"/>
          <w:sz w:val="24"/>
          <w:szCs w:val="36"/>
        </w:rPr>
      </w:pPr>
      <w:r w:rsidRPr="006D464C">
        <w:rPr>
          <w:rFonts w:ascii="Book Antiqua" w:hAnsi="Book Antiqua"/>
          <w:sz w:val="24"/>
          <w:szCs w:val="36"/>
        </w:rPr>
        <w:t xml:space="preserve">Selain wawancara untuk pengumpulan data melalui observasi, observasi merupakan cara pengumpulan </w:t>
      </w:r>
      <w:r w:rsidRPr="006D464C">
        <w:rPr>
          <w:rFonts w:ascii="Book Antiqua" w:hAnsi="Book Antiqua"/>
          <w:sz w:val="24"/>
          <w:szCs w:val="36"/>
        </w:rPr>
        <w:lastRenderedPageBreak/>
        <w:t>informasi melalui pancaindera seperti mata , hidung, telinga untuk menjawab permasalahn penelitian. Hasil observasi berupa aktivitas, kejadian, peristiwa, kondisi atau suasana dan perasaan</w:t>
      </w:r>
      <w:r>
        <w:rPr>
          <w:rFonts w:ascii="Cambria" w:hAnsi="Cambria"/>
          <w:sz w:val="24"/>
          <w:szCs w:val="36"/>
        </w:rPr>
        <w:t xml:space="preserve"> sesorang, observasi dilakukan untuk </w:t>
      </w:r>
      <w:r w:rsidRPr="006D464C">
        <w:rPr>
          <w:rFonts w:ascii="Book Antiqua" w:hAnsi="Book Antiqua"/>
          <w:sz w:val="24"/>
          <w:szCs w:val="36"/>
        </w:rPr>
        <w:t>mendapatkan gambaran real suatu peristiwa untuk menjawab masalah penelitian.</w:t>
      </w:r>
      <w:r w:rsidRPr="006D464C">
        <w:rPr>
          <w:rStyle w:val="FootnoteReference"/>
          <w:rFonts w:ascii="Book Antiqua" w:hAnsi="Book Antiqua"/>
          <w:sz w:val="24"/>
          <w:szCs w:val="36"/>
        </w:rPr>
        <w:footnoteReference w:id="27"/>
      </w:r>
      <w:r w:rsidRPr="006D464C">
        <w:rPr>
          <w:rFonts w:ascii="Book Antiqua" w:hAnsi="Book Antiqua"/>
          <w:sz w:val="24"/>
          <w:szCs w:val="36"/>
        </w:rPr>
        <w:t xml:space="preserve"> </w:t>
      </w:r>
    </w:p>
    <w:p w:rsidR="00846989" w:rsidRPr="006D464C" w:rsidRDefault="00846989" w:rsidP="00846989">
      <w:pPr>
        <w:pStyle w:val="ListParagraph"/>
        <w:spacing w:line="360" w:lineRule="auto"/>
        <w:ind w:left="1418"/>
        <w:jc w:val="both"/>
        <w:rPr>
          <w:rFonts w:ascii="Book Antiqua" w:hAnsi="Book Antiqua"/>
          <w:sz w:val="24"/>
          <w:szCs w:val="36"/>
        </w:rPr>
      </w:pPr>
      <w:r w:rsidRPr="006D464C">
        <w:rPr>
          <w:rFonts w:ascii="Book Antiqua" w:hAnsi="Book Antiqua"/>
          <w:sz w:val="24"/>
          <w:szCs w:val="36"/>
        </w:rPr>
        <w:t>Teknik pengumpulan data selanjutnya adalah dokumentasi, dokumentasi adalah mengumpulan sumber informasi dari bahan bacaan seperti arsip, koran, gambar, foto dan sebagainya.</w:t>
      </w:r>
    </w:p>
    <w:p w:rsidR="002D6C41" w:rsidRPr="006D464C" w:rsidRDefault="002D6C41" w:rsidP="00B30934">
      <w:pPr>
        <w:pStyle w:val="ListParagraph"/>
        <w:numPr>
          <w:ilvl w:val="0"/>
          <w:numId w:val="12"/>
        </w:numPr>
        <w:spacing w:line="360" w:lineRule="auto"/>
        <w:rPr>
          <w:rFonts w:ascii="Book Antiqua" w:hAnsi="Book Antiqua"/>
          <w:sz w:val="24"/>
          <w:szCs w:val="36"/>
        </w:rPr>
      </w:pPr>
      <w:r w:rsidRPr="006D464C">
        <w:rPr>
          <w:rFonts w:ascii="Book Antiqua" w:hAnsi="Book Antiqua"/>
          <w:sz w:val="24"/>
          <w:szCs w:val="36"/>
        </w:rPr>
        <w:t>Kritik Sumber</w:t>
      </w:r>
      <w:r w:rsidR="00846989" w:rsidRPr="006D464C">
        <w:rPr>
          <w:rFonts w:ascii="Book Antiqua" w:hAnsi="Book Antiqua"/>
          <w:sz w:val="24"/>
          <w:szCs w:val="36"/>
        </w:rPr>
        <w:t xml:space="preserve"> </w:t>
      </w:r>
      <w:r w:rsidR="00846989" w:rsidRPr="006D464C">
        <w:rPr>
          <w:rFonts w:ascii="Book Antiqua" w:hAnsi="Book Antiqua"/>
          <w:b/>
          <w:bCs/>
          <w:sz w:val="24"/>
          <w:szCs w:val="36"/>
        </w:rPr>
        <w:t>(Teknik validasi Data/ Verifikasi sumber Data)</w:t>
      </w:r>
    </w:p>
    <w:p w:rsidR="00846989" w:rsidRPr="006D464C" w:rsidRDefault="00846989" w:rsidP="00B30934">
      <w:pPr>
        <w:pStyle w:val="ListParagraph"/>
        <w:spacing w:line="360" w:lineRule="auto"/>
        <w:ind w:left="1060"/>
        <w:jc w:val="both"/>
        <w:rPr>
          <w:rFonts w:ascii="Book Antiqua" w:hAnsi="Book Antiqua"/>
          <w:sz w:val="24"/>
          <w:szCs w:val="36"/>
        </w:rPr>
      </w:pPr>
      <w:r w:rsidRPr="006D464C">
        <w:rPr>
          <w:rFonts w:ascii="Book Antiqua" w:hAnsi="Book Antiqua"/>
          <w:sz w:val="24"/>
          <w:szCs w:val="36"/>
        </w:rPr>
        <w:t>Dalam ranah sejarah ada beberapa jenis sumber data sejarah yaitu kritik internal dan kritik eksternal. Kritik eksternal merupakan tahap pengujian terhadap keaslian sumber agar diperoleh sumber yang benar-benar asli  bukan tiruan atau palsu. Sedangkan kritik internal  dilakukan untuk menilai  kelayakan atau kredibilitas sumber.</w:t>
      </w:r>
      <w:r w:rsidRPr="006D464C">
        <w:rPr>
          <w:rStyle w:val="FootnoteReference"/>
          <w:rFonts w:ascii="Book Antiqua" w:hAnsi="Book Antiqua"/>
          <w:sz w:val="24"/>
          <w:szCs w:val="36"/>
        </w:rPr>
        <w:footnoteReference w:id="28"/>
      </w:r>
      <w:r w:rsidRPr="006D464C">
        <w:rPr>
          <w:rFonts w:ascii="Book Antiqua" w:hAnsi="Book Antiqua"/>
          <w:sz w:val="24"/>
          <w:szCs w:val="36"/>
        </w:rPr>
        <w:t xml:space="preserve"> Pada kritik internal lebih menitik beratkan pada aspek fisik suatu dokumen, kritik internal lebih jauh menguji aspek isi dokumen, mempertanyakan apa isi informasi yang terkandung dalam suatu dokumen kebenaran, kepercayaan, kredibel dan reliabel.</w:t>
      </w:r>
    </w:p>
    <w:p w:rsidR="009D2543" w:rsidRPr="006D464C" w:rsidRDefault="009D2543" w:rsidP="009D2543">
      <w:pPr>
        <w:pStyle w:val="ListParagraph"/>
        <w:ind w:left="1060"/>
        <w:rPr>
          <w:rFonts w:ascii="Book Antiqua" w:hAnsi="Book Antiqua"/>
          <w:sz w:val="24"/>
          <w:szCs w:val="36"/>
        </w:rPr>
      </w:pPr>
    </w:p>
    <w:p w:rsidR="002D6C41" w:rsidRPr="006D464C" w:rsidRDefault="00643ABD" w:rsidP="002D6C41">
      <w:pPr>
        <w:pStyle w:val="ListParagraph"/>
        <w:numPr>
          <w:ilvl w:val="0"/>
          <w:numId w:val="12"/>
        </w:numPr>
        <w:rPr>
          <w:rFonts w:ascii="Book Antiqua" w:hAnsi="Book Antiqua"/>
          <w:sz w:val="24"/>
          <w:szCs w:val="36"/>
        </w:rPr>
      </w:pPr>
      <w:r w:rsidRPr="006D464C">
        <w:rPr>
          <w:rFonts w:ascii="Book Antiqua" w:hAnsi="Book Antiqua"/>
          <w:sz w:val="24"/>
          <w:szCs w:val="36"/>
        </w:rPr>
        <w:t>Interpretasi</w:t>
      </w:r>
    </w:p>
    <w:p w:rsidR="009D2543" w:rsidRPr="006D464C" w:rsidRDefault="009D2543" w:rsidP="009D2543">
      <w:pPr>
        <w:pStyle w:val="ListParagraph"/>
        <w:rPr>
          <w:rFonts w:ascii="Book Antiqua" w:hAnsi="Book Antiqua"/>
          <w:sz w:val="24"/>
          <w:szCs w:val="36"/>
        </w:rPr>
      </w:pPr>
    </w:p>
    <w:p w:rsidR="00846989" w:rsidRPr="006D464C" w:rsidRDefault="00846989" w:rsidP="00846989">
      <w:pPr>
        <w:pStyle w:val="ListParagraph"/>
        <w:spacing w:line="360" w:lineRule="auto"/>
        <w:ind w:left="1080" w:firstLine="360"/>
        <w:jc w:val="both"/>
        <w:rPr>
          <w:rFonts w:ascii="Book Antiqua" w:hAnsi="Book Antiqua"/>
          <w:sz w:val="24"/>
          <w:szCs w:val="36"/>
        </w:rPr>
      </w:pPr>
      <w:r w:rsidRPr="006D464C">
        <w:rPr>
          <w:rFonts w:ascii="Book Antiqua" w:hAnsi="Book Antiqua"/>
          <w:sz w:val="24"/>
          <w:szCs w:val="36"/>
        </w:rPr>
        <w:t xml:space="preserve">Kata interpretasi berasal dari bahasa Inggris Interpretation yang artinya suatu penjelasan yang diberikan melalui </w:t>
      </w:r>
      <w:r w:rsidRPr="006D464C">
        <w:rPr>
          <w:rFonts w:ascii="Book Antiqua" w:hAnsi="Book Antiqua"/>
          <w:sz w:val="24"/>
          <w:szCs w:val="36"/>
        </w:rPr>
        <w:lastRenderedPageBreak/>
        <w:t>penafisran.</w:t>
      </w:r>
      <w:r w:rsidRPr="006D464C">
        <w:rPr>
          <w:rStyle w:val="FootnoteReference"/>
          <w:rFonts w:ascii="Book Antiqua" w:hAnsi="Book Antiqua"/>
          <w:sz w:val="24"/>
          <w:szCs w:val="36"/>
        </w:rPr>
        <w:footnoteReference w:id="29"/>
      </w:r>
      <w:r w:rsidRPr="006D464C">
        <w:rPr>
          <w:rFonts w:ascii="Book Antiqua" w:hAnsi="Book Antiqua"/>
          <w:sz w:val="24"/>
          <w:szCs w:val="36"/>
        </w:rPr>
        <w:t xml:space="preserve"> Selain itu kata interpretasi dapat dimaknai sebuah upaya penafsiran atas fakta-fakta sejarah dalam kerangka rekontruksi realitas masa lampau.</w:t>
      </w:r>
      <w:r w:rsidRPr="006D464C">
        <w:rPr>
          <w:rStyle w:val="FootnoteReference"/>
          <w:rFonts w:ascii="Book Antiqua" w:hAnsi="Book Antiqua"/>
          <w:sz w:val="24"/>
          <w:szCs w:val="36"/>
        </w:rPr>
        <w:footnoteReference w:id="30"/>
      </w:r>
      <w:r w:rsidRPr="006D464C">
        <w:rPr>
          <w:rFonts w:ascii="Book Antiqua" w:hAnsi="Book Antiqua"/>
          <w:sz w:val="24"/>
          <w:szCs w:val="36"/>
        </w:rPr>
        <w:t xml:space="preserve"> Cara kerja interpretasi yaitu mencari dan membuktikan relasi antara satu dengan lainnya.</w:t>
      </w:r>
    </w:p>
    <w:p w:rsidR="009D2543" w:rsidRPr="006D464C" w:rsidRDefault="009D2543" w:rsidP="009D2543">
      <w:pPr>
        <w:pStyle w:val="ListParagraph"/>
        <w:ind w:left="1060"/>
        <w:rPr>
          <w:rFonts w:ascii="Book Antiqua" w:hAnsi="Book Antiqua"/>
          <w:sz w:val="24"/>
          <w:szCs w:val="36"/>
        </w:rPr>
      </w:pPr>
    </w:p>
    <w:p w:rsidR="00643ABD" w:rsidRPr="006D464C" w:rsidRDefault="00643ABD" w:rsidP="00846989">
      <w:pPr>
        <w:pStyle w:val="ListParagraph"/>
        <w:numPr>
          <w:ilvl w:val="0"/>
          <w:numId w:val="12"/>
        </w:numPr>
        <w:spacing w:line="360" w:lineRule="auto"/>
        <w:rPr>
          <w:rFonts w:ascii="Book Antiqua" w:hAnsi="Book Antiqua"/>
          <w:sz w:val="24"/>
          <w:szCs w:val="36"/>
        </w:rPr>
      </w:pPr>
      <w:r w:rsidRPr="006D464C">
        <w:rPr>
          <w:rFonts w:ascii="Book Antiqua" w:hAnsi="Book Antiqua"/>
          <w:sz w:val="24"/>
          <w:szCs w:val="36"/>
        </w:rPr>
        <w:t>Historiografi</w:t>
      </w:r>
    </w:p>
    <w:p w:rsidR="00846989" w:rsidRPr="006D464C" w:rsidRDefault="00846989" w:rsidP="00846989">
      <w:pPr>
        <w:pStyle w:val="ListParagraph"/>
        <w:spacing w:line="360" w:lineRule="auto"/>
        <w:ind w:left="1060"/>
        <w:jc w:val="both"/>
        <w:rPr>
          <w:rFonts w:ascii="Book Antiqua" w:hAnsi="Book Antiqua"/>
          <w:sz w:val="24"/>
          <w:szCs w:val="36"/>
        </w:rPr>
      </w:pPr>
      <w:r w:rsidRPr="006D464C">
        <w:rPr>
          <w:rFonts w:ascii="Book Antiqua" w:hAnsi="Book Antiqua"/>
          <w:sz w:val="24"/>
          <w:szCs w:val="36"/>
        </w:rPr>
        <w:t xml:space="preserve">Kata Historiografi berasal dari bahasa Inggris yang terdiri dari dua kata </w:t>
      </w:r>
      <w:r w:rsidRPr="006D464C">
        <w:rPr>
          <w:rFonts w:ascii="Book Antiqua" w:hAnsi="Book Antiqua"/>
          <w:i/>
          <w:iCs/>
          <w:sz w:val="24"/>
          <w:szCs w:val="36"/>
        </w:rPr>
        <w:t>history</w:t>
      </w:r>
      <w:r w:rsidRPr="006D464C">
        <w:rPr>
          <w:rFonts w:ascii="Book Antiqua" w:hAnsi="Book Antiqua"/>
          <w:sz w:val="24"/>
          <w:szCs w:val="36"/>
        </w:rPr>
        <w:t xml:space="preserve"> yang artinya sejarah, cerita sedangkan </w:t>
      </w:r>
      <w:r w:rsidRPr="006D464C">
        <w:rPr>
          <w:rFonts w:ascii="Book Antiqua" w:hAnsi="Book Antiqua"/>
          <w:i/>
          <w:iCs/>
          <w:sz w:val="24"/>
          <w:szCs w:val="36"/>
        </w:rPr>
        <w:t>graf</w:t>
      </w:r>
      <w:r w:rsidRPr="006D464C">
        <w:rPr>
          <w:rFonts w:ascii="Book Antiqua" w:hAnsi="Book Antiqua"/>
          <w:sz w:val="24"/>
          <w:szCs w:val="36"/>
        </w:rPr>
        <w:t xml:space="preserve"> adalah tulisan, maka historiografi adalah cara penulisan atau pemaparan penelitian.</w:t>
      </w:r>
      <w:r w:rsidRPr="006D464C">
        <w:rPr>
          <w:rStyle w:val="FootnoteReference"/>
          <w:rFonts w:ascii="Book Antiqua" w:hAnsi="Book Antiqua"/>
          <w:sz w:val="24"/>
          <w:szCs w:val="36"/>
        </w:rPr>
        <w:footnoteReference w:id="31"/>
      </w:r>
      <w:r w:rsidRPr="006D464C">
        <w:rPr>
          <w:rFonts w:ascii="Book Antiqua" w:hAnsi="Book Antiqua"/>
          <w:sz w:val="24"/>
          <w:szCs w:val="36"/>
        </w:rPr>
        <w:t xml:space="preserve"> Penulisan sejarah menjadi saran mengkomunikasi hasil-hasil penelitian yang diungkap, diuji/verifikasi dan diinterpretasi.</w:t>
      </w:r>
    </w:p>
    <w:p w:rsidR="009D2543" w:rsidRPr="006D464C" w:rsidRDefault="009D2543" w:rsidP="009D2543">
      <w:pPr>
        <w:pStyle w:val="ListParagraph"/>
        <w:ind w:left="1060"/>
        <w:rPr>
          <w:rFonts w:ascii="Book Antiqua" w:hAnsi="Book Antiqua"/>
          <w:sz w:val="24"/>
          <w:szCs w:val="36"/>
        </w:rPr>
      </w:pPr>
    </w:p>
    <w:p w:rsidR="00FA65DC" w:rsidRPr="006D464C" w:rsidRDefault="00FA65DC" w:rsidP="008264F6">
      <w:pPr>
        <w:pStyle w:val="ListParagraph"/>
        <w:numPr>
          <w:ilvl w:val="0"/>
          <w:numId w:val="3"/>
        </w:numPr>
        <w:spacing w:line="360" w:lineRule="auto"/>
        <w:ind w:left="340"/>
        <w:rPr>
          <w:rFonts w:ascii="Book Antiqua" w:hAnsi="Book Antiqua"/>
          <w:sz w:val="24"/>
          <w:szCs w:val="36"/>
        </w:rPr>
      </w:pPr>
      <w:r w:rsidRPr="006D464C">
        <w:rPr>
          <w:rFonts w:ascii="Book Antiqua" w:hAnsi="Book Antiqua"/>
          <w:sz w:val="24"/>
          <w:szCs w:val="36"/>
        </w:rPr>
        <w:t>Sistematika Penulisan</w:t>
      </w:r>
    </w:p>
    <w:p w:rsidR="00643ABD" w:rsidRPr="006D464C" w:rsidRDefault="00643ABD" w:rsidP="008264F6">
      <w:pPr>
        <w:pStyle w:val="ListParagraph"/>
        <w:spacing w:line="360" w:lineRule="auto"/>
        <w:ind w:left="340"/>
        <w:rPr>
          <w:rFonts w:ascii="Book Antiqua" w:hAnsi="Book Antiqua"/>
          <w:sz w:val="24"/>
          <w:szCs w:val="36"/>
        </w:rPr>
      </w:pPr>
      <w:r w:rsidRPr="006D464C">
        <w:rPr>
          <w:rFonts w:ascii="Book Antiqua" w:hAnsi="Book Antiqua"/>
          <w:sz w:val="24"/>
          <w:szCs w:val="36"/>
        </w:rPr>
        <w:t>Dalam penulisan hasil penelitian tersebut ada beberapa kerangka yaitu</w:t>
      </w:r>
    </w:p>
    <w:p w:rsidR="00FA65DC" w:rsidRPr="006D464C" w:rsidRDefault="00643ABD" w:rsidP="008264F6">
      <w:pPr>
        <w:spacing w:line="360" w:lineRule="auto"/>
        <w:ind w:left="720"/>
        <w:jc w:val="both"/>
        <w:rPr>
          <w:rFonts w:ascii="Book Antiqua" w:hAnsi="Book Antiqua"/>
          <w:sz w:val="24"/>
          <w:szCs w:val="36"/>
        </w:rPr>
      </w:pPr>
      <w:r w:rsidRPr="006D464C">
        <w:rPr>
          <w:rFonts w:ascii="Book Antiqua" w:hAnsi="Book Antiqua"/>
          <w:sz w:val="24"/>
          <w:szCs w:val="36"/>
        </w:rPr>
        <w:t>Bab  I</w:t>
      </w:r>
      <w:r w:rsidR="008264F6" w:rsidRPr="006D464C">
        <w:rPr>
          <w:rFonts w:ascii="Book Antiqua" w:hAnsi="Book Antiqua"/>
          <w:sz w:val="24"/>
          <w:szCs w:val="36"/>
        </w:rPr>
        <w:t xml:space="preserve"> Pendahuluan</w:t>
      </w:r>
      <w:r w:rsidRPr="006D464C">
        <w:rPr>
          <w:rFonts w:ascii="Book Antiqua" w:hAnsi="Book Antiqua"/>
          <w:sz w:val="24"/>
          <w:szCs w:val="36"/>
        </w:rPr>
        <w:t>,</w:t>
      </w:r>
      <w:r w:rsidR="008264F6" w:rsidRPr="006D464C">
        <w:rPr>
          <w:rFonts w:ascii="Book Antiqua" w:hAnsi="Book Antiqua"/>
          <w:sz w:val="24"/>
          <w:szCs w:val="36"/>
        </w:rPr>
        <w:t xml:space="preserve"> </w:t>
      </w:r>
      <w:r w:rsidRPr="006D464C">
        <w:rPr>
          <w:rFonts w:ascii="Book Antiqua" w:hAnsi="Book Antiqua"/>
          <w:sz w:val="24"/>
          <w:szCs w:val="36"/>
        </w:rPr>
        <w:t xml:space="preserve"> pada  bab ini membahas tentang </w:t>
      </w:r>
      <w:r w:rsidR="008264F6" w:rsidRPr="006D464C">
        <w:rPr>
          <w:rFonts w:ascii="Book Antiqua" w:hAnsi="Book Antiqua"/>
          <w:sz w:val="24"/>
          <w:szCs w:val="36"/>
        </w:rPr>
        <w:t>latar belakang, rumusan masalah, tujuan penelitian, kegunaaan penelitian, kajian peneletian terdahulu, metode penelitian dan sistematika penulisan.</w:t>
      </w:r>
    </w:p>
    <w:p w:rsidR="008264F6" w:rsidRPr="006D464C" w:rsidRDefault="008264F6" w:rsidP="008264F6">
      <w:pPr>
        <w:spacing w:line="360" w:lineRule="auto"/>
        <w:ind w:left="720"/>
        <w:jc w:val="both"/>
        <w:rPr>
          <w:rFonts w:ascii="Book Antiqua" w:hAnsi="Book Antiqua"/>
          <w:sz w:val="24"/>
          <w:szCs w:val="36"/>
        </w:rPr>
      </w:pPr>
      <w:r w:rsidRPr="006D464C">
        <w:rPr>
          <w:rFonts w:ascii="Book Antiqua" w:hAnsi="Book Antiqua"/>
          <w:sz w:val="24"/>
          <w:szCs w:val="36"/>
        </w:rPr>
        <w:t xml:space="preserve">Bab II Landasan Teori, Teori sangat berguna bagi peneliti sebagai penghubung peneliti dengan kondisi di lapangan yang </w:t>
      </w:r>
      <w:r w:rsidR="004D77EE" w:rsidRPr="006D464C">
        <w:rPr>
          <w:rFonts w:ascii="Book Antiqua" w:hAnsi="Book Antiqua"/>
          <w:sz w:val="24"/>
          <w:szCs w:val="36"/>
        </w:rPr>
        <w:t>berkaitan dengan tema, rumusan masalah. Landasan teori yang di gunakan tentang pedagang keliling dan faktor keberadaannnya. Teori tentang teologi Islam.</w:t>
      </w:r>
    </w:p>
    <w:p w:rsidR="004D77EE" w:rsidRPr="006D464C" w:rsidRDefault="004D77EE" w:rsidP="008264F6">
      <w:pPr>
        <w:spacing w:line="360" w:lineRule="auto"/>
        <w:ind w:left="720"/>
        <w:jc w:val="both"/>
        <w:rPr>
          <w:rFonts w:ascii="Book Antiqua" w:hAnsi="Book Antiqua"/>
          <w:sz w:val="24"/>
          <w:szCs w:val="36"/>
        </w:rPr>
      </w:pPr>
      <w:r w:rsidRPr="006D464C">
        <w:rPr>
          <w:rFonts w:ascii="Book Antiqua" w:hAnsi="Book Antiqua"/>
          <w:sz w:val="24"/>
          <w:szCs w:val="36"/>
        </w:rPr>
        <w:t>Bab III Hasil Penelitian dan Pembahasan, mencakup deskripsi wilayah penelitian, Deskripsi Informan, temuan penelitian dan pembahasan penelitian.</w:t>
      </w:r>
    </w:p>
    <w:p w:rsidR="004D77EE" w:rsidRPr="006D464C" w:rsidRDefault="004D77EE" w:rsidP="008264F6">
      <w:pPr>
        <w:spacing w:line="360" w:lineRule="auto"/>
        <w:ind w:left="720"/>
        <w:jc w:val="both"/>
        <w:rPr>
          <w:rFonts w:ascii="Book Antiqua" w:hAnsi="Book Antiqua"/>
          <w:sz w:val="24"/>
          <w:szCs w:val="36"/>
        </w:rPr>
      </w:pPr>
      <w:r w:rsidRPr="006D464C">
        <w:rPr>
          <w:rFonts w:ascii="Book Antiqua" w:hAnsi="Book Antiqua"/>
          <w:sz w:val="24"/>
          <w:szCs w:val="36"/>
        </w:rPr>
        <w:lastRenderedPageBreak/>
        <w:t>Bab IV, Penutup, mencakup kesimpulan dan saran-saran.</w:t>
      </w: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Pr="006D464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Default="00FA65DC" w:rsidP="005B584D">
      <w:pPr>
        <w:rPr>
          <w:rFonts w:ascii="Book Antiqua" w:hAnsi="Book Antiqua"/>
          <w:sz w:val="24"/>
          <w:szCs w:val="36"/>
        </w:rPr>
      </w:pPr>
    </w:p>
    <w:p w:rsidR="00FA65DC" w:rsidRPr="005B584D" w:rsidRDefault="00FA65DC" w:rsidP="005B584D">
      <w:pPr>
        <w:rPr>
          <w:rFonts w:ascii="Book Antiqua" w:hAnsi="Book Antiqua"/>
          <w:sz w:val="24"/>
          <w:szCs w:val="36"/>
        </w:rPr>
      </w:pPr>
    </w:p>
    <w:sectPr w:rsidR="00FA65DC" w:rsidRPr="005B584D" w:rsidSect="00FA65D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7A" w:rsidRDefault="00C8677A" w:rsidP="00DB52EA">
      <w:r>
        <w:separator/>
      </w:r>
    </w:p>
  </w:endnote>
  <w:endnote w:type="continuationSeparator" w:id="0">
    <w:p w:rsidR="00C8677A" w:rsidRDefault="00C8677A" w:rsidP="00DB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coType Naskh Speci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7A" w:rsidRDefault="00C8677A" w:rsidP="00DB52EA">
      <w:r>
        <w:separator/>
      </w:r>
    </w:p>
  </w:footnote>
  <w:footnote w:type="continuationSeparator" w:id="0">
    <w:p w:rsidR="00C8677A" w:rsidRDefault="00C8677A" w:rsidP="00DB52EA">
      <w:r>
        <w:continuationSeparator/>
      </w:r>
    </w:p>
  </w:footnote>
  <w:footnote w:id="1">
    <w:p w:rsidR="00505BCB" w:rsidRDefault="00505BCB" w:rsidP="00505BCB">
      <w:pPr>
        <w:pStyle w:val="FootnoteText"/>
      </w:pPr>
      <w:r>
        <w:rPr>
          <w:rStyle w:val="FootnoteReference"/>
        </w:rPr>
        <w:footnoteRef/>
      </w:r>
      <w:r>
        <w:t xml:space="preserve"> Musa As’Arie, </w:t>
      </w:r>
      <w:r w:rsidRPr="00E53967">
        <w:rPr>
          <w:i/>
          <w:iCs/>
        </w:rPr>
        <w:t>Manusia Pembentuk Kebudayaan Dalam AlQuran</w:t>
      </w:r>
      <w:r>
        <w:t>, (Yogyakarta, LESFI, 1992), h. 113</w:t>
      </w:r>
    </w:p>
  </w:footnote>
  <w:footnote w:id="2">
    <w:p w:rsidR="00505BCB" w:rsidRDefault="00505BCB" w:rsidP="00505BCB">
      <w:pPr>
        <w:pStyle w:val="FootnoteText"/>
      </w:pPr>
      <w:r>
        <w:rPr>
          <w:rStyle w:val="FootnoteReference"/>
        </w:rPr>
        <w:footnoteRef/>
      </w:r>
      <w:r>
        <w:t xml:space="preserve"> Musa As’Arie, </w:t>
      </w:r>
      <w:r w:rsidRPr="00E53967">
        <w:rPr>
          <w:i/>
          <w:iCs/>
        </w:rPr>
        <w:t>Manusia Pembentuk Kebudayaan Dalam AlQuran</w:t>
      </w:r>
      <w:r>
        <w:t xml:space="preserve">, </w:t>
      </w:r>
      <w:r w:rsidR="00EC14C9">
        <w:t xml:space="preserve">(Yogyakarta, LESFI, 1992), </w:t>
      </w:r>
      <w:r>
        <w:t>h. 113</w:t>
      </w:r>
    </w:p>
  </w:footnote>
  <w:footnote w:id="3">
    <w:p w:rsidR="00DB52EA" w:rsidRDefault="00DB52EA">
      <w:pPr>
        <w:pStyle w:val="FootnoteText"/>
      </w:pPr>
      <w:r>
        <w:rPr>
          <w:rStyle w:val="FootnoteReference"/>
        </w:rPr>
        <w:footnoteRef/>
      </w:r>
      <w:r>
        <w:t xml:space="preserve"> </w:t>
      </w:r>
      <w:r w:rsidR="005C17AD">
        <w:t xml:space="preserve">Koentjaraningrat, </w:t>
      </w:r>
      <w:r w:rsidR="005C17AD" w:rsidRPr="002A49A7">
        <w:rPr>
          <w:i/>
          <w:iCs/>
        </w:rPr>
        <w:t>Pengantar Ilmu Antropologi</w:t>
      </w:r>
      <w:r w:rsidR="005C17AD">
        <w:t xml:space="preserve">, ( Jakarta, PT Rineka Cipta : 1990), </w:t>
      </w:r>
      <w:r>
        <w:t>H. 357-366</w:t>
      </w:r>
    </w:p>
  </w:footnote>
  <w:footnote w:id="4">
    <w:p w:rsidR="00255D2E" w:rsidRDefault="00255D2E">
      <w:pPr>
        <w:pStyle w:val="FootnoteText"/>
      </w:pPr>
      <w:r>
        <w:rPr>
          <w:rStyle w:val="FootnoteReference"/>
        </w:rPr>
        <w:footnoteRef/>
      </w:r>
      <w:r>
        <w:t xml:space="preserve"> Hidayatus sholechah, Skripsi       , h. 1</w:t>
      </w:r>
    </w:p>
  </w:footnote>
  <w:footnote w:id="5">
    <w:p w:rsidR="00840561" w:rsidRDefault="00840561" w:rsidP="00840561">
      <w:pPr>
        <w:pStyle w:val="FootnoteText"/>
      </w:pPr>
      <w:r>
        <w:rPr>
          <w:rStyle w:val="FootnoteReference"/>
        </w:rPr>
        <w:footnoteRef/>
      </w:r>
      <w:r>
        <w:t xml:space="preserve"> Observasi,  1 Juni 2023  dan 2 Juli 2023 di keluruhan Lingkar Barat </w:t>
      </w:r>
    </w:p>
  </w:footnote>
  <w:footnote w:id="6">
    <w:p w:rsidR="00151D6A" w:rsidRDefault="00151D6A">
      <w:pPr>
        <w:pStyle w:val="FootnoteText"/>
      </w:pPr>
      <w:r>
        <w:rPr>
          <w:rStyle w:val="FootnoteReference"/>
        </w:rPr>
        <w:footnoteRef/>
      </w:r>
      <w:r>
        <w:t xml:space="preserve"> Amin Nurdin dkk, </w:t>
      </w:r>
      <w:r w:rsidRPr="00C31DFF">
        <w:rPr>
          <w:i/>
          <w:iCs/>
        </w:rPr>
        <w:t>Sejarah Pemikiran Islam</w:t>
      </w:r>
      <w:r>
        <w:t>, (Jakarta, Amzah, 2016), h. 3</w:t>
      </w:r>
    </w:p>
  </w:footnote>
  <w:footnote w:id="7">
    <w:p w:rsidR="005E667D" w:rsidRDefault="005E667D">
      <w:pPr>
        <w:pStyle w:val="FootnoteText"/>
      </w:pPr>
      <w:r>
        <w:rPr>
          <w:rStyle w:val="FootnoteReference"/>
        </w:rPr>
        <w:footnoteRef/>
      </w:r>
      <w:r>
        <w:t xml:space="preserve"> </w:t>
      </w:r>
      <w:r w:rsidR="006A19EC">
        <w:t xml:space="preserve">Ratu Suntiah dkk, </w:t>
      </w:r>
      <w:r w:rsidR="006A19EC" w:rsidRPr="00C31DFF">
        <w:rPr>
          <w:i/>
          <w:iCs/>
        </w:rPr>
        <w:t>Sejarah Peradaban Islam</w:t>
      </w:r>
      <w:r w:rsidR="006A19EC">
        <w:t>, (Bandung, PT Remaja Rosdakarya, 2019), h. 98</w:t>
      </w:r>
    </w:p>
  </w:footnote>
  <w:footnote w:id="8">
    <w:p w:rsidR="00F71D0C" w:rsidRDefault="00F71D0C" w:rsidP="00FC4404">
      <w:pPr>
        <w:pStyle w:val="FootnoteText"/>
        <w:jc w:val="both"/>
      </w:pPr>
      <w:r>
        <w:rPr>
          <w:rStyle w:val="FootnoteReference"/>
        </w:rPr>
        <w:footnoteRef/>
      </w:r>
      <w:r>
        <w:t xml:space="preserve"> Tsuroya Kiswati, </w:t>
      </w:r>
      <w:r w:rsidRPr="001D01A0">
        <w:rPr>
          <w:i/>
          <w:iCs/>
        </w:rPr>
        <w:t>Al Juwaini Peletak Dasar Teologi Rasional Dalam Islam</w:t>
      </w:r>
      <w:r>
        <w:t>,</w:t>
      </w:r>
      <w:r w:rsidR="001D01A0">
        <w:t xml:space="preserve"> </w:t>
      </w:r>
      <w:r>
        <w:t xml:space="preserve">(Jakarta, Erlangga, 2005), h. </w:t>
      </w:r>
      <w:r w:rsidR="001D01A0">
        <w:t>7</w:t>
      </w:r>
    </w:p>
  </w:footnote>
  <w:footnote w:id="9">
    <w:p w:rsidR="00766591" w:rsidRDefault="00766591">
      <w:pPr>
        <w:pStyle w:val="FootnoteText"/>
      </w:pPr>
      <w:r>
        <w:rPr>
          <w:rStyle w:val="FootnoteReference"/>
        </w:rPr>
        <w:footnoteRef/>
      </w:r>
      <w:r>
        <w:t xml:space="preserve"> A. Hanafi, </w:t>
      </w:r>
      <w:r w:rsidRPr="00101F53">
        <w:rPr>
          <w:i/>
          <w:iCs/>
        </w:rPr>
        <w:t>Pengantar Theologi Islam</w:t>
      </w:r>
      <w:r>
        <w:t>, (Jakarta, Mutiara Sumber Widya, 1995), h. 11</w:t>
      </w:r>
    </w:p>
  </w:footnote>
  <w:footnote w:id="10">
    <w:p w:rsidR="00AE2729" w:rsidRDefault="00AE2729">
      <w:pPr>
        <w:pStyle w:val="FootnoteText"/>
      </w:pPr>
      <w:r>
        <w:rPr>
          <w:rStyle w:val="FootnoteReference"/>
        </w:rPr>
        <w:footnoteRef/>
      </w:r>
      <w:r>
        <w:t xml:space="preserve"> Sirajuddin Zar, </w:t>
      </w:r>
      <w:r w:rsidRPr="00101F53">
        <w:rPr>
          <w:i/>
          <w:iCs/>
        </w:rPr>
        <w:t>Teologi Islam Aliran dan Ajarannya</w:t>
      </w:r>
      <w:r>
        <w:t xml:space="preserve">, (Padang, IAIN IB Press, </w:t>
      </w:r>
      <w:r w:rsidR="00101F53">
        <w:t>2003), h. 3</w:t>
      </w:r>
    </w:p>
  </w:footnote>
  <w:footnote w:id="11">
    <w:p w:rsidR="00FC4404" w:rsidRDefault="00FC4404" w:rsidP="00FC4404">
      <w:pPr>
        <w:pStyle w:val="FootnoteText"/>
      </w:pPr>
      <w:r>
        <w:rPr>
          <w:rStyle w:val="FootnoteReference"/>
        </w:rPr>
        <w:footnoteRef/>
      </w:r>
      <w:r>
        <w:t xml:space="preserve"> A, Hanafi,</w:t>
      </w:r>
      <w:r w:rsidRPr="00FC4404">
        <w:rPr>
          <w:i/>
          <w:iCs/>
        </w:rPr>
        <w:t xml:space="preserve"> </w:t>
      </w:r>
      <w:r w:rsidRPr="00101F53">
        <w:rPr>
          <w:i/>
          <w:iCs/>
        </w:rPr>
        <w:t>Pengantar Theologi Islam</w:t>
      </w:r>
      <w:r>
        <w:t>, (Jakarta, Mutiara Sumber Widya, 1995), h. 56</w:t>
      </w:r>
    </w:p>
  </w:footnote>
  <w:footnote w:id="12">
    <w:p w:rsidR="00C31DFF" w:rsidRDefault="00C31DFF">
      <w:pPr>
        <w:pStyle w:val="FootnoteText"/>
      </w:pPr>
      <w:r>
        <w:rPr>
          <w:rStyle w:val="FootnoteReference"/>
        </w:rPr>
        <w:footnoteRef/>
      </w:r>
      <w:r>
        <w:t xml:space="preserve"> Amin Nurdin dkk, </w:t>
      </w:r>
      <w:r w:rsidRPr="00C31DFF">
        <w:rPr>
          <w:i/>
          <w:iCs/>
        </w:rPr>
        <w:t>Sejarah Pemikiran Islam</w:t>
      </w:r>
      <w:r>
        <w:t>, (Jakarta, Amzah, 2016), h. 76</w:t>
      </w:r>
    </w:p>
  </w:footnote>
  <w:footnote w:id="13">
    <w:p w:rsidR="00A4220A" w:rsidRDefault="00A4220A">
      <w:pPr>
        <w:pStyle w:val="FootnoteText"/>
      </w:pPr>
      <w:r>
        <w:rPr>
          <w:rStyle w:val="FootnoteReference"/>
        </w:rPr>
        <w:footnoteRef/>
      </w:r>
      <w:r>
        <w:t xml:space="preserve"> Wawancara dengan Taufik Hidayat tanggal 7 September 2023</w:t>
      </w:r>
    </w:p>
  </w:footnote>
  <w:footnote w:id="14">
    <w:p w:rsidR="003B5464" w:rsidRPr="003B5464" w:rsidRDefault="003B5464" w:rsidP="003B5464">
      <w:pPr>
        <w:shd w:val="clear" w:color="auto" w:fill="FFFFFF"/>
        <w:rPr>
          <w:rFonts w:ascii="Times New Roman" w:eastAsia="Times New Roman" w:hAnsi="Times New Roman" w:cs="Times New Roman"/>
          <w:sz w:val="20"/>
          <w:szCs w:val="20"/>
          <w:lang w:eastAsia="id-ID"/>
        </w:rPr>
      </w:pPr>
      <w:r>
        <w:rPr>
          <w:rStyle w:val="FootnoteReference"/>
        </w:rPr>
        <w:footnoteRef/>
      </w:r>
      <w:r>
        <w:t xml:space="preserve"> </w:t>
      </w:r>
      <w:r w:rsidRPr="003B5464">
        <w:rPr>
          <w:rFonts w:ascii="Times New Roman" w:hAnsi="Times New Roman" w:cs="Times New Roman"/>
        </w:rPr>
        <w:t xml:space="preserve">Erma Gusti, </w:t>
      </w:r>
      <w:r w:rsidRPr="003B5464">
        <w:rPr>
          <w:rFonts w:ascii="Times New Roman" w:eastAsia="Times New Roman" w:hAnsi="Times New Roman" w:cs="Times New Roman"/>
          <w:i/>
          <w:iCs/>
          <w:sz w:val="20"/>
          <w:szCs w:val="20"/>
          <w:lang w:eastAsia="id-ID"/>
        </w:rPr>
        <w:t>Paradigma Pemikiran Teologi Mahasiswa Fakultas Ushuluddin Iain Imam Bonjol Padang</w:t>
      </w:r>
      <w:r w:rsidRPr="003B5464">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eastAsia="id-ID"/>
        </w:rPr>
        <w:t xml:space="preserve">Jurnal  Al Aqidah, vol. </w:t>
      </w:r>
      <w:r w:rsidR="00CE7339">
        <w:rPr>
          <w:rFonts w:ascii="Times New Roman" w:eastAsia="Times New Roman" w:hAnsi="Times New Roman" w:cs="Times New Roman"/>
          <w:sz w:val="20"/>
          <w:szCs w:val="20"/>
          <w:lang w:eastAsia="id-ID"/>
        </w:rPr>
        <w:t>10, no 2, tahun 2018, h. 35</w:t>
      </w:r>
    </w:p>
    <w:p w:rsidR="003B5464" w:rsidRPr="003B5464" w:rsidRDefault="003B5464">
      <w:pPr>
        <w:pStyle w:val="FootnoteText"/>
        <w:rPr>
          <w:sz w:val="18"/>
          <w:szCs w:val="18"/>
        </w:rPr>
      </w:pPr>
    </w:p>
  </w:footnote>
  <w:footnote w:id="15">
    <w:p w:rsidR="003C0346" w:rsidRPr="003C0346" w:rsidRDefault="003C0346" w:rsidP="003C0346">
      <w:pPr>
        <w:pStyle w:val="FootnoteText"/>
        <w:jc w:val="both"/>
        <w:rPr>
          <w:rFonts w:asciiTheme="majorBidi" w:hAnsiTheme="majorBidi" w:cstheme="majorBidi"/>
        </w:rPr>
      </w:pPr>
      <w:r>
        <w:rPr>
          <w:rStyle w:val="FootnoteReference"/>
        </w:rPr>
        <w:footnoteRef/>
      </w:r>
      <w:r>
        <w:t xml:space="preserve"> </w:t>
      </w:r>
      <w:r w:rsidRPr="003C0346">
        <w:rPr>
          <w:rFonts w:asciiTheme="majorBidi" w:hAnsiTheme="majorBidi" w:cstheme="majorBidi"/>
          <w:szCs w:val="28"/>
        </w:rPr>
        <w:t>Sholeh Khudin, Corak Pemikiran Kalam Ulama Sumatera Selatan  Awal Abad ke 19 dan awal Abab ke 20</w:t>
      </w:r>
      <w:r w:rsidRPr="003C0346">
        <w:rPr>
          <w:rFonts w:asciiTheme="majorBidi" w:hAnsiTheme="majorBidi" w:cstheme="majorBidi"/>
          <w:sz w:val="16"/>
          <w:szCs w:val="16"/>
        </w:rPr>
        <w:t xml:space="preserve">,  </w:t>
      </w:r>
      <w:r w:rsidRPr="003C0346">
        <w:rPr>
          <w:rFonts w:asciiTheme="majorBidi" w:hAnsiTheme="majorBidi" w:cstheme="majorBidi"/>
        </w:rPr>
        <w:t xml:space="preserve">Jurnal </w:t>
      </w:r>
      <w:r w:rsidRPr="003C0346">
        <w:rPr>
          <w:rFonts w:asciiTheme="majorBidi" w:hAnsiTheme="majorBidi" w:cstheme="majorBidi"/>
          <w:shd w:val="clear" w:color="auto" w:fill="FFFFFF"/>
        </w:rPr>
        <w:t>Tamaddun: Jurnal Kebudayaan dan Sastra Islam, Vol. 20 Nomor 2</w:t>
      </w:r>
      <w:r w:rsidRPr="003C0346">
        <w:rPr>
          <w:rFonts w:asciiTheme="majorBidi" w:hAnsiTheme="majorBidi" w:cstheme="majorBidi"/>
          <w:sz w:val="30"/>
          <w:szCs w:val="30"/>
          <w:shd w:val="clear" w:color="auto" w:fill="FFFFFF"/>
        </w:rPr>
        <w:t xml:space="preserve"> </w:t>
      </w:r>
      <w:r w:rsidRPr="003C0346">
        <w:rPr>
          <w:rFonts w:asciiTheme="majorBidi" w:hAnsiTheme="majorBidi" w:cstheme="majorBidi"/>
          <w:shd w:val="clear" w:color="auto" w:fill="FFFFFF"/>
        </w:rPr>
        <w:t>Ta</w:t>
      </w:r>
      <w:r w:rsidRPr="003C0346">
        <w:rPr>
          <w:rFonts w:asciiTheme="majorBidi" w:hAnsiTheme="majorBidi" w:cstheme="majorBidi"/>
        </w:rPr>
        <w:t>hun 2020. H.  142</w:t>
      </w:r>
    </w:p>
  </w:footnote>
  <w:footnote w:id="16">
    <w:p w:rsidR="002C4E61" w:rsidRPr="002C4E61" w:rsidRDefault="002C4E61">
      <w:pPr>
        <w:pStyle w:val="FootnoteText"/>
      </w:pPr>
      <w:r>
        <w:rPr>
          <w:rStyle w:val="FootnoteReference"/>
        </w:rPr>
        <w:footnoteRef/>
      </w:r>
      <w:r>
        <w:t xml:space="preserve"> </w:t>
      </w:r>
      <w:hyperlink r:id="rId1" w:history="1">
        <w:r w:rsidRPr="002C4E61">
          <w:rPr>
            <w:rStyle w:val="Hyperlink"/>
            <w:rFonts w:ascii="Helvetica" w:hAnsi="Helvetica"/>
            <w:color w:val="428BCA"/>
            <w:shd w:val="clear" w:color="auto" w:fill="FFFFFF"/>
          </w:rPr>
          <w:t>http://repository.uinjkt.ac.id/dspace/handle/123456789/39381</w:t>
        </w:r>
      </w:hyperlink>
      <w:r w:rsidR="00D02359">
        <w:t>, 2018</w:t>
      </w:r>
    </w:p>
  </w:footnote>
  <w:footnote w:id="17">
    <w:p w:rsidR="00DC26F5" w:rsidRDefault="00DC26F5" w:rsidP="00DC26F5">
      <w:pPr>
        <w:pStyle w:val="FootnoteText"/>
      </w:pPr>
      <w:r>
        <w:rPr>
          <w:rStyle w:val="FootnoteReference"/>
        </w:rPr>
        <w:footnoteRef/>
      </w:r>
      <w:r>
        <w:t xml:space="preserve"> Abuddin Nata, </w:t>
      </w:r>
      <w:r w:rsidRPr="00AA2291">
        <w:rPr>
          <w:i/>
          <w:iCs/>
        </w:rPr>
        <w:t>Metodologi Studi Islam</w:t>
      </w:r>
      <w:r>
        <w:t>, (Jakarta, PT RajaGrafindo Persada: 2012), h. 173</w:t>
      </w:r>
    </w:p>
  </w:footnote>
  <w:footnote w:id="18">
    <w:p w:rsidR="00BF5D16" w:rsidRDefault="00BF5D16" w:rsidP="00BF5D16">
      <w:pPr>
        <w:pStyle w:val="FootnoteText"/>
      </w:pPr>
      <w:r>
        <w:rPr>
          <w:rStyle w:val="FootnoteReference"/>
        </w:rPr>
        <w:footnoteRef/>
      </w:r>
      <w:r>
        <w:t xml:space="preserve"> Faisar Ananda Arfa dkk, </w:t>
      </w:r>
      <w:r w:rsidRPr="00652D1E">
        <w:rPr>
          <w:i/>
          <w:iCs/>
        </w:rPr>
        <w:t>Metode Studi Islam Jalan Tengah Memahami Islam</w:t>
      </w:r>
      <w:r>
        <w:t xml:space="preserve">, (Jakarta, Rajawali Pres; 2016), h. 7 </w:t>
      </w:r>
    </w:p>
  </w:footnote>
  <w:footnote w:id="19">
    <w:p w:rsidR="00455D3C" w:rsidRDefault="00455D3C">
      <w:pPr>
        <w:pStyle w:val="FootnoteText"/>
      </w:pPr>
      <w:r>
        <w:rPr>
          <w:rStyle w:val="FootnoteReference"/>
        </w:rPr>
        <w:footnoteRef/>
      </w:r>
      <w:r>
        <w:t xml:space="preserve"> </w:t>
      </w:r>
      <w:r w:rsidR="00C01D37">
        <w:t xml:space="preserve">Maleong Lexy, J, </w:t>
      </w:r>
      <w:r w:rsidR="00C01D37" w:rsidRPr="00C01D37">
        <w:rPr>
          <w:i/>
          <w:iCs/>
        </w:rPr>
        <w:t>Metodologi Penelitian Kualitatif</w:t>
      </w:r>
      <w:r w:rsidR="00C01D37">
        <w:t>, ( Bandung, Remaja Rosdakarya, 2011), Cet I, h. 4</w:t>
      </w:r>
    </w:p>
  </w:footnote>
  <w:footnote w:id="20">
    <w:p w:rsidR="005048EB" w:rsidRDefault="005048EB" w:rsidP="005048EB">
      <w:pPr>
        <w:pStyle w:val="FootnoteText"/>
      </w:pPr>
      <w:r>
        <w:rPr>
          <w:rStyle w:val="FootnoteReference"/>
        </w:rPr>
        <w:footnoteRef/>
      </w:r>
      <w:r>
        <w:t xml:space="preserve"> Afrizal, </w:t>
      </w:r>
      <w:r w:rsidRPr="005048EB">
        <w:rPr>
          <w:i/>
          <w:iCs/>
        </w:rPr>
        <w:t>Metodologi Penelitian Kualitatif</w:t>
      </w:r>
      <w:r>
        <w:t>, (Jakarta, PT RajaGrafindo Persada, 2014), h. 11</w:t>
      </w:r>
    </w:p>
  </w:footnote>
  <w:footnote w:id="21">
    <w:p w:rsidR="00A772ED" w:rsidRDefault="00A772ED" w:rsidP="00A772ED">
      <w:pPr>
        <w:pStyle w:val="FootnoteText"/>
      </w:pPr>
      <w:r>
        <w:rPr>
          <w:rStyle w:val="FootnoteReference"/>
        </w:rPr>
        <w:footnoteRef/>
      </w:r>
      <w:r>
        <w:t xml:space="preserve"> Maleong Lexy, J, </w:t>
      </w:r>
      <w:r w:rsidRPr="00C01D37">
        <w:rPr>
          <w:i/>
          <w:iCs/>
        </w:rPr>
        <w:t>Metodologi Penelitian Kualitatif</w:t>
      </w:r>
      <w:r>
        <w:t>, ( Bandung, Remaja Rosdakarya, 2011), Cet I, h. 132</w:t>
      </w:r>
    </w:p>
    <w:p w:rsidR="00A772ED" w:rsidRDefault="00A772ED">
      <w:pPr>
        <w:pStyle w:val="FootnoteText"/>
      </w:pPr>
    </w:p>
  </w:footnote>
  <w:footnote w:id="22">
    <w:p w:rsidR="009D2543" w:rsidRDefault="009D2543" w:rsidP="009D2543">
      <w:pPr>
        <w:pStyle w:val="FootnoteText"/>
      </w:pPr>
      <w:r>
        <w:rPr>
          <w:rStyle w:val="FootnoteReference"/>
        </w:rPr>
        <w:footnoteRef/>
      </w:r>
      <w:r>
        <w:t xml:space="preserve"> A. Daliman, Metode Penelitian Sejarah, (Yogyakarta, Ombak: 2012), h. 52</w:t>
      </w:r>
    </w:p>
  </w:footnote>
  <w:footnote w:id="23">
    <w:p w:rsidR="009D2543" w:rsidRDefault="009D2543" w:rsidP="009D2543">
      <w:pPr>
        <w:pStyle w:val="FootnoteText"/>
      </w:pPr>
      <w:r>
        <w:rPr>
          <w:rStyle w:val="FootnoteReference"/>
        </w:rPr>
        <w:footnoteRef/>
      </w:r>
      <w:r>
        <w:t xml:space="preserve"> Helius Sjamsuddin, </w:t>
      </w:r>
      <w:r w:rsidRPr="0003156B">
        <w:rPr>
          <w:i/>
          <w:iCs/>
        </w:rPr>
        <w:t>Metodologi Sejarah</w:t>
      </w:r>
      <w:r>
        <w:t>, (Yogyakarta, Ombak:2007), h. 67</w:t>
      </w:r>
    </w:p>
  </w:footnote>
  <w:footnote w:id="24">
    <w:p w:rsidR="009D2543" w:rsidRDefault="009D2543" w:rsidP="009D2543">
      <w:pPr>
        <w:pStyle w:val="FootnoteText"/>
      </w:pPr>
      <w:r>
        <w:rPr>
          <w:rStyle w:val="FootnoteReference"/>
        </w:rPr>
        <w:footnoteRef/>
      </w:r>
      <w:r>
        <w:t xml:space="preserve"> Helius Sjamsuddin, </w:t>
      </w:r>
      <w:r w:rsidRPr="0003156B">
        <w:rPr>
          <w:i/>
          <w:iCs/>
        </w:rPr>
        <w:t>Metodologi Sejarah</w:t>
      </w:r>
      <w:r>
        <w:t>, (Yogyakarta, Ombak:2007), h. 67</w:t>
      </w:r>
    </w:p>
  </w:footnote>
  <w:footnote w:id="25">
    <w:p w:rsidR="009D2543" w:rsidRDefault="009D2543" w:rsidP="009D2543">
      <w:pPr>
        <w:pStyle w:val="FootnoteText"/>
      </w:pPr>
      <w:r>
        <w:rPr>
          <w:rStyle w:val="FootnoteReference"/>
        </w:rPr>
        <w:footnoteRef/>
      </w:r>
      <w:r>
        <w:t xml:space="preserve"> Helius Sjamsuddin, </w:t>
      </w:r>
      <w:r w:rsidRPr="0003156B">
        <w:rPr>
          <w:i/>
          <w:iCs/>
        </w:rPr>
        <w:t>Metodologi Sejarah</w:t>
      </w:r>
      <w:r>
        <w:t>, (Yogyakarta, Ombak:2007), h. 55</w:t>
      </w:r>
    </w:p>
  </w:footnote>
  <w:footnote w:id="26">
    <w:p w:rsidR="009D2543" w:rsidRDefault="009D2543" w:rsidP="009D2543">
      <w:pPr>
        <w:pStyle w:val="FootnoteText"/>
        <w:jc w:val="both"/>
      </w:pPr>
      <w:r>
        <w:rPr>
          <w:rStyle w:val="FootnoteReference"/>
        </w:rPr>
        <w:footnoteRef/>
      </w:r>
      <w:r>
        <w:t xml:space="preserve"> Ida Bagus Gede Pujaastawa, </w:t>
      </w:r>
      <w:r w:rsidRPr="002B0A48">
        <w:rPr>
          <w:i/>
          <w:iCs/>
        </w:rPr>
        <w:t>Teknik Wawancara dan observasi Untuk Pengumpulan Bahan Informasi</w:t>
      </w:r>
      <w:r>
        <w:t>, ( Bali, Udayana, 2016), h. 7</w:t>
      </w:r>
    </w:p>
  </w:footnote>
  <w:footnote w:id="27">
    <w:p w:rsidR="00846989" w:rsidRDefault="00846989" w:rsidP="00846989">
      <w:pPr>
        <w:pStyle w:val="FootnoteText"/>
      </w:pPr>
      <w:r>
        <w:rPr>
          <w:rStyle w:val="FootnoteReference"/>
        </w:rPr>
        <w:footnoteRef/>
      </w:r>
      <w:r>
        <w:t xml:space="preserve"> Mdjia Rahardjo, </w:t>
      </w:r>
      <w:r w:rsidRPr="00846989">
        <w:rPr>
          <w:i/>
          <w:iCs/>
        </w:rPr>
        <w:t>Metode Pengumpulan Data Penelitian Kualitatif,</w:t>
      </w:r>
      <w:r>
        <w:t xml:space="preserve"> Jurnal Pengembangan Pendidikan, 20177, h. </w:t>
      </w:r>
    </w:p>
  </w:footnote>
  <w:footnote w:id="28">
    <w:p w:rsidR="00846989" w:rsidRDefault="00846989" w:rsidP="00846989">
      <w:pPr>
        <w:pStyle w:val="FootnoteText"/>
      </w:pPr>
      <w:r>
        <w:rPr>
          <w:rStyle w:val="FootnoteReference"/>
        </w:rPr>
        <w:footnoteRef/>
      </w:r>
      <w:r>
        <w:t xml:space="preserve"> Dudung Abdurahman, </w:t>
      </w:r>
      <w:r w:rsidRPr="00846989">
        <w:rPr>
          <w:i/>
          <w:iCs/>
        </w:rPr>
        <w:t>Metodologi Penelitian Sejarah Islam</w:t>
      </w:r>
      <w:r>
        <w:t xml:space="preserve">, (Yogyakarta, Ar Ruzz, 2011), h. 68 </w:t>
      </w:r>
    </w:p>
  </w:footnote>
  <w:footnote w:id="29">
    <w:p w:rsidR="00846989" w:rsidRDefault="00846989" w:rsidP="00846989">
      <w:pPr>
        <w:pStyle w:val="FootnoteText"/>
      </w:pPr>
      <w:r>
        <w:rPr>
          <w:rStyle w:val="FootnoteReference"/>
        </w:rPr>
        <w:footnoteRef/>
      </w:r>
      <w:r>
        <w:t xml:space="preserve"> Dudung Abdurahman, </w:t>
      </w:r>
      <w:r w:rsidRPr="00846989">
        <w:rPr>
          <w:i/>
          <w:iCs/>
        </w:rPr>
        <w:t>Metodologi Penelitian Sejarah Islam</w:t>
      </w:r>
      <w:r>
        <w:t>, (Yogyakarta, Ar Ruzz, 2011), h.68</w:t>
      </w:r>
    </w:p>
  </w:footnote>
  <w:footnote w:id="30">
    <w:p w:rsidR="00846989" w:rsidRDefault="00846989" w:rsidP="00846989">
      <w:pPr>
        <w:pStyle w:val="FootnoteText"/>
      </w:pPr>
      <w:r>
        <w:rPr>
          <w:rStyle w:val="FootnoteReference"/>
        </w:rPr>
        <w:footnoteRef/>
      </w:r>
      <w:r>
        <w:t xml:space="preserve"> Helius Sjamsuddin, </w:t>
      </w:r>
      <w:r w:rsidRPr="0003156B">
        <w:rPr>
          <w:i/>
          <w:iCs/>
        </w:rPr>
        <w:t>Metodologi Sejarah</w:t>
      </w:r>
      <w:r>
        <w:t>, (Yogyakarta, Ombak:2007), h. 83</w:t>
      </w:r>
    </w:p>
  </w:footnote>
  <w:footnote w:id="31">
    <w:p w:rsidR="00846989" w:rsidRDefault="00846989" w:rsidP="00846989">
      <w:pPr>
        <w:pStyle w:val="FootnoteText"/>
      </w:pPr>
      <w:r>
        <w:rPr>
          <w:rStyle w:val="FootnoteReference"/>
        </w:rPr>
        <w:footnoteRef/>
      </w:r>
      <w:r>
        <w:t xml:space="preserve"> Badri Yatim, </w:t>
      </w:r>
      <w:r w:rsidRPr="00846989">
        <w:rPr>
          <w:i/>
          <w:iCs/>
        </w:rPr>
        <w:t>Historiografi Islam</w:t>
      </w:r>
      <w:r>
        <w:t>, (Jakarta, Logos Wacana Ilmu, 1997), h.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4CD"/>
    <w:multiLevelType w:val="hybridMultilevel"/>
    <w:tmpl w:val="4F668832"/>
    <w:lvl w:ilvl="0" w:tplc="0122C6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022E5E"/>
    <w:multiLevelType w:val="hybridMultilevel"/>
    <w:tmpl w:val="336ABFA0"/>
    <w:lvl w:ilvl="0" w:tplc="1F242E4A">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2">
    <w:nsid w:val="1C4A7A7C"/>
    <w:multiLevelType w:val="hybridMultilevel"/>
    <w:tmpl w:val="8646BCA6"/>
    <w:lvl w:ilvl="0" w:tplc="B5309EF4">
      <w:start w:val="1"/>
      <w:numFmt w:val="low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3">
    <w:nsid w:val="1CB800FE"/>
    <w:multiLevelType w:val="hybridMultilevel"/>
    <w:tmpl w:val="69B6CD7A"/>
    <w:lvl w:ilvl="0" w:tplc="6B7CD516">
      <w:start w:val="1"/>
      <w:numFmt w:val="low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4">
    <w:nsid w:val="251C4AEF"/>
    <w:multiLevelType w:val="hybridMultilevel"/>
    <w:tmpl w:val="E4F2C300"/>
    <w:lvl w:ilvl="0" w:tplc="DC84564A">
      <w:start w:val="1"/>
      <w:numFmt w:val="decimal"/>
      <w:lvlText w:val="%1."/>
      <w:lvlJc w:val="left"/>
      <w:pPr>
        <w:ind w:left="1420" w:hanging="360"/>
      </w:pPr>
      <w:rPr>
        <w:rFonts w:hint="default"/>
      </w:rPr>
    </w:lvl>
    <w:lvl w:ilvl="1" w:tplc="04210019" w:tentative="1">
      <w:start w:val="1"/>
      <w:numFmt w:val="lowerLetter"/>
      <w:lvlText w:val="%2."/>
      <w:lvlJc w:val="left"/>
      <w:pPr>
        <w:ind w:left="2140" w:hanging="360"/>
      </w:pPr>
    </w:lvl>
    <w:lvl w:ilvl="2" w:tplc="0421001B" w:tentative="1">
      <w:start w:val="1"/>
      <w:numFmt w:val="lowerRoman"/>
      <w:lvlText w:val="%3."/>
      <w:lvlJc w:val="right"/>
      <w:pPr>
        <w:ind w:left="2860" w:hanging="180"/>
      </w:pPr>
    </w:lvl>
    <w:lvl w:ilvl="3" w:tplc="0421000F" w:tentative="1">
      <w:start w:val="1"/>
      <w:numFmt w:val="decimal"/>
      <w:lvlText w:val="%4."/>
      <w:lvlJc w:val="left"/>
      <w:pPr>
        <w:ind w:left="3580" w:hanging="360"/>
      </w:pPr>
    </w:lvl>
    <w:lvl w:ilvl="4" w:tplc="04210019" w:tentative="1">
      <w:start w:val="1"/>
      <w:numFmt w:val="lowerLetter"/>
      <w:lvlText w:val="%5."/>
      <w:lvlJc w:val="left"/>
      <w:pPr>
        <w:ind w:left="4300" w:hanging="360"/>
      </w:pPr>
    </w:lvl>
    <w:lvl w:ilvl="5" w:tplc="0421001B" w:tentative="1">
      <w:start w:val="1"/>
      <w:numFmt w:val="lowerRoman"/>
      <w:lvlText w:val="%6."/>
      <w:lvlJc w:val="right"/>
      <w:pPr>
        <w:ind w:left="5020" w:hanging="180"/>
      </w:pPr>
    </w:lvl>
    <w:lvl w:ilvl="6" w:tplc="0421000F" w:tentative="1">
      <w:start w:val="1"/>
      <w:numFmt w:val="decimal"/>
      <w:lvlText w:val="%7."/>
      <w:lvlJc w:val="left"/>
      <w:pPr>
        <w:ind w:left="5740" w:hanging="360"/>
      </w:pPr>
    </w:lvl>
    <w:lvl w:ilvl="7" w:tplc="04210019" w:tentative="1">
      <w:start w:val="1"/>
      <w:numFmt w:val="lowerLetter"/>
      <w:lvlText w:val="%8."/>
      <w:lvlJc w:val="left"/>
      <w:pPr>
        <w:ind w:left="6460" w:hanging="360"/>
      </w:pPr>
    </w:lvl>
    <w:lvl w:ilvl="8" w:tplc="0421001B" w:tentative="1">
      <w:start w:val="1"/>
      <w:numFmt w:val="lowerRoman"/>
      <w:lvlText w:val="%9."/>
      <w:lvlJc w:val="right"/>
      <w:pPr>
        <w:ind w:left="7180" w:hanging="180"/>
      </w:pPr>
    </w:lvl>
  </w:abstractNum>
  <w:abstractNum w:abstractNumId="5">
    <w:nsid w:val="2B4F3BF7"/>
    <w:multiLevelType w:val="hybridMultilevel"/>
    <w:tmpl w:val="F72CE116"/>
    <w:lvl w:ilvl="0" w:tplc="8FDA08DC">
      <w:start w:val="1"/>
      <w:numFmt w:val="decimal"/>
      <w:lvlText w:val="%1."/>
      <w:lvlJc w:val="left"/>
      <w:pPr>
        <w:ind w:left="1871" w:hanging="360"/>
      </w:pPr>
      <w:rPr>
        <w:rFonts w:ascii="Book Antiqua" w:eastAsiaTheme="minorHAnsi" w:hAnsi="Book Antiqua" w:cs="DecoType Naskh Special"/>
      </w:rPr>
    </w:lvl>
    <w:lvl w:ilvl="1" w:tplc="04210019" w:tentative="1">
      <w:start w:val="1"/>
      <w:numFmt w:val="lowerLetter"/>
      <w:lvlText w:val="%2."/>
      <w:lvlJc w:val="left"/>
      <w:pPr>
        <w:ind w:left="2591" w:hanging="360"/>
      </w:pPr>
    </w:lvl>
    <w:lvl w:ilvl="2" w:tplc="0421001B" w:tentative="1">
      <w:start w:val="1"/>
      <w:numFmt w:val="lowerRoman"/>
      <w:lvlText w:val="%3."/>
      <w:lvlJc w:val="right"/>
      <w:pPr>
        <w:ind w:left="3311" w:hanging="180"/>
      </w:pPr>
    </w:lvl>
    <w:lvl w:ilvl="3" w:tplc="0421000F" w:tentative="1">
      <w:start w:val="1"/>
      <w:numFmt w:val="decimal"/>
      <w:lvlText w:val="%4."/>
      <w:lvlJc w:val="left"/>
      <w:pPr>
        <w:ind w:left="4031" w:hanging="360"/>
      </w:pPr>
    </w:lvl>
    <w:lvl w:ilvl="4" w:tplc="04210019" w:tentative="1">
      <w:start w:val="1"/>
      <w:numFmt w:val="lowerLetter"/>
      <w:lvlText w:val="%5."/>
      <w:lvlJc w:val="left"/>
      <w:pPr>
        <w:ind w:left="4751" w:hanging="360"/>
      </w:pPr>
    </w:lvl>
    <w:lvl w:ilvl="5" w:tplc="0421001B" w:tentative="1">
      <w:start w:val="1"/>
      <w:numFmt w:val="lowerRoman"/>
      <w:lvlText w:val="%6."/>
      <w:lvlJc w:val="right"/>
      <w:pPr>
        <w:ind w:left="5471" w:hanging="180"/>
      </w:pPr>
    </w:lvl>
    <w:lvl w:ilvl="6" w:tplc="0421000F" w:tentative="1">
      <w:start w:val="1"/>
      <w:numFmt w:val="decimal"/>
      <w:lvlText w:val="%7."/>
      <w:lvlJc w:val="left"/>
      <w:pPr>
        <w:ind w:left="6191" w:hanging="360"/>
      </w:pPr>
    </w:lvl>
    <w:lvl w:ilvl="7" w:tplc="04210019" w:tentative="1">
      <w:start w:val="1"/>
      <w:numFmt w:val="lowerLetter"/>
      <w:lvlText w:val="%8."/>
      <w:lvlJc w:val="left"/>
      <w:pPr>
        <w:ind w:left="6911" w:hanging="360"/>
      </w:pPr>
    </w:lvl>
    <w:lvl w:ilvl="8" w:tplc="0421001B" w:tentative="1">
      <w:start w:val="1"/>
      <w:numFmt w:val="lowerRoman"/>
      <w:lvlText w:val="%9."/>
      <w:lvlJc w:val="right"/>
      <w:pPr>
        <w:ind w:left="7631" w:hanging="180"/>
      </w:pPr>
    </w:lvl>
  </w:abstractNum>
  <w:abstractNum w:abstractNumId="6">
    <w:nsid w:val="414D6E43"/>
    <w:multiLevelType w:val="hybridMultilevel"/>
    <w:tmpl w:val="D592FF1C"/>
    <w:lvl w:ilvl="0" w:tplc="80A229B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1C96B1A"/>
    <w:multiLevelType w:val="hybridMultilevel"/>
    <w:tmpl w:val="743C857A"/>
    <w:lvl w:ilvl="0" w:tplc="9C24A23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EF71D11"/>
    <w:multiLevelType w:val="hybridMultilevel"/>
    <w:tmpl w:val="CF7E9FB0"/>
    <w:lvl w:ilvl="0" w:tplc="9B882EEE">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9">
    <w:nsid w:val="52375082"/>
    <w:multiLevelType w:val="hybridMultilevel"/>
    <w:tmpl w:val="2D2415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E03BF7"/>
    <w:multiLevelType w:val="hybridMultilevel"/>
    <w:tmpl w:val="A0C8AC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7143A3"/>
    <w:multiLevelType w:val="hybridMultilevel"/>
    <w:tmpl w:val="33162B5A"/>
    <w:lvl w:ilvl="0" w:tplc="99A26D8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E3F4790"/>
    <w:multiLevelType w:val="hybridMultilevel"/>
    <w:tmpl w:val="66206A88"/>
    <w:lvl w:ilvl="0" w:tplc="F6B4D84C">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3">
    <w:nsid w:val="772E6534"/>
    <w:multiLevelType w:val="hybridMultilevel"/>
    <w:tmpl w:val="4726035C"/>
    <w:lvl w:ilvl="0" w:tplc="47D8BA8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CE0040E"/>
    <w:multiLevelType w:val="hybridMultilevel"/>
    <w:tmpl w:val="02EEDC96"/>
    <w:lvl w:ilvl="0" w:tplc="8B6E716E">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num w:numId="1">
    <w:abstractNumId w:val="11"/>
  </w:num>
  <w:num w:numId="2">
    <w:abstractNumId w:val="9"/>
  </w:num>
  <w:num w:numId="3">
    <w:abstractNumId w:val="10"/>
  </w:num>
  <w:num w:numId="4">
    <w:abstractNumId w:val="1"/>
  </w:num>
  <w:num w:numId="5">
    <w:abstractNumId w:val="5"/>
  </w:num>
  <w:num w:numId="6">
    <w:abstractNumId w:val="6"/>
  </w:num>
  <w:num w:numId="7">
    <w:abstractNumId w:val="7"/>
  </w:num>
  <w:num w:numId="8">
    <w:abstractNumId w:val="13"/>
  </w:num>
  <w:num w:numId="9">
    <w:abstractNumId w:val="0"/>
  </w:num>
  <w:num w:numId="10">
    <w:abstractNumId w:val="14"/>
  </w:num>
  <w:num w:numId="11">
    <w:abstractNumId w:val="8"/>
  </w:num>
  <w:num w:numId="12">
    <w:abstractNumId w:val="2"/>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EF"/>
    <w:rsid w:val="00006997"/>
    <w:rsid w:val="00011996"/>
    <w:rsid w:val="00011C20"/>
    <w:rsid w:val="00012488"/>
    <w:rsid w:val="000138A3"/>
    <w:rsid w:val="000201EF"/>
    <w:rsid w:val="00020F79"/>
    <w:rsid w:val="00024CEC"/>
    <w:rsid w:val="000263F5"/>
    <w:rsid w:val="000276ED"/>
    <w:rsid w:val="000305E6"/>
    <w:rsid w:val="00041137"/>
    <w:rsid w:val="00046A3A"/>
    <w:rsid w:val="00050D7D"/>
    <w:rsid w:val="000854A2"/>
    <w:rsid w:val="00085E5C"/>
    <w:rsid w:val="00093D40"/>
    <w:rsid w:val="000C17D4"/>
    <w:rsid w:val="000D1E35"/>
    <w:rsid w:val="000D44A2"/>
    <w:rsid w:val="000E74FB"/>
    <w:rsid w:val="000F123F"/>
    <w:rsid w:val="000F7E44"/>
    <w:rsid w:val="00101F53"/>
    <w:rsid w:val="001066D2"/>
    <w:rsid w:val="001066F2"/>
    <w:rsid w:val="00117C7A"/>
    <w:rsid w:val="00137F5F"/>
    <w:rsid w:val="00140558"/>
    <w:rsid w:val="00151D6A"/>
    <w:rsid w:val="001522BE"/>
    <w:rsid w:val="00154CC5"/>
    <w:rsid w:val="00173DDA"/>
    <w:rsid w:val="00181C3A"/>
    <w:rsid w:val="00183084"/>
    <w:rsid w:val="001B5016"/>
    <w:rsid w:val="001B78FE"/>
    <w:rsid w:val="001C40FB"/>
    <w:rsid w:val="001D01A0"/>
    <w:rsid w:val="001D447E"/>
    <w:rsid w:val="001E0853"/>
    <w:rsid w:val="00217722"/>
    <w:rsid w:val="002207EE"/>
    <w:rsid w:val="00226E03"/>
    <w:rsid w:val="00237EBB"/>
    <w:rsid w:val="00242C44"/>
    <w:rsid w:val="0024511F"/>
    <w:rsid w:val="00255D2E"/>
    <w:rsid w:val="00274B38"/>
    <w:rsid w:val="00274DA0"/>
    <w:rsid w:val="00275B6D"/>
    <w:rsid w:val="00286DE9"/>
    <w:rsid w:val="002974C3"/>
    <w:rsid w:val="002A49A7"/>
    <w:rsid w:val="002B147B"/>
    <w:rsid w:val="002B424D"/>
    <w:rsid w:val="002C4E61"/>
    <w:rsid w:val="002D6C41"/>
    <w:rsid w:val="002E420B"/>
    <w:rsid w:val="0031539D"/>
    <w:rsid w:val="00321448"/>
    <w:rsid w:val="003505A5"/>
    <w:rsid w:val="00350EAF"/>
    <w:rsid w:val="00354285"/>
    <w:rsid w:val="00354FB7"/>
    <w:rsid w:val="00384B2C"/>
    <w:rsid w:val="00386AF2"/>
    <w:rsid w:val="003902F6"/>
    <w:rsid w:val="003952D5"/>
    <w:rsid w:val="003A24F5"/>
    <w:rsid w:val="003B3F1A"/>
    <w:rsid w:val="003B5464"/>
    <w:rsid w:val="003C0346"/>
    <w:rsid w:val="003D3EE6"/>
    <w:rsid w:val="003E4B55"/>
    <w:rsid w:val="003F0CF9"/>
    <w:rsid w:val="00440FD9"/>
    <w:rsid w:val="00455D3C"/>
    <w:rsid w:val="0048281C"/>
    <w:rsid w:val="004976CF"/>
    <w:rsid w:val="004B5EC1"/>
    <w:rsid w:val="004C4A02"/>
    <w:rsid w:val="004C5B00"/>
    <w:rsid w:val="004D1492"/>
    <w:rsid w:val="004D77EE"/>
    <w:rsid w:val="004E2A85"/>
    <w:rsid w:val="005048EB"/>
    <w:rsid w:val="00505BCB"/>
    <w:rsid w:val="0052153A"/>
    <w:rsid w:val="00530F9F"/>
    <w:rsid w:val="00533C8C"/>
    <w:rsid w:val="0053443F"/>
    <w:rsid w:val="00536BB5"/>
    <w:rsid w:val="00550D6A"/>
    <w:rsid w:val="00551B31"/>
    <w:rsid w:val="005560A9"/>
    <w:rsid w:val="00557901"/>
    <w:rsid w:val="00575CC2"/>
    <w:rsid w:val="0058316D"/>
    <w:rsid w:val="005B584D"/>
    <w:rsid w:val="005C17AD"/>
    <w:rsid w:val="005C276D"/>
    <w:rsid w:val="005D0A3C"/>
    <w:rsid w:val="005D2D70"/>
    <w:rsid w:val="005E29C0"/>
    <w:rsid w:val="005E58EF"/>
    <w:rsid w:val="005E667D"/>
    <w:rsid w:val="006303AB"/>
    <w:rsid w:val="006413D1"/>
    <w:rsid w:val="00643ABD"/>
    <w:rsid w:val="00667D9D"/>
    <w:rsid w:val="00696BE4"/>
    <w:rsid w:val="006A19EC"/>
    <w:rsid w:val="006D464C"/>
    <w:rsid w:val="006E43F7"/>
    <w:rsid w:val="006F0534"/>
    <w:rsid w:val="007028CC"/>
    <w:rsid w:val="0070485F"/>
    <w:rsid w:val="00751759"/>
    <w:rsid w:val="00766591"/>
    <w:rsid w:val="007741D6"/>
    <w:rsid w:val="00785F1C"/>
    <w:rsid w:val="007968D8"/>
    <w:rsid w:val="007A59DF"/>
    <w:rsid w:val="007A5E4C"/>
    <w:rsid w:val="007A740D"/>
    <w:rsid w:val="007C4CFE"/>
    <w:rsid w:val="007E64EE"/>
    <w:rsid w:val="007E7E23"/>
    <w:rsid w:val="007F3A94"/>
    <w:rsid w:val="00802C5E"/>
    <w:rsid w:val="00802FCC"/>
    <w:rsid w:val="00805092"/>
    <w:rsid w:val="008054E5"/>
    <w:rsid w:val="00811BD5"/>
    <w:rsid w:val="00817D31"/>
    <w:rsid w:val="00822037"/>
    <w:rsid w:val="008264F6"/>
    <w:rsid w:val="00832245"/>
    <w:rsid w:val="00832D57"/>
    <w:rsid w:val="00832E81"/>
    <w:rsid w:val="00837DC2"/>
    <w:rsid w:val="00840561"/>
    <w:rsid w:val="00846989"/>
    <w:rsid w:val="00865100"/>
    <w:rsid w:val="00885DB2"/>
    <w:rsid w:val="008A242D"/>
    <w:rsid w:val="008B2FFE"/>
    <w:rsid w:val="008C3803"/>
    <w:rsid w:val="008C639D"/>
    <w:rsid w:val="008E3EEA"/>
    <w:rsid w:val="008F1F3E"/>
    <w:rsid w:val="00902053"/>
    <w:rsid w:val="0091006A"/>
    <w:rsid w:val="00923DB7"/>
    <w:rsid w:val="00924DAB"/>
    <w:rsid w:val="00925F1E"/>
    <w:rsid w:val="00930DC4"/>
    <w:rsid w:val="009365EE"/>
    <w:rsid w:val="00960B37"/>
    <w:rsid w:val="00971F3B"/>
    <w:rsid w:val="009761B6"/>
    <w:rsid w:val="00991739"/>
    <w:rsid w:val="00994393"/>
    <w:rsid w:val="009A3A57"/>
    <w:rsid w:val="009D0078"/>
    <w:rsid w:val="009D1F83"/>
    <w:rsid w:val="009D2543"/>
    <w:rsid w:val="009E0634"/>
    <w:rsid w:val="009E713D"/>
    <w:rsid w:val="009F090D"/>
    <w:rsid w:val="009F1290"/>
    <w:rsid w:val="00A14B15"/>
    <w:rsid w:val="00A25ED3"/>
    <w:rsid w:val="00A4220A"/>
    <w:rsid w:val="00A44A14"/>
    <w:rsid w:val="00A4632A"/>
    <w:rsid w:val="00A6110B"/>
    <w:rsid w:val="00A772ED"/>
    <w:rsid w:val="00AA2291"/>
    <w:rsid w:val="00AC6114"/>
    <w:rsid w:val="00AE2729"/>
    <w:rsid w:val="00B30934"/>
    <w:rsid w:val="00B351F8"/>
    <w:rsid w:val="00B54C51"/>
    <w:rsid w:val="00B67A8B"/>
    <w:rsid w:val="00B96389"/>
    <w:rsid w:val="00BA13CF"/>
    <w:rsid w:val="00BB7B70"/>
    <w:rsid w:val="00BC6F30"/>
    <w:rsid w:val="00BC750B"/>
    <w:rsid w:val="00BF16BC"/>
    <w:rsid w:val="00BF5A93"/>
    <w:rsid w:val="00BF5D16"/>
    <w:rsid w:val="00C01D37"/>
    <w:rsid w:val="00C02732"/>
    <w:rsid w:val="00C03121"/>
    <w:rsid w:val="00C31DFF"/>
    <w:rsid w:val="00C33C7B"/>
    <w:rsid w:val="00C461CE"/>
    <w:rsid w:val="00C52D1C"/>
    <w:rsid w:val="00C63899"/>
    <w:rsid w:val="00C75F76"/>
    <w:rsid w:val="00C8677A"/>
    <w:rsid w:val="00C92C27"/>
    <w:rsid w:val="00C93899"/>
    <w:rsid w:val="00C96D68"/>
    <w:rsid w:val="00CB5EF6"/>
    <w:rsid w:val="00CC3808"/>
    <w:rsid w:val="00CC4DF6"/>
    <w:rsid w:val="00CC7FF4"/>
    <w:rsid w:val="00CE7339"/>
    <w:rsid w:val="00D02359"/>
    <w:rsid w:val="00D15CD6"/>
    <w:rsid w:val="00D17721"/>
    <w:rsid w:val="00D23C02"/>
    <w:rsid w:val="00D324F2"/>
    <w:rsid w:val="00D5060C"/>
    <w:rsid w:val="00D70E0A"/>
    <w:rsid w:val="00D7318D"/>
    <w:rsid w:val="00D73476"/>
    <w:rsid w:val="00D75D6D"/>
    <w:rsid w:val="00D96B62"/>
    <w:rsid w:val="00DA721E"/>
    <w:rsid w:val="00DB52EA"/>
    <w:rsid w:val="00DC26F5"/>
    <w:rsid w:val="00DC594E"/>
    <w:rsid w:val="00DD2B24"/>
    <w:rsid w:val="00DE26DE"/>
    <w:rsid w:val="00DE4D57"/>
    <w:rsid w:val="00E00783"/>
    <w:rsid w:val="00E04284"/>
    <w:rsid w:val="00E126D3"/>
    <w:rsid w:val="00E16383"/>
    <w:rsid w:val="00E469F1"/>
    <w:rsid w:val="00E53967"/>
    <w:rsid w:val="00E560D2"/>
    <w:rsid w:val="00E742D0"/>
    <w:rsid w:val="00E94CF5"/>
    <w:rsid w:val="00EC14C9"/>
    <w:rsid w:val="00EE19D8"/>
    <w:rsid w:val="00EF62C4"/>
    <w:rsid w:val="00F241C9"/>
    <w:rsid w:val="00F31214"/>
    <w:rsid w:val="00F62CED"/>
    <w:rsid w:val="00F71D0C"/>
    <w:rsid w:val="00F85E3F"/>
    <w:rsid w:val="00FA65DC"/>
    <w:rsid w:val="00FA6B08"/>
    <w:rsid w:val="00FC4404"/>
    <w:rsid w:val="00FD717F"/>
    <w:rsid w:val="00FE02C1"/>
    <w:rsid w:val="00FE44B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84D"/>
    <w:pPr>
      <w:ind w:left="720"/>
      <w:contextualSpacing/>
    </w:pPr>
  </w:style>
  <w:style w:type="paragraph" w:styleId="BalloonText">
    <w:name w:val="Balloon Text"/>
    <w:basedOn w:val="Normal"/>
    <w:link w:val="BalloonTextChar"/>
    <w:uiPriority w:val="99"/>
    <w:semiHidden/>
    <w:unhideWhenUsed/>
    <w:rsid w:val="000854A2"/>
    <w:rPr>
      <w:rFonts w:ascii="Tahoma" w:hAnsi="Tahoma" w:cs="Tahoma"/>
      <w:sz w:val="16"/>
      <w:szCs w:val="16"/>
    </w:rPr>
  </w:style>
  <w:style w:type="character" w:customStyle="1" w:styleId="BalloonTextChar">
    <w:name w:val="Balloon Text Char"/>
    <w:basedOn w:val="DefaultParagraphFont"/>
    <w:link w:val="BalloonText"/>
    <w:uiPriority w:val="99"/>
    <w:semiHidden/>
    <w:rsid w:val="000854A2"/>
    <w:rPr>
      <w:rFonts w:ascii="Tahoma" w:hAnsi="Tahoma" w:cs="Tahoma"/>
      <w:sz w:val="16"/>
      <w:szCs w:val="16"/>
    </w:rPr>
  </w:style>
  <w:style w:type="paragraph" w:styleId="FootnoteText">
    <w:name w:val="footnote text"/>
    <w:basedOn w:val="Normal"/>
    <w:link w:val="FootnoteTextChar"/>
    <w:uiPriority w:val="99"/>
    <w:semiHidden/>
    <w:unhideWhenUsed/>
    <w:rsid w:val="00DB52EA"/>
    <w:rPr>
      <w:sz w:val="20"/>
      <w:szCs w:val="20"/>
    </w:rPr>
  </w:style>
  <w:style w:type="character" w:customStyle="1" w:styleId="FootnoteTextChar">
    <w:name w:val="Footnote Text Char"/>
    <w:basedOn w:val="DefaultParagraphFont"/>
    <w:link w:val="FootnoteText"/>
    <w:uiPriority w:val="99"/>
    <w:semiHidden/>
    <w:rsid w:val="00DB52EA"/>
    <w:rPr>
      <w:sz w:val="20"/>
      <w:szCs w:val="20"/>
    </w:rPr>
  </w:style>
  <w:style w:type="character" w:styleId="FootnoteReference">
    <w:name w:val="footnote reference"/>
    <w:basedOn w:val="DefaultParagraphFont"/>
    <w:uiPriority w:val="99"/>
    <w:semiHidden/>
    <w:unhideWhenUsed/>
    <w:rsid w:val="00DB52EA"/>
    <w:rPr>
      <w:vertAlign w:val="superscript"/>
    </w:rPr>
  </w:style>
  <w:style w:type="table" w:styleId="TableGrid">
    <w:name w:val="Table Grid"/>
    <w:basedOn w:val="TableNormal"/>
    <w:uiPriority w:val="59"/>
    <w:rsid w:val="003A2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C4E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84D"/>
    <w:pPr>
      <w:ind w:left="720"/>
      <w:contextualSpacing/>
    </w:pPr>
  </w:style>
  <w:style w:type="paragraph" w:styleId="BalloonText">
    <w:name w:val="Balloon Text"/>
    <w:basedOn w:val="Normal"/>
    <w:link w:val="BalloonTextChar"/>
    <w:uiPriority w:val="99"/>
    <w:semiHidden/>
    <w:unhideWhenUsed/>
    <w:rsid w:val="000854A2"/>
    <w:rPr>
      <w:rFonts w:ascii="Tahoma" w:hAnsi="Tahoma" w:cs="Tahoma"/>
      <w:sz w:val="16"/>
      <w:szCs w:val="16"/>
    </w:rPr>
  </w:style>
  <w:style w:type="character" w:customStyle="1" w:styleId="BalloonTextChar">
    <w:name w:val="Balloon Text Char"/>
    <w:basedOn w:val="DefaultParagraphFont"/>
    <w:link w:val="BalloonText"/>
    <w:uiPriority w:val="99"/>
    <w:semiHidden/>
    <w:rsid w:val="000854A2"/>
    <w:rPr>
      <w:rFonts w:ascii="Tahoma" w:hAnsi="Tahoma" w:cs="Tahoma"/>
      <w:sz w:val="16"/>
      <w:szCs w:val="16"/>
    </w:rPr>
  </w:style>
  <w:style w:type="paragraph" w:styleId="FootnoteText">
    <w:name w:val="footnote text"/>
    <w:basedOn w:val="Normal"/>
    <w:link w:val="FootnoteTextChar"/>
    <w:uiPriority w:val="99"/>
    <w:semiHidden/>
    <w:unhideWhenUsed/>
    <w:rsid w:val="00DB52EA"/>
    <w:rPr>
      <w:sz w:val="20"/>
      <w:szCs w:val="20"/>
    </w:rPr>
  </w:style>
  <w:style w:type="character" w:customStyle="1" w:styleId="FootnoteTextChar">
    <w:name w:val="Footnote Text Char"/>
    <w:basedOn w:val="DefaultParagraphFont"/>
    <w:link w:val="FootnoteText"/>
    <w:uiPriority w:val="99"/>
    <w:semiHidden/>
    <w:rsid w:val="00DB52EA"/>
    <w:rPr>
      <w:sz w:val="20"/>
      <w:szCs w:val="20"/>
    </w:rPr>
  </w:style>
  <w:style w:type="character" w:styleId="FootnoteReference">
    <w:name w:val="footnote reference"/>
    <w:basedOn w:val="DefaultParagraphFont"/>
    <w:uiPriority w:val="99"/>
    <w:semiHidden/>
    <w:unhideWhenUsed/>
    <w:rsid w:val="00DB52EA"/>
    <w:rPr>
      <w:vertAlign w:val="superscript"/>
    </w:rPr>
  </w:style>
  <w:style w:type="table" w:styleId="TableGrid">
    <w:name w:val="Table Grid"/>
    <w:basedOn w:val="TableNormal"/>
    <w:uiPriority w:val="59"/>
    <w:rsid w:val="003A2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C4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59443">
      <w:bodyDiv w:val="1"/>
      <w:marLeft w:val="0"/>
      <w:marRight w:val="0"/>
      <w:marTop w:val="0"/>
      <w:marBottom w:val="0"/>
      <w:divBdr>
        <w:top w:val="none" w:sz="0" w:space="0" w:color="auto"/>
        <w:left w:val="none" w:sz="0" w:space="0" w:color="auto"/>
        <w:bottom w:val="none" w:sz="0" w:space="0" w:color="auto"/>
        <w:right w:val="none" w:sz="0" w:space="0" w:color="auto"/>
      </w:divBdr>
      <w:divsChild>
        <w:div w:id="1986398246">
          <w:marLeft w:val="0"/>
          <w:marRight w:val="0"/>
          <w:marTop w:val="0"/>
          <w:marBottom w:val="0"/>
          <w:divBdr>
            <w:top w:val="none" w:sz="0" w:space="0" w:color="auto"/>
            <w:left w:val="none" w:sz="0" w:space="0" w:color="auto"/>
            <w:bottom w:val="none" w:sz="0" w:space="0" w:color="auto"/>
            <w:right w:val="none" w:sz="0" w:space="0" w:color="auto"/>
          </w:divBdr>
        </w:div>
        <w:div w:id="805124583">
          <w:marLeft w:val="0"/>
          <w:marRight w:val="0"/>
          <w:marTop w:val="0"/>
          <w:marBottom w:val="0"/>
          <w:divBdr>
            <w:top w:val="none" w:sz="0" w:space="0" w:color="auto"/>
            <w:left w:val="none" w:sz="0" w:space="0" w:color="auto"/>
            <w:bottom w:val="none" w:sz="0" w:space="0" w:color="auto"/>
            <w:right w:val="none" w:sz="0" w:space="0" w:color="auto"/>
          </w:divBdr>
        </w:div>
        <w:div w:id="1636376093">
          <w:marLeft w:val="0"/>
          <w:marRight w:val="0"/>
          <w:marTop w:val="0"/>
          <w:marBottom w:val="0"/>
          <w:divBdr>
            <w:top w:val="none" w:sz="0" w:space="0" w:color="auto"/>
            <w:left w:val="none" w:sz="0" w:space="0" w:color="auto"/>
            <w:bottom w:val="none" w:sz="0" w:space="0" w:color="auto"/>
            <w:right w:val="none" w:sz="0" w:space="0" w:color="auto"/>
          </w:divBdr>
        </w:div>
      </w:divsChild>
    </w:div>
    <w:div w:id="1438020136">
      <w:bodyDiv w:val="1"/>
      <w:marLeft w:val="0"/>
      <w:marRight w:val="0"/>
      <w:marTop w:val="0"/>
      <w:marBottom w:val="0"/>
      <w:divBdr>
        <w:top w:val="none" w:sz="0" w:space="0" w:color="auto"/>
        <w:left w:val="none" w:sz="0" w:space="0" w:color="auto"/>
        <w:bottom w:val="none" w:sz="0" w:space="0" w:color="auto"/>
        <w:right w:val="none" w:sz="0" w:space="0" w:color="auto"/>
      </w:divBdr>
      <w:divsChild>
        <w:div w:id="1365985452">
          <w:marLeft w:val="0"/>
          <w:marRight w:val="0"/>
          <w:marTop w:val="0"/>
          <w:marBottom w:val="0"/>
          <w:divBdr>
            <w:top w:val="none" w:sz="0" w:space="0" w:color="auto"/>
            <w:left w:val="none" w:sz="0" w:space="0" w:color="auto"/>
            <w:bottom w:val="none" w:sz="0" w:space="0" w:color="auto"/>
            <w:right w:val="none" w:sz="0" w:space="0" w:color="auto"/>
          </w:divBdr>
        </w:div>
        <w:div w:id="446774878">
          <w:marLeft w:val="0"/>
          <w:marRight w:val="0"/>
          <w:marTop w:val="0"/>
          <w:marBottom w:val="0"/>
          <w:divBdr>
            <w:top w:val="none" w:sz="0" w:space="0" w:color="auto"/>
            <w:left w:val="none" w:sz="0" w:space="0" w:color="auto"/>
            <w:bottom w:val="none" w:sz="0" w:space="0" w:color="auto"/>
            <w:right w:val="none" w:sz="0" w:space="0" w:color="auto"/>
          </w:divBdr>
        </w:div>
        <w:div w:id="62057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repository.uinjkt.ac.id/dspace/handle/123456789/39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EAB2-9060-4C39-8F73-0E597E50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17</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2024-01-18T01:33:00Z</cp:lastPrinted>
  <dcterms:created xsi:type="dcterms:W3CDTF">2023-06-15T03:18:00Z</dcterms:created>
  <dcterms:modified xsi:type="dcterms:W3CDTF">2024-01-22T00:26:00Z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