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CA" w:rsidRPr="00020934" w:rsidRDefault="004B2ECA" w:rsidP="004B2ECA">
      <w:pPr>
        <w:jc w:val="center"/>
        <w:rPr>
          <w:rFonts w:ascii="BatangChe" w:eastAsia="BatangChe" w:hAnsi="BatangChe"/>
          <w:b/>
        </w:rPr>
      </w:pPr>
      <w:r w:rsidRPr="00020934">
        <w:rPr>
          <w:rFonts w:ascii="BatangChe" w:eastAsia="BatangChe" w:hAnsi="BatangChe"/>
          <w:b/>
        </w:rPr>
        <w:t xml:space="preserve">JADWAL KUTBAH JUMAT </w:t>
      </w:r>
      <w:proofErr w:type="gramStart"/>
      <w:r w:rsidRPr="00020934">
        <w:rPr>
          <w:rFonts w:ascii="BatangChe" w:eastAsia="BatangChe" w:hAnsi="BatangChe"/>
          <w:b/>
        </w:rPr>
        <w:t>BAPAK  USTADZ</w:t>
      </w:r>
      <w:proofErr w:type="gramEnd"/>
      <w:r w:rsidRPr="00020934">
        <w:rPr>
          <w:rFonts w:ascii="BatangChe" w:eastAsia="BatangChe" w:hAnsi="BatangChe"/>
          <w:b/>
        </w:rPr>
        <w:t xml:space="preserve"> HI. IBRAHIM</w:t>
      </w:r>
    </w:p>
    <w:p w:rsidR="004B2ECA" w:rsidRPr="00020934" w:rsidRDefault="004B2ECA" w:rsidP="004B2ECA">
      <w:pPr>
        <w:jc w:val="center"/>
        <w:rPr>
          <w:rFonts w:ascii="BatangChe" w:eastAsia="BatangChe" w:hAnsi="BatangChe"/>
          <w:b/>
        </w:rPr>
      </w:pPr>
    </w:p>
    <w:tbl>
      <w:tblPr>
        <w:tblStyle w:val="TableGrid"/>
        <w:tblW w:w="9969" w:type="dxa"/>
        <w:tblLook w:val="04A0"/>
      </w:tblPr>
      <w:tblGrid>
        <w:gridCol w:w="558"/>
        <w:gridCol w:w="950"/>
        <w:gridCol w:w="1526"/>
        <w:gridCol w:w="5845"/>
        <w:gridCol w:w="1090"/>
      </w:tblGrid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NO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HARI</w:t>
            </w:r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TANGGAL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JUDUL</w:t>
            </w:r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KET</w:t>
            </w:r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04 </w:t>
            </w:r>
            <w:proofErr w:type="spellStart"/>
            <w:r>
              <w:rPr>
                <w:rFonts w:ascii="BatangChe" w:eastAsia="BatangChe" w:hAnsi="BatangChe"/>
                <w:b/>
              </w:rPr>
              <w:t>agus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Bersyukur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25 </w:t>
            </w:r>
            <w:proofErr w:type="spellStart"/>
            <w:r>
              <w:rPr>
                <w:rFonts w:ascii="BatangChe" w:eastAsia="BatangChe" w:hAnsi="BatangChe"/>
                <w:b/>
              </w:rPr>
              <w:t>agus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Pertolongan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ALLAH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dengan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Sholat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Sabar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01 Sep </w:t>
            </w:r>
            <w:r>
              <w:rPr>
                <w:rFonts w:ascii="BatangChe" w:eastAsia="BatangChe" w:hAnsi="BatangChe"/>
                <w:b/>
              </w:rPr>
              <w:t>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Memilih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teman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Sholeh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>29 Sep</w:t>
            </w:r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Bahaya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Meremehkan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Dosa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Menganggap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kecil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Amalan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13 </w:t>
            </w:r>
            <w:proofErr w:type="spellStart"/>
            <w:r>
              <w:rPr>
                <w:rFonts w:ascii="BatangChe" w:eastAsia="BatangChe" w:hAnsi="BatangChe"/>
                <w:b/>
              </w:rPr>
              <w:t>Okt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Orang-Orang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Paling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Merugi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Amalannya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27 </w:t>
            </w:r>
            <w:proofErr w:type="spellStart"/>
            <w:r>
              <w:rPr>
                <w:rFonts w:ascii="BatangChe" w:eastAsia="BatangChe" w:hAnsi="BatangChe"/>
                <w:b/>
              </w:rPr>
              <w:t>Okt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Jauhi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perkara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membinasakan</w:t>
            </w:r>
            <w:proofErr w:type="spellEnd"/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4B2EC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1526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5845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1090" w:type="dxa"/>
          </w:tcPr>
          <w:p w:rsidR="004B2ECA" w:rsidRPr="00020934" w:rsidRDefault="004B2EC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</w:tr>
    </w:tbl>
    <w:p w:rsidR="0013033A" w:rsidRDefault="0013033A"/>
    <w:sectPr w:rsidR="0013033A" w:rsidSect="0013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ECA"/>
    <w:rsid w:val="0013033A"/>
    <w:rsid w:val="004B2ECA"/>
    <w:rsid w:val="006B64B0"/>
    <w:rsid w:val="00B8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C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ECA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2024-02-13T09:13:00Z</dcterms:created>
  <dcterms:modified xsi:type="dcterms:W3CDTF">2024-02-13T09:13:00Z</dcterms:modified>
</cp:coreProperties>
</file>