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C5" w:rsidRPr="00B8521B" w:rsidRDefault="00F03BC5" w:rsidP="00B8521B">
      <w:pPr>
        <w:jc w:val="center"/>
        <w:rPr>
          <w:b/>
          <w:bCs/>
          <w:lang w:val="en-US"/>
        </w:rPr>
      </w:pPr>
      <w:r w:rsidRPr="00F03BC5">
        <w:rPr>
          <w:b/>
          <w:bCs/>
        </w:rPr>
        <w:t>PENTING</w:t>
      </w:r>
      <w:r w:rsidR="00B8521B">
        <w:rPr>
          <w:b/>
          <w:bCs/>
          <w:lang w:val="en-US"/>
        </w:rPr>
        <w:t xml:space="preserve">NYA </w:t>
      </w:r>
      <w:r w:rsidRPr="00F03BC5">
        <w:rPr>
          <w:b/>
          <w:bCs/>
        </w:rPr>
        <w:t xml:space="preserve"> </w:t>
      </w:r>
      <w:r w:rsidR="00B8521B">
        <w:rPr>
          <w:b/>
          <w:bCs/>
        </w:rPr>
        <w:t xml:space="preserve">BERZIKIR </w:t>
      </w:r>
      <w:r w:rsidR="00B8521B">
        <w:rPr>
          <w:b/>
          <w:bCs/>
          <w:lang w:val="en-US"/>
        </w:rPr>
        <w:t>UNTUK</w:t>
      </w:r>
      <w:r w:rsidRPr="00F03BC5">
        <w:rPr>
          <w:b/>
          <w:bCs/>
        </w:rPr>
        <w:t xml:space="preserve"> </w:t>
      </w:r>
      <w:r w:rsidR="00B8521B">
        <w:rPr>
          <w:b/>
          <w:bCs/>
          <w:lang w:val="en-US"/>
        </w:rPr>
        <w:t>PENGOBATAN</w:t>
      </w:r>
    </w:p>
    <w:p w:rsidR="00F03BC5" w:rsidRPr="00F03BC5" w:rsidRDefault="00F03BC5" w:rsidP="00F03BC5">
      <w:pPr>
        <w:spacing w:line="240" w:lineRule="auto"/>
        <w:rPr>
          <w:rFonts w:eastAsia="Times New Roman"/>
          <w:lang w:eastAsia="id-ID"/>
        </w:rPr>
      </w:pPr>
      <w:r w:rsidRPr="00F03BC5">
        <w:rPr>
          <w:rFonts w:eastAsia="Times New Roman"/>
          <w:b/>
          <w:bCs/>
          <w:lang w:eastAsia="id-ID"/>
        </w:rPr>
        <w:t>Khutbah I</w:t>
      </w:r>
    </w:p>
    <w:p w:rsidR="00923B65" w:rsidRPr="00C1784C" w:rsidRDefault="00923B65" w:rsidP="00923B65">
      <w:pPr>
        <w:spacing w:line="240" w:lineRule="auto"/>
        <w:jc w:val="right"/>
        <w:rPr>
          <w:rFonts w:eastAsia="Times New Roman"/>
          <w:sz w:val="29"/>
          <w:szCs w:val="29"/>
          <w:lang w:eastAsia="id-ID"/>
        </w:rPr>
      </w:pPr>
      <w:r w:rsidRPr="00C1784C">
        <w:rPr>
          <w:rFonts w:eastAsia="Times New Roman"/>
          <w:sz w:val="29"/>
          <w:szCs w:val="29"/>
          <w:rtl/>
          <w:lang w:eastAsia="id-ID"/>
        </w:rPr>
        <w:t>اَلْحَمْدُ للهْ، اَلْحَمْدُ للهِ الَّذِىْ هَدَانَا بِدِيْنِ الْاِسْلَام، وَشَرَّفَ مَنْ يُوَاصِلُوْنَ الْأَرْحَام، وَمَنَحَ النَّاسَ الَّذِيْنَ يَذْكُرُوْنَ اللهَ تَعَالَى طُوْلَ الدُّهُوْرِ وَالْأَيَّامْ</w:t>
      </w:r>
      <w:r w:rsidRPr="00C1784C">
        <w:rPr>
          <w:rFonts w:eastAsia="Times New Roman"/>
          <w:sz w:val="29"/>
          <w:szCs w:val="29"/>
          <w:lang w:eastAsia="id-ID"/>
        </w:rPr>
        <w:t>.</w:t>
      </w:r>
    </w:p>
    <w:p w:rsidR="00923B65" w:rsidRPr="00C1784C" w:rsidRDefault="00923B65" w:rsidP="00923B65">
      <w:pPr>
        <w:spacing w:line="240" w:lineRule="auto"/>
        <w:jc w:val="right"/>
        <w:rPr>
          <w:rFonts w:eastAsia="Times New Roman"/>
          <w:lang w:eastAsia="id-ID"/>
        </w:rPr>
      </w:pPr>
      <w:r w:rsidRPr="00C1784C">
        <w:rPr>
          <w:rFonts w:eastAsia="Times New Roman"/>
          <w:sz w:val="29"/>
          <w:szCs w:val="29"/>
          <w:rtl/>
          <w:lang w:eastAsia="id-ID"/>
        </w:rPr>
        <w:t>وَالصَّلاَةُ وَالسَّلاَمُ عَلَى سَيِّدِنَا وَمَوْلَانَا مُحَمَّدٍ خَيْرِ الْأَنَامْ، وَعَلَى آلِهِ وَصَحْبِهِ الَّذِيْنَ اتَّبَعُوْهُمْ بِإِحْسَانٍ إِلَى يَوْمِ الزِّحَامْ. أَمَّا بَعْد</w:t>
      </w:r>
      <w:r w:rsidRPr="00C1784C">
        <w:rPr>
          <w:rFonts w:eastAsia="Times New Roman"/>
          <w:sz w:val="29"/>
          <w:szCs w:val="29"/>
          <w:lang w:eastAsia="id-ID"/>
        </w:rPr>
        <w:t> </w:t>
      </w:r>
    </w:p>
    <w:p w:rsidR="00923B65" w:rsidRPr="00C1784C" w:rsidRDefault="00923B65" w:rsidP="00923B65">
      <w:pPr>
        <w:spacing w:line="240" w:lineRule="auto"/>
        <w:jc w:val="right"/>
        <w:rPr>
          <w:rFonts w:eastAsia="Times New Roman"/>
          <w:lang w:eastAsia="id-ID"/>
        </w:rPr>
      </w:pPr>
      <w:r w:rsidRPr="00C1784C">
        <w:rPr>
          <w:rFonts w:eastAsia="Times New Roman"/>
          <w:sz w:val="29"/>
          <w:szCs w:val="29"/>
          <w:rtl/>
          <w:lang w:eastAsia="id-ID"/>
        </w:rPr>
        <w:t>فَيَا عِبَادَ الله، أُوْصِيْنِي نَفْسِي بِتَقْوَى الله، فَقَدْ فَازَ الْمُتَّقُوْنَ. قَالَ اللهُ تَعَالَى فِي كِتَابِهِ الْكَرِيْم، بِسْمِ اللهِ الرَّحْمَنِ الرَّحِيْمِ. يَا أَيُّهَا النَّاسُ اتَّقُوْا اللهَ حَقَّ تُقَاتِهِ وَلَا تَمُوْتُنَّ إِلاَّ وَأَنْتُمْ مُسْلِمُوْنَ</w:t>
      </w:r>
      <w:r w:rsidRPr="00C1784C">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p>
    <w:p w:rsidR="00F03BC5" w:rsidRPr="00F03BC5" w:rsidRDefault="00F03BC5" w:rsidP="00F03BC5">
      <w:pPr>
        <w:spacing w:line="240" w:lineRule="auto"/>
        <w:rPr>
          <w:rFonts w:eastAsia="Times New Roman"/>
          <w:lang w:eastAsia="id-ID"/>
        </w:rPr>
      </w:pPr>
      <w:r w:rsidRPr="00F03BC5">
        <w:rPr>
          <w:rFonts w:eastAsia="Times New Roman"/>
          <w:lang w:eastAsia="id-ID"/>
        </w:rPr>
        <w:t xml:space="preserve">Hadirin jamaah jumah </w:t>
      </w:r>
      <w:r w:rsidRPr="00F03BC5">
        <w:rPr>
          <w:rFonts w:eastAsia="Times New Roman"/>
          <w:i/>
          <w:iCs/>
          <w:lang w:eastAsia="id-ID"/>
        </w:rPr>
        <w:t>hafidhakumullah</w:t>
      </w:r>
      <w:r w:rsidRPr="00F03BC5">
        <w:rPr>
          <w:rFonts w:eastAsia="Times New Roman"/>
          <w:lang w:eastAsia="id-ID"/>
        </w:rPr>
        <w:t>,</w:t>
      </w:r>
    </w:p>
    <w:p w:rsidR="00B8521B" w:rsidRDefault="00B8521B" w:rsidP="00B8521B">
      <w:pPr>
        <w:spacing w:line="240" w:lineRule="auto"/>
        <w:jc w:val="right"/>
        <w:rPr>
          <w:rFonts w:eastAsia="Times New Roman"/>
        </w:rPr>
      </w:pPr>
      <w:r w:rsidRPr="00B8521B">
        <w:rPr>
          <w:rFonts w:eastAsia="Times New Roman"/>
          <w:sz w:val="28"/>
          <w:szCs w:val="28"/>
          <w:rtl/>
        </w:rPr>
        <w:t xml:space="preserve">يَا أَيُّهَا الَّذِينَ آمَنُوا اذْكُرُوا اللهَ ذِكْرًا كَثِيرًا </w:t>
      </w:r>
      <w:r w:rsidRPr="00B8521B">
        <w:rPr>
          <w:rFonts w:eastAsia="Times New Roman"/>
          <w:sz w:val="28"/>
          <w:szCs w:val="28"/>
          <w:lang w:val="en-US"/>
        </w:rPr>
        <w:t xml:space="preserve"> </w:t>
      </w:r>
      <w:r w:rsidRPr="00B8521B">
        <w:rPr>
          <w:rFonts w:eastAsia="Times New Roman"/>
          <w:sz w:val="28"/>
          <w:szCs w:val="28"/>
        </w:rPr>
        <w:t>(</w:t>
      </w:r>
      <w:r w:rsidRPr="00B8521B">
        <w:rPr>
          <w:rFonts w:eastAsia="Times New Roman"/>
          <w:sz w:val="28"/>
          <w:szCs w:val="28"/>
          <w:rtl/>
        </w:rPr>
        <w:t>الأحزاب: 41</w:t>
      </w:r>
      <w:r w:rsidRPr="00B8521B">
        <w:rPr>
          <w:rFonts w:eastAsia="Times New Roman"/>
          <w:sz w:val="28"/>
          <w:szCs w:val="28"/>
        </w:rPr>
        <w:t>)</w:t>
      </w:r>
      <w:r>
        <w:rPr>
          <w:rFonts w:eastAsia="Times New Roman"/>
        </w:rPr>
        <w:t xml:space="preserve">   </w:t>
      </w:r>
    </w:p>
    <w:p w:rsidR="00B8521B" w:rsidRDefault="00B8521B" w:rsidP="00B8521B">
      <w:pPr>
        <w:spacing w:line="240" w:lineRule="auto"/>
        <w:rPr>
          <w:rFonts w:eastAsia="Times New Roman"/>
        </w:rPr>
      </w:pPr>
      <w:r w:rsidRPr="00F13B4E">
        <w:rPr>
          <w:rFonts w:eastAsia="Times New Roman"/>
        </w:rPr>
        <w:t xml:space="preserve">Maknanya: “Wahai orang-orang yang beriman, berzdikirlah (dengan menyebut nama) Allah, zikir yang sebanyak-banyaknya” (QS Al Ahzaab: 41). </w:t>
      </w:r>
    </w:p>
    <w:p w:rsidR="00B8521B" w:rsidRDefault="00B8521B" w:rsidP="00B8521B">
      <w:pPr>
        <w:spacing w:line="240" w:lineRule="auto"/>
        <w:rPr>
          <w:rFonts w:eastAsia="Times New Roman"/>
        </w:rPr>
      </w:pPr>
      <w:r w:rsidRPr="00F13B4E">
        <w:rPr>
          <w:rFonts w:eastAsia="Times New Roman"/>
        </w:rPr>
        <w:t>Rasulullah shallallahu ‘alaihi wa sallam bersabda,</w:t>
      </w:r>
    </w:p>
    <w:p w:rsidR="00B8521B" w:rsidRDefault="00B8521B" w:rsidP="00B8521B">
      <w:pPr>
        <w:spacing w:line="240" w:lineRule="auto"/>
        <w:jc w:val="right"/>
        <w:rPr>
          <w:rFonts w:eastAsia="Times New Roman"/>
        </w:rPr>
      </w:pPr>
      <w:r w:rsidRPr="00F13B4E">
        <w:rPr>
          <w:rFonts w:eastAsia="Times New Roman"/>
        </w:rPr>
        <w:t xml:space="preserve"> </w:t>
      </w:r>
      <w:r w:rsidRPr="00B8521B">
        <w:rPr>
          <w:rFonts w:eastAsia="Times New Roman"/>
          <w:sz w:val="28"/>
          <w:szCs w:val="28"/>
          <w:rtl/>
        </w:rPr>
        <w:t>مَثَلُ الَّذِي يَذْكُرُ رَبَّهُ وَالَّذِي لاَ يَذْكُرُ رَبَّهُ، مَثَلُ الحَيِّ وَالمَيِّتِ (رَوَاهُ الْبُخَارِيُّ</w:t>
      </w:r>
      <w:r w:rsidRPr="00B8521B">
        <w:rPr>
          <w:rFonts w:eastAsia="Times New Roman"/>
          <w:sz w:val="28"/>
          <w:szCs w:val="28"/>
        </w:rPr>
        <w:t xml:space="preserve">) </w:t>
      </w:r>
    </w:p>
    <w:p w:rsidR="00B8521B" w:rsidRDefault="00B8521B" w:rsidP="00B8521B">
      <w:pPr>
        <w:spacing w:line="240" w:lineRule="auto"/>
        <w:rPr>
          <w:rFonts w:eastAsia="Times New Roman"/>
        </w:rPr>
      </w:pPr>
      <w:r w:rsidRPr="00F13B4E">
        <w:rPr>
          <w:rFonts w:eastAsia="Times New Roman"/>
        </w:rPr>
        <w:t xml:space="preserve">Maknanya: “Perumpamaan orang yang berdzikir kepada Tuhannya dengan orang yang tidak berdzikir kepada Tuhannya adalah seperti orang yang hidup dengan orang yang mati” (HR. al-Bukhari). </w:t>
      </w:r>
    </w:p>
    <w:p w:rsidR="00F03BC5" w:rsidRPr="00401C84" w:rsidRDefault="00F03BC5" w:rsidP="00401C84">
      <w:pPr>
        <w:spacing w:line="240" w:lineRule="auto"/>
        <w:rPr>
          <w:rFonts w:eastAsia="Times New Roman"/>
          <w:lang w:eastAsia="id-ID"/>
        </w:rPr>
      </w:pPr>
      <w:r w:rsidRPr="00F03BC5">
        <w:rPr>
          <w:rFonts w:eastAsia="Times New Roman"/>
          <w:lang w:eastAsia="id-ID"/>
        </w:rPr>
        <w:t>Pertama, </w:t>
      </w:r>
      <w:proofErr w:type="spellStart"/>
      <w:r w:rsidR="00401C84" w:rsidRPr="00401C84">
        <w:rPr>
          <w:rFonts w:eastAsia="Times New Roman"/>
          <w:lang w:val="en-US" w:eastAsia="id-ID"/>
        </w:rPr>
        <w:t>Perbanyak</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sholawat</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kepada</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Nabi</w:t>
      </w:r>
      <w:proofErr w:type="spellEnd"/>
      <w:r w:rsidR="00401C84" w:rsidRPr="00401C84">
        <w:rPr>
          <w:rFonts w:eastAsia="Times New Roman"/>
          <w:lang w:val="en-US" w:eastAsia="id-ID"/>
        </w:rPr>
        <w:t xml:space="preserve"> Muhammad SAW</w:t>
      </w:r>
    </w:p>
    <w:p w:rsidR="00F03BC5" w:rsidRPr="00401C84" w:rsidRDefault="00F03BC5" w:rsidP="00401C84">
      <w:pPr>
        <w:spacing w:line="240" w:lineRule="auto"/>
        <w:rPr>
          <w:rFonts w:eastAsia="Times New Roman"/>
          <w:lang w:eastAsia="id-ID"/>
        </w:rPr>
      </w:pPr>
      <w:r w:rsidRPr="00401C84">
        <w:rPr>
          <w:rFonts w:eastAsia="Times New Roman"/>
          <w:lang w:eastAsia="id-ID"/>
        </w:rPr>
        <w:t>Kedua, </w:t>
      </w:r>
      <w:proofErr w:type="spellStart"/>
      <w:r w:rsidR="00401C84" w:rsidRPr="00401C84">
        <w:rPr>
          <w:rFonts w:eastAsia="Times New Roman"/>
          <w:lang w:val="en-US" w:eastAsia="id-ID"/>
        </w:rPr>
        <w:t>Membaca</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Alquran</w:t>
      </w:r>
      <w:proofErr w:type="spellEnd"/>
      <w:r w:rsidR="00401C84" w:rsidRPr="00401C84">
        <w:rPr>
          <w:rFonts w:eastAsia="Times New Roman"/>
          <w:lang w:val="en-US" w:eastAsia="id-ID"/>
        </w:rPr>
        <w:t xml:space="preserve"> Surah </w:t>
      </w:r>
      <w:proofErr w:type="spellStart"/>
      <w:r w:rsidR="00401C84" w:rsidRPr="00401C84">
        <w:rPr>
          <w:rFonts w:eastAsia="Times New Roman"/>
          <w:lang w:val="en-US" w:eastAsia="id-ID"/>
        </w:rPr>
        <w:t>Alkahfi</w:t>
      </w:r>
      <w:proofErr w:type="spellEnd"/>
      <w:r w:rsidR="00401C84" w:rsidRPr="00401C84">
        <w:rPr>
          <w:rFonts w:eastAsia="Times New Roman"/>
          <w:lang w:val="en-US" w:eastAsia="id-ID"/>
        </w:rPr>
        <w:t xml:space="preserve"> 110 </w:t>
      </w:r>
      <w:proofErr w:type="spellStart"/>
      <w:r w:rsidR="00401C84" w:rsidRPr="00401C84">
        <w:rPr>
          <w:rFonts w:eastAsia="Times New Roman"/>
          <w:lang w:val="en-US" w:eastAsia="id-ID"/>
        </w:rPr>
        <w:t>ayat</w:t>
      </w:r>
      <w:proofErr w:type="spellEnd"/>
    </w:p>
    <w:p w:rsidR="00F03BC5" w:rsidRPr="00401C84" w:rsidRDefault="00F03BC5" w:rsidP="00401C84">
      <w:pPr>
        <w:spacing w:line="240" w:lineRule="auto"/>
        <w:rPr>
          <w:rFonts w:eastAsia="Times New Roman"/>
          <w:lang w:eastAsia="id-ID"/>
        </w:rPr>
      </w:pPr>
      <w:r w:rsidRPr="00401C84">
        <w:rPr>
          <w:rFonts w:eastAsia="Times New Roman"/>
          <w:lang w:eastAsia="id-ID"/>
        </w:rPr>
        <w:t>Ketiga,</w:t>
      </w:r>
      <w:r w:rsidR="00401C84">
        <w:rPr>
          <w:rFonts w:eastAsia="Times New Roman"/>
          <w:lang w:val="en-US" w:eastAsia="id-ID"/>
        </w:rPr>
        <w:t xml:space="preserve"> </w:t>
      </w:r>
      <w:proofErr w:type="spellStart"/>
      <w:r w:rsidR="00401C84" w:rsidRPr="00401C84">
        <w:rPr>
          <w:rFonts w:eastAsia="Times New Roman"/>
          <w:lang w:val="en-US" w:eastAsia="id-ID"/>
        </w:rPr>
        <w:t>Berdoa</w:t>
      </w:r>
      <w:proofErr w:type="spellEnd"/>
      <w:r w:rsidR="00401C84" w:rsidRPr="00401C84">
        <w:rPr>
          <w:rFonts w:eastAsia="Times New Roman"/>
          <w:lang w:val="en-US" w:eastAsia="id-ID"/>
        </w:rPr>
        <w:t xml:space="preserve"> 1 Jam </w:t>
      </w:r>
      <w:proofErr w:type="spellStart"/>
      <w:r w:rsidR="00401C84" w:rsidRPr="00401C84">
        <w:rPr>
          <w:rFonts w:eastAsia="Times New Roman"/>
          <w:lang w:val="en-US" w:eastAsia="id-ID"/>
        </w:rPr>
        <w:t>Pagi</w:t>
      </w:r>
      <w:proofErr w:type="spellEnd"/>
      <w:r w:rsidR="00401C84" w:rsidRPr="00401C84">
        <w:rPr>
          <w:rFonts w:eastAsia="Times New Roman"/>
          <w:lang w:val="en-US" w:eastAsia="id-ID"/>
        </w:rPr>
        <w:t xml:space="preserve"> Siang </w:t>
      </w:r>
      <w:proofErr w:type="spellStart"/>
      <w:r w:rsidR="00401C84" w:rsidRPr="00401C84">
        <w:rPr>
          <w:rFonts w:eastAsia="Times New Roman"/>
          <w:lang w:val="en-US" w:eastAsia="id-ID"/>
        </w:rPr>
        <w:t>dan</w:t>
      </w:r>
      <w:proofErr w:type="spellEnd"/>
      <w:r w:rsidR="00401C84" w:rsidRPr="00401C84">
        <w:rPr>
          <w:rFonts w:eastAsia="Times New Roman"/>
          <w:lang w:val="en-US" w:eastAsia="id-ID"/>
        </w:rPr>
        <w:t xml:space="preserve"> Sore yang paling </w:t>
      </w:r>
      <w:proofErr w:type="spellStart"/>
      <w:r w:rsidR="00401C84" w:rsidRPr="00401C84">
        <w:rPr>
          <w:rFonts w:eastAsia="Times New Roman"/>
          <w:lang w:val="en-US" w:eastAsia="id-ID"/>
        </w:rPr>
        <w:t>kuat</w:t>
      </w:r>
      <w:proofErr w:type="spellEnd"/>
      <w:r w:rsidR="00401C84" w:rsidRPr="00401C84">
        <w:rPr>
          <w:rFonts w:eastAsia="Times New Roman"/>
          <w:lang w:val="en-US" w:eastAsia="id-ID"/>
        </w:rPr>
        <w:t xml:space="preserve"> Sore </w:t>
      </w:r>
      <w:proofErr w:type="spellStart"/>
      <w:r w:rsidR="00401C84" w:rsidRPr="00401C84">
        <w:rPr>
          <w:rFonts w:eastAsia="Times New Roman"/>
          <w:lang w:val="en-US" w:eastAsia="id-ID"/>
        </w:rPr>
        <w:t>menjelang</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maghrib</w:t>
      </w:r>
      <w:proofErr w:type="spellEnd"/>
    </w:p>
    <w:p w:rsidR="00F03BC5" w:rsidRPr="00401C84" w:rsidRDefault="00F03BC5" w:rsidP="00401C84">
      <w:pPr>
        <w:spacing w:line="240" w:lineRule="auto"/>
        <w:rPr>
          <w:rFonts w:eastAsia="Times New Roman"/>
          <w:lang w:eastAsia="id-ID"/>
        </w:rPr>
      </w:pPr>
      <w:r w:rsidRPr="00401C84">
        <w:rPr>
          <w:rFonts w:eastAsia="Times New Roman"/>
          <w:lang w:eastAsia="id-ID"/>
        </w:rPr>
        <w:t>Keempat,</w:t>
      </w:r>
      <w:r w:rsidR="00401C84">
        <w:rPr>
          <w:rFonts w:eastAsia="Times New Roman"/>
          <w:lang w:val="en-US" w:eastAsia="id-ID"/>
        </w:rPr>
        <w:t xml:space="preserve"> </w:t>
      </w:r>
      <w:proofErr w:type="spellStart"/>
      <w:r w:rsidR="00401C84" w:rsidRPr="00401C84">
        <w:rPr>
          <w:rFonts w:eastAsia="Times New Roman"/>
          <w:lang w:val="en-US" w:eastAsia="id-ID"/>
        </w:rPr>
        <w:t>Bersedekah</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harta</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pagi</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siang</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atau</w:t>
      </w:r>
      <w:proofErr w:type="spellEnd"/>
      <w:r w:rsidR="00401C84" w:rsidRPr="00401C84">
        <w:rPr>
          <w:rFonts w:eastAsia="Times New Roman"/>
          <w:lang w:val="en-US" w:eastAsia="id-ID"/>
        </w:rPr>
        <w:t xml:space="preserve"> sore, </w:t>
      </w:r>
      <w:proofErr w:type="spellStart"/>
      <w:r w:rsidR="00401C84" w:rsidRPr="00401C84">
        <w:rPr>
          <w:rFonts w:eastAsia="Times New Roman"/>
          <w:lang w:val="en-US" w:eastAsia="id-ID"/>
        </w:rPr>
        <w:t>terbaik</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pagi</w:t>
      </w:r>
      <w:proofErr w:type="spellEnd"/>
      <w:r w:rsidR="00401C84" w:rsidRPr="00401C84">
        <w:rPr>
          <w:rFonts w:eastAsia="Times New Roman"/>
          <w:lang w:val="en-US" w:eastAsia="id-ID"/>
        </w:rPr>
        <w:t xml:space="preserve"> </w:t>
      </w:r>
      <w:proofErr w:type="spellStart"/>
      <w:r w:rsidR="00401C84" w:rsidRPr="00401C84">
        <w:rPr>
          <w:rFonts w:eastAsia="Times New Roman"/>
          <w:lang w:val="en-US" w:eastAsia="id-ID"/>
        </w:rPr>
        <w:t>hari</w:t>
      </w:r>
      <w:proofErr w:type="spellEnd"/>
    </w:p>
    <w:p w:rsidR="00F03BC5" w:rsidRPr="00F03BC5" w:rsidRDefault="00F03BC5" w:rsidP="00F03BC5">
      <w:pPr>
        <w:spacing w:line="240" w:lineRule="auto"/>
        <w:jc w:val="right"/>
        <w:rPr>
          <w:rFonts w:eastAsia="Times New Roman"/>
          <w:lang w:eastAsia="id-ID"/>
        </w:rPr>
      </w:pPr>
      <w:r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وَقُلْ رَبِّ اغْفِرْ وَارْحَمْ وَأَنْتَ أَرْحَمُ الرَّاحِمِيْن</w:t>
      </w:r>
      <w:bookmarkStart w:id="0" w:name="_GoBack"/>
      <w:bookmarkEnd w:id="0"/>
      <w:r w:rsidRPr="00F03BC5">
        <w:rPr>
          <w:rFonts w:eastAsia="Times New Roman"/>
          <w:sz w:val="29"/>
          <w:szCs w:val="29"/>
          <w:rtl/>
          <w:lang w:eastAsia="id-ID"/>
        </w:rPr>
        <w:t>َ</w:t>
      </w:r>
      <w:r w:rsidRPr="00F03BC5">
        <w:rPr>
          <w:rFonts w:eastAsia="Times New Roman"/>
          <w:sz w:val="29"/>
          <w:szCs w:val="29"/>
          <w:lang w:eastAsia="id-ID"/>
        </w:rPr>
        <w:t> </w:t>
      </w:r>
    </w:p>
    <w:p w:rsidR="00306918" w:rsidRPr="00306918" w:rsidRDefault="00306918" w:rsidP="00306918">
      <w:pPr>
        <w:spacing w:line="240" w:lineRule="auto"/>
        <w:rPr>
          <w:rFonts w:eastAsia="Times New Roman"/>
          <w:sz w:val="28"/>
          <w:szCs w:val="28"/>
          <w:lang w:eastAsia="id-ID"/>
        </w:rPr>
      </w:pPr>
      <w:r w:rsidRPr="00306918">
        <w:rPr>
          <w:rFonts w:eastAsia="Times New Roman"/>
          <w:b/>
          <w:bCs/>
          <w:sz w:val="28"/>
          <w:szCs w:val="28"/>
          <w:lang w:eastAsia="id-ID"/>
        </w:rPr>
        <w:t>Khutbah II</w:t>
      </w:r>
    </w:p>
    <w:p w:rsidR="00306918" w:rsidRPr="00306918" w:rsidRDefault="00306918" w:rsidP="00306918">
      <w:pPr>
        <w:spacing w:line="240" w:lineRule="auto"/>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r w:rsidRPr="00306918">
        <w:rPr>
          <w:rFonts w:eastAsia="Times New Roman"/>
          <w:sz w:val="28"/>
          <w:szCs w:val="28"/>
          <w:lang w:eastAsia="id-ID"/>
        </w:rPr>
        <w:t xml:space="preserve">. </w:t>
      </w:r>
      <w:r w:rsidRPr="00306918">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306918" w:rsidRDefault="00306918" w:rsidP="00306918">
      <w:pPr>
        <w:rPr>
          <w:sz w:val="28"/>
          <w:szCs w:val="28"/>
          <w:rtl/>
        </w:rPr>
      </w:pPr>
    </w:p>
    <w:p w:rsidR="00F03BC5" w:rsidRPr="00306918" w:rsidRDefault="00F03BC5" w:rsidP="00F03BC5">
      <w:pPr>
        <w:jc w:val="center"/>
        <w:rPr>
          <w:sz w:val="28"/>
          <w:szCs w:val="28"/>
        </w:rPr>
      </w:pPr>
    </w:p>
    <w:sectPr w:rsidR="00F03BC5" w:rsidRPr="00306918" w:rsidSect="00610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0AC"/>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1C84"/>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57DF8"/>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5D1"/>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3B65"/>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1B"/>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386D"/>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user</cp:lastModifiedBy>
  <cp:revision>3</cp:revision>
  <cp:lastPrinted>2021-06-04T03:25:00Z</cp:lastPrinted>
  <dcterms:created xsi:type="dcterms:W3CDTF">2021-11-19T04:08:00Z</dcterms:created>
  <dcterms:modified xsi:type="dcterms:W3CDTF">2021-11-19T04:12:00Z</dcterms:modified>
</cp:coreProperties>
</file>