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28FB" w14:textId="0DB02712" w:rsidR="00F326F1" w:rsidRDefault="005A2728" w:rsidP="00F326F1">
      <w:pPr>
        <w:rPr>
          <w:rFonts w:ascii="Sakkal Majalla" w:hAnsi="Sakkal Majalla" w:cs="Sakkal Majalla"/>
          <w:sz w:val="32"/>
          <w:szCs w:val="32"/>
        </w:rPr>
      </w:pPr>
      <w:r>
        <w:rPr>
          <w:rFonts w:ascii="Sakkal Majalla" w:hAnsi="Sakkal Majalla" w:cs="Sakkal Majalla"/>
          <w:sz w:val="32"/>
          <w:szCs w:val="32"/>
        </w:rPr>
        <w:t>“Amal Sholeh Mempersiapkan Kematian</w:t>
      </w:r>
      <w:r w:rsidR="00F326F1">
        <w:rPr>
          <w:rFonts w:ascii="Sakkal Majalla" w:hAnsi="Sakkal Majalla" w:cs="Sakkal Majalla"/>
          <w:sz w:val="32"/>
          <w:szCs w:val="32"/>
        </w:rPr>
        <w:t>”</w:t>
      </w:r>
    </w:p>
    <w:p w14:paraId="1C7EA82A" w14:textId="6B827E54" w:rsidR="00F326F1" w:rsidRDefault="00F326F1" w:rsidP="00F326F1">
      <w:pPr>
        <w:rPr>
          <w:rFonts w:ascii="Sakkal Majalla" w:hAnsi="Sakkal Majalla" w:cs="Sakkal Majalla"/>
          <w:sz w:val="32"/>
          <w:szCs w:val="32"/>
        </w:rPr>
      </w:pPr>
      <w:r>
        <w:rPr>
          <w:rFonts w:ascii="Sakkal Majalla" w:hAnsi="Sakkal Majalla" w:cs="Sakkal Majalla"/>
          <w:sz w:val="32"/>
          <w:szCs w:val="32"/>
        </w:rPr>
        <w:t>Ust. Dr. Kurniawan, M.Pd.</w:t>
      </w:r>
    </w:p>
    <w:p w14:paraId="22C6A24E" w14:textId="190702AC" w:rsidR="003E3E0C" w:rsidRPr="00837B98" w:rsidRDefault="003E3E0C" w:rsidP="003E3E0C">
      <w:pPr>
        <w:rPr>
          <w:rFonts w:ascii="Sakkal Majalla" w:hAnsi="Sakkal Majalla" w:cs="Sakkal Majalla"/>
          <w:sz w:val="32"/>
          <w:szCs w:val="32"/>
        </w:rPr>
      </w:pPr>
      <w:r w:rsidRPr="00837B98">
        <w:rPr>
          <w:rFonts w:ascii="Sakkal Majalla" w:hAnsi="Sakkal Majalla" w:cs="Sakkal Majalla"/>
          <w:sz w:val="32"/>
          <w:szCs w:val="32"/>
        </w:rPr>
        <w:t>Khutbah I</w:t>
      </w:r>
    </w:p>
    <w:p w14:paraId="19A0289B" w14:textId="0878F11D" w:rsidR="003E3E0C" w:rsidRPr="00837B98" w:rsidRDefault="003E3E0C" w:rsidP="003E3E0C">
      <w:pPr>
        <w:jc w:val="right"/>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اْلحَمْدُ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 فَيَايُّهَا الإِخْوَان، أوْصُيْكُمْ وَ نَفْسِيْ بِتَقْوَى اللهِ وَطَاعَتِهِ لَعَلَّكُمْ تُفْلِحُوْنْ، قَالَ اللهُ تَعَالىَ فِي اْلقُرْانِ اْلكَرِيمْ: أَعُوْذُ بِاللهِ مِنَ الَّشيْطَانِ الرَّجِيْم، بِسْمِ اللهِ الرَّحْمنِ الرَّحِيْمْ: يَا أَيُّهَا الَّذِينَ آَمَنُوا اتَّقُوا الله وَقُولُوا قَوْلًا سَدِيدًا، يُصْلِحْ لَكُمْ أَعْمَالَكُمْ وَيَغْفِرْ لَكُمْ ذُنُوبَكُمْ وَمَنْ يُطِعِ الله وَرَسُولَهُ فَقَدْ فَازَ فَوْزًا عَظِيمًا وقال تعالى يَا اَيُّهَا الَّذِيْنَ آمَنُوْا اتَّقُوْا اللهَ حَقَّ تُقَاتِهِ وَلاَ تَمُوْتُنَّ إِلاَّ وَأَنْتُمْ مُسْلِمُوْنَ. صَدَقَ اللهُ العَظِيمْ</w:t>
      </w:r>
    </w:p>
    <w:p w14:paraId="30428346" w14:textId="77777777" w:rsidR="003E3E0C" w:rsidRDefault="003E3E0C" w:rsidP="003E3E0C"/>
    <w:p w14:paraId="62DC6C27" w14:textId="0EB9A80E" w:rsidR="0053428E" w:rsidRDefault="0053428E" w:rsidP="0053428E">
      <w:r>
        <w:t xml:space="preserve">Ma'asyiral muslimin rakhimakumullah </w:t>
      </w:r>
    </w:p>
    <w:p w14:paraId="26D6EB7A" w14:textId="77777777" w:rsidR="0053428E" w:rsidRDefault="0053428E" w:rsidP="0053428E">
      <w:r>
        <w:t>Hidup merupakan perjalanan panjang menuju kematian, dan semua makhluk, manusia, jin, hewan, tumbuhan dan sebagainya yang bernyawa pasti akan mati.</w:t>
      </w:r>
    </w:p>
    <w:p w14:paraId="113C0FA2" w14:textId="77777777" w:rsidR="0053428E" w:rsidRPr="00837B98" w:rsidRDefault="0053428E" w:rsidP="00837B98">
      <w:pPr>
        <w:jc w:val="right"/>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كُلُّ نَفْسٍ ذَاۤىِٕقَةُ الْمَوْتِ</w:t>
      </w:r>
      <w:r w:rsidRPr="00837B98">
        <w:rPr>
          <w:rFonts w:ascii="Sakkal Majalla" w:hAnsi="Sakkal Majalla" w:cs="Sakkal Majalla"/>
          <w:sz w:val="32"/>
          <w:szCs w:val="32"/>
        </w:rPr>
        <w:t xml:space="preserve"> </w:t>
      </w:r>
    </w:p>
    <w:p w14:paraId="0696CD68" w14:textId="77777777" w:rsidR="0053428E" w:rsidRDefault="0053428E" w:rsidP="0053428E">
      <w:r>
        <w:t xml:space="preserve">Artinya: "Setiap yang bernyawa akan merasakan mati." </w:t>
      </w:r>
    </w:p>
    <w:p w14:paraId="680EBA62" w14:textId="483078CB" w:rsidR="0053428E" w:rsidRDefault="0053428E" w:rsidP="0053428E">
      <w:r>
        <w:t>Ayat ini mengingatkan kepada kita semua, bahwa kematian pasti akan datang dan pasti akan kita hadapi, entah di mana pun dan kapan pun. Serta tidak pandang bulu dan tawar menawar. Sehingga kita harus selalu ingat kepada Allah swt, Tuhan yang telah menghidupkan dan mematikan kita semua. Kata Sahabat Ali, sesuatu yang pasti tapi seringkali dilupakan oleh manusia adalah kematian.</w:t>
      </w:r>
    </w:p>
    <w:p w14:paraId="459CC472" w14:textId="77777777" w:rsidR="0053428E" w:rsidRDefault="0053428E" w:rsidP="0053428E">
      <w:r>
        <w:t>Ma'asyiral muslimin rakhimakumullah,</w:t>
      </w:r>
    </w:p>
    <w:p w14:paraId="58FA1F35" w14:textId="77777777" w:rsidR="0053428E" w:rsidRDefault="0053428E" w:rsidP="0053428E">
      <w:r>
        <w:t>Permulaan dari kematian adalah sakaratul maut. Ada dua penggambaran terkait sakaratul maut di dalam Al-Qur’an. Pertama, dalam surat Al-Anfal ayat 50, Allah berfirman:</w:t>
      </w:r>
    </w:p>
    <w:p w14:paraId="2CE8ED32" w14:textId="77777777" w:rsidR="0053428E" w:rsidRPr="00837B98" w:rsidRDefault="0053428E" w:rsidP="0053428E">
      <w:pPr>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وَلَوْ تَرَى إِذْ يَتَوَفَّى الَّذِينَ كَفَرُوا الْمَلَائِكَةُ يَضْرِبُونَ وُجُوهَهُمْ وَأَدْبَارَهُمْ وَذُوقُوا عَذَابَ الْحَرِيقِ</w:t>
      </w:r>
      <w:r w:rsidRPr="00837B98">
        <w:rPr>
          <w:rFonts w:ascii="Sakkal Majalla" w:hAnsi="Sakkal Majalla" w:cs="Sakkal Majalla"/>
          <w:sz w:val="32"/>
          <w:szCs w:val="32"/>
        </w:rPr>
        <w:t xml:space="preserve"> </w:t>
      </w:r>
    </w:p>
    <w:p w14:paraId="01313E00" w14:textId="77777777" w:rsidR="0053428E" w:rsidRDefault="0053428E" w:rsidP="0053428E">
      <w:r>
        <w:t xml:space="preserve">Artinya: "Andaikata dirimu, wahai Muhammad, menyaksikan pemandangan mengerikan pada saat malaikat mencabut nyawa orang-orang kafir, kalian akan mendapatkan malaikat itu memukuli tubuh orang-orang kafir itu dari depan dan belakang, seraya berkata, "Rasakan siksa api neraka, akibat perbuatan kalian." </w:t>
      </w:r>
    </w:p>
    <w:p w14:paraId="5C25A15B" w14:textId="77777777" w:rsidR="0053428E" w:rsidRDefault="0053428E" w:rsidP="0053428E">
      <w:r>
        <w:t>Kedua, dalam surat An-Nazi'at ayat 2, Allah berfirman:</w:t>
      </w:r>
    </w:p>
    <w:p w14:paraId="29B8E698" w14:textId="77777777" w:rsidR="00837B98" w:rsidRPr="00837B98" w:rsidRDefault="0053428E" w:rsidP="0053428E">
      <w:pPr>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وَّالنّٰشِطٰتِ نَشْطًاۙ</w:t>
      </w:r>
      <w:r w:rsidRPr="00837B98">
        <w:rPr>
          <w:rFonts w:ascii="Sakkal Majalla" w:hAnsi="Sakkal Majalla" w:cs="Sakkal Majalla"/>
          <w:sz w:val="32"/>
          <w:szCs w:val="32"/>
        </w:rPr>
        <w:t xml:space="preserve"> </w:t>
      </w:r>
    </w:p>
    <w:p w14:paraId="0F3605F6" w14:textId="0310772F" w:rsidR="0053428E" w:rsidRDefault="0053428E" w:rsidP="0053428E">
      <w:r>
        <w:t>Artinya: “demi (malaikat) yang mencabut (nyawa orang mukmin) dengan lemah lembut,”</w:t>
      </w:r>
    </w:p>
    <w:p w14:paraId="50028AE2" w14:textId="77777777" w:rsidR="0053428E" w:rsidRDefault="0053428E" w:rsidP="0053428E">
      <w:r>
        <w:t xml:space="preserve">Menurut Profesor Quraish Shihab, orang yang diambil nyawanya oleh malaikat dengan lemah lembut ini adalah mereka yang beramal saleh karena Allah. Amal saleh ini oleh Profesor Quraish Shihab diibaratkan dengan obat bius. Sekalipun sakaratul maut itu menyakitkan, tapi kalau kita sudah dibius dengan amal saleh, maka insya Allah tidak begitu berat merasakan kesakitan menjelang wafat. </w:t>
      </w:r>
    </w:p>
    <w:p w14:paraId="10CC7464" w14:textId="77777777" w:rsidR="0053428E" w:rsidRDefault="0053428E" w:rsidP="0053428E">
      <w:r>
        <w:t xml:space="preserve">Ma'asyiral muslimin Hafidzakumullah </w:t>
      </w:r>
    </w:p>
    <w:p w14:paraId="2AA9BD76" w14:textId="77777777" w:rsidR="000E50B5" w:rsidRDefault="0053428E" w:rsidP="0053428E">
      <w:r>
        <w:lastRenderedPageBreak/>
        <w:t xml:space="preserve">Apa saja amal saleh bisa kita persiapkan sebelum kita menghadapi kematian?. </w:t>
      </w:r>
    </w:p>
    <w:p w14:paraId="40C39BF6" w14:textId="6CAC579B" w:rsidR="0053428E" w:rsidRPr="00837B98" w:rsidRDefault="0053428E" w:rsidP="0053428E">
      <w:pPr>
        <w:rPr>
          <w:rFonts w:ascii="Sakkal Majalla" w:hAnsi="Sakkal Majalla" w:cs="Sakkal Majalla"/>
        </w:rPr>
      </w:pPr>
      <w:r w:rsidRPr="000E50B5">
        <w:rPr>
          <w:b/>
          <w:bCs/>
        </w:rPr>
        <w:t>Pertama,</w:t>
      </w:r>
      <w:r>
        <w:t xml:space="preserve"> beramal sebaik mungkin. Selama hidup di dunia kita diajarkan untuk selalu beramal yang baik sebanyak mungkin, tanpa harus perhitungan sedikit pun. Beramal dengan ikhlas dan istiqamah. Dalam </w:t>
      </w:r>
      <w:r w:rsidRPr="00837B98">
        <w:rPr>
          <w:rFonts w:ascii="Sakkal Majalla" w:hAnsi="Sakkal Majalla" w:cs="Sakkal Majalla"/>
        </w:rPr>
        <w:t>surat Al-Mulk ayat 1-2, Allah berfirman:</w:t>
      </w:r>
    </w:p>
    <w:p w14:paraId="612928D6" w14:textId="77777777" w:rsidR="00837B98" w:rsidRPr="00837B98" w:rsidRDefault="0053428E" w:rsidP="0053428E">
      <w:pPr>
        <w:rPr>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تَبٰرَكَ الَّذِيْ بِيَدِهِ الْمُلْكُ وَهُوَ عَلٰى كُلِّ شَيْءٍ قَدِيْرٌ () الَّذِيْ خَلَقَ الْمَوْتَ وَالْحَيٰوةَ لِيَبْلُوَكُمْ اَيُّكُمْ اَحْسَنُ عَمَلًا () وَهُوَ الْعَزِيْزُ الْغَفُوْرُ</w:t>
      </w:r>
      <w:r w:rsidRPr="00837B98">
        <w:rPr>
          <w:sz w:val="32"/>
          <w:szCs w:val="32"/>
        </w:rPr>
        <w:t xml:space="preserve"> </w:t>
      </w:r>
    </w:p>
    <w:p w14:paraId="2CE5686E" w14:textId="35217F9B" w:rsidR="0053428E" w:rsidRDefault="0053428E" w:rsidP="0053428E">
      <w:r>
        <w:t>() Artinya: "Maha Suci Allah yang menguasai (segala) kerajaan, dan Dia Maha Kuasa atas segala sesuatu. Yang menciptakan mati dan hidup, untuk menguji kamu, siapa di antara kamu yang lebih baik amalnya. Dan Dia Maha Perkasa, Maha Pengampun."</w:t>
      </w:r>
    </w:p>
    <w:p w14:paraId="65321164" w14:textId="77777777" w:rsidR="000E50B5" w:rsidRDefault="0053428E" w:rsidP="0053428E">
      <w:r>
        <w:t>Dalam hadits riwayat Abu Hurairah, Rasulullah saw bersabda:</w:t>
      </w:r>
    </w:p>
    <w:p w14:paraId="3231BEE1" w14:textId="77777777" w:rsidR="000E50B5" w:rsidRDefault="0053428E" w:rsidP="0053428E">
      <w:r>
        <w:t xml:space="preserve"> </w:t>
      </w:r>
      <w:r>
        <w:rPr>
          <w:rFonts w:cs="Arial"/>
          <w:rtl/>
        </w:rPr>
        <w:t>فَإِنَّ خَيْرَ الْعَمَلِ أَدْوَمُهُ وَإِنْ قَلَّ</w:t>
      </w:r>
      <w:r>
        <w:t xml:space="preserve"> </w:t>
      </w:r>
    </w:p>
    <w:p w14:paraId="44644E6D" w14:textId="77777777" w:rsidR="000E50B5" w:rsidRDefault="0053428E" w:rsidP="0053428E">
      <w:r>
        <w:t xml:space="preserve">Artinya: "Sesungguhnya sebaik-baik pekerjaan adalah yang rutin (berkelanjutan), meskipun itu sedikit." </w:t>
      </w:r>
    </w:p>
    <w:p w14:paraId="3D05DFFB" w14:textId="77777777" w:rsidR="000E50B5" w:rsidRDefault="0053428E" w:rsidP="0053428E">
      <w:r>
        <w:t xml:space="preserve">Dari kedua dalil ini sudah sangat jelas bahwa kita dianjurkan beramal saleh dengan istiqamah atau </w:t>
      </w:r>
      <w:r>
        <w:t xml:space="preserve">terus menerus. Karena pekerjaan yang istiqamah akan membuahkan hasil yang banyak. Selain istiqamah, pekerjaan yang kita lakukan harus dilandasi dengan ikhlas dan syukur. Sehingga apa yang dikerjakan tidak sia-sia. </w:t>
      </w:r>
    </w:p>
    <w:p w14:paraId="179FE8A2" w14:textId="77777777" w:rsidR="000E50B5" w:rsidRDefault="0053428E" w:rsidP="0053428E">
      <w:r>
        <w:t xml:space="preserve">Ma'asyiral muslimin hafidzakumullah </w:t>
      </w:r>
    </w:p>
    <w:p w14:paraId="57674C96" w14:textId="256E6831" w:rsidR="0053428E" w:rsidRDefault="0053428E" w:rsidP="0053428E">
      <w:r w:rsidRPr="000E50B5">
        <w:rPr>
          <w:b/>
          <w:bCs/>
        </w:rPr>
        <w:t xml:space="preserve">Yang kedua, </w:t>
      </w:r>
      <w:r>
        <w:t>menyiapkan amal yang terus mengalir pahalanya. Menyiapkan amal, jangan hanya yang sifatnya pribadi, yang ketika sudah wafat hanya akan berhenti ketika itu juga. Maka kita harus beramal yang sifatnya memberkahi dan bermanfaat bagi orang lain.</w:t>
      </w:r>
    </w:p>
    <w:p w14:paraId="5FA03CC6" w14:textId="77777777" w:rsidR="000E50B5" w:rsidRDefault="000E50B5" w:rsidP="000E50B5">
      <w:r>
        <w:t>Sehingga amal tersebut akan terus mengalir kepada diri kita meskipun kita telah tiada. seperti sedekah jariyah, mengajarkan ilmu agama dan pengetahuan lainnya, serta mendidik anak kita menjadi anak yang saleh dan alim, sehingga dapat mendoakan kita kelak. Sebagaimana Rasulullah saw bersabda:</w:t>
      </w:r>
    </w:p>
    <w:p w14:paraId="6FBA959F" w14:textId="77777777" w:rsidR="000E50B5" w:rsidRDefault="000E50B5" w:rsidP="000E50B5">
      <w:pPr>
        <w:jc w:val="right"/>
      </w:pPr>
      <w:r>
        <w:t xml:space="preserve"> </w:t>
      </w:r>
      <w:r>
        <w:rPr>
          <w:rFonts w:cs="Arial"/>
          <w:rtl/>
        </w:rPr>
        <w:t>عَنْ أَبِي هُرَيْرَةَ رضي الله عنه: أَنَّ النَّبِيَّ صَلَّى اللهُ عَلَيْهِ وَسَلَّمَ قال: ((إِذَا مَاتَ الإِنْسَانُ اِنْقَطَعَ عَنْهُ عَمَلُهُ إِلَّا مِنْ ثَلَاثَةٍ: صَدَقَةٍ جَارِيَةٍ، أَوْ عِلْمٍ يُنْتَفَعُ بِهِ، أَوْ وَلَدٍ صَالِحٍ يَدْعُوْ لَهُ))؛ رواه مسلم</w:t>
      </w:r>
      <w:r>
        <w:t xml:space="preserve"> </w:t>
      </w:r>
    </w:p>
    <w:p w14:paraId="33F2B098" w14:textId="77777777" w:rsidR="000E50B5" w:rsidRDefault="000E50B5" w:rsidP="000E50B5">
      <w:r>
        <w:t xml:space="preserve">Artinya: "Diriwayatkan oleh Abu Hurairah, bahwa Rasulullah saw bersabda: Jika manusia mati, maka terputuslah amalnya kecuali tiga perkara, sedekah jariyah, ilmu yang diambil manfaatnya, </w:t>
      </w:r>
      <w:r>
        <w:t>dan anak saleh yang selalu mendoakan orang tuanya" (HR Muslim).</w:t>
      </w:r>
    </w:p>
    <w:p w14:paraId="04C7B09E" w14:textId="77777777" w:rsidR="000E50B5" w:rsidRDefault="000E50B5" w:rsidP="000E50B5">
      <w:r>
        <w:t xml:space="preserve"> Ma'asyiral muslimin hafidzakumullah </w:t>
      </w:r>
    </w:p>
    <w:p w14:paraId="5D610765" w14:textId="77777777" w:rsidR="000E50B5" w:rsidRDefault="000E50B5" w:rsidP="000E50B5">
      <w:r w:rsidRPr="000E50B5">
        <w:rPr>
          <w:b/>
          <w:bCs/>
        </w:rPr>
        <w:t>Yang ketiga</w:t>
      </w:r>
      <w:r>
        <w:t xml:space="preserve">, berdoa agar diberikan husnul khatimah. Siapa yang tidak ingin akhir hidupnya husnul khatimah? Pasti semuanya mau dan sangat berharap. Maka salah satu agar kita mendapatkan husnul khatimah yakni memperbanyak berdoa dan berzikir kepada Allah swt. </w:t>
      </w:r>
    </w:p>
    <w:p w14:paraId="47BCC1B3" w14:textId="77777777" w:rsidR="000E50B5" w:rsidRDefault="000E50B5" w:rsidP="000E50B5">
      <w:r>
        <w:t xml:space="preserve">Salah satunya dengan kalimat tayyibah Laa ilaha illallah. Karena ketika kita sering berzikir Laa ilaha illallah maka insyaallah di akhir hayat juga Allah akan membimbing kita mengucap kalimat laa ilaaha illallaah. </w:t>
      </w:r>
    </w:p>
    <w:p w14:paraId="0C2B4B1D" w14:textId="77777777" w:rsidR="000E50B5" w:rsidRDefault="000E50B5" w:rsidP="000E50B5">
      <w:r>
        <w:t>Dalam sebuah hadits shahih yang diriwayatkan oleh Abu Dawud, Rasulullah saw bersabda:</w:t>
      </w:r>
    </w:p>
    <w:p w14:paraId="71130761" w14:textId="77777777" w:rsidR="000E50B5" w:rsidRPr="00837B98" w:rsidRDefault="000E50B5" w:rsidP="000E50B5">
      <w:pPr>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 مَنْ كَانَ آخِرُ كَلاَمِهِ لاَ إِلَهَ إِلاَّ اللهُ دَخَلَ الْجَنَّةَ ‏”‏</w:t>
      </w:r>
      <w:r w:rsidRPr="00837B98">
        <w:rPr>
          <w:rFonts w:ascii="Sakkal Majalla" w:hAnsi="Sakkal Majalla" w:cs="Sakkal Majalla"/>
          <w:sz w:val="32"/>
          <w:szCs w:val="32"/>
        </w:rPr>
        <w:t xml:space="preserve"> </w:t>
      </w:r>
    </w:p>
    <w:p w14:paraId="105C9168" w14:textId="73ED48E9" w:rsidR="000E50B5" w:rsidRDefault="000E50B5" w:rsidP="000E50B5">
      <w:r>
        <w:t>Artinya: "Barangsiapa yang akhir perkataannya adalah "Laa ilaaha illallaah" maka dia akan masuk surga."</w:t>
      </w:r>
    </w:p>
    <w:p w14:paraId="587C32EF" w14:textId="77777777" w:rsidR="000E50B5" w:rsidRDefault="000E50B5" w:rsidP="000E50B5">
      <w:r>
        <w:t xml:space="preserve">Rasulullah saw juga memberikan gambaran tambahan bahwa ciri-ciri seseorang yang husnul khatimah yakni dirinya akan selalu istiqamah mengerjakan perbuatan yang baik hingga akhir hayat. </w:t>
      </w:r>
    </w:p>
    <w:p w14:paraId="2C9479E8" w14:textId="77777777" w:rsidR="000E50B5" w:rsidRDefault="000E50B5" w:rsidP="000E50B5">
      <w:r w:rsidRPr="00837B98">
        <w:rPr>
          <w:rFonts w:ascii="Sakkal Majalla" w:hAnsi="Sakkal Majalla" w:cs="Sakkal Majalla"/>
          <w:sz w:val="32"/>
          <w:szCs w:val="32"/>
          <w:rtl/>
        </w:rPr>
        <w:lastRenderedPageBreak/>
        <w:t>قَالَ رَسُولُ الله صلى الله عليه وسلم ‏”‏ إِذَا أَرَادَ اللهُ بِعَبْدٍ خَيْرًا اسْتَعْمَلَهُ ‏”‏ ‏.‏ فَقِيلَ كَيْفَ يَسْتَعْمِلُهُ يَا رَسُولَ اللهِ قَالَ ‏”‏ يُوَفِّقُهُ لِعَمَلٍ صَالِحٍ قَبْلَ الْمَوْتِ</w:t>
      </w:r>
      <w:r>
        <w:rPr>
          <w:rFonts w:cs="Arial"/>
          <w:rtl/>
        </w:rPr>
        <w:t>‏” ‏</w:t>
      </w:r>
      <w:r>
        <w:t xml:space="preserve">” </w:t>
      </w:r>
    </w:p>
    <w:p w14:paraId="6FF0D27E" w14:textId="77777777" w:rsidR="000E50B5" w:rsidRDefault="000E50B5" w:rsidP="000E50B5">
      <w:r>
        <w:t xml:space="preserve">Artinya: "Rasulullah saw bersabda: Apabila Allah menghendaki kebaikan kepada seseorang, maka Allah akan membuatnya beramal. Para sahabat bertanya: Bagaimana membuatnya beramal? Beliau menjawab: Allah akan memberikan taufiq padanya untuk melaksanakan amal saleh sebelum dia meninggal "(HR. Ahmad dan Tirmidzi) </w:t>
      </w:r>
    </w:p>
    <w:p w14:paraId="0EB0831E" w14:textId="77777777" w:rsidR="000E50B5" w:rsidRDefault="000E50B5" w:rsidP="000E50B5">
      <w:r>
        <w:t xml:space="preserve">Ma'asyiral muslimin hafidzakumullah </w:t>
      </w:r>
    </w:p>
    <w:p w14:paraId="177B325D" w14:textId="77777777" w:rsidR="000E50B5" w:rsidRDefault="000E50B5" w:rsidP="000E50B5">
      <w:r>
        <w:t>Demikianlah khutbah yang singkat ini, semoga kita menjadi hamba Allah yang selalu istiqamah ingat kepada-Nya. Ketika selalu ingat, maka iman kita akan selalu bertambah dan selalu mengerjakan kebajikan. Dan juga semoga Allah swt menjadikan kita sebagai orang-orang yang wafat dalam keadaan husnul khatimah.</w:t>
      </w:r>
    </w:p>
    <w:p w14:paraId="1DEE93D6" w14:textId="24A2E014" w:rsidR="000E50B5" w:rsidRPr="00837B98" w:rsidRDefault="000E50B5" w:rsidP="000E50B5">
      <w:pPr>
        <w:jc w:val="right"/>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 xml:space="preserve">بَارَكَ اللهُ لِي وَلَكُمْ فيِ القُرْآنِ العَظِيْمِ، وَنَفَعَنيِ وَإِيَّاكُمْ بِمَا فِيْهِ مِنَ اْلآياَتِ وَالذِّكْرِ الحَكِيْمِ وَتَقَبَّلْ مِنيِّ وَمِنْكُمْ تِلاَوَتَهُ َإِنَّهُ هُوَ السَّمِيْعُ العَلِيْمُ. أَقُوْلُ قَوْليِ هذَا أَسْتَغْفِرُ اللهَ ليِ وَلَكُمْ وَلِسَائِرِ الْمُسْلِمِيْنَ </w:t>
      </w:r>
      <w:r w:rsidRPr="00837B98">
        <w:rPr>
          <w:rFonts w:ascii="Sakkal Majalla" w:hAnsi="Sakkal Majalla" w:cs="Sakkal Majalla"/>
          <w:sz w:val="32"/>
          <w:szCs w:val="32"/>
          <w:rtl/>
        </w:rPr>
        <w:t>وَالمُسْلِمَاتِ وَالمُؤْمِنِيْنَ وَالمُؤْمِنَاتِ فَاسْتَغْفِرُوْهُ إِنَّهُ هُوَ الغَفُوْرُ الرَّحِيْمُ</w:t>
      </w:r>
    </w:p>
    <w:p w14:paraId="0FBD1179" w14:textId="3C362C71" w:rsidR="003E3E0C" w:rsidRPr="00837B98" w:rsidRDefault="003E3E0C" w:rsidP="003E3E0C">
      <w:pPr>
        <w:rPr>
          <w:rFonts w:ascii="Sakkal Majalla" w:hAnsi="Sakkal Majalla" w:cs="Sakkal Majalla"/>
          <w:sz w:val="32"/>
          <w:szCs w:val="32"/>
        </w:rPr>
      </w:pPr>
      <w:r w:rsidRPr="00837B98">
        <w:rPr>
          <w:rFonts w:ascii="Sakkal Majalla" w:hAnsi="Sakkal Majalla" w:cs="Sakkal Majalla"/>
          <w:sz w:val="32"/>
          <w:szCs w:val="32"/>
        </w:rPr>
        <w:t>Khutbah II</w:t>
      </w:r>
    </w:p>
    <w:p w14:paraId="764E1130" w14:textId="2A32FF62" w:rsidR="003E3E0C" w:rsidRPr="00837B98" w:rsidRDefault="003E3E0C" w:rsidP="003E3E0C">
      <w:pPr>
        <w:jc w:val="right"/>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 . أَمَّا بَعْدُ فَياَ اَيُّهَا النَّاسُ اِتَّقُوااللهَ</w:t>
      </w:r>
    </w:p>
    <w:p w14:paraId="2C7171FC" w14:textId="77777777" w:rsidR="003E3E0C" w:rsidRPr="00837B98" w:rsidRDefault="003E3E0C" w:rsidP="003E3E0C">
      <w:pPr>
        <w:jc w:val="right"/>
        <w:rPr>
          <w:rFonts w:ascii="Sakkal Majalla" w:hAnsi="Sakkal Majalla" w:cs="Sakkal Majalla"/>
          <w:sz w:val="32"/>
          <w:szCs w:val="32"/>
        </w:rPr>
      </w:pPr>
      <w:r w:rsidRPr="00837B98">
        <w:rPr>
          <w:rFonts w:ascii="Sakkal Majalla" w:hAnsi="Sakkal Majalla" w:cs="Sakkal Majalla"/>
          <w:sz w:val="32"/>
          <w:szCs w:val="32"/>
          <w:rtl/>
        </w:rPr>
        <w:t>اللهُمَّ صَلِّ عَلَى سَيِّدِنَا مُحَمَّدٍ صَلَّى اللهُ عَلَيْهِ وَسَلِّمْ وَعَلَى آلِ سَيِّدِناَ مُحَمَّدٍ</w:t>
      </w:r>
    </w:p>
    <w:p w14:paraId="1D4CB0C2" w14:textId="77777777" w:rsidR="003E3E0C" w:rsidRPr="00837B98" w:rsidRDefault="003E3E0C" w:rsidP="003E3E0C">
      <w:pPr>
        <w:jc w:val="right"/>
        <w:rPr>
          <w:rFonts w:ascii="Sakkal Majalla" w:hAnsi="Sakkal Majalla" w:cs="Sakkal Majalla"/>
          <w:sz w:val="32"/>
          <w:szCs w:val="32"/>
        </w:rPr>
      </w:pPr>
      <w:r w:rsidRPr="00837B98">
        <w:rPr>
          <w:rFonts w:ascii="Sakkal Majalla" w:hAnsi="Sakkal Majalla" w:cs="Sakkal Majalla"/>
          <w:sz w:val="32"/>
          <w:szCs w:val="32"/>
          <w:rtl/>
        </w:rPr>
        <w:t>رَحْمَتِكَ يَا أَرْحَمَ الرَّاحِمِيْنَ اَللهُمَّ اغْفِرْ لِلْمُؤْمِنِيْنَ وَاْلمُؤْمِنَاتِ وَاْلمُسْلِمِيْنَ وَاْلمُسْلِمَاتِ اَلاَحْيآءُ مِنْهُمْ وَاْلاَمْوَاتِ</w:t>
      </w:r>
    </w:p>
    <w:p w14:paraId="418C6959" w14:textId="77777777" w:rsidR="003E3E0C" w:rsidRPr="00837B98" w:rsidRDefault="003E3E0C" w:rsidP="003E3E0C">
      <w:pPr>
        <w:jc w:val="right"/>
        <w:rPr>
          <w:rFonts w:ascii="Sakkal Majalla" w:hAnsi="Sakkal Majalla" w:cs="Sakkal Majalla"/>
          <w:sz w:val="32"/>
          <w:szCs w:val="32"/>
        </w:rPr>
      </w:pPr>
      <w:r w:rsidRPr="00837B98">
        <w:rPr>
          <w:rFonts w:ascii="Sakkal Majalla" w:hAnsi="Sakkal Majalla" w:cs="Sakkal Majalla"/>
          <w:sz w:val="32"/>
          <w:szCs w:val="32"/>
        </w:rPr>
        <w:t xml:space="preserve">. </w:t>
      </w:r>
      <w:r w:rsidRPr="00837B98">
        <w:rPr>
          <w:rFonts w:ascii="Sakkal Majalla" w:hAnsi="Sakkal Majalla" w:cs="Sakkal Majalla"/>
          <w:sz w:val="32"/>
          <w:szCs w:val="32"/>
          <w:rtl/>
        </w:rPr>
        <w:t xml:space="preserve">عِبَادَاللهِ ! إِنَّ اللهَ يَأْمُرُ بِاْلعَدْلِ وَاْلإِحْسَانِ وَإِيْتآءِ ذِي اْلقُرْبىَ وَيَنْهَى عَنِ اْلفَحْشآءِ وَاْلمُنْكَرِ وَاْلبَغْي </w:t>
      </w:r>
      <w:r w:rsidRPr="00837B98">
        <w:rPr>
          <w:rFonts w:ascii="Sakkal Majalla" w:hAnsi="Sakkal Majalla" w:cs="Sakkal Majalla"/>
          <w:sz w:val="32"/>
          <w:szCs w:val="32"/>
          <w:rtl/>
        </w:rPr>
        <w:t>يَعِظُكُمْ لَعَلَّكُمْ تَذَكَّرُوْنَ وَاذْكُرُوا اللهَ اْلعَظِيْمَ يَذْكُرْكُمْ وَاشْكُرُوْهُ عَلىَ نِعَمِهِ يَزِدْكُمْ وَلَذِكْرُ اللهِ أَكْبَرْ</w:t>
      </w:r>
    </w:p>
    <w:p w14:paraId="42B24AFB" w14:textId="77777777" w:rsidR="003E3E0C" w:rsidRDefault="003E3E0C" w:rsidP="003E3E0C"/>
    <w:p w14:paraId="2225C637" w14:textId="3F722205" w:rsidR="003E3E0C" w:rsidRDefault="003E3E0C" w:rsidP="00837B98">
      <w:r>
        <w:t>Sumber: https://islam.nu.or.id/khutbah/</w:t>
      </w:r>
    </w:p>
    <w:p w14:paraId="3AADE69B" w14:textId="5F8B3779" w:rsidR="000E50B5" w:rsidRDefault="000E50B5" w:rsidP="003E3E0C"/>
    <w:sectPr w:rsidR="000E50B5" w:rsidSect="00045CA5">
      <w:pgSz w:w="20160" w:h="12240" w:orient="landscape" w:code="5"/>
      <w:pgMar w:top="1701" w:right="2268" w:bottom="1701" w:left="1701" w:header="709" w:footer="709" w:gutter="0"/>
      <w:cols w:num="3" w:space="150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8E"/>
    <w:rsid w:val="00045CA5"/>
    <w:rsid w:val="000E50B5"/>
    <w:rsid w:val="003E3E0C"/>
    <w:rsid w:val="004D5B91"/>
    <w:rsid w:val="0053428E"/>
    <w:rsid w:val="005A2728"/>
    <w:rsid w:val="005A63F2"/>
    <w:rsid w:val="0067655A"/>
    <w:rsid w:val="006A17EB"/>
    <w:rsid w:val="00837B98"/>
    <w:rsid w:val="00C75EF1"/>
    <w:rsid w:val="00F326F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2686"/>
  <w15:chartTrackingRefBased/>
  <w15:docId w15:val="{841F3496-1F11-4D2B-AD17-DCA4656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FCC7-AD50-4475-9FEA-B2B48152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Kurniawan</dc:creator>
  <cp:keywords/>
  <dc:description/>
  <cp:lastModifiedBy>User Kurniawan</cp:lastModifiedBy>
  <cp:revision>4</cp:revision>
  <cp:lastPrinted>2024-01-26T04:07:00Z</cp:lastPrinted>
  <dcterms:created xsi:type="dcterms:W3CDTF">2024-01-26T03:13:00Z</dcterms:created>
  <dcterms:modified xsi:type="dcterms:W3CDTF">2024-01-30T15:15:00Z</dcterms:modified>
</cp:coreProperties>
</file>