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6211" w14:textId="77777777" w:rsidR="005B6479" w:rsidRPr="00733EEE" w:rsidRDefault="005B6479" w:rsidP="00733E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</w:pPr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 xml:space="preserve">Khutbah Jumat Bulan Rajab: </w:t>
      </w:r>
      <w:proofErr w:type="spellStart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Kunci</w:t>
      </w:r>
      <w:proofErr w:type="spellEnd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 xml:space="preserve"> </w:t>
      </w:r>
      <w:proofErr w:type="spellStart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Keberuntungan</w:t>
      </w:r>
      <w:proofErr w:type="spellEnd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 xml:space="preserve"> </w:t>
      </w:r>
      <w:proofErr w:type="spellStart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adalah</w:t>
      </w:r>
      <w:proofErr w:type="spellEnd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 xml:space="preserve"> </w:t>
      </w:r>
      <w:proofErr w:type="spellStart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Meraih</w:t>
      </w:r>
      <w:proofErr w:type="spellEnd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 xml:space="preserve"> </w:t>
      </w:r>
      <w:proofErr w:type="spellStart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>Keberkahan</w:t>
      </w:r>
      <w:proofErr w:type="spellEnd"/>
      <w:r w:rsidRPr="00733EE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14:ligatures w14:val="none"/>
        </w:rPr>
        <w:t xml:space="preserve"> Hidup </w:t>
      </w:r>
    </w:p>
    <w:p w14:paraId="5EAA5703" w14:textId="6B92FAD6" w:rsidR="00733EEE" w:rsidRPr="00733EEE" w:rsidRDefault="005B6479" w:rsidP="00733EE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33EE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Khutbah I</w:t>
      </w:r>
      <w:r w:rsidRPr="00733E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 </w:t>
      </w:r>
    </w:p>
    <w:p w14:paraId="13771361" w14:textId="47D908D2" w:rsidR="00733EEE" w:rsidRPr="0088545C" w:rsidRDefault="00733EEE" w:rsidP="00733E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إِنَّ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الْحَمْدَ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لِلَّهِ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نَحْمَدُهُ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وَنَسْتَعِيْنُهُ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وَنَسْتَغْفِرُهُ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،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وَنَعُوذُ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بِاللهِ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مِنْ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شُرُوْرِ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أَنْفُسِنَا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وَمِنْ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سَيِّئَاتِ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أَعْمَالِنَا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،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مَنْ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يَهْدِ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اللهُ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فَلاَ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مُضِلَّ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لَهُ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وَمَنْ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يُضْلِلْ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فَلاَ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هَادِيَ</w:t>
      </w:r>
      <w:proofErr w:type="spellEnd"/>
      <w:r w:rsidRPr="00236EA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36EAD">
        <w:rPr>
          <w:rFonts w:ascii="Times New Roman" w:eastAsia="Times New Roman" w:hAnsi="Times New Roman" w:cs="Times New Roman"/>
          <w:sz w:val="36"/>
          <w:szCs w:val="36"/>
        </w:rPr>
        <w:t>لَهُ</w:t>
      </w:r>
      <w:proofErr w:type="spellEnd"/>
    </w:p>
    <w:p w14:paraId="4AE3DD94" w14:textId="4F216573" w:rsidR="005B6479" w:rsidRDefault="005B6479" w:rsidP="0088545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أَشْهَدُ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أَنْ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لاَ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إِلَهَ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إِلاَّ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وَحْدَهُ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لاَ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شَرِيْكَ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لَهُ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وَأَشْهَدُ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أَنَّ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سَيِّدَنا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مُحَمَّدًا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عَبْدُهُ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وَرَسُوْلُهُ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4C718585" w14:textId="77777777" w:rsidR="00733EEE" w:rsidRDefault="00733EEE" w:rsidP="0088545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2D2C724" w14:textId="4F3DCE7C" w:rsidR="00733EEE" w:rsidRPr="00733EEE" w:rsidRDefault="00733EEE" w:rsidP="0088545C">
      <w:pPr>
        <w:spacing w:after="0" w:line="240" w:lineRule="auto"/>
        <w:jc w:val="right"/>
        <w:rPr>
          <w:rFonts w:ascii="Arial Black" w:eastAsia="Times New Roman" w:hAnsi="Arial Black" w:cs="Times New Roman"/>
          <w:kern w:val="0"/>
          <w:sz w:val="32"/>
          <w:szCs w:val="32"/>
          <w14:ligatures w14:val="none"/>
        </w:rPr>
      </w:pP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اللهم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صَلِّ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وَسَلِّمْ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وَبَارِكْ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عَلَى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سَيِّدِنَا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مُحَمَّدٍ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وَعَلَى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آلِهِ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وَصَحْبِهِ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المُجَاهِدِيْنَ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الطَّاهِرِيْنَ</w:t>
      </w:r>
      <w:proofErr w:type="spellEnd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،</w:t>
      </w:r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أَمّا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بَعْدُ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br/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فَيَا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عِبَادَ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الله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اُوْصِيْنِي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نَفْسِي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وَإِيَّاكُمْ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بِتَقْوَى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اللهِ</w:t>
      </w:r>
      <w:proofErr w:type="spellEnd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،</w:t>
      </w:r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فَقَدْ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فَازَ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الْمُتَّقُوْنَ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.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قَالَ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اللهُ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تَعَالَى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فِيْ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كِتَابِهِ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الْكَرِيْم</w:t>
      </w:r>
      <w:proofErr w:type="spellEnd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،</w:t>
      </w:r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بِسْمِ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اللهِ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الرَّحْمَنِ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الرَّحِيْمِ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.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يَا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أَيُّهَا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الّذين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آمنوا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اتَّقُوْا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اللهَ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حَقَّ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تُقَاتِهِ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وَلَا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تَمُوْتُنَّ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إِلاَّ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وَأَنْتُمْ</w:t>
      </w:r>
      <w:proofErr w:type="spellEnd"/>
      <w:r w:rsidRPr="00733EEE">
        <w:rPr>
          <w:rFonts w:ascii="Arial Black" w:eastAsia="Times New Roman" w:hAnsi="Arial Black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733EEE">
        <w:rPr>
          <w:rFonts w:ascii="Arial" w:eastAsia="Times New Roman" w:hAnsi="Arial" w:cs="Arial"/>
          <w:kern w:val="0"/>
          <w:sz w:val="36"/>
          <w:szCs w:val="36"/>
          <w14:ligatures w14:val="none"/>
        </w:rPr>
        <w:t>مُسْلِمُوْنَ</w:t>
      </w:r>
      <w:proofErr w:type="spellEnd"/>
    </w:p>
    <w:p w14:paraId="66BF4AB0" w14:textId="77777777" w:rsidR="00733EEE" w:rsidRDefault="00733EEE" w:rsidP="00733EE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0B82F96" w14:textId="79B66EA3" w:rsidR="005B6479" w:rsidRPr="005B6479" w:rsidRDefault="005B6479" w:rsidP="00733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Hadirin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Shalat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Jumat yang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Dirahmati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Allah SWT</w:t>
      </w:r>
    </w:p>
    <w:p w14:paraId="45066AC7" w14:textId="09B318B6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Pada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kesempatan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Jumat </w:t>
      </w:r>
      <w:r w:rsidR="00713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yang </w:t>
      </w:r>
      <w:proofErr w:type="spellStart"/>
      <w:r w:rsidR="00713418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istimewa</w:t>
      </w:r>
      <w:proofErr w:type="spellEnd"/>
      <w:r w:rsidR="00713418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sekarang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13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marilah</w:t>
      </w:r>
      <w:proofErr w:type="spellEnd"/>
      <w:r w:rsidR="00713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13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="00713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bersama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takwallah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perintah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menjauhi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dilarang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Semoga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berkumpul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majlis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ketakwaan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SWT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3B339B" w14:textId="2C623204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yang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Dirahmati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Allah</w:t>
      </w:r>
    </w:p>
    <w:p w14:paraId="54377695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Rasulullah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bersama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situasi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krisis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Hingga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Ashar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tiba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berikhtiar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mencarinya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berbagai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berhasil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memperolehnya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Air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tersedia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hanyalah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jumlahnya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tak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4B521078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Dalam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situasi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Nabi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tercengang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Rasulullah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memasukkan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beliau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wadah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berseru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Ayo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mulailah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berwudhu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Berkah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Allah.  </w:t>
      </w:r>
    </w:p>
    <w:p w14:paraId="2FF15EBC" w14:textId="0FF455BC" w:rsidR="005B6479" w:rsidRPr="005B6479" w:rsidRDefault="005B6479" w:rsidP="00733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Para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menyaksikan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sela-sela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Nabi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memancar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air. Para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wudhu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sempurna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tapi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menghilangkan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haus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 juga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diminum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Kisah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'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Umdatul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Qari'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Syarah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Shahih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Bukhari.  </w:t>
      </w:r>
    </w:p>
    <w:p w14:paraId="59CC13C8" w14:textId="77777777" w:rsidR="005B6479" w:rsidRPr="005B6479" w:rsidRDefault="005B6479" w:rsidP="00733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51FD66C" w14:textId="77777777" w:rsidR="005B6479" w:rsidRPr="005B6479" w:rsidRDefault="005B6479" w:rsidP="00733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menarik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tadi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kata-kata Rasulullah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"al-barakah mina-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Llâh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Kisah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menunjukkan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bersumber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air,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pohon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matahari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Meskipun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diberkahi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termasuk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jemari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Nabi.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Krisis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air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beribadah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sekaligus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menyaksikan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mukjizat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Nabi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keteguhan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6E9C9E62" w14:textId="2B89D35B" w:rsidR="005B6479" w:rsidRPr="005B6479" w:rsidRDefault="005B6479" w:rsidP="002D22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Shalat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Jumat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975015A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Dalam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kamus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Lisanul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Arab</w:t>
      </w: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"barakah"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dimaknai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an-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'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waz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ziyâdah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tumbuh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bertambah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Sebagian ulama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merinci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lagi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bertambahnya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ziyâdaatul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dimaksud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kenikmatan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duniawi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melainkan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kesadaran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taqarrub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ilallah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657C9534" w14:textId="617E1D87" w:rsidR="005B6479" w:rsidRPr="005B6479" w:rsidRDefault="005B6479" w:rsidP="002D22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Berkah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sedikitnya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Orang yang kaya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jadi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bendanya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justru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membuatnya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perlu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dihormati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merendahkan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miskin,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berfoya-foya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maksiat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Sebaliknya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kemiskinan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mendatangkan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melatihnya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bersabar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mensyukuri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nikmat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bersikap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tetangga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12FCC200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Berkah juga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berhubungan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Sebab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kondisi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sakit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instrospeksi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muhasabah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tobat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dzikir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mengingat-ingat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hak-hak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lain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langgar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Meskipun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sakit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 juga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berbuah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malapetaka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justru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mengeluh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mencibir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karunia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melampaui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batas.  </w:t>
      </w:r>
    </w:p>
    <w:p w14:paraId="11B7A19C" w14:textId="624969F7" w:rsidR="005B6479" w:rsidRPr="005B6479" w:rsidRDefault="005B6479" w:rsidP="00885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subur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pemandangannya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Buktinya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keistimewaan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Makkah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gersang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Begitu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pula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Waktu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belum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saat-saat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berkabung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manakala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segenap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peristiwa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dekat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Allah.  </w:t>
      </w:r>
    </w:p>
    <w:p w14:paraId="0FEAFDDC" w14:textId="77777777" w:rsidR="002D224D" w:rsidRDefault="005B6479" w:rsidP="002D22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CEB0811" w14:textId="2B9861C1" w:rsidR="005B6479" w:rsidRPr="005B6479" w:rsidRDefault="005B6479" w:rsidP="002D22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Hadirin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FA1749B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barokah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Rasulullah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teladan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umatnya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memanjatkan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ketika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memasuki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Rajab: </w:t>
      </w:r>
    </w:p>
    <w:p w14:paraId="40031EAC" w14:textId="77777777" w:rsidR="005B6479" w:rsidRPr="0088545C" w:rsidRDefault="005B6479" w:rsidP="005B64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اللَّهُمَّ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بَارِكْ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لَنَا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فِيْ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رَجَبَ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وَشَعْبَانَ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وَبَلِّغْنَا</w:t>
      </w:r>
      <w:proofErr w:type="spellEnd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8854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رَمَضَانَ</w:t>
      </w:r>
      <w:proofErr w:type="spellEnd"/>
    </w:p>
    <w:p w14:paraId="25A50DE3" w14:textId="583ADFE1" w:rsidR="005B6479" w:rsidRPr="005B6479" w:rsidRDefault="005B6479" w:rsidP="00885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Duhai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berkahilah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kami pada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Rajab dan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pertemukanlah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kami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Ramadlan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Lihat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Muhyiddin Abi Zakariya Yahya bin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Syaraf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An-Nawawi, </w:t>
      </w:r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Al-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Adzkâr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Penerbit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Darul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Kairo, Mesir)  </w:t>
      </w:r>
    </w:p>
    <w:p w14:paraId="48127F67" w14:textId="77777777" w:rsidR="005B6479" w:rsidRPr="005B6479" w:rsidRDefault="005B6479" w:rsidP="005B6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AE6644" w14:textId="77777777" w:rsidR="005B6479" w:rsidRPr="005B6479" w:rsidRDefault="00000000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="005B6479" w:rsidRPr="005B647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Bulan Rajab</w:t>
        </w:r>
      </w:hyperlink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salah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haram,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dimuliakan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Dalam Islam,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terdapat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empat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haram di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luar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Ramadhan,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Dzulqa'dah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Dzulhijjah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Muharram, dan Rajab. Saat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tiba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Rajab, yang Rasulullah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minta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lalu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hingga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dipertemukan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suci</w:t>
      </w:r>
      <w:proofErr w:type="spellEnd"/>
      <w:r w:rsidR="005B6479"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 </w:t>
      </w:r>
    </w:p>
    <w:p w14:paraId="05F12F72" w14:textId="65AB8D62" w:rsidR="005B6479" w:rsidRPr="005B6479" w:rsidRDefault="005B6479" w:rsidP="00885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Saat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tiba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Rasulullah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memohon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kekayaan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kenikmatan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duniawi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khusus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Beliau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berdoa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dilimpahi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seiring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menyongsong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langsung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permohonan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panjang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umur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sekadar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panjang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tetapi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bermanfaat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mendekatkan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Allah.  </w:t>
      </w:r>
    </w:p>
    <w:p w14:paraId="10B5D8AC" w14:textId="77777777" w:rsidR="005B6479" w:rsidRPr="005B6479" w:rsidRDefault="005B6479" w:rsidP="005B6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B45F110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Inti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peningkatan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taqarrub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kepribadian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diliputi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sifat-sifat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mencerminkan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perintah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Allah: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jujur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adil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peduli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sesama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penyayang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serakah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gemar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menggunjing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menghakimi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lain, dan lain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Kita juga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rajin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memaknai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dasar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nilai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Bekerja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menafkahi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ikut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RT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bertegur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sapa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tetangga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seterusnya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1C9F2E56" w14:textId="0CC209D5" w:rsidR="005B6479" w:rsidRPr="005B6479" w:rsidRDefault="005B6479" w:rsidP="002D22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boleh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berdoa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memohon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boleh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Hanya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kekayaan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kondisi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menambah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ketaatan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subhanahu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wataala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21C162F9" w14:textId="77777777" w:rsidR="005B6479" w:rsidRPr="005B6479" w:rsidRDefault="005B6479" w:rsidP="005B6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2FEBA1C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Diterangkan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Shahih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Bukhari, Rasulullah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sendiri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pernah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mendoakan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Anas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pernyataan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14876B" w14:textId="0AFFFAF0" w:rsidR="005B6479" w:rsidRPr="00F352AB" w:rsidRDefault="005B6479" w:rsidP="002D22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اللَّهُمَّ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أكْثِرْ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مَالَهُ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،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وَوَلَدَهُ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،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وَبَارِكْ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فِيمَا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أعْطَيْتَهُ</w:t>
      </w:r>
      <w:proofErr w:type="spellEnd"/>
    </w:p>
    <w:p w14:paraId="589BD582" w14:textId="194A726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Ya Allah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perbanyaklah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harta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anaknya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serta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berkahilah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karunia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Engkau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berikan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kepadanya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  </w:t>
      </w:r>
    </w:p>
    <w:p w14:paraId="4CB3F416" w14:textId="58138925" w:rsidR="005B6479" w:rsidRPr="005B6479" w:rsidRDefault="005B6479" w:rsidP="002D22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Kata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kunci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segenap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nikmat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lahiriah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kaya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tapi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kaya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bersyukur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mementingkan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kuantitas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tapi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shalih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cerdas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berakhlak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</w:t>
      </w:r>
    </w:p>
    <w:p w14:paraId="2EA7DED0" w14:textId="77777777" w:rsidR="005B6479" w:rsidRPr="005B6479" w:rsidRDefault="005B6479" w:rsidP="005B6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91B9DD6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Shalat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Jumat </w:t>
      </w:r>
      <w:proofErr w:type="spellStart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3831780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Dari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uraian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jelas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tatkala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perkembangan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kedekatan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ketaatan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Allah. Ketika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otomatis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kepribadian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kondisi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sulit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sakit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punya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utang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dilimpahi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keuntungan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 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Keberkahan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Sya'ban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mengingat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menghadapi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jauh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mulia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berlimpah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keutamaan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DA497F" w14:textId="51D0E66E" w:rsidR="005B6479" w:rsidRPr="00F352AB" w:rsidRDefault="005B6479" w:rsidP="00FD6D6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Semoga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pribadi-pribadi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senantiasa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diberkahi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senantiasa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petunjuk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dipanjangkan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umurnya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hingga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menjumpai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Ramadhan, </w:t>
      </w:r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amin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ya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rabbal</w:t>
      </w:r>
      <w:proofErr w:type="spellEnd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B64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alamin</w:t>
      </w:r>
      <w:proofErr w:type="spellEnd"/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EB05AE" w14:textId="284393A7" w:rsidR="005B6479" w:rsidRPr="00F352AB" w:rsidRDefault="005B6479" w:rsidP="00FD6D6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بَارَكَ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لِي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وَلَكُمْ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فِى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اْلقُرْآنِ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اْلعَظِيْمِ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وَنَفَعَنِي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وَإِيَّاكُمْ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بِمَافِيْهِ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مِنْ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آيَةِ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وَذِكْرِ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الْحَكِيْمِ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وَتَقَبَّلَ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مِنَّا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وَمِنْكُمْ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تِلاَوَتَهُ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وَإِنَّهُ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هُوَ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السَّمِيْعُ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العَلِيْمُ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وَأَقُوْلُ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قَوْلِي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هَذَا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فَأسْتَغْفِرُ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العَظِيْمَ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إِنَّهُ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هُوَ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الغَفُوْرُ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الرَّحِيْم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4245BEF3" w14:textId="77777777" w:rsidR="005B6479" w:rsidRPr="005B6479" w:rsidRDefault="005B6479" w:rsidP="005B6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BB48D9" w14:textId="77777777" w:rsidR="005B6479" w:rsidRPr="005B6479" w:rsidRDefault="005B6479" w:rsidP="005B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Khutbah II</w:t>
      </w:r>
    </w:p>
    <w:p w14:paraId="064EDC4B" w14:textId="2784DEC2" w:rsidR="005B6479" w:rsidRPr="00F352AB" w:rsidRDefault="005B6479" w:rsidP="00FD6D62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B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  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اَلْحَمْدُ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للهِ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عَلىَ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إِحْسَانِهِ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وَالشُّكْرُ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عَلىَ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تَوْفِيْقِهِ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وَاِمْتِنَانِهِ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.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وَأَشْهَدُ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أَنْ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لاَ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اِلَهَ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إِلاَّ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اللهُ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وَاللهُ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وَحْدَهُ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لاَ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شَرِيْكَ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لَهُ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وَأَشْهَدُ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أنَّ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سَيِّدَنَا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مُحَمَّدًا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عَبْدُهُ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وَرَسُوْلُهُ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</w:p>
    <w:p w14:paraId="1A65CABE" w14:textId="2C7BC760" w:rsidR="005B6479" w:rsidRPr="00F352AB" w:rsidRDefault="005B6479" w:rsidP="005B64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اللهُمَّ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صَلِّ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عَلَى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سَيِّدِنَا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مُحَمَّدٍ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وِعَلَى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اَلِهِ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وَأَصْحَابِهِ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وَسَلِّمْ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تَسْلِيْمًا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كِثيْرًا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</w:p>
    <w:p w14:paraId="4E1F95EB" w14:textId="239C7788" w:rsidR="005B6479" w:rsidRPr="00C74C4F" w:rsidRDefault="005B6479" w:rsidP="00C74C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أَمَّا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بَعْدُ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فَياَ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اَيُّهَا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النَّاسُ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اِتَّقُوااللهَ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فِيْمَا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أَمَرَ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وَانْتَهُوْا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عَمَّا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نَهَى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وَاعْلَمُوْا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أَنَّ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اللهَ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أَمَرَكُمْ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بِأَمْرٍ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بَدَأَ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فِيْهِ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بِنَفْسِهِ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وَثَـنَى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بِمَلآ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ئِكَتِهِ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بِقُدْسِهِ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وَقَالَ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تَعاَلَى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إِنَّ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اللهَ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وَمَلآئِكَتَهُ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يُصَلُّوْنَ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عَلىَ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النَّبِى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يآ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اَيُّهَا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الَّذِيْنَ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آمَنُوْا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صَلُّوْا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عَلَيْهِ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وَسَلِّمُوْا</w:t>
      </w:r>
      <w:proofErr w:type="spellEnd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F352A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تَسْلِيْمًا</w:t>
      </w:r>
      <w:proofErr w:type="spellEnd"/>
    </w:p>
    <w:p w14:paraId="29AB8322" w14:textId="4CD8781D" w:rsidR="00FD6D62" w:rsidRPr="00FD6D62" w:rsidRDefault="00C74C4F" w:rsidP="00FD6D62">
      <w:pPr>
        <w:pStyle w:val="NormalWeb"/>
        <w:jc w:val="right"/>
        <w:rPr>
          <w:sz w:val="36"/>
          <w:szCs w:val="36"/>
        </w:rPr>
      </w:pPr>
      <w:proofErr w:type="spellStart"/>
      <w:r w:rsidRPr="00C74C4F">
        <w:rPr>
          <w:sz w:val="32"/>
          <w:szCs w:val="32"/>
        </w:rPr>
        <w:t>اَللّٰهُمَّ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صَلِّ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وَسَلِّمْ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مُحَمَّدٍ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وَ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أٰلِ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مُحَمَّدٍ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كَمَا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صَلَّيْتَ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اِبْرَاهِيْمَ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وَبَارِكْ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مُحَمَّدٍ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وَعَلٰى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اٰلِ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مُحَمَّدٍ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كَمَا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بَارَكْتَ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اِبْرَاهِيْمَ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وَعَلٰى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اٰلِ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سَيِّدِنَا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اِبْرَاهِيْمَ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فْي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الْعَالَمِيْنَ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اِنَّكَ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حَمِيْدٌ</w:t>
      </w:r>
      <w:proofErr w:type="spellEnd"/>
      <w:r w:rsidRPr="00C74C4F">
        <w:rPr>
          <w:sz w:val="32"/>
          <w:szCs w:val="32"/>
        </w:rPr>
        <w:t xml:space="preserve"> </w:t>
      </w:r>
      <w:proofErr w:type="spellStart"/>
      <w:r w:rsidRPr="00C74C4F">
        <w:rPr>
          <w:sz w:val="32"/>
          <w:szCs w:val="32"/>
        </w:rPr>
        <w:t>مَجِيْدٌ</w:t>
      </w:r>
      <w:proofErr w:type="spellEnd"/>
      <w:r w:rsidRPr="00C74C4F">
        <w:rPr>
          <w:sz w:val="32"/>
          <w:szCs w:val="32"/>
        </w:rPr>
        <w:br/>
      </w:r>
      <w:r w:rsidRPr="00FD6D62">
        <w:rPr>
          <w:sz w:val="36"/>
          <w:szCs w:val="36"/>
        </w:rPr>
        <w:br/>
      </w:r>
      <w:proofErr w:type="spellStart"/>
      <w:r w:rsidR="00FD6D62" w:rsidRPr="00FD6D62">
        <w:rPr>
          <w:sz w:val="36"/>
          <w:szCs w:val="36"/>
        </w:rPr>
        <w:t>للهُمَّ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اغْفِرْ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لِلْمُسْلِمِيْنَ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وَالمسْلِمَاتِ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وَالمؤْمِنِيْنَ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وَالمؤْمِنَاتِ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الأَحْيَاءِ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مِنْهُمْ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وَالأَمْوَاتِ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إِنَّكَ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سَمِيْعٌ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قَرِيْبٌ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مُجِيْبُ</w:t>
      </w:r>
      <w:proofErr w:type="spellEnd"/>
      <w:r w:rsidR="00FD6D62" w:rsidRPr="00FD6D62">
        <w:rPr>
          <w:sz w:val="36"/>
          <w:szCs w:val="36"/>
        </w:rPr>
        <w:t xml:space="preserve"> </w:t>
      </w:r>
      <w:proofErr w:type="spellStart"/>
      <w:r w:rsidR="00FD6D62" w:rsidRPr="00FD6D62">
        <w:rPr>
          <w:sz w:val="36"/>
          <w:szCs w:val="36"/>
        </w:rPr>
        <w:t>الدَّعْوَةِ</w:t>
      </w:r>
      <w:proofErr w:type="spellEnd"/>
      <w:r w:rsidR="00FD6D62" w:rsidRPr="00FD6D62">
        <w:rPr>
          <w:sz w:val="36"/>
          <w:szCs w:val="36"/>
        </w:rPr>
        <w:t>،</w:t>
      </w:r>
    </w:p>
    <w:p w14:paraId="33D27D34" w14:textId="77777777" w:rsidR="00FD6D62" w:rsidRPr="00FD6D62" w:rsidRDefault="00FD6D62" w:rsidP="00FD6D62">
      <w:pPr>
        <w:pStyle w:val="NormalWeb"/>
        <w:jc w:val="right"/>
        <w:rPr>
          <w:sz w:val="36"/>
          <w:szCs w:val="36"/>
        </w:rPr>
      </w:pPr>
      <w:proofErr w:type="spellStart"/>
      <w:r w:rsidRPr="00FD6D62">
        <w:rPr>
          <w:sz w:val="36"/>
          <w:szCs w:val="36"/>
        </w:rPr>
        <w:t>اللَّهُمَّ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إِنَّا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نَعُوذُ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بِكَ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مِنَ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البَرَصِ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وَالجُنُونِ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والجُذَامِ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وَسَيِّيءِ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الأسْقَامِ</w:t>
      </w:r>
      <w:proofErr w:type="spellEnd"/>
    </w:p>
    <w:p w14:paraId="7F8C4733" w14:textId="77777777" w:rsidR="00FD6D62" w:rsidRPr="00FD6D62" w:rsidRDefault="00FD6D62" w:rsidP="00FD6D62">
      <w:pPr>
        <w:pStyle w:val="NormalWeb"/>
        <w:jc w:val="right"/>
        <w:rPr>
          <w:sz w:val="36"/>
          <w:szCs w:val="36"/>
        </w:rPr>
      </w:pPr>
      <w:proofErr w:type="spellStart"/>
      <w:r w:rsidRPr="00FD6D62">
        <w:rPr>
          <w:sz w:val="36"/>
          <w:szCs w:val="36"/>
        </w:rPr>
        <w:t>رَبَّنَا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هَبْ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لَنَا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مِنْ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أَزْوَاجِنَا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وَذُرِّيَّاتِنَا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قُرَّةَ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أَعْيُنٍ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وَاجْعَلْنَا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لِلْمُتَّقِينَ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إِمَامًا</w:t>
      </w:r>
      <w:proofErr w:type="spellEnd"/>
      <w:r w:rsidRPr="00FD6D62">
        <w:rPr>
          <w:sz w:val="36"/>
          <w:szCs w:val="36"/>
        </w:rPr>
        <w:t xml:space="preserve">, </w:t>
      </w:r>
      <w:proofErr w:type="spellStart"/>
      <w:r w:rsidRPr="00FD6D62">
        <w:rPr>
          <w:sz w:val="36"/>
          <w:szCs w:val="36"/>
        </w:rPr>
        <w:t>اللَّهُمَّ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إنَّا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نَسْأَلُكَ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الهُدَى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والتُّقَى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والعَفَافَ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والغِنَى</w:t>
      </w:r>
      <w:proofErr w:type="spellEnd"/>
      <w:r w:rsidRPr="00FD6D62">
        <w:rPr>
          <w:sz w:val="36"/>
          <w:szCs w:val="36"/>
        </w:rPr>
        <w:t>،</w:t>
      </w:r>
    </w:p>
    <w:p w14:paraId="30F0E649" w14:textId="759C1ECD" w:rsidR="00FD6D62" w:rsidRDefault="00FD6D62" w:rsidP="00FD6D62">
      <w:pPr>
        <w:pStyle w:val="NormalWeb"/>
        <w:jc w:val="right"/>
        <w:rPr>
          <w:sz w:val="32"/>
          <w:szCs w:val="32"/>
        </w:rPr>
      </w:pPr>
      <w:proofErr w:type="spellStart"/>
      <w:r w:rsidRPr="002D224D">
        <w:rPr>
          <w:sz w:val="36"/>
          <w:szCs w:val="36"/>
        </w:rPr>
        <w:t>اللَّهُمَّ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بَارِكْ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لَنَا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فِيْ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رَجَبَ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وَشَعْبَانَ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وَبَلِّغْنَا</w:t>
      </w:r>
      <w:proofErr w:type="spellEnd"/>
      <w:r w:rsidRPr="002D224D">
        <w:rPr>
          <w:sz w:val="36"/>
          <w:szCs w:val="36"/>
        </w:rPr>
        <w:t xml:space="preserve"> </w:t>
      </w:r>
      <w:proofErr w:type="spellStart"/>
      <w:r w:rsidRPr="002D224D">
        <w:rPr>
          <w:sz w:val="36"/>
          <w:szCs w:val="36"/>
        </w:rPr>
        <w:t>رَمَضَانَ</w:t>
      </w:r>
      <w:proofErr w:type="spellEnd"/>
    </w:p>
    <w:p w14:paraId="59F842D7" w14:textId="43947247" w:rsidR="00FD6D62" w:rsidRDefault="00FD6D62" w:rsidP="00FD6D62">
      <w:pPr>
        <w:pStyle w:val="NormalWeb"/>
        <w:jc w:val="right"/>
        <w:rPr>
          <w:sz w:val="32"/>
          <w:szCs w:val="32"/>
        </w:rPr>
      </w:pPr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رَبَّنَا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آتِنَا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فِي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الدُّنْيَا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حَسَنَةً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وَفِي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الْآخِرَةِ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حَسَنَةً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وَقِنَا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عَذَابَ</w:t>
      </w:r>
      <w:proofErr w:type="spellEnd"/>
      <w:r w:rsidRPr="00FD6D62">
        <w:rPr>
          <w:sz w:val="32"/>
          <w:szCs w:val="32"/>
        </w:rPr>
        <w:t xml:space="preserve"> </w:t>
      </w:r>
      <w:proofErr w:type="spellStart"/>
      <w:r w:rsidRPr="00FD6D62">
        <w:rPr>
          <w:sz w:val="32"/>
          <w:szCs w:val="32"/>
        </w:rPr>
        <w:t>النَّارِ</w:t>
      </w:r>
      <w:proofErr w:type="spellEnd"/>
    </w:p>
    <w:p w14:paraId="39406488" w14:textId="77777777" w:rsidR="00FD6D62" w:rsidRPr="00FD6D62" w:rsidRDefault="00FD6D62" w:rsidP="00FD6D62">
      <w:pPr>
        <w:pStyle w:val="NormalWeb"/>
        <w:jc w:val="right"/>
        <w:rPr>
          <w:sz w:val="36"/>
          <w:szCs w:val="36"/>
        </w:rPr>
      </w:pPr>
    </w:p>
    <w:p w14:paraId="2429111E" w14:textId="77777777" w:rsidR="00FD6D62" w:rsidRPr="00FD6D62" w:rsidRDefault="00FD6D62" w:rsidP="00FD6D62">
      <w:pPr>
        <w:pStyle w:val="NormalWeb"/>
        <w:jc w:val="right"/>
        <w:rPr>
          <w:sz w:val="36"/>
          <w:szCs w:val="36"/>
        </w:rPr>
      </w:pPr>
      <w:proofErr w:type="spellStart"/>
      <w:r w:rsidRPr="00FD6D62">
        <w:rPr>
          <w:sz w:val="36"/>
          <w:szCs w:val="36"/>
        </w:rPr>
        <w:t>عِبَادَ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اللهِ</w:t>
      </w:r>
      <w:proofErr w:type="spellEnd"/>
      <w:r w:rsidRPr="00FD6D62">
        <w:rPr>
          <w:sz w:val="36"/>
          <w:szCs w:val="36"/>
        </w:rPr>
        <w:t xml:space="preserve">، </w:t>
      </w:r>
      <w:proofErr w:type="spellStart"/>
      <w:r w:rsidRPr="00FD6D62">
        <w:rPr>
          <w:sz w:val="36"/>
          <w:szCs w:val="36"/>
        </w:rPr>
        <w:t>إنَّ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اللهَ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يَأْمُرُ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بِالْعَدْلِ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وَالْإحْسَانِ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وَإِيْتَاءِ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ذِي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الْقُرْبَى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ويَنْهَى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عَنِ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الفَحْشَاءِ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وَالْمُنْكَرِ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وَالبَغْيِ</w:t>
      </w:r>
      <w:proofErr w:type="spellEnd"/>
      <w:r w:rsidRPr="00FD6D62">
        <w:rPr>
          <w:sz w:val="36"/>
          <w:szCs w:val="36"/>
        </w:rPr>
        <w:t xml:space="preserve">، </w:t>
      </w:r>
      <w:proofErr w:type="spellStart"/>
      <w:r w:rsidRPr="00FD6D62">
        <w:rPr>
          <w:sz w:val="36"/>
          <w:szCs w:val="36"/>
        </w:rPr>
        <w:t>يَعِظُكُمْ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لَعَلَّكُمْ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تَذَكَّرُوْنَ</w:t>
      </w:r>
      <w:proofErr w:type="spellEnd"/>
      <w:r w:rsidRPr="00FD6D62">
        <w:rPr>
          <w:sz w:val="36"/>
          <w:szCs w:val="36"/>
        </w:rPr>
        <w:t xml:space="preserve">. </w:t>
      </w:r>
      <w:proofErr w:type="spellStart"/>
      <w:r w:rsidRPr="00FD6D62">
        <w:rPr>
          <w:sz w:val="36"/>
          <w:szCs w:val="36"/>
        </w:rPr>
        <w:t>فَاذكُرُوا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اللهَ</w:t>
      </w:r>
      <w:proofErr w:type="spellEnd"/>
      <w:r w:rsidRPr="00FD6D62">
        <w:rPr>
          <w:sz w:val="36"/>
          <w:szCs w:val="36"/>
        </w:rPr>
        <w:t xml:space="preserve"> </w:t>
      </w:r>
      <w:proofErr w:type="spellStart"/>
      <w:r w:rsidRPr="00FD6D62">
        <w:rPr>
          <w:sz w:val="36"/>
          <w:szCs w:val="36"/>
        </w:rPr>
        <w:t>الْعَظِيْمَ</w:t>
      </w:r>
      <w:proofErr w:type="spellEnd"/>
      <w:r w:rsidRPr="00FD6D62">
        <w:rPr>
          <w:sz w:val="36"/>
          <w:szCs w:val="36"/>
        </w:rPr>
        <w:t xml:space="preserve"> </w:t>
      </w:r>
    </w:p>
    <w:p w14:paraId="4CE8ECAD" w14:textId="56826BA9" w:rsidR="00F352AB" w:rsidRDefault="00F352AB" w:rsidP="00C74C4F">
      <w:pPr>
        <w:jc w:val="right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6F965C89" w14:textId="77777777" w:rsidR="00C74C4F" w:rsidRDefault="00C74C4F" w:rsidP="005B64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324B95D7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52D7E7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266434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7B4A2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485CD0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043D8A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6BC44F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A1A9CA" w14:textId="77777777" w:rsidR="00F352AB" w:rsidRDefault="00F352AB" w:rsidP="00F35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A0A587" w14:textId="02F328AF" w:rsidR="00274341" w:rsidRPr="00274341" w:rsidRDefault="00274341" w:rsidP="00274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Khutbah Jumat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Singkat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Bulan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: Ayo Bersiap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Sambut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Ramadhan </w:t>
      </w:r>
    </w:p>
    <w:p w14:paraId="4BFAEF54" w14:textId="77777777" w:rsidR="00274341" w:rsidRPr="00274341" w:rsidRDefault="00274341" w:rsidP="00274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BC47B3" w14:textId="77777777" w:rsidR="00274341" w:rsidRPr="00274341" w:rsidRDefault="00000000" w:rsidP="00274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proofErr w:type="spellStart"/>
        <w:r w:rsidR="00274341" w:rsidRPr="002743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Syaifullah</w:t>
        </w:r>
        <w:proofErr w:type="spellEnd"/>
        <w:r w:rsidR="00274341" w:rsidRPr="002743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</w:t>
        </w:r>
      </w:hyperlink>
    </w:p>
    <w:p w14:paraId="7617843A" w14:textId="77777777" w:rsidR="00274341" w:rsidRPr="00274341" w:rsidRDefault="00274341" w:rsidP="00274341">
      <w:pPr>
        <w:numPr>
          <w:ilvl w:val="0"/>
          <w:numId w:val="6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Kamis, 10 Maret 2022 | 08:30 WIB </w:t>
      </w:r>
    </w:p>
    <w:p w14:paraId="7F389BFA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menyambut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mengoptimalkan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Sya'ban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(Foto: NOJ/NU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Notwork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39C4D037" w14:textId="77777777" w:rsidR="00274341" w:rsidRPr="00274341" w:rsidRDefault="00274341" w:rsidP="00274341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Bulan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Sya'ban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menuju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hendaknya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mengisi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terbaik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terutama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nanti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benar-benar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lahir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batin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Tidak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kesempatan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apalagi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mendatang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senyampang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kesempatan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dijadikan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pembiasaan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tiba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Segala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ikhtiar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syukur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 SWT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panjang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Oleh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sebab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menyambut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utamanya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Nahdliyin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gembira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memasuki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khutbah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syiar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menebar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masjid.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link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mencetak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lewat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print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berwarna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berguna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kalangan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Redaksi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E749456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96B9695" w14:textId="77777777" w:rsidR="00274341" w:rsidRPr="00274341" w:rsidRDefault="00000000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="00274341" w:rsidRPr="00274341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Khutbah</w:t>
        </w:r>
      </w:hyperlink>
      <w:r w:rsidR="00274341"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74341"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Pertama</w:t>
      </w:r>
      <w:proofErr w:type="spellEnd"/>
    </w:p>
    <w:p w14:paraId="5F7CCF2F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اَلْحَمْدُ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لله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على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نعمه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شهر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شعبان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جَعَلَنَا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المسلمين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الكاملين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وَأَمَرَنَا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بِاتِّبَاعِ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سَبِيْلِ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المُؤْمِنِيْنَ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اِلَهَ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اِلاَّ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وَحْدَهُ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لَاشَرِيْكَ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شَهَادَةَ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هُوَ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خَيْرٌ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مَّقَامًا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وَأَحْسَنُ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نَدِيًّا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حَمَّدًا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عَبْدُهُ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وَرَسُوْلُهُ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الْمُتَّصِفُ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بِالْمَكَارِمِ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كِبَارًا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وَصَبِيًّا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اَللَّهُمَّ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فَصَلِّ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وَسَلِّمْ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صَادِقَ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الْوَعْدِ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وَكَانَ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رَسُوْلاً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نَبِيًّا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آلِهِ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وَصَحْبِهِ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الَّذِيْنَ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يُحْسِنُوْنَ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إِسْلاَمَهُمْ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وَلَمْ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يَفْعَلُوْا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شَيْئًا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فَرِيًّا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أَمَّا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بَعْدُ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الْحَاضِرُوْنَ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رَحِمَكُمُ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اُوْصِيْنِيْ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نَفْسِىْ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وَإِيَّاكُمْ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بِتَقْوَى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فَقَدْ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فَازَ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الْمُتَّقُوْنَ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قَالَ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تَعَالَى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بِسْمِ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الرَّحْمَنِ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الرَّحِيْمِ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الَّذِيْنَ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آمَنُوْا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اتَّقُوْا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حَقَّ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تُقَاتِهِ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تَمُوْتُنَّ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إِلاَّ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وَاَنْتُمْ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مُسْلِمُوْنَ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2251DFB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4FC1334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Shalat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Jumat yang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Dirahmati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Allah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Semoga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kesempatan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masjid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Jumat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menunjukkan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Saya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mengajak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jamaah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perintah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menjauhi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57996BF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Hadirin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Waktu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mengalir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Bulan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pun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dekat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suasana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batin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tersendiri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masing-masing orang. Ada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bergembira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kehadiran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Ada pula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biasa-biasa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dinilai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jauh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berbeda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bulan-bulan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498E3BF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Sikap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bermasalah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indikasi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sensitifnya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kemuliaan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khusus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tertuang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ajaran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Umumnya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suasana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‘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’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sikap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ingkar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melainkan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terlalu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padatnya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kehidupan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duniawi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menganggap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perjalanan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kemudian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ubahnya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rutinitas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belaka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Islam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menganjurkan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865DF5F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Imam Al-Ghazali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Ihya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’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Ulumiddin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hari-hari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ayyam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fadhilah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Hal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ditemukan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pekan.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siklus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Imam Al-Ghazali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memasukkan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kategori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bulan-bulan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asyhur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fadhilah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Dzulhijjah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Muharram. 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istimewa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jembatan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menuju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paling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diagung-agungkan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sebabnya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dikatakan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‘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’.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berasal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kata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syi’ab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dimaknai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setapak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menuju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puncak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disediakan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Allah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hambanya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menapaki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memantapkan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menyongsong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puncak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bernama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‘Ramadhan’. </w:t>
      </w:r>
    </w:p>
    <w:p w14:paraId="1736EFD8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Jumat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Hadâkumullah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dipersiapkan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lazim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menyaksikan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fenomena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ekonomi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peralihan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budaya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Menjelang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jumpai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pasar-pasar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pusat-pusat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perbelanjaan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menunjukkan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gairahnya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hingga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televisi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menyesuaikan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tayangan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berubah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religius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19BEB04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menghadapi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butuh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Tapi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fisik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material. Karena 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membawa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dampak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material, juga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sesudahnya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lebaran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Syawal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Akan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tetapi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maksud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spiritual.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‘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menuju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puncak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’,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seyogianya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momen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memperkuat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mental,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batin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membenahi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perilaku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menyambut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Puasa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sikap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selalu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menuruti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ego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pribadi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93BF1C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قَالَ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رَسُولُ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صلى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عليه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وسلم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ذاَكَ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شَهْرٌ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يَغْفَلُ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النّاسُ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يَعْنِي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رَجَب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ورَمَضَان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وَهُوَ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شَهْرٌ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تَرْفَعُ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اْلأَعْمَالُ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فِيْه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رَبّ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العالمين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فَأُحِبُّ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يَرْفَعَ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عَمَلِيْ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وأنا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صَائِمٌ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0177A06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Bulan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itu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Sya‘ban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dilupakan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manusia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berada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antara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Rajab dan Ramadhan.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diangkatnya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amal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ibadah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Tuhan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Pemilik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Semesta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Alam,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maka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(Nabi Muhammad)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suka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amal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ibadahku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diangkat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ketika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(HR An-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Nasa’i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 </w:t>
      </w:r>
    </w:p>
    <w:p w14:paraId="2FB124C1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9DBBB28" w14:textId="77777777" w:rsidR="00274341" w:rsidRPr="00274341" w:rsidRDefault="00274341" w:rsidP="00274341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Baca Juga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  <w:hyperlink r:id="rId10" w:history="1">
        <w:r w:rsidRPr="002743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Khutbah Jumat</w:t>
        </w:r>
      </w:hyperlink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Bulan Rajab: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Bertobat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Meningkatkan Ibadah </w:t>
      </w:r>
    </w:p>
    <w:p w14:paraId="3DA7CC77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Nabi, Aisyah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Radliyallahu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meriwayatkan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Hanya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Ramadhan Nabi Muhammad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penuh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melihat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beliau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sering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kecuali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(HR Al-Bukhari). </w:t>
      </w:r>
    </w:p>
    <w:p w14:paraId="695BD063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565A08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Dalam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riwayat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Ahmad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disebutkan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Puasa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disukai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Nabi Muhammad SAW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ialah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Ini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menandakan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persiapan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menyambut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diteladankan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Rasulullah salah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bentuknya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Bulan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melatih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terbiasa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penuh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Orang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termasuk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memuliakan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menghormati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Rasulullah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pernah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bersabda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Puasa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itu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menganggungkan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Ramadhan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(HR At-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Tirmidzi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 </w:t>
      </w:r>
    </w:p>
    <w:p w14:paraId="45C8A63E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Bagi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kebanyakan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deretan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terberat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ibadah-ibadah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Puasa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menghendaki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bertahan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terbit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fajar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hingga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terbenamnya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matahari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hamba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memperoleh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pendidikan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ruhani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Puasa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sekadar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tapi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lain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nafsu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bohong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menggunjing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boros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pamer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dipuji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salih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gemar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menilai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keimanan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lain, dan lain-lain. Hal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memaknai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dimensi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sekaligus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jasmani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ruhani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D9E815A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Sebelum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menapaki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seribu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dianjurkan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menggembleng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ketakwaan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ritual ibadah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melainkan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pula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kesadaran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ketuhanan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ilahiyah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kemudian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menjiwai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seluruh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gerak-gerik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4D52899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Khutbah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Kedua</w:t>
      </w:r>
      <w:proofErr w:type="spellEnd"/>
    </w:p>
    <w:p w14:paraId="00833354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اَلْحَمْدُ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عَلىَ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اِحْسَانِهِ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وَالشُّكْرُ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عَلىَ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تَوْفِيْقِهِ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وَاِمْتِنَانِهِ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اِلَهَ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اِلاَّ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وَحْدَهُ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شَرِيْكَ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سَيِّدَنَا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عَبْدُهُ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وَرَسُوْلُهُ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الدَّاعِى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اِلىَ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رِضْوَانِهِ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سَيِّدِنَا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وِعَلَى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وَاَصْحَابِهِ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وَسَلِّمْ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تَسْلِيْمًا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كِثيْرًا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اَمَّا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بَعْدُ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فَياَ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النَّاسُ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اِتَّقُوااللهَ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فِيْمَا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اَمَرَ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وَانْتَهُوْا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عَمَّا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نَهَى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وَاعْلَمُوْا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اَمَرَكُمْ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بِاَمْرٍ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بَدَأَ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فِيْهِ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بِنَفْسِهِ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وَثَـنَى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بِمَلآ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ئِكَتِهِ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بِقُدْسِهِ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وَقَالَ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تَعاَلَى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وَمَلآ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ئِكَتَهُ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يُصَلُّوْنَ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عَلىَ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النَّبِى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يآ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الَّذِيْنَ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آمَنُوْا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عَلَيْهِ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وَسَلِّمُوْا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تَسْلِيْمًا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سَيِّدِنَا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عَلَيْهِ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وَسَلِّمْ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سَيِّدِناَ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اَنْبِيآئِكَ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وَرُسُلِكَ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وَمَلآئِكَةِ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اْلمُقَرَّبِيْنَ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وَارْضَ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اللّهُمَّ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اْلخُلَفَاءِ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الرَّاشِدِيْنَ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اَبِى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بَكْرٍوَعُمَروَعُثْمَان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بَقِيَّةِ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الصَّحَابَةِ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وَالتَّابِعِيْنَ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وَتَابِعِي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التَّابِعِيْنَ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بِاِحْسَانٍ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اِلَىيَوْمِ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الدِّيْنِ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وَارْضَ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مَعَهُمْ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بِرَحْمَتِكَ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اَرْحَمَ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الرَّاحِمِيْنَ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اَللهُمَّ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اغْفِرْ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لِلْمُؤْمِنِيْنَ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وَاْلمُؤْمِنَاتِ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وَاْلمُسْلِمِيْنَ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وَاْلمُسْلِمَاتِ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اَلاَحْيآءُ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مِنْهُمْ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وَاْلاَمْوَاتِ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اَعِزَّ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اْلاِسْلاَمَ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وَاْلمُسْلِمِيْنَ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وَأَذِلَّ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الشِّرْكَ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وَاْلمُشْرِكِيْنَ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وَانْصُرْ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عِبَادَكَ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اْلمُوَحِّدِيَّةَ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وَانْصُرْ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نَصَرَ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الدِّيْنَ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وَاخْذُلْ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خَذَلَ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اْلمُسْلِمِيْنَ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دَمِّرْ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اَعْدَاءَالدِّيْنِ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وَاعْلِ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كَلِمَاتِكَ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يَوْمَ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الدِّيْنِ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ادْفَعْ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اْلبَلاَءَ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وَاْلوَبَاءَ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وَالزَّلاَزِلَ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وَاْلمِحَنَ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وَسُوْءَ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اْلفِتْنَةِ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وَاْلمِحَنَ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ظَهَرَ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بَطَنَ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بَلَدِنَا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اِنْدُونِيْسِيَّا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خآصَّةً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وَسَائِرِ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اْلبُلْدَانِ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اْلمُسْلِمِيْنَ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عآمَّةً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رَبَّ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اْلعَالَمِيْنَ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رَبَّنَا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آتِناَ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الدُّنْيَا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حَسَنَةً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وَفِى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اْلآخِرَةِ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حَسَنَةً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وَقِنَا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عَذَابَ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النَّارِ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رَبَّنَا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ظَلَمْنَا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اَنْفُسَنَاوَاِنْ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تَغْفِرْ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وَتَرْحَمْنَا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لَنَكُوْنَنَّ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اْلخَاسِرِيْنَ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عِبَادَاللهِ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!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اِنَّ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يَأْمُرُنَا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بِاْلعَدْلِ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وَاْلاِحْسَانِ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وَإِيْتآءِ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ذِى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اْلقُرْبىَ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وَيَنْهَى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اْلفَحْشآءِ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وَاْلمُنْكَرِ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وَاْلبَغْي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يَعِظُكُمْ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لَعَلَّكُمْ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تَذَكَّرُوْنَ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وَاذْكُرُوااللهَ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اْلعَظِيْمَ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يَذْكُرْكُمْ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وَاشْكُرُوْهُ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عَلىَ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نِعَمِهِ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يَزِدْكُمْ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وَلَذِكْرُ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اَكْبَرْ</w:t>
      </w:r>
      <w:proofErr w:type="spellEnd"/>
    </w:p>
    <w:p w14:paraId="4454C467" w14:textId="77777777" w:rsidR="00274341" w:rsidRPr="00274341" w:rsidRDefault="00000000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842C34">
          <v:rect id="_x0000_i1026" style="width:0;height:1.5pt" o:hralign="center" o:hrstd="t" o:hr="t" fillcolor="#a0a0a0" stroked="f"/>
        </w:pict>
      </w:r>
    </w:p>
    <w:p w14:paraId="5B966AE9" w14:textId="77777777" w:rsidR="00274341" w:rsidRDefault="00274341" w:rsidP="00274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F42E555" w14:textId="77777777" w:rsidR="00274341" w:rsidRDefault="00274341" w:rsidP="00274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0CA5943" w14:textId="34904F67" w:rsidR="00274341" w:rsidRPr="00274341" w:rsidRDefault="00274341" w:rsidP="00274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Khutbah Jumat Bulan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Saatnya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Meningkatkan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Kualitas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Ibadah </w:t>
      </w:r>
    </w:p>
    <w:p w14:paraId="4DCF3774" w14:textId="77777777" w:rsidR="00274341" w:rsidRPr="00274341" w:rsidRDefault="00274341" w:rsidP="00274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F4E5C" w14:textId="77777777" w:rsidR="00274341" w:rsidRPr="00274341" w:rsidRDefault="00000000" w:rsidP="00274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history="1">
        <w:proofErr w:type="spellStart"/>
        <w:r w:rsidR="00274341" w:rsidRPr="002743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Syaifullah</w:t>
        </w:r>
        <w:proofErr w:type="spellEnd"/>
        <w:r w:rsidR="00274341" w:rsidRPr="002743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</w:t>
        </w:r>
      </w:hyperlink>
    </w:p>
    <w:p w14:paraId="11BDE482" w14:textId="77777777" w:rsidR="00274341" w:rsidRPr="00274341" w:rsidRDefault="00274341" w:rsidP="00274341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Rabu, 9 Maret 2022 | 07:30 WIB </w:t>
      </w:r>
    </w:p>
    <w:p w14:paraId="3CF414D6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Banyak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peristiwa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hikmah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Sya&amp;#039;ban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direnungi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(Foto: NOJ/NU Network) </w:t>
      </w:r>
    </w:p>
    <w:p w14:paraId="7AD025C3" w14:textId="77777777" w:rsidR="00274341" w:rsidRPr="00274341" w:rsidRDefault="00274341" w:rsidP="00274341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Bulan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Sya'ban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istimewa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kuantitas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ibadah. Baik ibadah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pribadi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terutama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Karena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umur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panjang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bertemu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Ramdhan.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kesempatan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latihan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kebiasaan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positif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pula,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Sya'ban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peristiwa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diketahui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perenungan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Sekali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mengetahui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kejadian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berdampak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khutbah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disebar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masjid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tambahan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pula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dibaca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masjid,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khatib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jadwal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arahkan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printer,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digandakan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        </w:t>
      </w:r>
    </w:p>
    <w:p w14:paraId="1E45A9BF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12" w:history="1">
        <w:r w:rsidRPr="00274341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Khutbah</w:t>
        </w:r>
      </w:hyperlink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Pertama</w:t>
      </w:r>
      <w:proofErr w:type="spellEnd"/>
    </w:p>
    <w:p w14:paraId="718DBA42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الْحَمْدَ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نَحْمَدُهُ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وَنَسْتَغْفِرُهُ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وَنَسْتَعِينُهُ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وَنَسْتَهْدِيهِ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وَنَعُوذُ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شُرُورِ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أَنْفُسِنَا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سَيِّئَاتِ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أَعْمَالِنَا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يَهْدِ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مُضِلَّ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يُضْلِلْ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هَادِيَ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إِلَهَ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إِلاَّ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وَحْدَهُ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شَرِيكَ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عَبْدُهُ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وَرَسُولُهُ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بَعَثَهُ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رَحْمَةً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لِلْعَالَمِينَ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هَادِيًا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وَمُبَشِّرًا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وَنَذِيرًا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بَلَّغَ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الرِّسَالَةَ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وَأَدَّى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الأَمَانَةَ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وَنَصَحَ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الأُمَّةَ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فَجَزَاهُ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خَيْرَ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جَزَى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نَبِيًّا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أَنْبِيَائِهِ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صَلَوَاتُ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وَسَلاَمُهُ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عَلَيْهِ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كُلِّ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رَسُولٍ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أَرْسَلَهُ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أَمَّا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بَعْدُ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عِبَادَ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فَإِنِّي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أُوصِيكُمْ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وَنَفْسِيَ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بِتَقْوَى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الْعَلِيِّ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الْقَدِيرِ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الْقَائِلِ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مُحْكَمِ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كِتَابِهِ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﴿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يَآ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الَّذِينَ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ءَامَنُوا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ارْكَعُوا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وَاسْجُدُوا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وَاعْبُدُوا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رَبَّكُمْ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وَافْعَلُوا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الْخَيْرَ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لَعَلَّكُمْ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تُفْلِحُونَ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﴾.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الْحَجّ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77 </w:t>
      </w:r>
    </w:p>
    <w:p w14:paraId="652F66D1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</w:t>
      </w:r>
      <w:hyperlink r:id="rId13" w:history="1">
        <w:r w:rsidRPr="00274341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Jumat</w:t>
        </w:r>
      </w:hyperlink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Berbahagia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Tidak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pilihan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khususnya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warga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Nahdlatul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Ulama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Nahdliyin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kecuali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Hal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dibuktikan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perintah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menjauhi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Kalau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pekan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pesan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disampaikan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upaya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peningkatan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dibayangkan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damai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dunia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884F0B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yang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Dirahmati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Allah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Hari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tengah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1443 H.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Pertanyaannya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dianjurkan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Rasulullah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Alaihi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Wasallam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keutamaan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Peristiwa-peristiwa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 </w:t>
      </w:r>
    </w:p>
    <w:p w14:paraId="164D4126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kesempatan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singkat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khatib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bekal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jamaah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mengisi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istimewa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Khidmah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terbaik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CC914B7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Jumat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Rasulullah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teladan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selama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Hal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sebagaimana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diceritakan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Sayyidah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Aisyah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Radliyallahu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Anha: </w:t>
      </w:r>
    </w:p>
    <w:p w14:paraId="392C7604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رَأَيْتُ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رَسُولَ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اللَّهِ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اللَّهُ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عَلَيْهِ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وَسَلَّمَ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اسْتَكْمَلَ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صِيَامَ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شَهْرٍ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إِلاَ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رَمَضَانَ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رَأَيْتُهُ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أَكْثَرَ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صِيَامًا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شَعْبَانَ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أَخْرَجَهُ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الْبُخَارِيُّ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وَمُسْلِمٌ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9B84081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Tidaklah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melihat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Rasulullah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Shallallahu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Aalaihi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Wasallam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penuh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kecuali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Ramadhan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melihat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beliau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sebanyak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pada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(HR Al-Bukhari dan Muslim).</w:t>
      </w:r>
    </w:p>
    <w:p w14:paraId="2C8F98E3" w14:textId="77777777" w:rsidR="00274341" w:rsidRPr="00274341" w:rsidRDefault="00274341" w:rsidP="002743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BE91868" w14:textId="77777777" w:rsidR="00274341" w:rsidRPr="00274341" w:rsidRDefault="00274341" w:rsidP="00274341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Artikel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diambil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  <w:hyperlink r:id="rId14" w:history="1">
        <w:r w:rsidRPr="002743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Khutbah Jumat</w:t>
        </w:r>
      </w:hyperlink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Keutamaan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Bulan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Sya'ban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Peristiwa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Dalamnya</w:t>
      </w:r>
      <w:proofErr w:type="spellEnd"/>
    </w:p>
    <w:p w14:paraId="5859FC63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Rasulullah juga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Hal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disampaikan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Usamah bin Zaid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Radliyallahu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Anhu: </w:t>
      </w:r>
    </w:p>
    <w:p w14:paraId="0F343B0F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قُلْتُ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رَسُولَ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اللَّهِ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أَرَكَ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تَصُومُ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شَهْرًا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الشُّهُورِ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تَصُومُ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شَعْبَانَ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قَالَ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ذَلِكَ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شَهْرٌ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يَغْفُلُ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النَّاسُ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رَجَبٍ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وَرَمَضَانَ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وَهُوَ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شَهْرٌ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تُرْفَعُ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الأعْمَالُ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رَبِّ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الْعَالَمِينَ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فَأُحِبُّ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يُرْفَعَ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عَمَلِي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صَائِمٌ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أَخْرَجَهُ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أَحْمَدُ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وَالنَّسَائِيُّ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وَالْبَيْهَقِيُّ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1CA60CD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Usamah bin Zain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bertanya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Wahai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Rasulullah,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melihatmu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sebanyak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pada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Nabi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bersabda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dilalaikan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oleh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manusia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jatuh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antara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Rajab dan Ramadhan.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juga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diangkatnya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amal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perbuatan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secara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umum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dilakukan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selama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setahun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suatu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tempat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langit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dimuliakan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oleh Allah Sang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Pemilik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semesta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senang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jika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amal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perbuatanku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diangkat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sedangkan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keadaan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(HR Ahmad, An-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Nasa’i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Baihaqi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 </w:t>
      </w:r>
    </w:p>
    <w:p w14:paraId="2BF074B6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yang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Berbahagia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Terkadang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Rasulullah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lalu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menyambungnya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disampaikan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Sayyidah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Aisyah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Radliyallahu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Aanha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42BA3499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أَحَبَّ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الشُّهُوْرِ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رَسُوْلِ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صلى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عليه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وسلم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يَصُوْمَهُ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شَعْبَان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ثُمَّ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يَصِلَهُ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بِرَمَضَانَ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أَخْرَجَهُ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أحمدُ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وأبو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داودَ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والنَّسَائِيُّ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809A2F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Bulan yang paling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disenangi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Rasulullah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sunah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dalamnya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kemudian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menyambungnya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dengan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Ramadhan. 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(HR Ahmad, Abu Dawud dan An-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Nasa’i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 </w:t>
      </w:r>
    </w:p>
    <w:p w14:paraId="6CA7FDA6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Rasulullah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terkadang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penuh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terkadang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sebagian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besar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diriwayatkan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Al-Bukhari dan Muslim. Para ulama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salaf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keteladanan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tiba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membaca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Al-Qur’an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zakat mal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membantu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orang-orang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mempersiapkan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bekal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memasuki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Mereka juga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meninggalkan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kesibukan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duniawi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beralih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bersiap-siap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menyambut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memperbanyak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dzikir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Mereka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menamakan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syahrul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qurra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 (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pembaca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Al-Qur’an). </w:t>
      </w:r>
    </w:p>
    <w:p w14:paraId="03BABDD2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Jumat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berlimpah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bergelimang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Nisfu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jatuh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Kamis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tanggal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 Maret 2022. </w:t>
      </w:r>
    </w:p>
    <w:p w14:paraId="2E10E626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keutamaan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nisfu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antaranya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sabda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Nabi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Shallallahu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Alaihi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Wasallam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595A16DF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إِذَا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كَانَتْ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لَيْلَةُ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النِّصْفِ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شَعْبَانَ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فَقُومُوا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لَيْلَهَا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وَصُومُوا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نَهَارَهَا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رواه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أبو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دود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2C4565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Jika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tiba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nishfu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maka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shalatlah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sunah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pada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harinya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lima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belas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berpuasalah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sunah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pada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siang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harinya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hari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kelima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belas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). 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(HR Ibnu Majah) </w:t>
      </w:r>
    </w:p>
    <w:p w14:paraId="6D6F3278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Meskipun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berstatus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dhaif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tetapi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ulama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menyatakan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dhaif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boleh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diamalkan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anjuran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keutamaan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perbuatan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keumuman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dipedomani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Apalagi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Imam Ibnu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Hibban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menyatakan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kesahihan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keutamaan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nishfu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dinilai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sahih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5DF00C52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يَطَّلِعُ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خَلْقِهِ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لَيْلَةِ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النِّصْفِ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شَعْبَانَ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فَيَغْفِرُ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لِجَمِيعِ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خَلْقِهِ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إِلاَّ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لِمُشْرِكٍ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أَوْ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مُشَاحِنٍ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رَوَاهُ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ابْنُ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حِبَّانَ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والطَّبَرَانِيُّ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وَالْبَيْهَقِيُّ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D1580D3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Allah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merahmati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para hamba-Nya di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nishfu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maka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mengampuni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semua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makhluk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-Nya,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kecuali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musyrik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seorang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muslim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permusuhan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kedengkian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kebencian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terhadap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muslim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lain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karena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urusan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duniawi</w:t>
      </w:r>
      <w:proofErr w:type="spellEnd"/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(HR Ibnu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Hibban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Thabarani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Baihaqi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 </w:t>
      </w:r>
    </w:p>
    <w:p w14:paraId="1CFC1318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Imam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Syafii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mengatakan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kitab </w:t>
      </w:r>
      <w:r w:rsidRPr="002743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Al-Umm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Telah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sampai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kami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dulu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pernah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dikatakan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Sesungguhnya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dikabulkan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lima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Jumat,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Idul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Adha,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Idul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Fitri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Rajab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nisfu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D753D8A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Maasyiral</w:t>
      </w:r>
      <w:proofErr w:type="spellEnd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Muslimin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Rahimakumullah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peristiwa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lintas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sejarah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di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antaranya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1.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hijriah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perintah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kewajiban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berpuasa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Ramadhan. 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2.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keenam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hijriah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terjadi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Banil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Mushthaliq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3.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333 H, Imam Abu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Manshur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Maturidi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wafat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4. Pada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Sya’ban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324 H, Imam Abul Hasan al-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Asy’ari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wafat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imam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berjasa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memperjuangkan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membela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Islam,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dibawa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diajarkan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Rasulullah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Shallallahu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Alaihi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Wasallam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para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sahabatnya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radliyallahu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anhum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Karena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keduanya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membawa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Ibarat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petani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berdua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lakukan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merawat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tanaman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menyirami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memupuknya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memagari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sekelilingnya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menjaganya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berpotensi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merusaknya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pula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keduanya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menanam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benih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sebab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benihnya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Dikarenakan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jasa-jasanya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golongan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Ahlussunnah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Jamaah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kemudian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dinisbatkan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keduanya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Jika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disebut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Ahlussunnah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Jama’ah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dimaksud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penganut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madzhab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Asy’ari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Maturidi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akidah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Asy’ariyyah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Maturidiyyah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 </w:t>
      </w:r>
    </w:p>
    <w:p w14:paraId="65C684FD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yang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Berbahagia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khutbah yang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singkat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Mudah-mudahan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bermanfaat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membawa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semua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Amin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rabbal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alamin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BE8BE0C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أَقُوْلُ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قَوْلِيْ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هٰذَا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وَأَسْتَغْفِرُ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وَلَكُمْ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فَاسْتَغْفِرُوْهُ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إِنَّهُ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هُوَ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الْغَفُوْرُ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الرَّحِيْمُ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ACF878E" w14:textId="77777777" w:rsidR="00274341" w:rsidRPr="00274341" w:rsidRDefault="00274341" w:rsidP="0027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Khutbah </w:t>
      </w:r>
      <w:proofErr w:type="spellStart"/>
      <w:r w:rsidRPr="002743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Kedua</w:t>
      </w:r>
      <w:proofErr w:type="spellEnd"/>
    </w:p>
    <w:p w14:paraId="06905172" w14:textId="77777777" w:rsidR="00274341" w:rsidRPr="00274341" w:rsidRDefault="00274341" w:rsidP="002743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الْحَمْدَ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لِلّٰهِ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نَحْمَدُهُ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وَنَسْتَعِينُهُ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وَنَسْتَغْفِرُهُ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وَنَعُوْذُ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شُرُوْرِ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أَنْفُسِنَا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سَيِّئَاتِ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أَعْمَالِنَا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يَهْدِ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فَلَا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مُضِلَّ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يُضْلِلْ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فَلَا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هَادِيَ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إِلٰهَ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إِلَّا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وَحْدَهُ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شَرِيْكَ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وَأَشْهَدُ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سَيِّدَنَا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عَبْدُهُ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وَرَسُوْلُهُ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اَللهم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وَسَلِّمْ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مُحَمَّدِنِ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الصَّادِقِ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الْوَعْدِ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الْأَمِيْنِ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إِخْوَانِهِ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النَّبِيِّيْنَ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وَالْمُرْسَلِيْنَ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وَارْضَ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اللهم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أُمَّهَاتِ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الْمُؤْمِنِيْنَ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وَآلِ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الْبَيْتِ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الطَّاهِرِيْنَ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الْخُلَفَاءِ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الرَّاشِدِيْنَ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أَبِيْ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بَكْرٍ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وَعُمَرَ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وَعُثْمَانَ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وَعَلِيٍّ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الْأَئِمَّةِ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الْمُهْتَدِيْنَ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أَبِيْ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حَنِيْفَةَ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وَمَالِكٍ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وَالشَّافِعِيِّ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وَأَحْمَدَ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الْأَوْلِيَاءِ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وَالصَّالِحِيْنَ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بَعْدُ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الْمُسْلِمُوْنَ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أُوْصِيْكُمْ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وَنَفْسِيْ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بِتَقْوَى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الْعَلِيِّ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الْعَظِيْمِ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فَاتَّقُوْهُ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وَاعْلَمُوْا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أَمَرَكُمْ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بِأَمْرٍ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عَظِيْمٍ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أَمَرَكُمْ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بِالصَّلَاةِ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وَالسَّلَامِ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نَبِيِّهِ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الْكَرِيْمِ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فَقَالَ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اللَّهَ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وَمَلَائِكَتَهُ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يُصَلُّونَ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النَّبِيِّ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أَيُّهَا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الَّذِينَ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آمَنُوا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عَلَيْهِ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وَسَلِّمُوا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تَسْلِيمًا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اَللّٰهُمَّ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كَمَا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صَلَّيْتَ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إِبْرَاهِيْمَ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إِبْرَاهِيْمَ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وَبَارِكْ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مُحَمَّدٍ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كَمَا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بَارَكْتَ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إِبْرَاهِيْمَ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وَعَلٰى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آلِ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سَيِّدِنَا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إِبْرَاهِيْمَ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فِيْ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الْعَالَمِيْنَ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إِنَّكَ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حَمِيْدٌ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مَجِيْدٌ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اَللّٰهُمَّ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اغْفِرْ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لِلْمُسْلِمِيْنَ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وَالْمُسْلِمَاتِ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والْمُؤْمِنِيْنَ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وَالْمُؤْمِنَاتِ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الْأَحْيَاءِ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مِنْهُمْ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وَالْأَمْوَاتِ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اللهم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ادْفَعْ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عَنَّا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الْبَلَاءَ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وَالْغَلَاءَ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وَالْوَبَاءَ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وَالْفَحْشَاءَ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وَالْمُنْكَرَ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وَالْبَغْيَ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وَالسُّيُوْفَ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الْمُخْتَلِفَةَ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وَالشَّدَائِدَ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وَالْمحَن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ظَهَرَ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مِنْهَا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بَطَنَ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بَلَدِنَا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هَذَا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خَاصَّةً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بُلْدَانِ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الْمُسْلِمِيْنَ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عَامَّةً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إِنَّكَ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كُلِّ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شَيْءٍ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قَدِيْرٌ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عِبَادَ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إنَّ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يَأْمُرُ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بِالْعَدْلِ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وَالْإحْسَانِ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وَإِيْتَاءِ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ذِي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الْقُرْبَى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ويَنْهَى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عَنِ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الفَحْشَاءِ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وَالْمُنْكَرِ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وَالبَغْيِ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يَعِظُكُمْ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لَعَلَّكُمْ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تَذَكَّرُوْنَ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فَاذكُرُوا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اللهَ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الْعَظِيْمَ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يَذْكُرْكُمْ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وَاشْكُرُوْهُ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عَلَى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نِعَمِهِ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يَزِدْكُمْ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وَاسْأَلُوْهُ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فَضْلِهِ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يُعْطِكُمْ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وَاتَّقُوْهُ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يَجْعَلْ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لَكُمْ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مِنْ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أَمْرِكُمْ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مَخْرَجًا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،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وَلَذِكْرُ</w:t>
      </w:r>
      <w:proofErr w:type="spellEnd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43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الل</w:t>
      </w:r>
      <w:proofErr w:type="spellEnd"/>
    </w:p>
    <w:p w14:paraId="5F3DB2DD" w14:textId="77777777" w:rsidR="00064B66" w:rsidRDefault="00064B66"/>
    <w:sectPr w:rsidR="00064B66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78DF" w14:textId="77777777" w:rsidR="00FD1E79" w:rsidRDefault="00FD1E79" w:rsidP="00713418">
      <w:pPr>
        <w:spacing w:after="0" w:line="240" w:lineRule="auto"/>
      </w:pPr>
      <w:r>
        <w:separator/>
      </w:r>
    </w:p>
  </w:endnote>
  <w:endnote w:type="continuationSeparator" w:id="0">
    <w:p w14:paraId="5F48FAFA" w14:textId="77777777" w:rsidR="00FD1E79" w:rsidRDefault="00FD1E79" w:rsidP="0071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0CC1" w14:textId="77777777" w:rsidR="00FD1E79" w:rsidRDefault="00FD1E79" w:rsidP="00713418">
      <w:pPr>
        <w:spacing w:after="0" w:line="240" w:lineRule="auto"/>
      </w:pPr>
      <w:r>
        <w:separator/>
      </w:r>
    </w:p>
  </w:footnote>
  <w:footnote w:type="continuationSeparator" w:id="0">
    <w:p w14:paraId="0A8A8FF1" w14:textId="77777777" w:rsidR="00FD1E79" w:rsidRDefault="00FD1E79" w:rsidP="0071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230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3A21E" w14:textId="2DF37601" w:rsidR="00713418" w:rsidRDefault="007134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799A2" w14:textId="77777777" w:rsidR="00713418" w:rsidRDefault="00713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12D"/>
    <w:multiLevelType w:val="multilevel"/>
    <w:tmpl w:val="9452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C320E"/>
    <w:multiLevelType w:val="multilevel"/>
    <w:tmpl w:val="FA3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46C13"/>
    <w:multiLevelType w:val="multilevel"/>
    <w:tmpl w:val="CC4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E33BA"/>
    <w:multiLevelType w:val="multilevel"/>
    <w:tmpl w:val="5F3C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572BB"/>
    <w:multiLevelType w:val="multilevel"/>
    <w:tmpl w:val="718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B62BB"/>
    <w:multiLevelType w:val="multilevel"/>
    <w:tmpl w:val="F99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F4518"/>
    <w:multiLevelType w:val="multilevel"/>
    <w:tmpl w:val="DDF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F3AAA"/>
    <w:multiLevelType w:val="multilevel"/>
    <w:tmpl w:val="9370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93A10"/>
    <w:multiLevelType w:val="multilevel"/>
    <w:tmpl w:val="644E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31127">
    <w:abstractNumId w:val="6"/>
  </w:num>
  <w:num w:numId="2" w16cid:durableId="116149222">
    <w:abstractNumId w:val="7"/>
  </w:num>
  <w:num w:numId="3" w16cid:durableId="1805275369">
    <w:abstractNumId w:val="5"/>
  </w:num>
  <w:num w:numId="4" w16cid:durableId="1153136751">
    <w:abstractNumId w:val="8"/>
  </w:num>
  <w:num w:numId="5" w16cid:durableId="113526419">
    <w:abstractNumId w:val="0"/>
  </w:num>
  <w:num w:numId="6" w16cid:durableId="1166017582">
    <w:abstractNumId w:val="3"/>
  </w:num>
  <w:num w:numId="7" w16cid:durableId="1337658488">
    <w:abstractNumId w:val="2"/>
  </w:num>
  <w:num w:numId="8" w16cid:durableId="132793108">
    <w:abstractNumId w:val="4"/>
  </w:num>
  <w:num w:numId="9" w16cid:durableId="147957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DQytzAwNza3MDNW0lEKTi0uzszPAykwrAUAqY/WWiwAAAA="/>
  </w:docVars>
  <w:rsids>
    <w:rsidRoot w:val="00274341"/>
    <w:rsid w:val="00064B66"/>
    <w:rsid w:val="00162A95"/>
    <w:rsid w:val="00252E06"/>
    <w:rsid w:val="00274341"/>
    <w:rsid w:val="002D224D"/>
    <w:rsid w:val="00343603"/>
    <w:rsid w:val="005B6479"/>
    <w:rsid w:val="005E2471"/>
    <w:rsid w:val="00713418"/>
    <w:rsid w:val="00733EEE"/>
    <w:rsid w:val="0088545C"/>
    <w:rsid w:val="00C74C4F"/>
    <w:rsid w:val="00F352AB"/>
    <w:rsid w:val="00FD1E7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4F3D"/>
  <w15:chartTrackingRefBased/>
  <w15:docId w15:val="{BA52C7F3-E851-4B6C-A04F-F5EC6A8C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34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entrymeta-author">
    <w:name w:val="entry__meta-author"/>
    <w:basedOn w:val="Normal"/>
    <w:rsid w:val="0027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74341"/>
    <w:rPr>
      <w:color w:val="0000FF"/>
      <w:u w:val="single"/>
    </w:rPr>
  </w:style>
  <w:style w:type="character" w:customStyle="1" w:styleId="entry-authorname">
    <w:name w:val="entry-author__name"/>
    <w:basedOn w:val="DefaultParagraphFont"/>
    <w:rsid w:val="00274341"/>
  </w:style>
  <w:style w:type="paragraph" w:customStyle="1" w:styleId="entrymeta-date">
    <w:name w:val="entry__meta-date"/>
    <w:basedOn w:val="Normal"/>
    <w:rsid w:val="0027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27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74341"/>
    <w:rPr>
      <w:b/>
      <w:bCs/>
    </w:rPr>
  </w:style>
  <w:style w:type="character" w:styleId="Emphasis">
    <w:name w:val="Emphasis"/>
    <w:basedOn w:val="DefaultParagraphFont"/>
    <w:uiPriority w:val="20"/>
    <w:qFormat/>
    <w:rsid w:val="002743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18"/>
  </w:style>
  <w:style w:type="paragraph" w:styleId="Footer">
    <w:name w:val="footer"/>
    <w:basedOn w:val="Normal"/>
    <w:link w:val="FooterChar"/>
    <w:uiPriority w:val="99"/>
    <w:unhideWhenUsed/>
    <w:rsid w:val="0071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  <w:div w:id="1691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91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  <w:div w:id="2079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  <w:div w:id="1126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02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  <w:div w:id="512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4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  <w:div w:id="63009348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744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im.nu.or.id/author/syaifullah" TargetMode="External"/><Relationship Id="rId13" Type="http://schemas.openxmlformats.org/officeDocument/2006/relationships/hyperlink" Target="https://jatim.nu.or.id/tag/jum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tim.nu.or.id/tag/bulan-rajab" TargetMode="External"/><Relationship Id="rId12" Type="http://schemas.openxmlformats.org/officeDocument/2006/relationships/hyperlink" Target="https://jatim.nu.or.id/tag/khutb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tim.nu.or.id/author/syaifulla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jatim.nu.or.id/tag/khutbah-ju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tim.nu.or.id/tag/khutbah" TargetMode="External"/><Relationship Id="rId14" Type="http://schemas.openxmlformats.org/officeDocument/2006/relationships/hyperlink" Target="https://jatim.nu.or.id/tag/khutbah-ju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4533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Rizal</dc:creator>
  <cp:keywords/>
  <dc:description/>
  <cp:lastModifiedBy>Syamsul Rizal</cp:lastModifiedBy>
  <cp:revision>7</cp:revision>
  <cp:lastPrinted>2024-02-02T01:08:00Z</cp:lastPrinted>
  <dcterms:created xsi:type="dcterms:W3CDTF">2024-02-01T15:26:00Z</dcterms:created>
  <dcterms:modified xsi:type="dcterms:W3CDTF">2024-02-02T01:36:00Z</dcterms:modified>
</cp:coreProperties>
</file>