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2496"/>
        <w:gridCol w:w="929"/>
        <w:gridCol w:w="1497"/>
        <w:gridCol w:w="2090"/>
        <w:gridCol w:w="1718"/>
        <w:gridCol w:w="295"/>
        <w:gridCol w:w="1771"/>
        <w:gridCol w:w="3771"/>
      </w:tblGrid>
      <w:tr w:rsidR="002F3AE0" w:rsidRPr="00BF0741" w14:paraId="784D61E8" w14:textId="77777777" w:rsidTr="00DF2E65">
        <w:tc>
          <w:tcPr>
            <w:tcW w:w="1950" w:type="dxa"/>
          </w:tcPr>
          <w:p w14:paraId="2F3D1FCA" w14:textId="3F774B11" w:rsidR="002F3AE0" w:rsidRPr="00BF0741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87A444" wp14:editId="14B59D6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56F95B7A" w14:textId="505C5E80" w:rsidR="002F3AE0" w:rsidRPr="00223F75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UNIVERSITAS </w:t>
            </w:r>
            <w:r w:rsidR="002F3AE0" w:rsidRPr="00BF0741">
              <w:rPr>
                <w:rFonts w:asciiTheme="minorHAnsi" w:hAnsiTheme="minorHAnsi" w:cstheme="minorHAnsi"/>
                <w:b/>
                <w:sz w:val="22"/>
              </w:rPr>
              <w:t xml:space="preserve"> ISLAM NEGERI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FATMAWATI SUKARNO </w:t>
            </w:r>
            <w:r w:rsidR="00223F75">
              <w:rPr>
                <w:rFonts w:asciiTheme="minorHAnsi" w:hAnsiTheme="minorHAnsi" w:cstheme="minorHAnsi"/>
                <w:b/>
                <w:sz w:val="22"/>
              </w:rPr>
              <w:t>BENGKUL</w:t>
            </w:r>
            <w:r w:rsidR="00223F75">
              <w:rPr>
                <w:rFonts w:asciiTheme="minorHAnsi" w:hAnsiTheme="minorHAnsi" w:cstheme="minorHAnsi"/>
                <w:b/>
                <w:sz w:val="22"/>
                <w:lang w:val="en-US"/>
              </w:rPr>
              <w:t>U</w:t>
            </w:r>
          </w:p>
          <w:p w14:paraId="3737420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5DEC86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 GURU MADRASAH IBTIDAIYAH (PGMI)</w:t>
            </w:r>
          </w:p>
          <w:p w14:paraId="55EF7C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5F86B70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E283A32" w14:textId="325D5E41" w:rsidR="002F3AE0" w:rsidRPr="003D5699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</w:p>
        </w:tc>
      </w:tr>
      <w:tr w:rsidR="002F3AE0" w:rsidRPr="00BF0741" w14:paraId="07E9D89F" w14:textId="77777777" w:rsidTr="00DF2E65">
        <w:tc>
          <w:tcPr>
            <w:tcW w:w="14567" w:type="dxa"/>
            <w:gridSpan w:val="8"/>
          </w:tcPr>
          <w:p w14:paraId="4BB2080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2F3AE0" w:rsidRPr="00BF0741" w14:paraId="200BC5AB" w14:textId="77777777" w:rsidTr="00DF2E65">
        <w:tc>
          <w:tcPr>
            <w:tcW w:w="2977" w:type="dxa"/>
            <w:gridSpan w:val="2"/>
          </w:tcPr>
          <w:p w14:paraId="3127FF77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6803871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60023A7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5088D06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2BAFC09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107CD53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2F3AE0" w:rsidRPr="00BF0741" w14:paraId="6064D06E" w14:textId="77777777" w:rsidTr="00DF2E65">
        <w:tc>
          <w:tcPr>
            <w:tcW w:w="2977" w:type="dxa"/>
            <w:gridSpan w:val="2"/>
          </w:tcPr>
          <w:p w14:paraId="7EAAF7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Pendidikan Islam</w:t>
            </w:r>
          </w:p>
        </w:tc>
        <w:tc>
          <w:tcPr>
            <w:tcW w:w="1525" w:type="dxa"/>
          </w:tcPr>
          <w:p w14:paraId="7FD973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 w:rsidR="00B03BAF"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4249309" w14:textId="77777777" w:rsidR="002F3AE0" w:rsidRPr="00BF0741" w:rsidRDefault="002F3AE0" w:rsidP="00B03B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 w:rsidR="00B03BAF"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proofErr w:type="spellStart"/>
            <w:r w:rsidR="00DF2E65"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  <w:proofErr w:type="spellEnd"/>
          </w:p>
        </w:tc>
        <w:tc>
          <w:tcPr>
            <w:tcW w:w="1808" w:type="dxa"/>
          </w:tcPr>
          <w:p w14:paraId="1A29ACB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4BD2D5C5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725FCDBD" w14:textId="5306C48D" w:rsidR="002F3AE0" w:rsidRPr="00BF0741" w:rsidRDefault="00A6425B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2024</w:t>
            </w:r>
          </w:p>
        </w:tc>
      </w:tr>
      <w:tr w:rsidR="002F3AE0" w:rsidRPr="00BF0741" w14:paraId="0DF6EDE6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69D071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212501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23BFFB4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1717FAA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2F3AE0" w:rsidRPr="00BF0741" w14:paraId="3CE17BA9" w14:textId="77777777" w:rsidTr="00F804A9">
        <w:trPr>
          <w:trHeight w:val="2053"/>
        </w:trPr>
        <w:tc>
          <w:tcPr>
            <w:tcW w:w="2977" w:type="dxa"/>
            <w:gridSpan w:val="2"/>
            <w:vMerge/>
          </w:tcPr>
          <w:p w14:paraId="55114A40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135A4DD9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A693415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0FFD097" w14:textId="6A26708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gram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 :</w:t>
            </w:r>
            <w:proofErr w:type="gram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CD55C9">
              <w:rPr>
                <w:rFonts w:asciiTheme="minorHAnsi" w:hAnsiTheme="minorHAnsi" w:cstheme="minorHAnsi"/>
                <w:sz w:val="22"/>
                <w:lang w:val="en-US"/>
              </w:rPr>
              <w:t xml:space="preserve">Dr. </w:t>
            </w: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Nurlaili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Pd. I</w:t>
            </w:r>
          </w:p>
          <w:p w14:paraId="70F1E4DA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0AE581A6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6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21AB8576" w14:textId="77777777" w:rsidR="00DF2E65" w:rsidRPr="00BF0741" w:rsidRDefault="0000000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7" w:history="1">
              <w:r w:rsidR="00DF2E65"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4C2BD6A2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48D5EB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51C12778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A140BD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E16605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B7AB68E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5DBA5467" w14:textId="77777777" w:rsidR="002F3AE0" w:rsidRPr="00BF0741" w:rsidRDefault="002F3AE0" w:rsidP="00DF2E65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5044E622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E3D83B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18F2C36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43ED149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68EF9DF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4B8BA1EF" w14:textId="3D3C5276" w:rsidR="002F3AE0" w:rsidRPr="00BF0741" w:rsidRDefault="00CD55C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Aziz Bin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Mustamin</w:t>
            </w:r>
            <w:proofErr w:type="spellEnd"/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, M. Pd. I</w:t>
            </w:r>
          </w:p>
          <w:p w14:paraId="46D0372C" w14:textId="476CE5E7" w:rsidR="002F3AE0" w:rsidRPr="00BF0741" w:rsidRDefault="00CD55C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NIP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19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8504292015031007</w:t>
            </w:r>
          </w:p>
        </w:tc>
      </w:tr>
      <w:tr w:rsidR="00F804A9" w:rsidRPr="00BF0741" w14:paraId="46883BDE" w14:textId="77777777" w:rsidTr="00727C50">
        <w:trPr>
          <w:trHeight w:val="363"/>
        </w:trPr>
        <w:tc>
          <w:tcPr>
            <w:tcW w:w="2977" w:type="dxa"/>
            <w:gridSpan w:val="2"/>
          </w:tcPr>
          <w:p w14:paraId="3151D2B8" w14:textId="77777777" w:rsidR="00F804A9" w:rsidRPr="00BF0741" w:rsidRDefault="00F804A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2B0DABE5" w14:textId="77777777" w:rsidR="00F804A9" w:rsidRPr="00BF0741" w:rsidRDefault="00F804A9" w:rsidP="00F80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Program Studi : Pendidikan Guru Madrasah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Ibtidaiyah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(PGMI)</w:t>
            </w:r>
          </w:p>
        </w:tc>
      </w:tr>
      <w:tr w:rsidR="00DF2E65" w:rsidRPr="00BF0741" w14:paraId="13640D99" w14:textId="77777777" w:rsidTr="00DF2E65">
        <w:trPr>
          <w:trHeight w:val="1505"/>
        </w:trPr>
        <w:tc>
          <w:tcPr>
            <w:tcW w:w="2977" w:type="dxa"/>
            <w:gridSpan w:val="2"/>
          </w:tcPr>
          <w:p w14:paraId="736D9F05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</w:t>
            </w:r>
            <w:proofErr w:type="spellEnd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590" w:type="dxa"/>
            <w:gridSpan w:val="6"/>
          </w:tcPr>
          <w:p w14:paraId="4F7A67D2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25EDB76F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 w:rsidR="00BF0741"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BA2F67E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25D6F918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431EE5D6" w14:textId="77777777" w:rsidR="00DF2E65" w:rsidRPr="00BF0741" w:rsidRDefault="00DF2E65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F3AE0" w:rsidRPr="00BF0741" w14:paraId="64A689F5" w14:textId="77777777" w:rsidTr="00DF2E65">
        <w:tc>
          <w:tcPr>
            <w:tcW w:w="2977" w:type="dxa"/>
            <w:gridSpan w:val="2"/>
          </w:tcPr>
          <w:p w14:paraId="006A6BAC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0DB144BC" w14:textId="77777777" w:rsidR="002F3AE0" w:rsidRPr="00BF0741" w:rsidRDefault="00BF0741" w:rsidP="00535AAC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2F3AE0" w:rsidRPr="00BF0741" w14:paraId="4678AFA4" w14:textId="77777777" w:rsidTr="00DF2E65">
        <w:tc>
          <w:tcPr>
            <w:tcW w:w="2977" w:type="dxa"/>
            <w:gridSpan w:val="2"/>
          </w:tcPr>
          <w:p w14:paraId="6407610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0A22CDD9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43FB20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4A9EB414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56F39CF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7098C2B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45342E3" w14:textId="77777777" w:rsidR="00BF0741" w:rsidRP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2939BC35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6F60A82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DDB1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0CBE915" w14:textId="77777777" w:rsidR="00BF0741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9B9CD01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A7B4D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F590DF0" w14:textId="77777777" w:rsidR="002F3AE0" w:rsidRP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2F3AE0" w:rsidRPr="00BF0741" w14:paraId="5AF8C642" w14:textId="77777777" w:rsidTr="00DF2E65">
        <w:tc>
          <w:tcPr>
            <w:tcW w:w="2977" w:type="dxa"/>
            <w:gridSpan w:val="2"/>
          </w:tcPr>
          <w:p w14:paraId="1EF6FF5F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04AF9C5C" w14:textId="77777777" w:rsidR="00F00035" w:rsidRP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600E156A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5872DB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73AEBE3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6A78435F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22BD8089" w14:textId="77777777" w:rsidR="002F3AE0" w:rsidRPr="00BF0741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2F3AE0" w:rsidRPr="00BF0741" w14:paraId="36773160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4DABE8D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26CCE2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1D1129A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2F3AE0" w:rsidRPr="00BF0741" w14:paraId="39B4A354" w14:textId="77777777" w:rsidTr="00DF2E65">
        <w:tc>
          <w:tcPr>
            <w:tcW w:w="2977" w:type="dxa"/>
            <w:gridSpan w:val="2"/>
            <w:vMerge/>
          </w:tcPr>
          <w:p w14:paraId="15ADFD9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4EE5D81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2A046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2F3AE0" w:rsidRPr="00BF0741" w14:paraId="2EA81219" w14:textId="77777777" w:rsidTr="00DF2E65">
        <w:tc>
          <w:tcPr>
            <w:tcW w:w="2977" w:type="dxa"/>
            <w:gridSpan w:val="2"/>
          </w:tcPr>
          <w:p w14:paraId="61EA945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7F490093" w14:textId="77777777" w:rsidR="002F3AE0" w:rsidRPr="00F00035" w:rsidRDefault="00AC19EA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2F3AE0" w:rsidRPr="00BF0741" w14:paraId="4A29BFE8" w14:textId="77777777" w:rsidTr="00DF2E65">
        <w:tc>
          <w:tcPr>
            <w:tcW w:w="2977" w:type="dxa"/>
            <w:gridSpan w:val="2"/>
          </w:tcPr>
          <w:p w14:paraId="00CB04F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0789BD2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3EB4049B" w14:textId="77777777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1B217DE3" w14:textId="77777777" w:rsidR="002F3AE0" w:rsidRPr="00BF0741" w:rsidRDefault="002F3AE0" w:rsidP="002F3AE0">
      <w:pPr>
        <w:rPr>
          <w:rFonts w:asciiTheme="minorHAnsi" w:hAnsiTheme="minorHAnsi" w:cstheme="minorHAnsi"/>
          <w:sz w:val="22"/>
        </w:rPr>
        <w:sectPr w:rsidR="002F3AE0" w:rsidRPr="00BF0741" w:rsidSect="0079517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1985"/>
        <w:gridCol w:w="2268"/>
        <w:gridCol w:w="3544"/>
        <w:gridCol w:w="1275"/>
      </w:tblGrid>
      <w:tr w:rsidR="001B6EE4" w:rsidRPr="00C37E42" w14:paraId="6BC52E60" w14:textId="77777777" w:rsidTr="00BA7115">
        <w:trPr>
          <w:trHeight w:val="270"/>
        </w:trPr>
        <w:tc>
          <w:tcPr>
            <w:tcW w:w="851" w:type="dxa"/>
            <w:vMerge w:val="restart"/>
          </w:tcPr>
          <w:p w14:paraId="6EE71D3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3357D5B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4BADA890" w14:textId="77777777" w:rsidR="001B6EE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60287E2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Akhir yang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diharapkan</w:t>
            </w:r>
            <w:proofErr w:type="spellEnd"/>
          </w:p>
        </w:tc>
        <w:tc>
          <w:tcPr>
            <w:tcW w:w="3969" w:type="dxa"/>
            <w:gridSpan w:val="2"/>
          </w:tcPr>
          <w:p w14:paraId="0C7D1A0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365B5EC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6A50880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2E807A06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D5F21A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275" w:type="dxa"/>
            <w:vMerge w:val="restart"/>
          </w:tcPr>
          <w:p w14:paraId="57B5929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1B6EE4" w:rsidRPr="00C37E42" w14:paraId="613AD194" w14:textId="77777777" w:rsidTr="00BA7115">
        <w:trPr>
          <w:trHeight w:val="270"/>
        </w:trPr>
        <w:tc>
          <w:tcPr>
            <w:tcW w:w="851" w:type="dxa"/>
            <w:vMerge/>
          </w:tcPr>
          <w:p w14:paraId="06910753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04D2A4B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2006B93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1985" w:type="dxa"/>
          </w:tcPr>
          <w:p w14:paraId="3CFCECB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4E1211FB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26489A6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</w:tcPr>
          <w:p w14:paraId="4A595C6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B6EE4" w:rsidRPr="00C37E42" w14:paraId="1B5012B7" w14:textId="77777777" w:rsidTr="00BA7115">
        <w:tc>
          <w:tcPr>
            <w:tcW w:w="851" w:type="dxa"/>
          </w:tcPr>
          <w:p w14:paraId="288705C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5EF4F25D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</w:tcPr>
          <w:p w14:paraId="7602C28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</w:tcPr>
          <w:p w14:paraId="62EDD90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59AD05D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5DC4F5F2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14:paraId="681C28A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1B6EE4" w:rsidRPr="00C37E42" w14:paraId="162016FC" w14:textId="77777777" w:rsidTr="00BA7115">
        <w:tc>
          <w:tcPr>
            <w:tcW w:w="851" w:type="dxa"/>
            <w:shd w:val="clear" w:color="auto" w:fill="BFBFBF" w:themeFill="background1" w:themeFillShade="BF"/>
          </w:tcPr>
          <w:p w14:paraId="69EAC8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F2CF822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B381D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2E2A968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C89CD5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7D97D5F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4F8C165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17633875" w14:textId="77777777" w:rsidTr="00BA7115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681E8C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76FFF05F" w14:textId="77777777" w:rsidR="00D93104" w:rsidRPr="00D93104" w:rsidRDefault="00D93104" w:rsidP="00B03BA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Kontrak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Perkuliahan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53B5545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724455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B454D6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75536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Ilmu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Pendidikan Islam</w:t>
            </w:r>
          </w:p>
          <w:p w14:paraId="2CFCA653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73859059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65FF8A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55E9451B" w14:textId="77777777" w:rsidTr="00BA7115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5479AEE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B36C76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1984" w:type="dxa"/>
            <w:shd w:val="clear" w:color="auto" w:fill="FFFFFF" w:themeFill="background1"/>
          </w:tcPr>
          <w:p w14:paraId="5F8D8AB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 w:rsidR="00865A04"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0EB04B" w14:textId="77777777" w:rsidR="00D9310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Pengertian</w:t>
            </w:r>
            <w:proofErr w:type="spellEnd"/>
          </w:p>
          <w:p w14:paraId="528E2116" w14:textId="77777777" w:rsidR="00D93104" w:rsidRPr="001B6EE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Ruang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Tujuan dan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Kegunaan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31981BC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6EE33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400F4564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24E5DEB4" w14:textId="6B7B5360" w:rsidR="00D93104" w:rsidRDefault="00254B87" w:rsidP="00BA7115">
            <w:p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 </w:t>
            </w:r>
            <w:r w:rsidR="00D93104" w:rsidRPr="00C37E42">
              <w:rPr>
                <w:rFonts w:asciiTheme="minorHAnsi" w:hAnsiTheme="minorHAnsi" w:cstheme="minorHAnsi"/>
              </w:rPr>
              <w:t>Menjelaskan pengertian pendidikan Islam</w:t>
            </w:r>
          </w:p>
          <w:p w14:paraId="219D5CE9" w14:textId="5CC54D27" w:rsidR="00D93104" w:rsidRDefault="00D93104" w:rsidP="00254B87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2D020EFE" w14:textId="2E64969A" w:rsidR="00D93104" w:rsidRPr="001B6EE4" w:rsidRDefault="00D93104" w:rsidP="00BA7115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3.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305F087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D93104" w:rsidRPr="00C37E42" w14:paraId="58655D1E" w14:textId="77777777" w:rsidTr="00BA7115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710D036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7B9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714A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1985" w:type="dxa"/>
            <w:shd w:val="clear" w:color="auto" w:fill="FFFFFF" w:themeFill="background1"/>
          </w:tcPr>
          <w:p w14:paraId="6F9EFF4F" w14:textId="77777777" w:rsidR="00D93104" w:rsidRPr="00C37E42" w:rsidRDefault="00D93104" w:rsidP="00B03BAF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41B57AF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A3AA2D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6686789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4FCCE1D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0200DC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61DF3E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62364D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6E1C283" w14:textId="77777777" w:rsidR="00D93104" w:rsidRPr="00C37E42" w:rsidRDefault="00D93104" w:rsidP="00535A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275" w:type="dxa"/>
            <w:shd w:val="clear" w:color="auto" w:fill="FFFFFF" w:themeFill="background1"/>
          </w:tcPr>
          <w:p w14:paraId="5DEFED0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D93104" w:rsidRPr="00C37E42" w14:paraId="2DD200F3" w14:textId="77777777" w:rsidTr="00BA71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43B2227D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3E1E00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2B5CB6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EC5AE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20BD4EB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9809A0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5A2653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130623" w14:textId="77777777" w:rsidR="00D93104" w:rsidRPr="00C37E42" w:rsidRDefault="00D93104" w:rsidP="00535AA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EDF6E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C9BC28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3E82B61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378FA2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1C4BEB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788701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383FE131" w14:textId="3E3765CB" w:rsidR="00D93104" w:rsidRPr="00A0651F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5AEE44E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1792D1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0C3EAB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3710C8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9F50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E741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218823" w14:textId="77777777" w:rsidTr="00BA71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6C7B257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B5959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DCA013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99DBD21" w14:textId="77777777" w:rsidR="00D93104" w:rsidRPr="00C37E42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036D512A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CF784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44E760" w14:textId="0B94FCE0" w:rsidR="00D93104" w:rsidRPr="00A0651F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036D033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C87394B" w14:textId="77777777" w:rsidTr="00BA7115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097065C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7FE676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D2A7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D6CD5FC" w14:textId="77777777" w:rsidR="00D93104" w:rsidRPr="00C37E42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35A0D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D3F304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E1EBEB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86A694" w14:textId="77777777" w:rsidTr="00BA7115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3AAD984F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8F30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425035B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A28EBE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F72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0F750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73092B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41DCF35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470680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53FEC7" w14:textId="77777777" w:rsidR="00D93104" w:rsidRPr="00BA7115" w:rsidRDefault="00D93104" w:rsidP="00BA7115">
            <w:pPr>
              <w:rPr>
                <w:rFonts w:asciiTheme="minorHAnsi" w:hAnsiTheme="minorHAnsi" w:cstheme="minorHAnsi"/>
              </w:rPr>
            </w:pPr>
            <w:r w:rsidRPr="00BA7115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C620C81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18B18670" w14:textId="77777777" w:rsidTr="00BA7115">
        <w:tc>
          <w:tcPr>
            <w:tcW w:w="851" w:type="dxa"/>
            <w:shd w:val="clear" w:color="auto" w:fill="FFFFFF" w:themeFill="background1"/>
          </w:tcPr>
          <w:p w14:paraId="30B13D0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A7F176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3104" w:rsidRPr="00C37E42" w14:paraId="0F381299" w14:textId="77777777" w:rsidTr="00BA7115">
        <w:tc>
          <w:tcPr>
            <w:tcW w:w="851" w:type="dxa"/>
            <w:vMerge w:val="restart"/>
            <w:shd w:val="clear" w:color="auto" w:fill="FFFFFF" w:themeFill="background1"/>
          </w:tcPr>
          <w:p w14:paraId="6D7F3D1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589E3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73BA504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A6019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497E3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1FB05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601D8B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FE4217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E42D5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5AD3AE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1B97B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3D2E11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C116A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332C86E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E3F30D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9409BE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Dasar-Dasar Ilmu Pendidikan Islam</w:t>
            </w:r>
          </w:p>
          <w:p w14:paraId="6EAA3F9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45761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74606E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83E4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2DB094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8010EA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B9B757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5F6C99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0CB3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EA11EF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62E2B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4496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4D30F7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5C567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36EBC5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A3B777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8E97DCE" w14:textId="7740E08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208C170A" w14:textId="07F21F45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lastRenderedPageBreak/>
              <w:t>Menjelaskan ayat-ayat al qur’an tentang pendidikan.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B30F18A" w14:textId="5A29A75D" w:rsidR="00D93104" w:rsidRPr="00C37E42" w:rsidRDefault="00D93104" w:rsidP="00254B87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FAF118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402C1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AE7D26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7FC32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26DEA0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DB735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898DD7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0B74AA7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5BBA23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5A4A164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4591E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72FA811C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42BE8D8" w14:textId="77777777" w:rsidTr="00BA71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52E42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AAC084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C6D52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B0916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C870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8BF57A" w14:textId="6F8F67CD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15554B0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1C55E24" w14:textId="77777777" w:rsidTr="00BA7115">
        <w:tc>
          <w:tcPr>
            <w:tcW w:w="851" w:type="dxa"/>
            <w:vMerge/>
            <w:shd w:val="clear" w:color="auto" w:fill="FFFFFF" w:themeFill="background1"/>
          </w:tcPr>
          <w:p w14:paraId="23905AC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3F7092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72762A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017F8E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875C5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EDD229" w14:textId="0FF9E9BF" w:rsidR="00D93104" w:rsidRPr="00254B87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A4726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E56769A" w14:textId="77777777" w:rsidTr="00BA7115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2BB94F90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F2E21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7D765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D5F82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1A7B6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6FC7A3B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EE9E72D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FDCF793" w14:textId="77777777" w:rsidTr="00BA7115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4610AFD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9367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AD6A97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83062E4" w14:textId="77777777" w:rsidR="00D93104" w:rsidRPr="00C37E42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34EC0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F2EBDF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3B454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900ACF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B12B33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777340A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83BB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7C5BA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375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4E8E13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143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4E5AEEF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A74CB16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0D9FD0AE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471553D7" w14:textId="77777777" w:rsidR="00D93104" w:rsidRPr="00C37E42" w:rsidRDefault="00D93104" w:rsidP="00B03BAF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3E34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571D53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0D855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0C0EC5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38878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B2F990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81CEEC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29AF38E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9F78E4A" w14:textId="77777777" w:rsid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91A86B9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Ujian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Tengah Semester (UTS)</w:t>
            </w:r>
          </w:p>
        </w:tc>
      </w:tr>
      <w:tr w:rsidR="00D93104" w:rsidRPr="00C37E42" w14:paraId="6BA8576D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225E92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436D653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56D0BA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88A4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16FD805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1630519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56B696C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C2F50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33E27B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286771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B937E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68E9D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DFA1D1" w14:textId="128CACFC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pendidik</w:t>
            </w:r>
          </w:p>
          <w:p w14:paraId="194F980F" w14:textId="218890CB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1D8935B8" w14:textId="77777777" w:rsidR="00D93104" w:rsidRPr="00C37E42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33DE8526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6CA3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3B293676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D0784A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794E9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CC7DE3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AA530D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E4F4C7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3348EE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5BE7F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0ADE248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72D15C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AA5ED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0E056A9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00D739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5BB8C1F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59F62C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21A2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582F10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64D09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5A2014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18AA6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44E43E7" w14:textId="68090486" w:rsidR="00D93104" w:rsidRPr="00254B87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peserta didik</w:t>
            </w:r>
          </w:p>
          <w:p w14:paraId="598FD2E0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7D99D308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1141DD2F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26CF108B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275" w:type="dxa"/>
            <w:shd w:val="clear" w:color="auto" w:fill="FFFFFF" w:themeFill="background1"/>
          </w:tcPr>
          <w:p w14:paraId="70BA6E5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494067A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71B21C3" w14:textId="77777777" w:rsidR="00D93104" w:rsidRPr="00D93104" w:rsidRDefault="00D93104" w:rsidP="00D931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B07F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19D453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974B7C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7DBA351C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6B9476BE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99C55BA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 xml:space="preserve">Prinsip-prinsip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lastRenderedPageBreak/>
              <w:t>Kurikulum</w:t>
            </w:r>
          </w:p>
          <w:p w14:paraId="3D91A067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16C37579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637E659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030B57E0" w14:textId="77777777" w:rsidR="00D93104" w:rsidRPr="00C37E42" w:rsidRDefault="00D93104" w:rsidP="00B03B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36EAF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06DFECB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898FD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360C12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1DF44B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D5C263B" w14:textId="0ADEF4AD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kurikulum</w:t>
            </w:r>
          </w:p>
          <w:p w14:paraId="433361AD" w14:textId="34FD99CE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kurikulum pendidikan islam</w:t>
            </w:r>
          </w:p>
          <w:p w14:paraId="25370530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4ACEC606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98FA7DF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fungsi </w:t>
            </w:r>
            <w:r w:rsidRPr="00C37E42">
              <w:rPr>
                <w:rFonts w:asciiTheme="minorHAnsi" w:hAnsiTheme="minorHAnsi" w:cstheme="minorHAnsi"/>
              </w:rPr>
              <w:lastRenderedPageBreak/>
              <w:t>kurikulum</w:t>
            </w:r>
          </w:p>
          <w:p w14:paraId="17281219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774AF4C3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119CD91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60</w:t>
            </w:r>
          </w:p>
        </w:tc>
      </w:tr>
      <w:tr w:rsidR="00D93104" w:rsidRPr="00C37E42" w14:paraId="62A83615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D60D0C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F5DD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74803B8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67880E2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07F54C06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687247A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3320A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B78FB8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B56B88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8F2B4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200336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CBFE729" w14:textId="067D1BDB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pendekatan pendidikan Islam</w:t>
            </w:r>
          </w:p>
          <w:p w14:paraId="3913B7FB" w14:textId="4544CB9E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485F8D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3FD0C3C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6A2FA5A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40F228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4FBDE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D87350B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770AD8E2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762F59E6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1198B9E1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lastRenderedPageBreak/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B1FA0D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77692E9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92E422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EADD6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E05D76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62D11" w14:textId="3CE6F87D" w:rsidR="00D93104" w:rsidRPr="00254B87" w:rsidRDefault="00D93104" w:rsidP="00535AA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009BAF0F" w14:textId="4C9F4DBC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lingkungan pendidikan Islam</w:t>
            </w:r>
          </w:p>
          <w:p w14:paraId="6F9789AB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2389604E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lingkungan yang paling dominan/besar </w:t>
            </w:r>
            <w:r w:rsidRPr="00C37E42">
              <w:rPr>
                <w:rFonts w:asciiTheme="minorHAnsi" w:hAnsiTheme="minorHAnsi" w:cstheme="minorHAnsi"/>
              </w:rPr>
              <w:lastRenderedPageBreak/>
              <w:t>pengaruhnya terhadap anak didik</w:t>
            </w:r>
          </w:p>
          <w:p w14:paraId="6840670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BD577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30</w:t>
            </w:r>
          </w:p>
        </w:tc>
      </w:tr>
      <w:tr w:rsidR="00D93104" w:rsidRPr="00C37E42" w14:paraId="204D1569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F44DF6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FC2F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5C6529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045B702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42EA6754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358ACF3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293C58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B22F40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6F8DB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40AB73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A2385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C1CB1C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899D35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7A074237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83B131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851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 w:rsidR="00865A04"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 w:rsidR="00865A04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02EA31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8341D65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02589CB0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1C7FBC1E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6EFCE9" w14:textId="3A7C7A68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lastRenderedPageBreak/>
              <w:t>Fungsi Evaluasi</w:t>
            </w:r>
          </w:p>
        </w:tc>
        <w:tc>
          <w:tcPr>
            <w:tcW w:w="2268" w:type="dxa"/>
            <w:shd w:val="clear" w:color="auto" w:fill="FFFFFF" w:themeFill="background1"/>
          </w:tcPr>
          <w:p w14:paraId="60E9780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77AF32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73190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37C831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ABF2AB5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D6318D" w14:textId="7B6FDBF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Evaluasi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54B87">
              <w:rPr>
                <w:rFonts w:asciiTheme="minorHAnsi" w:hAnsiTheme="minorHAnsi" w:cstheme="minorHAnsi"/>
              </w:rPr>
              <w:t>pendidikan Islam</w:t>
            </w:r>
          </w:p>
          <w:p w14:paraId="7E37D937" w14:textId="76AE1B5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3F9521DE" w14:textId="77777777" w:rsidR="00D93104" w:rsidRPr="00C37E42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275" w:type="dxa"/>
            <w:shd w:val="clear" w:color="auto" w:fill="FFFFFF" w:themeFill="background1"/>
          </w:tcPr>
          <w:p w14:paraId="57412A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22562C6C" w14:textId="77777777" w:rsidTr="00BA7115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0384252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7F921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5EF2E2E8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26F7B68C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822F1A7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[TM: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x (3x50’)] dibaca kuliah tatap muka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3F9D5083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112677F3" w14:textId="77777777" w:rsidR="00865A04" w:rsidRPr="00865A04" w:rsidRDefault="00865A04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0BD46E43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kelompok menyusun makalah tentang materi pendidikan Islam yang wajib dipresentasikan</w:t>
      </w:r>
    </w:p>
    <w:p w14:paraId="6F96B0AB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terstruktur yakni tugas-tugas yang berkaitan dengan pendidikan Islam</w:t>
      </w:r>
    </w:p>
    <w:p w14:paraId="03047009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5C4AA990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3757DE2B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40F2F4D5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43A767B8" w14:textId="0B5CD3D2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</w:p>
    <w:p w14:paraId="09D7C5A4" w14:textId="0622F6D5" w:rsidR="00865A04" w:rsidRPr="00C37E42" w:rsidRDefault="00BA7115" w:rsidP="00D86D3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US"/>
        </w:rPr>
        <w:tab/>
      </w:r>
      <w:r w:rsidR="00865A04">
        <w:rPr>
          <w:rFonts w:asciiTheme="minorHAnsi" w:hAnsiTheme="minorHAnsi" w:cstheme="minorHAnsi"/>
          <w:lang w:val="en-US"/>
        </w:rPr>
        <w:tab/>
      </w:r>
      <w:r w:rsidR="00865A04" w:rsidRPr="00C37E42">
        <w:rPr>
          <w:rFonts w:asciiTheme="minorHAnsi" w:hAnsiTheme="minorHAnsi" w:cstheme="minorHAnsi"/>
          <w:szCs w:val="24"/>
        </w:rPr>
        <w:t xml:space="preserve">Bengkulu,  </w:t>
      </w:r>
      <w:r w:rsidR="00A6425B">
        <w:rPr>
          <w:rFonts w:asciiTheme="minorHAnsi" w:hAnsiTheme="minorHAnsi" w:cstheme="minorHAnsi"/>
          <w:szCs w:val="24"/>
          <w:lang w:val="en-US"/>
        </w:rPr>
        <w:t xml:space="preserve">20  </w:t>
      </w:r>
      <w:proofErr w:type="spellStart"/>
      <w:r w:rsidR="00A6425B">
        <w:rPr>
          <w:rFonts w:asciiTheme="minorHAnsi" w:hAnsiTheme="minorHAnsi" w:cstheme="minorHAnsi"/>
          <w:szCs w:val="24"/>
          <w:lang w:val="en-US"/>
        </w:rPr>
        <w:t>Februari</w:t>
      </w:r>
      <w:proofErr w:type="spellEnd"/>
      <w:r w:rsidR="00A6425B">
        <w:rPr>
          <w:rFonts w:asciiTheme="minorHAnsi" w:hAnsiTheme="minorHAnsi" w:cstheme="minorHAnsi"/>
          <w:szCs w:val="24"/>
          <w:lang w:val="en-US"/>
        </w:rPr>
        <w:t xml:space="preserve"> 2024</w:t>
      </w:r>
      <w:r w:rsidR="00865A04" w:rsidRPr="00C37E42">
        <w:rPr>
          <w:rFonts w:asciiTheme="minorHAnsi" w:hAnsiTheme="minorHAnsi" w:cstheme="minorHAnsi"/>
          <w:szCs w:val="24"/>
        </w:rPr>
        <w:t xml:space="preserve">    </w:t>
      </w:r>
    </w:p>
    <w:p w14:paraId="35C5EA0A" w14:textId="21EE4C9A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04B043B9" w14:textId="77777777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Ka. Prodi PGMI</w:t>
      </w:r>
    </w:p>
    <w:p w14:paraId="7922CB9F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46EA948A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0513CB0" w14:textId="79B40CD2" w:rsidR="00865A04" w:rsidRPr="00C37E42" w:rsidRDefault="00CD55C9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US"/>
        </w:rPr>
        <w:t xml:space="preserve">Aziz Bin 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Mustamin</w:t>
      </w:r>
      <w:proofErr w:type="spellEnd"/>
      <w:r>
        <w:rPr>
          <w:rFonts w:asciiTheme="minorHAnsi" w:hAnsiTheme="minorHAnsi" w:cstheme="minorHAnsi"/>
          <w:szCs w:val="24"/>
          <w:lang w:val="en-US"/>
        </w:rPr>
        <w:t>, M. Pd. I</w:t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 xml:space="preserve">Dr. </w:t>
      </w:r>
      <w:r w:rsidR="00865A04" w:rsidRPr="00C37E42">
        <w:rPr>
          <w:rFonts w:asciiTheme="minorHAnsi" w:hAnsiTheme="minorHAnsi" w:cstheme="minorHAnsi"/>
          <w:szCs w:val="24"/>
        </w:rPr>
        <w:t>Nurlaili, M. Pd.I</w:t>
      </w:r>
    </w:p>
    <w:p w14:paraId="3791FB83" w14:textId="41A58D4F" w:rsidR="002F3AE0" w:rsidRPr="00865A04" w:rsidRDefault="00865A04" w:rsidP="00865A04">
      <w:pPr>
        <w:rPr>
          <w:rFonts w:asciiTheme="minorHAnsi" w:hAnsiTheme="minorHAnsi" w:cstheme="minorHAnsi"/>
          <w:lang w:val="en-US"/>
        </w:rPr>
      </w:pPr>
      <w:r w:rsidRPr="00C37E42">
        <w:rPr>
          <w:rFonts w:asciiTheme="minorHAnsi" w:hAnsiTheme="minorHAnsi" w:cstheme="minorHAnsi"/>
          <w:szCs w:val="24"/>
        </w:rPr>
        <w:t xml:space="preserve">NIP. </w:t>
      </w:r>
      <w:r w:rsidR="003D5699">
        <w:rPr>
          <w:rFonts w:asciiTheme="minorHAnsi" w:hAnsiTheme="minorHAnsi" w:cstheme="minorHAnsi"/>
          <w:sz w:val="22"/>
          <w:lang w:val="en-US"/>
        </w:rPr>
        <w:t>198504292015031007</w:t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3D5699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NIP. 19750702 2000 03 2002</w:t>
      </w:r>
    </w:p>
    <w:p w14:paraId="766AA6AE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4895619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53B8E4B5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72AD5AF" w14:textId="77777777" w:rsidR="002F3AE0" w:rsidRPr="00BF0741" w:rsidRDefault="002F3AE0" w:rsidP="002F3AE0">
      <w:pPr>
        <w:rPr>
          <w:rFonts w:asciiTheme="minorHAnsi" w:hAnsiTheme="minorHAnsi" w:cstheme="minorHAnsi"/>
        </w:rPr>
        <w:sectPr w:rsidR="002F3AE0" w:rsidRPr="00BF0741" w:rsidSect="0079517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15483EC" w14:textId="77777777" w:rsidR="000C2B98" w:rsidRPr="00BF0741" w:rsidRDefault="000C2B98" w:rsidP="008C72CE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</w:p>
    <w:sectPr w:rsidR="000C2B98" w:rsidRPr="00BF0741" w:rsidSect="0079517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73"/>
    <w:multiLevelType w:val="hybridMultilevel"/>
    <w:tmpl w:val="689ECB44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491"/>
    <w:multiLevelType w:val="hybridMultilevel"/>
    <w:tmpl w:val="B67C4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25886"/>
    <w:multiLevelType w:val="hybridMultilevel"/>
    <w:tmpl w:val="140451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65C4"/>
    <w:multiLevelType w:val="hybridMultilevel"/>
    <w:tmpl w:val="574086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563C3"/>
    <w:multiLevelType w:val="hybridMultilevel"/>
    <w:tmpl w:val="DA76A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4392B"/>
    <w:multiLevelType w:val="hybridMultilevel"/>
    <w:tmpl w:val="7E3C2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2FA6"/>
    <w:multiLevelType w:val="hybridMultilevel"/>
    <w:tmpl w:val="334C6E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4B69"/>
    <w:multiLevelType w:val="hybridMultilevel"/>
    <w:tmpl w:val="6F7C4C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4800F1"/>
    <w:multiLevelType w:val="hybridMultilevel"/>
    <w:tmpl w:val="05AC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57F6B"/>
    <w:multiLevelType w:val="hybridMultilevel"/>
    <w:tmpl w:val="064C06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4172">
    <w:abstractNumId w:val="20"/>
  </w:num>
  <w:num w:numId="2" w16cid:durableId="982389711">
    <w:abstractNumId w:val="7"/>
  </w:num>
  <w:num w:numId="3" w16cid:durableId="427654434">
    <w:abstractNumId w:val="13"/>
  </w:num>
  <w:num w:numId="4" w16cid:durableId="1408307256">
    <w:abstractNumId w:val="19"/>
  </w:num>
  <w:num w:numId="5" w16cid:durableId="541598618">
    <w:abstractNumId w:val="24"/>
  </w:num>
  <w:num w:numId="6" w16cid:durableId="1368024571">
    <w:abstractNumId w:val="25"/>
  </w:num>
  <w:num w:numId="7" w16cid:durableId="135418310">
    <w:abstractNumId w:val="2"/>
  </w:num>
  <w:num w:numId="8" w16cid:durableId="368338935">
    <w:abstractNumId w:val="23"/>
  </w:num>
  <w:num w:numId="9" w16cid:durableId="393506557">
    <w:abstractNumId w:val="9"/>
  </w:num>
  <w:num w:numId="10" w16cid:durableId="692729770">
    <w:abstractNumId w:val="5"/>
  </w:num>
  <w:num w:numId="11" w16cid:durableId="893085468">
    <w:abstractNumId w:val="15"/>
  </w:num>
  <w:num w:numId="12" w16cid:durableId="87194154">
    <w:abstractNumId w:val="6"/>
  </w:num>
  <w:num w:numId="13" w16cid:durableId="431901822">
    <w:abstractNumId w:val="16"/>
  </w:num>
  <w:num w:numId="14" w16cid:durableId="20787447">
    <w:abstractNumId w:val="14"/>
  </w:num>
  <w:num w:numId="15" w16cid:durableId="1743215333">
    <w:abstractNumId w:val="4"/>
  </w:num>
  <w:num w:numId="16" w16cid:durableId="5645087">
    <w:abstractNumId w:val="17"/>
  </w:num>
  <w:num w:numId="17" w16cid:durableId="1741707297">
    <w:abstractNumId w:val="18"/>
  </w:num>
  <w:num w:numId="18" w16cid:durableId="1394691394">
    <w:abstractNumId w:val="0"/>
  </w:num>
  <w:num w:numId="19" w16cid:durableId="318536506">
    <w:abstractNumId w:val="22"/>
  </w:num>
  <w:num w:numId="20" w16cid:durableId="531724227">
    <w:abstractNumId w:val="11"/>
  </w:num>
  <w:num w:numId="21" w16cid:durableId="1065446801">
    <w:abstractNumId w:val="12"/>
  </w:num>
  <w:num w:numId="22" w16cid:durableId="1325086774">
    <w:abstractNumId w:val="8"/>
  </w:num>
  <w:num w:numId="23" w16cid:durableId="2050303506">
    <w:abstractNumId w:val="3"/>
  </w:num>
  <w:num w:numId="24" w16cid:durableId="1065034360">
    <w:abstractNumId w:val="1"/>
  </w:num>
  <w:num w:numId="25" w16cid:durableId="1753314842">
    <w:abstractNumId w:val="10"/>
  </w:num>
  <w:num w:numId="26" w16cid:durableId="2134518734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E0"/>
    <w:rsid w:val="000C2B98"/>
    <w:rsid w:val="001B6EE4"/>
    <w:rsid w:val="00223F75"/>
    <w:rsid w:val="00254B87"/>
    <w:rsid w:val="002F3AE0"/>
    <w:rsid w:val="00352FDD"/>
    <w:rsid w:val="003D5699"/>
    <w:rsid w:val="00487E99"/>
    <w:rsid w:val="00535AAC"/>
    <w:rsid w:val="0079517A"/>
    <w:rsid w:val="00865A04"/>
    <w:rsid w:val="008C72CE"/>
    <w:rsid w:val="009B4368"/>
    <w:rsid w:val="00A0651F"/>
    <w:rsid w:val="00A25FFD"/>
    <w:rsid w:val="00A6425B"/>
    <w:rsid w:val="00AC19EA"/>
    <w:rsid w:val="00B03BAF"/>
    <w:rsid w:val="00BA7115"/>
    <w:rsid w:val="00BF0741"/>
    <w:rsid w:val="00C959E2"/>
    <w:rsid w:val="00CD55C9"/>
    <w:rsid w:val="00D86D32"/>
    <w:rsid w:val="00D93104"/>
    <w:rsid w:val="00DF2E65"/>
    <w:rsid w:val="00F00035"/>
    <w:rsid w:val="00F429BF"/>
    <w:rsid w:val="00F804A9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C507"/>
  <w15:docId w15:val="{03478DFA-AB11-467D-ABCC-EAE0016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laili@iain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nurlai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suhirman word</cp:lastModifiedBy>
  <cp:revision>2</cp:revision>
  <cp:lastPrinted>2021-03-03T04:18:00Z</cp:lastPrinted>
  <dcterms:created xsi:type="dcterms:W3CDTF">2024-02-28T14:08:00Z</dcterms:created>
  <dcterms:modified xsi:type="dcterms:W3CDTF">2024-02-28T14:08:00Z</dcterms:modified>
</cp:coreProperties>
</file>