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219" w:rsidRDefault="007C0A9D" w:rsidP="00D75790">
      <w:pPr>
        <w:spacing w:after="0" w:line="276" w:lineRule="auto"/>
        <w:jc w:val="center"/>
        <w:rPr>
          <w:rFonts w:ascii="Times New Roman" w:hAnsi="Times New Roman" w:cs="Times New Roman"/>
          <w:b/>
          <w:sz w:val="24"/>
          <w:szCs w:val="24"/>
        </w:rPr>
      </w:pPr>
      <w:r w:rsidRPr="007C0A9D">
        <w:rPr>
          <w:rFonts w:ascii="Times New Roman" w:hAnsi="Times New Roman" w:cs="Times New Roman"/>
          <w:b/>
          <w:sz w:val="24"/>
          <w:szCs w:val="24"/>
        </w:rPr>
        <w:t xml:space="preserve">IMPLEMENTASI ZAKAT PERTANIAN </w:t>
      </w:r>
      <w:r w:rsidR="00D75790">
        <w:rPr>
          <w:rFonts w:ascii="Times New Roman" w:hAnsi="Times New Roman" w:cs="Times New Roman"/>
          <w:b/>
          <w:sz w:val="24"/>
          <w:szCs w:val="24"/>
        </w:rPr>
        <w:t xml:space="preserve">PETANI </w:t>
      </w:r>
      <w:r w:rsidRPr="007C0A9D">
        <w:rPr>
          <w:rFonts w:ascii="Times New Roman" w:hAnsi="Times New Roman" w:cs="Times New Roman"/>
          <w:b/>
          <w:sz w:val="24"/>
          <w:szCs w:val="24"/>
        </w:rPr>
        <w:t>PADI DI DESA COKO BETUNG KECAMATAN PADANG GUCI HULU KABUPATEN KAUR</w:t>
      </w:r>
      <w:r w:rsidR="00D75790">
        <w:rPr>
          <w:rFonts w:ascii="Times New Roman" w:hAnsi="Times New Roman" w:cs="Times New Roman"/>
          <w:b/>
          <w:sz w:val="24"/>
          <w:szCs w:val="24"/>
        </w:rPr>
        <w:t xml:space="preserve"> PROVINSI BENGKULU</w:t>
      </w:r>
    </w:p>
    <w:p w:rsidR="007C0A9D" w:rsidRDefault="007C0A9D" w:rsidP="00D75790">
      <w:pPr>
        <w:spacing w:after="0" w:line="276" w:lineRule="auto"/>
        <w:jc w:val="center"/>
        <w:rPr>
          <w:rFonts w:ascii="Times New Roman" w:hAnsi="Times New Roman" w:cs="Times New Roman"/>
          <w:b/>
          <w:sz w:val="24"/>
          <w:szCs w:val="24"/>
        </w:rPr>
      </w:pPr>
    </w:p>
    <w:p w:rsidR="007C0A9D" w:rsidRPr="00D75790" w:rsidRDefault="007C0A9D" w:rsidP="00D75790">
      <w:pPr>
        <w:spacing w:after="0" w:line="276" w:lineRule="auto"/>
        <w:jc w:val="center"/>
        <w:rPr>
          <w:rFonts w:ascii="Times New Roman" w:hAnsi="Times New Roman" w:cs="Times New Roman"/>
          <w:b/>
          <w:sz w:val="20"/>
          <w:szCs w:val="24"/>
        </w:rPr>
      </w:pPr>
      <w:r w:rsidRPr="00D75790">
        <w:rPr>
          <w:rFonts w:ascii="Times New Roman" w:hAnsi="Times New Roman" w:cs="Times New Roman"/>
          <w:b/>
          <w:sz w:val="20"/>
          <w:szCs w:val="24"/>
        </w:rPr>
        <w:t>Oktika</w:t>
      </w:r>
      <w:r w:rsidR="00D75790" w:rsidRPr="00D75790">
        <w:rPr>
          <w:rFonts w:ascii="Times New Roman" w:hAnsi="Times New Roman" w:cs="Times New Roman"/>
          <w:b/>
          <w:sz w:val="20"/>
          <w:szCs w:val="24"/>
        </w:rPr>
        <w:t>, Merliana, Nonie Afrianty</w:t>
      </w:r>
    </w:p>
    <w:p w:rsidR="00D75790" w:rsidRPr="00D75790" w:rsidRDefault="00D75790" w:rsidP="00D75790">
      <w:pPr>
        <w:spacing w:after="0" w:line="276" w:lineRule="auto"/>
        <w:jc w:val="center"/>
        <w:rPr>
          <w:rFonts w:ascii="Times New Roman" w:hAnsi="Times New Roman" w:cs="Times New Roman"/>
          <w:b/>
          <w:sz w:val="20"/>
          <w:szCs w:val="24"/>
        </w:rPr>
      </w:pPr>
      <w:r w:rsidRPr="00D75790">
        <w:rPr>
          <w:rFonts w:ascii="Times New Roman" w:hAnsi="Times New Roman" w:cs="Times New Roman"/>
          <w:b/>
          <w:sz w:val="20"/>
          <w:szCs w:val="24"/>
        </w:rPr>
        <w:t xml:space="preserve">UIN Fatmawati Sukarno Bengkulu </w:t>
      </w:r>
    </w:p>
    <w:p w:rsidR="00D75790" w:rsidRPr="00D75790" w:rsidRDefault="00C726A0" w:rsidP="00D75790">
      <w:pPr>
        <w:spacing w:after="0" w:line="276" w:lineRule="auto"/>
        <w:jc w:val="center"/>
        <w:rPr>
          <w:rFonts w:ascii="Times New Roman" w:hAnsi="Times New Roman" w:cs="Times New Roman"/>
          <w:sz w:val="20"/>
          <w:szCs w:val="24"/>
        </w:rPr>
      </w:pPr>
      <w:hyperlink r:id="rId8" w:history="1">
        <w:r w:rsidR="00D75790" w:rsidRPr="00D75790">
          <w:rPr>
            <w:rStyle w:val="Hyperlink"/>
            <w:rFonts w:ascii="Times New Roman" w:hAnsi="Times New Roman" w:cs="Times New Roman"/>
            <w:sz w:val="20"/>
            <w:szCs w:val="24"/>
          </w:rPr>
          <w:t>oktika@mail.uinfasbengkulu.ac.id</w:t>
        </w:r>
      </w:hyperlink>
      <w:r w:rsidR="00D75790" w:rsidRPr="00D75790">
        <w:rPr>
          <w:rFonts w:ascii="Times New Roman" w:hAnsi="Times New Roman" w:cs="Times New Roman"/>
          <w:sz w:val="20"/>
          <w:szCs w:val="24"/>
        </w:rPr>
        <w:t xml:space="preserve">, </w:t>
      </w:r>
      <w:hyperlink r:id="rId9" w:history="1">
        <w:r w:rsidR="00D75790" w:rsidRPr="00D75790">
          <w:rPr>
            <w:rStyle w:val="Hyperlink"/>
            <w:rFonts w:ascii="Times New Roman" w:hAnsi="Times New Roman" w:cs="Times New Roman"/>
            <w:sz w:val="20"/>
            <w:szCs w:val="24"/>
          </w:rPr>
          <w:t>merliana@mail.uinfasbengkulu.ac.id</w:t>
        </w:r>
      </w:hyperlink>
      <w:r w:rsidR="00D75790" w:rsidRPr="00D75790">
        <w:rPr>
          <w:rFonts w:ascii="Times New Roman" w:hAnsi="Times New Roman" w:cs="Times New Roman"/>
          <w:sz w:val="20"/>
          <w:szCs w:val="24"/>
        </w:rPr>
        <w:t xml:space="preserve">, </w:t>
      </w:r>
      <w:hyperlink r:id="rId10" w:history="1">
        <w:r w:rsidR="00D75790" w:rsidRPr="00D75790">
          <w:rPr>
            <w:rStyle w:val="Hyperlink"/>
            <w:rFonts w:ascii="Times New Roman" w:hAnsi="Times New Roman" w:cs="Times New Roman"/>
            <w:sz w:val="20"/>
            <w:szCs w:val="24"/>
          </w:rPr>
          <w:t>nonie.afrianty@mail.uinfasbengkulu.ac.id</w:t>
        </w:r>
      </w:hyperlink>
      <w:r w:rsidR="00D75790" w:rsidRPr="00D75790">
        <w:rPr>
          <w:rFonts w:ascii="Times New Roman" w:hAnsi="Times New Roman" w:cs="Times New Roman"/>
          <w:sz w:val="20"/>
          <w:szCs w:val="24"/>
        </w:rPr>
        <w:t xml:space="preserve"> </w:t>
      </w:r>
    </w:p>
    <w:p w:rsidR="007C0A9D" w:rsidRDefault="007C0A9D" w:rsidP="00D75790">
      <w:pPr>
        <w:spacing w:after="0" w:line="276" w:lineRule="auto"/>
        <w:jc w:val="center"/>
        <w:rPr>
          <w:rFonts w:ascii="Times New Roman" w:hAnsi="Times New Roman" w:cs="Times New Roman"/>
          <w:b/>
          <w:sz w:val="24"/>
          <w:szCs w:val="24"/>
        </w:rPr>
      </w:pPr>
    </w:p>
    <w:p w:rsidR="007C0A9D" w:rsidRDefault="007C0A9D" w:rsidP="00D75790">
      <w:pPr>
        <w:spacing w:after="0" w:line="276" w:lineRule="auto"/>
        <w:jc w:val="center"/>
      </w:pPr>
      <w:r w:rsidRPr="007C0A9D">
        <w:rPr>
          <w:rFonts w:ascii="Times New Roman" w:hAnsi="Times New Roman" w:cs="Times New Roman"/>
          <w:b/>
          <w:sz w:val="24"/>
          <w:szCs w:val="24"/>
        </w:rPr>
        <w:t>Abstrak</w:t>
      </w:r>
    </w:p>
    <w:p w:rsidR="007C0A9D" w:rsidRPr="007C0A9D" w:rsidRDefault="00EC1863" w:rsidP="00D7579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w:t>
      </w:r>
      <w:r w:rsidR="007C0A9D" w:rsidRPr="007C0A9D">
        <w:rPr>
          <w:rFonts w:ascii="Times New Roman" w:hAnsi="Times New Roman" w:cs="Times New Roman"/>
          <w:sz w:val="24"/>
          <w:szCs w:val="24"/>
        </w:rPr>
        <w:t xml:space="preserve"> untuk mengetahui implemetasi </w:t>
      </w:r>
      <w:r w:rsidRPr="007C0A9D">
        <w:rPr>
          <w:rFonts w:ascii="Times New Roman" w:hAnsi="Times New Roman" w:cs="Times New Roman"/>
          <w:sz w:val="24"/>
          <w:szCs w:val="24"/>
        </w:rPr>
        <w:t xml:space="preserve">zakat pertanian </w:t>
      </w:r>
      <w:r>
        <w:rPr>
          <w:rFonts w:ascii="Times New Roman" w:hAnsi="Times New Roman" w:cs="Times New Roman"/>
          <w:sz w:val="24"/>
          <w:szCs w:val="24"/>
        </w:rPr>
        <w:t xml:space="preserve">petani </w:t>
      </w:r>
      <w:r w:rsidRPr="007C0A9D">
        <w:rPr>
          <w:rFonts w:ascii="Times New Roman" w:hAnsi="Times New Roman" w:cs="Times New Roman"/>
          <w:sz w:val="24"/>
          <w:szCs w:val="24"/>
        </w:rPr>
        <w:t xml:space="preserve">padi </w:t>
      </w:r>
      <w:r w:rsidR="007C0A9D" w:rsidRPr="007C0A9D">
        <w:rPr>
          <w:rFonts w:ascii="Times New Roman" w:hAnsi="Times New Roman" w:cs="Times New Roman"/>
          <w:sz w:val="24"/>
          <w:szCs w:val="24"/>
        </w:rPr>
        <w:t>di Desa Coko Betung Kecamatan Padang Guci Hulu Kabupaten Kaur</w:t>
      </w:r>
      <w:r>
        <w:rPr>
          <w:rFonts w:ascii="Times New Roman" w:hAnsi="Times New Roman" w:cs="Times New Roman"/>
          <w:sz w:val="24"/>
          <w:szCs w:val="24"/>
        </w:rPr>
        <w:t xml:space="preserve"> Provinsi Bengkulu</w:t>
      </w:r>
      <w:r w:rsidR="007C0A9D" w:rsidRPr="007C0A9D">
        <w:rPr>
          <w:rFonts w:ascii="Times New Roman" w:hAnsi="Times New Roman" w:cs="Times New Roman"/>
          <w:sz w:val="24"/>
          <w:szCs w:val="24"/>
        </w:rPr>
        <w:t xml:space="preserve">. </w:t>
      </w:r>
      <w:r w:rsidR="006E5BF4">
        <w:rPr>
          <w:rFonts w:ascii="Times New Roman" w:hAnsi="Times New Roman" w:cs="Times New Roman"/>
          <w:sz w:val="24"/>
          <w:szCs w:val="24"/>
        </w:rPr>
        <w:t xml:space="preserve">Jenis penelitian ini adalah </w:t>
      </w:r>
      <w:r w:rsidR="006E5BF4" w:rsidRPr="00FF100A">
        <w:rPr>
          <w:rFonts w:ascii="Times New Roman" w:hAnsi="Times New Roman" w:cs="Times New Roman"/>
          <w:sz w:val="24"/>
          <w:szCs w:val="24"/>
        </w:rPr>
        <w:t xml:space="preserve">penelitian lapangan </w:t>
      </w:r>
      <w:r w:rsidR="006E5BF4" w:rsidRPr="00FF100A">
        <w:rPr>
          <w:rFonts w:ascii="Times New Roman" w:hAnsi="Times New Roman" w:cs="Times New Roman"/>
          <w:i/>
          <w:sz w:val="24"/>
          <w:szCs w:val="24"/>
        </w:rPr>
        <w:t xml:space="preserve">(field research) </w:t>
      </w:r>
      <w:r>
        <w:rPr>
          <w:rFonts w:ascii="Times New Roman" w:hAnsi="Times New Roman" w:cs="Times New Roman"/>
          <w:sz w:val="24"/>
          <w:szCs w:val="24"/>
        </w:rPr>
        <w:t xml:space="preserve">menggunakan pendekatan kualitatif, dengan informan penelitian berjumlah 10 orang. Teknik analisis data diantaranya reduksi data, penyajian data dan penarikan kesimpulan. </w:t>
      </w:r>
      <w:r w:rsidR="007C0A9D" w:rsidRPr="007C0A9D">
        <w:rPr>
          <w:rFonts w:ascii="Times New Roman" w:hAnsi="Times New Roman" w:cs="Times New Roman"/>
          <w:sz w:val="24"/>
          <w:szCs w:val="24"/>
        </w:rPr>
        <w:t xml:space="preserve">Hasil penelitian menunjukkan bahwa </w:t>
      </w:r>
      <w:r>
        <w:rPr>
          <w:rFonts w:ascii="Times New Roman" w:hAnsi="Times New Roman" w:cs="Times New Roman"/>
          <w:sz w:val="24"/>
          <w:szCs w:val="24"/>
        </w:rPr>
        <w:t xml:space="preserve">melalui potensi zakat pertanian yang besar ditunjukkan denagn </w:t>
      </w:r>
      <w:r w:rsidRPr="007C0A9D">
        <w:rPr>
          <w:rFonts w:ascii="Times New Roman" w:hAnsi="Times New Roman" w:cs="Times New Roman"/>
          <w:sz w:val="24"/>
          <w:szCs w:val="24"/>
        </w:rPr>
        <w:t xml:space="preserve">hasil panen para petani padi yang sudah mencapai nishab zakat pertanian </w:t>
      </w:r>
      <w:r>
        <w:rPr>
          <w:rFonts w:ascii="Times New Roman" w:hAnsi="Times New Roman" w:cs="Times New Roman"/>
          <w:sz w:val="24"/>
          <w:szCs w:val="24"/>
        </w:rPr>
        <w:t xml:space="preserve">petani </w:t>
      </w:r>
      <w:r w:rsidRPr="007C0A9D">
        <w:rPr>
          <w:rFonts w:ascii="Times New Roman" w:hAnsi="Times New Roman" w:cs="Times New Roman"/>
          <w:sz w:val="24"/>
          <w:szCs w:val="24"/>
        </w:rPr>
        <w:t xml:space="preserve">padi </w:t>
      </w:r>
      <w:r w:rsidR="007C0A9D" w:rsidRPr="007C0A9D">
        <w:rPr>
          <w:rFonts w:ascii="Times New Roman" w:hAnsi="Times New Roman" w:cs="Times New Roman"/>
          <w:sz w:val="24"/>
          <w:szCs w:val="24"/>
        </w:rPr>
        <w:t>Desa Coko Betung Kecamatan Padang Guci Hulu Kabupaten Kaur</w:t>
      </w:r>
      <w:r>
        <w:rPr>
          <w:rFonts w:ascii="Times New Roman" w:hAnsi="Times New Roman" w:cs="Times New Roman"/>
          <w:sz w:val="24"/>
          <w:szCs w:val="24"/>
        </w:rPr>
        <w:t>. Dengan demikian petani padi</w:t>
      </w:r>
      <w:r w:rsidR="007C0A9D" w:rsidRPr="007C0A9D">
        <w:rPr>
          <w:rFonts w:ascii="Times New Roman" w:hAnsi="Times New Roman" w:cs="Times New Roman"/>
          <w:sz w:val="24"/>
          <w:szCs w:val="24"/>
        </w:rPr>
        <w:t xml:space="preserve"> Desa Coko Betung Kecamatan Padang Guci Hulu Kabupaten Kaur </w:t>
      </w:r>
      <w:r>
        <w:rPr>
          <w:rFonts w:ascii="Times New Roman" w:hAnsi="Times New Roman" w:cs="Times New Roman"/>
          <w:sz w:val="24"/>
          <w:szCs w:val="24"/>
        </w:rPr>
        <w:t xml:space="preserve">Provinsi Bengkulu sebagian besar </w:t>
      </w:r>
      <w:r w:rsidR="007C0A9D" w:rsidRPr="007C0A9D">
        <w:rPr>
          <w:rFonts w:ascii="Times New Roman" w:hAnsi="Times New Roman" w:cs="Times New Roman"/>
          <w:sz w:val="24"/>
          <w:szCs w:val="24"/>
        </w:rPr>
        <w:t>sudah melaksanakan zakat pertanian padi dengan di keluarkannya zakat pertanian padi apabila sudah memperoleh hasil panen padi mencapai nishab dengan cara memberikan kepada mustahik zakat secara</w:t>
      </w:r>
      <w:r>
        <w:rPr>
          <w:rFonts w:ascii="Times New Roman" w:hAnsi="Times New Roman" w:cs="Times New Roman"/>
          <w:sz w:val="24"/>
          <w:szCs w:val="24"/>
        </w:rPr>
        <w:t xml:space="preserve"> langsung atau membayarkannya melalui</w:t>
      </w:r>
      <w:r w:rsidR="007C0A9D" w:rsidRPr="007C0A9D">
        <w:rPr>
          <w:rFonts w:ascii="Times New Roman" w:hAnsi="Times New Roman" w:cs="Times New Roman"/>
          <w:sz w:val="24"/>
          <w:szCs w:val="24"/>
        </w:rPr>
        <w:t xml:space="preserve"> masjid. Sedangkan sebagian dari petani lainnya masih belum mengetahui adanya zakat pertanian padi. </w:t>
      </w:r>
      <w:r>
        <w:rPr>
          <w:rFonts w:ascii="Times New Roman" w:hAnsi="Times New Roman" w:cs="Times New Roman"/>
          <w:sz w:val="24"/>
          <w:szCs w:val="24"/>
        </w:rPr>
        <w:t xml:space="preserve">Oleh karena itu, perlu dilakukan sosialisasi lanjutan untuk meningkatkan literasi masyarakat terkait zakat pertanian. </w:t>
      </w:r>
    </w:p>
    <w:p w:rsidR="007C0A9D" w:rsidRDefault="007C0A9D" w:rsidP="00D75790">
      <w:pPr>
        <w:spacing w:after="0" w:line="276" w:lineRule="auto"/>
        <w:jc w:val="both"/>
        <w:rPr>
          <w:rFonts w:ascii="Times New Roman" w:hAnsi="Times New Roman" w:cs="Times New Roman"/>
          <w:sz w:val="24"/>
          <w:szCs w:val="24"/>
        </w:rPr>
      </w:pPr>
      <w:r w:rsidRPr="007C0A9D">
        <w:rPr>
          <w:rFonts w:ascii="Times New Roman" w:hAnsi="Times New Roman" w:cs="Times New Roman"/>
          <w:sz w:val="24"/>
          <w:szCs w:val="24"/>
        </w:rPr>
        <w:t>Kata Kunci : Implementasi, Zakat</w:t>
      </w:r>
      <w:r w:rsidR="00EC1863">
        <w:rPr>
          <w:rFonts w:ascii="Times New Roman" w:hAnsi="Times New Roman" w:cs="Times New Roman"/>
          <w:sz w:val="24"/>
          <w:szCs w:val="24"/>
        </w:rPr>
        <w:t xml:space="preserve">, Zakat Pertanian </w:t>
      </w:r>
    </w:p>
    <w:p w:rsidR="007C0A9D" w:rsidRDefault="007C0A9D" w:rsidP="00D75790">
      <w:pPr>
        <w:spacing w:after="0" w:line="276" w:lineRule="auto"/>
        <w:jc w:val="both"/>
        <w:rPr>
          <w:rFonts w:ascii="Times New Roman" w:hAnsi="Times New Roman" w:cs="Times New Roman"/>
          <w:sz w:val="24"/>
          <w:szCs w:val="24"/>
        </w:rPr>
      </w:pPr>
    </w:p>
    <w:p w:rsidR="00D21160" w:rsidRDefault="00D21160" w:rsidP="00D75790">
      <w:pPr>
        <w:spacing w:after="0" w:line="276" w:lineRule="auto"/>
        <w:rPr>
          <w:rFonts w:ascii="Times New Roman" w:hAnsi="Times New Roman" w:cs="Times New Roman"/>
          <w:b/>
          <w:sz w:val="24"/>
          <w:szCs w:val="24"/>
        </w:rPr>
      </w:pPr>
    </w:p>
    <w:p w:rsidR="00AD0C98" w:rsidRPr="00AD0C98" w:rsidRDefault="00AD0C98" w:rsidP="00D75790">
      <w:pPr>
        <w:spacing w:after="0" w:line="276" w:lineRule="auto"/>
        <w:rPr>
          <w:rFonts w:ascii="Times New Roman" w:hAnsi="Times New Roman" w:cs="Times New Roman"/>
          <w:b/>
          <w:sz w:val="24"/>
          <w:szCs w:val="24"/>
        </w:rPr>
        <w:sectPr w:rsidR="00AD0C98" w:rsidRPr="00AD0C98">
          <w:pgSz w:w="12240" w:h="15840"/>
          <w:pgMar w:top="1440" w:right="1440" w:bottom="1440" w:left="1440" w:header="708" w:footer="708" w:gutter="0"/>
          <w:cols w:space="708"/>
          <w:docGrid w:linePitch="360"/>
        </w:sectPr>
      </w:pPr>
    </w:p>
    <w:p w:rsidR="00317BE4" w:rsidRPr="00ED515C" w:rsidRDefault="00DB2881" w:rsidP="00D75790">
      <w:pPr>
        <w:spacing w:after="0" w:line="276" w:lineRule="auto"/>
        <w:rPr>
          <w:rFonts w:ascii="Times New Roman" w:hAnsi="Times New Roman" w:cs="Times New Roman"/>
          <w:b/>
          <w:sz w:val="24"/>
          <w:szCs w:val="24"/>
          <w:lang w:val="id-ID"/>
        </w:rPr>
      </w:pPr>
      <w:r w:rsidRPr="00ED515C">
        <w:rPr>
          <w:rFonts w:ascii="Times New Roman" w:hAnsi="Times New Roman" w:cs="Times New Roman"/>
          <w:b/>
          <w:sz w:val="24"/>
          <w:szCs w:val="24"/>
          <w:lang w:val="id-ID"/>
        </w:rPr>
        <w:lastRenderedPageBreak/>
        <w:t>Introduction</w:t>
      </w:r>
    </w:p>
    <w:p w:rsidR="00E06202" w:rsidRDefault="00317BE4" w:rsidP="00777474">
      <w:pPr>
        <w:pStyle w:val="ListParagraph"/>
        <w:spacing w:after="0" w:line="276" w:lineRule="auto"/>
        <w:ind w:left="0" w:firstLine="993"/>
        <w:jc w:val="both"/>
        <w:rPr>
          <w:rFonts w:ascii="Times New Roman" w:hAnsi="Times New Roman" w:cs="Times New Roman"/>
          <w:sz w:val="24"/>
          <w:szCs w:val="24"/>
        </w:rPr>
      </w:pPr>
      <w:r>
        <w:rPr>
          <w:rFonts w:ascii="Times New Roman" w:hAnsi="Times New Roman" w:cs="Times New Roman"/>
          <w:b/>
          <w:sz w:val="24"/>
          <w:szCs w:val="24"/>
        </w:rPr>
        <w:tab/>
      </w:r>
      <w:r w:rsidRPr="00317BE4">
        <w:rPr>
          <w:rFonts w:ascii="Times New Roman" w:hAnsi="Times New Roman" w:cs="Times New Roman"/>
          <w:sz w:val="24"/>
          <w:szCs w:val="24"/>
        </w:rPr>
        <w:t>Zakat merupakan kewajiban yang harus dilaksanakan oleh seluruh umat Islam yang kekayaannya sudah mencapai nishab yaitu batasan jumlah minimal harta yang harus dikeluarkan zakatnya. Kata zakat (al-zakah) yang dalam Al Quran penyebutannya diulang sebanyak 32 kali dalam 19 surat 32 ayat merupakan suatu ibadah yang kewajiban</w:t>
      </w:r>
      <w:r w:rsidR="00E06202">
        <w:rPr>
          <w:rFonts w:ascii="Times New Roman" w:hAnsi="Times New Roman" w:cs="Times New Roman"/>
          <w:sz w:val="24"/>
          <w:szCs w:val="24"/>
        </w:rPr>
        <w:t>nya disejajarkan dengan shalat</w:t>
      </w:r>
      <w:r w:rsidR="00E06202" w:rsidRPr="00ED515C">
        <w:rPr>
          <w:rFonts w:ascii="Times New Roman" w:hAnsi="Times New Roman" w:cs="Times New Roman"/>
          <w:sz w:val="24"/>
          <w:szCs w:val="24"/>
        </w:rPr>
        <w:t>.</w:t>
      </w:r>
      <w:r w:rsidRPr="00317BE4">
        <w:rPr>
          <w:rFonts w:ascii="Times New Roman" w:hAnsi="Times New Roman" w:cs="Times New Roman"/>
          <w:sz w:val="24"/>
          <w:szCs w:val="24"/>
        </w:rPr>
        <w:t xml:space="preserve"> Zakat, disamping sebagai rukun islam yang ketiga, bagian dari ibadah kepada Allah SWT, juga ibadah maliyah ijtima'iyah yang memiliki berbagai fungsi sosial yang akan memberikan dampak yang lebih luas, dan menyentuh semua aspek kehidupan, apabila pendayagunaan zakat lebih diarahkan pada kegiatan yang bersifat produktif. Pelaksanaan ibadah zakat merujuk pada QS At- Taubah ayat 103.</w:t>
      </w:r>
    </w:p>
    <w:p w:rsidR="00E06202" w:rsidRDefault="00E06202" w:rsidP="00777474">
      <w:pPr>
        <w:pStyle w:val="ListParagraph"/>
        <w:spacing w:after="0" w:line="276" w:lineRule="auto"/>
        <w:ind w:left="0" w:firstLine="993"/>
        <w:jc w:val="both"/>
        <w:rPr>
          <w:rFonts w:ascii="Times New Roman" w:hAnsi="Times New Roman" w:cs="Times New Roman"/>
          <w:sz w:val="24"/>
          <w:szCs w:val="24"/>
        </w:rPr>
      </w:pPr>
      <w:r w:rsidRPr="00E06202">
        <w:rPr>
          <w:rFonts w:ascii="Times New Roman" w:hAnsi="Times New Roman" w:cs="Times New Roman"/>
          <w:sz w:val="24"/>
          <w:szCs w:val="24"/>
        </w:rPr>
        <w:t>Zakat adalah kewajiban bagi pemilik harta yang berlebih dan diserahkan kepada mereka yang kekurangan. Tujuan dari zakat adalah untuk mendistribusikan pendapatan sehingga dapat mengurangi ke</w:t>
      </w:r>
      <w:r>
        <w:rPr>
          <w:rFonts w:ascii="Times New Roman" w:hAnsi="Times New Roman" w:cs="Times New Roman"/>
          <w:sz w:val="24"/>
          <w:szCs w:val="24"/>
        </w:rPr>
        <w:t>senjangan sosial di masyarakat.</w:t>
      </w:r>
      <w:r w:rsidRPr="00E06202">
        <w:rPr>
          <w:rFonts w:ascii="Times New Roman" w:hAnsi="Times New Roman" w:cs="Times New Roman"/>
          <w:sz w:val="24"/>
          <w:szCs w:val="24"/>
        </w:rPr>
        <w:t xml:space="preserve"> Di Indonesia zakat diatur dalam UU No. 23 Tahun 2011 tentang Pengelolaan Zakat, disebutkan bahwa Zakat terbagi menjadi dua macam, yakni: zakat fitrah dan zakat maal. Zakat fitrah ialah zakat yang wajib disebabkan berbuka dari puasa Ramadhan. Hukumnya wajib atas setiap diri muslim, baik anak anak maupun dewasa, laki-</w:t>
      </w:r>
      <w:r w:rsidRPr="00E06202">
        <w:rPr>
          <w:rFonts w:ascii="Times New Roman" w:hAnsi="Times New Roman" w:cs="Times New Roman"/>
          <w:sz w:val="24"/>
          <w:szCs w:val="24"/>
        </w:rPr>
        <w:lastRenderedPageBreak/>
        <w:t>laki maupun wanita. Sedangkan zakat maal adalah zakat yang dikeluarkan dari harta muzakki setelah memenuhi syarat-syarat untuk mengeluarkan zakat tersebut. Sesuatu dapat disebut dengan maal (harta) apabila memenuhi dua syarat yaitu, dapat dimiliki/disimpan/dihimpun/dikuasai dan dapat diambil manfaatnya sesuai dengan ghalibnya, misalnya rumah, mobil, ternak, hasil peternakan, u</w:t>
      </w:r>
      <w:r>
        <w:rPr>
          <w:rFonts w:ascii="Times New Roman" w:hAnsi="Times New Roman" w:cs="Times New Roman"/>
          <w:sz w:val="24"/>
          <w:szCs w:val="24"/>
        </w:rPr>
        <w:t>ang, emas, perak dan lain-lain.</w:t>
      </w:r>
    </w:p>
    <w:p w:rsidR="00E46881" w:rsidRDefault="00E06202" w:rsidP="00777474">
      <w:pPr>
        <w:pStyle w:val="ListParagraph"/>
        <w:spacing w:after="0" w:line="276" w:lineRule="auto"/>
        <w:ind w:left="0" w:firstLine="993"/>
        <w:jc w:val="both"/>
        <w:rPr>
          <w:rFonts w:ascii="Times New Roman" w:hAnsi="Times New Roman" w:cs="Times New Roman"/>
          <w:sz w:val="24"/>
          <w:szCs w:val="24"/>
        </w:rPr>
      </w:pPr>
      <w:r>
        <w:rPr>
          <w:rFonts w:ascii="Times New Roman" w:hAnsi="Times New Roman" w:cs="Times New Roman"/>
          <w:sz w:val="24"/>
          <w:szCs w:val="24"/>
        </w:rPr>
        <w:tab/>
      </w:r>
      <w:r w:rsidRPr="00E46881">
        <w:rPr>
          <w:rFonts w:ascii="Times New Roman" w:hAnsi="Times New Roman" w:cs="Times New Roman"/>
          <w:sz w:val="24"/>
          <w:szCs w:val="24"/>
        </w:rPr>
        <w:t>Zakat maal atau harta kekayaan yang wajib dikeluarkan zakatnya digolongkan kedalam beberapa katagori, yaitu: emas dan perak, barang yang diperdagangkan/hasil perniagaan, hasil peternakan, hasil peternakan, hasil tambang dan barang temuan, zakat profesi, dan saham. Masing-masing kelompok berbeda nishab, haul, dan kadar zakatnya. Salah satu jenis zakat harta yang wajib dikeluarkan yaitu zakat pertanian. Zakat pertanian Merupakan zakat yang dikeluarkan dari hasil pertanian yang diusahakan oleh petani dari hasil menggarap ladang ataupun kebun mereka.5 Di antara harta yang wajib dikeluarkan zakatnya adalah bahan makanan pokok seperti padi, jagung dan gandum. Makanan pokok itu umumnya makanan yang menguatkan badan manusia. Oleh karenanya Allah mewajibkan zakat padanya untuk mem</w:t>
      </w:r>
      <w:r w:rsidR="00E46881">
        <w:rPr>
          <w:rFonts w:ascii="Times New Roman" w:hAnsi="Times New Roman" w:cs="Times New Roman"/>
          <w:sz w:val="24"/>
          <w:szCs w:val="24"/>
        </w:rPr>
        <w:t>enuhi kebutuhan pokok tersebut.</w:t>
      </w:r>
    </w:p>
    <w:p w:rsidR="00E46881" w:rsidRDefault="00E06202" w:rsidP="00777474">
      <w:pPr>
        <w:pStyle w:val="ListParagraph"/>
        <w:spacing w:after="0" w:line="276" w:lineRule="auto"/>
        <w:ind w:left="0" w:firstLine="993"/>
        <w:jc w:val="both"/>
        <w:rPr>
          <w:rFonts w:ascii="Times New Roman" w:hAnsi="Times New Roman" w:cs="Times New Roman"/>
          <w:sz w:val="24"/>
          <w:szCs w:val="24"/>
        </w:rPr>
      </w:pPr>
      <w:r w:rsidRPr="00E46881">
        <w:rPr>
          <w:rFonts w:ascii="Times New Roman" w:hAnsi="Times New Roman" w:cs="Times New Roman"/>
          <w:sz w:val="24"/>
          <w:szCs w:val="24"/>
        </w:rPr>
        <w:t>Zakat pertanian berupa padi, jagung dan gandum, nishabnya (Batas minimal ukuran harta yang wajib dizakati) sebanyak 5 wasaq atau sekitar 653 kg beras. Jika hasil pertanian diairi oleh hujan, maka zakat yang dikeluarkan adalah sepersepuluh (10%), sedangkan jika disiram menggunakan peralatan yang menelan biaya, maka zakatmya adalah seperduapuluh (5%) dari hasil tanaman yang didapatkan. Membayar zakat tentunya tidak boleh ditakar hanya dengan melalui melihat apa yang tampak oleh mata tapi perlu analisis</w:t>
      </w:r>
      <w:r w:rsidR="00E46881" w:rsidRPr="00ED515C">
        <w:rPr>
          <w:rFonts w:ascii="Times New Roman" w:hAnsi="Times New Roman" w:cs="Times New Roman"/>
          <w:sz w:val="24"/>
          <w:szCs w:val="24"/>
        </w:rPr>
        <w:t xml:space="preserve"> </w:t>
      </w:r>
      <w:r w:rsidR="00E46881" w:rsidRPr="00E46881">
        <w:rPr>
          <w:rFonts w:ascii="Times New Roman" w:hAnsi="Times New Roman" w:cs="Times New Roman"/>
          <w:sz w:val="24"/>
          <w:szCs w:val="24"/>
        </w:rPr>
        <w:t>dari seorang pengelola terhadap orang-orang yang di anggap wajib membayar zakat (muzakki) apakah orang tersebut sudah masuk dalam kriteria wajib membayar zakat dilihat dari hartanya atau h</w:t>
      </w:r>
      <w:r w:rsidR="00E46881">
        <w:rPr>
          <w:rFonts w:ascii="Times New Roman" w:hAnsi="Times New Roman" w:cs="Times New Roman"/>
          <w:sz w:val="24"/>
          <w:szCs w:val="24"/>
        </w:rPr>
        <w:t>asil pertanian yang diusahakan.</w:t>
      </w:r>
    </w:p>
    <w:p w:rsidR="00E46881" w:rsidRDefault="00E46881" w:rsidP="00777474">
      <w:pPr>
        <w:pStyle w:val="ListParagraph"/>
        <w:spacing w:after="0" w:line="276" w:lineRule="auto"/>
        <w:ind w:left="0" w:firstLine="993"/>
        <w:jc w:val="both"/>
        <w:rPr>
          <w:rFonts w:ascii="Times New Roman" w:hAnsi="Times New Roman" w:cs="Times New Roman"/>
          <w:sz w:val="24"/>
          <w:szCs w:val="24"/>
        </w:rPr>
      </w:pPr>
      <w:r w:rsidRPr="00E46881">
        <w:rPr>
          <w:rFonts w:ascii="Times New Roman" w:hAnsi="Times New Roman" w:cs="Times New Roman"/>
          <w:sz w:val="24"/>
          <w:szCs w:val="24"/>
        </w:rPr>
        <w:t>Negara Indonesia adalah negara agraris dengan mayoritas penduduknya berpenghasilan dari bertani, dari hal tersebut dapat dilihat bahwa sebenarnya ada potensi yang kemudian bisa di manfaatkan dari hasil bertani tersebut yang tentunya apabila hasil pertanian dari petani itu sendiri sudah mencapai takaran atau nishab zakat maka petani diharapkan dapat dengan sukarela membayarkan zakat pertanian sesuai dengan ke</w:t>
      </w:r>
      <w:r>
        <w:rPr>
          <w:rFonts w:ascii="Times New Roman" w:hAnsi="Times New Roman" w:cs="Times New Roman"/>
          <w:sz w:val="24"/>
          <w:szCs w:val="24"/>
        </w:rPr>
        <w:t>tentuan yang telah ditetapkan.</w:t>
      </w:r>
    </w:p>
    <w:p w:rsidR="00E46881" w:rsidRDefault="00E46881" w:rsidP="00777474">
      <w:pPr>
        <w:pStyle w:val="ListParagraph"/>
        <w:spacing w:after="0" w:line="276" w:lineRule="auto"/>
        <w:ind w:left="0" w:firstLine="993"/>
        <w:jc w:val="both"/>
        <w:rPr>
          <w:rFonts w:ascii="Times New Roman" w:hAnsi="Times New Roman" w:cs="Times New Roman"/>
          <w:sz w:val="24"/>
          <w:szCs w:val="24"/>
          <w:lang w:val="en-US"/>
        </w:rPr>
      </w:pPr>
      <w:r w:rsidRPr="00E46881">
        <w:rPr>
          <w:rFonts w:ascii="Times New Roman" w:hAnsi="Times New Roman" w:cs="Times New Roman"/>
          <w:sz w:val="24"/>
          <w:szCs w:val="24"/>
        </w:rPr>
        <w:t>Berdasarkan hasil observasi peneliti dilapangan, Desa Coko Betung Kecamatan Padang Guci Hulu Kabupaten Kaur mayoritas penduduknya berprofesi sebagai petani, hal ini dapat di lihat dari data monografi Desa Coko Betung Kacamatan Padang Guci Hulu Kabupaten Kaur, dimana jumlah penduduk Desa Coko Betung terdiri dari 491 orang dengan jumlah KK 156. Masyarakat Desa Coko Betung yang berprofesi sebagai petani sebanyak 253 orang atau 51% warga adalah petani. Luas wilayah</w:t>
      </w:r>
      <w:r>
        <w:rPr>
          <w:rFonts w:ascii="Times New Roman" w:hAnsi="Times New Roman" w:cs="Times New Roman"/>
          <w:sz w:val="24"/>
          <w:szCs w:val="24"/>
          <w:lang w:val="en-US"/>
        </w:rPr>
        <w:t xml:space="preserve"> </w:t>
      </w:r>
      <w:r w:rsidRPr="00E46881">
        <w:rPr>
          <w:rFonts w:ascii="Times New Roman" w:hAnsi="Times New Roman" w:cs="Times New Roman"/>
          <w:sz w:val="24"/>
          <w:szCs w:val="24"/>
        </w:rPr>
        <w:t>Desa Coko Betung yaitu 1.500 Ha, dari seluruh luas wilayah tersebut terdapat 1.428 perkebunan dan persawahan.</w:t>
      </w:r>
    </w:p>
    <w:p w:rsidR="00E46881" w:rsidRDefault="00E46881" w:rsidP="00777474">
      <w:pPr>
        <w:pStyle w:val="ListParagraph"/>
        <w:spacing w:after="0" w:line="276" w:lineRule="auto"/>
        <w:ind w:left="0" w:firstLine="993"/>
        <w:jc w:val="both"/>
        <w:rPr>
          <w:rFonts w:ascii="Times New Roman" w:hAnsi="Times New Roman" w:cs="Times New Roman"/>
          <w:sz w:val="24"/>
          <w:szCs w:val="24"/>
        </w:rPr>
      </w:pPr>
      <w:r w:rsidRPr="00E46881">
        <w:rPr>
          <w:rFonts w:ascii="Times New Roman" w:hAnsi="Times New Roman" w:cs="Times New Roman"/>
          <w:sz w:val="24"/>
          <w:szCs w:val="24"/>
        </w:rPr>
        <w:t xml:space="preserve">Adapun dari hasil wawancara yang dilakukan terhadap beberapa petani padi di Desa Coko Betung Kecamatan Padang Guci Hulu Kabupaten Kaur salah satunya Bapak Idiruan seorang petani yang memiliki lahan sawah cukup luas, bahwasanya setiap kali panen Bapak Idiruan mendapatkan padi yang bersih sebanyak 16 sampai 23 karung pada setiap panen, hal </w:t>
      </w:r>
      <w:r w:rsidRPr="00E46881">
        <w:rPr>
          <w:rFonts w:ascii="Times New Roman" w:hAnsi="Times New Roman" w:cs="Times New Roman"/>
          <w:sz w:val="24"/>
          <w:szCs w:val="24"/>
        </w:rPr>
        <w:lastRenderedPageBreak/>
        <w:t>tersebut tergantung pada cuaca. Bapak Idiruan menjelaskan bahwa dalam 1 karung berisi 50 kg. Sedangkan jika Bapak Idiruan mendapatkan 20 karung, maka perhitungannya adalah 50 x 20 karung = 1.000 kg. Jika dilihat dari perhitungan zakat pertanian padi diatas, maka Bapak Idiruan telah wajib mengeluarkan zakat hasil petanian padi. Sedangkan nishab zakat pada hasil petanian padi yaitu 653 kg beras. Berdasarkan fakta dilapangan Bapak Idiruan tidak pernah mengeluarkan zakat dari hasil pertanian padi. Setiap kali panen Bapak Idiruan hanya memberikan sebagian dari hasil panen kepada pengurus masjid sebagai bentuk rasa syukur kepada Allah SWT.</w:t>
      </w:r>
    </w:p>
    <w:p w:rsidR="006E5BF4" w:rsidRDefault="00E46881" w:rsidP="00777474">
      <w:pPr>
        <w:pStyle w:val="ListParagraph"/>
        <w:spacing w:after="0" w:line="276" w:lineRule="auto"/>
        <w:ind w:left="0" w:firstLine="993"/>
        <w:jc w:val="both"/>
        <w:rPr>
          <w:rFonts w:ascii="Times New Roman" w:hAnsi="Times New Roman" w:cs="Times New Roman"/>
          <w:sz w:val="24"/>
          <w:szCs w:val="24"/>
          <w:lang w:val="en-US"/>
        </w:rPr>
      </w:pPr>
      <w:r w:rsidRPr="00E46881">
        <w:rPr>
          <w:rFonts w:ascii="Times New Roman" w:hAnsi="Times New Roman" w:cs="Times New Roman"/>
          <w:sz w:val="24"/>
          <w:szCs w:val="24"/>
        </w:rPr>
        <w:t>Selanjutnya Ibu Arpi yang memiliki 2 hektar sawah. Setiap panen padi sawahnya menghasilkan 28 karung padi, berat padi yang dihasilkan sejumlah 1.400 kg beras, dilihat dari nishab zakat pertanian padi, Ibu Arpi sudah wajib mengeluarkan zakat</w:t>
      </w:r>
      <w:r w:rsidRPr="00ED515C">
        <w:rPr>
          <w:rFonts w:ascii="Times New Roman" w:hAnsi="Times New Roman" w:cs="Times New Roman"/>
          <w:sz w:val="24"/>
          <w:szCs w:val="24"/>
        </w:rPr>
        <w:t xml:space="preserve"> </w:t>
      </w:r>
      <w:r w:rsidRPr="00E46881">
        <w:rPr>
          <w:rFonts w:ascii="Times New Roman" w:hAnsi="Times New Roman" w:cs="Times New Roman"/>
          <w:sz w:val="24"/>
          <w:szCs w:val="24"/>
        </w:rPr>
        <w:t>akan tetapi Ibu Arpi tidak paham mengenai cara pembagian zakat pertanian padi. Ibu Arpi setiap panen hanya mengeluarkan sedekah dan infak kepada orang-orang yang membutuhkan.</w:t>
      </w:r>
      <w:r w:rsidR="006E5BF4">
        <w:rPr>
          <w:rFonts w:ascii="Times New Roman" w:hAnsi="Times New Roman" w:cs="Times New Roman"/>
          <w:sz w:val="24"/>
          <w:szCs w:val="24"/>
          <w:lang w:val="en-US"/>
        </w:rPr>
        <w:t xml:space="preserve"> Dengan demikian penelitian ini bertujuan untuk menganalisis penerapan zakat pertanian petani pada di </w:t>
      </w:r>
      <w:r w:rsidR="006E5BF4" w:rsidRPr="007C0A9D">
        <w:rPr>
          <w:rFonts w:ascii="Times New Roman" w:hAnsi="Times New Roman" w:cs="Times New Roman"/>
          <w:sz w:val="24"/>
          <w:szCs w:val="24"/>
        </w:rPr>
        <w:t>Desa Coko Betung Kecamatan Padang Guci Hulu Kabupaten Kaur</w:t>
      </w:r>
      <w:r w:rsidR="006E5BF4">
        <w:rPr>
          <w:rFonts w:ascii="Times New Roman" w:hAnsi="Times New Roman" w:cs="Times New Roman"/>
          <w:sz w:val="24"/>
          <w:szCs w:val="24"/>
        </w:rPr>
        <w:t xml:space="preserve"> Provinsi Bengkulu</w:t>
      </w:r>
      <w:r w:rsidR="006E5BF4">
        <w:rPr>
          <w:rFonts w:ascii="Times New Roman" w:hAnsi="Times New Roman" w:cs="Times New Roman"/>
          <w:sz w:val="24"/>
          <w:szCs w:val="24"/>
          <w:lang w:val="en-US"/>
        </w:rPr>
        <w:t xml:space="preserve">. </w:t>
      </w:r>
    </w:p>
    <w:p w:rsidR="00AD0C98" w:rsidRPr="00726839" w:rsidRDefault="006E5BF4" w:rsidP="00726839">
      <w:pPr>
        <w:pStyle w:val="ListParagraph"/>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64A19" w:rsidRPr="00AD0C98" w:rsidRDefault="00964A19" w:rsidP="00D75790">
      <w:pPr>
        <w:spacing w:after="0" w:line="276" w:lineRule="auto"/>
        <w:jc w:val="both"/>
        <w:rPr>
          <w:rFonts w:ascii="Times New Roman" w:hAnsi="Times New Roman" w:cs="Times New Roman"/>
          <w:b/>
          <w:sz w:val="24"/>
          <w:szCs w:val="24"/>
        </w:rPr>
        <w:sectPr w:rsidR="00964A19" w:rsidRPr="00AD0C98" w:rsidSect="00ED515C">
          <w:type w:val="continuous"/>
          <w:pgSz w:w="12240" w:h="15840"/>
          <w:pgMar w:top="1440" w:right="1440" w:bottom="1440" w:left="1440" w:header="708" w:footer="708" w:gutter="0"/>
          <w:cols w:space="708"/>
          <w:docGrid w:linePitch="360"/>
        </w:sectPr>
      </w:pPr>
    </w:p>
    <w:p w:rsidR="00317BE4" w:rsidRPr="00FF100A" w:rsidRDefault="00DB2881" w:rsidP="006E5BF4">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lastRenderedPageBreak/>
        <w:t>Method</w:t>
      </w:r>
    </w:p>
    <w:p w:rsidR="00A22AD9" w:rsidRDefault="006E5BF4" w:rsidP="006E5BF4">
      <w:pPr>
        <w:pStyle w:val="ListParagraph"/>
        <w:spacing w:after="0" w:line="276" w:lineRule="auto"/>
        <w:ind w:left="0" w:firstLine="851"/>
        <w:jc w:val="both"/>
        <w:rPr>
          <w:rFonts w:asciiTheme="majorBidi" w:hAnsiTheme="majorBidi" w:cstheme="majorBidi"/>
          <w:sz w:val="24"/>
          <w:szCs w:val="24"/>
          <w:lang w:val="en-US"/>
        </w:rPr>
      </w:pPr>
      <w:r>
        <w:rPr>
          <w:rFonts w:ascii="Times New Roman" w:hAnsi="Times New Roman" w:cs="Times New Roman"/>
          <w:sz w:val="24"/>
          <w:szCs w:val="24"/>
          <w:lang w:val="en-US"/>
        </w:rPr>
        <w:t>J</w:t>
      </w:r>
      <w:r w:rsidR="00FF100A" w:rsidRPr="00FF100A">
        <w:rPr>
          <w:rFonts w:ascii="Times New Roman" w:hAnsi="Times New Roman" w:cs="Times New Roman"/>
          <w:sz w:val="24"/>
          <w:szCs w:val="24"/>
        </w:rPr>
        <w:t xml:space="preserve">enis penelitian yang digunakan adalah penelitian lapangan </w:t>
      </w:r>
      <w:r w:rsidR="00FF100A" w:rsidRPr="00FF100A">
        <w:rPr>
          <w:rFonts w:ascii="Times New Roman" w:hAnsi="Times New Roman" w:cs="Times New Roman"/>
          <w:i/>
          <w:sz w:val="24"/>
          <w:szCs w:val="24"/>
        </w:rPr>
        <w:t>(field research)</w:t>
      </w:r>
      <w:r w:rsidR="00FF100A" w:rsidRPr="00FF100A">
        <w:rPr>
          <w:rFonts w:ascii="Times New Roman" w:hAnsi="Times New Roman" w:cs="Times New Roman"/>
          <w:i/>
          <w:sz w:val="24"/>
          <w:szCs w:val="24"/>
          <w:lang w:val="en-US"/>
        </w:rPr>
        <w:t xml:space="preserve"> </w:t>
      </w:r>
      <w:r w:rsidR="00FF100A" w:rsidRPr="00FF100A">
        <w:rPr>
          <w:rFonts w:ascii="Times New Roman" w:hAnsi="Times New Roman" w:cs="Times New Roman"/>
          <w:sz w:val="24"/>
          <w:szCs w:val="24"/>
        </w:rPr>
        <w:t>menggunakan pe</w:t>
      </w:r>
      <w:r>
        <w:rPr>
          <w:rFonts w:ascii="Times New Roman" w:hAnsi="Times New Roman" w:cs="Times New Roman"/>
          <w:sz w:val="24"/>
          <w:szCs w:val="24"/>
        </w:rPr>
        <w:t>ndekatan kualitatif deskriptif</w:t>
      </w:r>
      <w:r>
        <w:rPr>
          <w:rFonts w:ascii="Times New Roman" w:hAnsi="Times New Roman" w:cs="Times New Roman"/>
          <w:sz w:val="24"/>
          <w:szCs w:val="24"/>
          <w:lang w:val="en-US"/>
        </w:rPr>
        <w:t>.</w:t>
      </w:r>
      <w:r w:rsidR="00A22AD9">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Penelitian ini dilaksanakan di </w:t>
      </w:r>
      <w:r w:rsidRPr="00AD0C98">
        <w:rPr>
          <w:rFonts w:asciiTheme="majorBidi" w:hAnsiTheme="majorBidi" w:cstheme="majorBidi"/>
          <w:sz w:val="24"/>
          <w:szCs w:val="24"/>
        </w:rPr>
        <w:t>Desa Coko Betung Kecamatan Padang Guci Hulu Kabupaten Kaur</w:t>
      </w:r>
      <w:r>
        <w:rPr>
          <w:rFonts w:asciiTheme="majorBidi" w:hAnsiTheme="majorBidi" w:cstheme="majorBidi"/>
          <w:sz w:val="24"/>
          <w:szCs w:val="24"/>
          <w:lang w:val="en-US"/>
        </w:rPr>
        <w:t xml:space="preserve"> Provinsi Bengkulu didukung oleh </w:t>
      </w:r>
      <w:r w:rsidRPr="00AD0C98">
        <w:rPr>
          <w:rFonts w:asciiTheme="majorBidi" w:hAnsiTheme="majorBidi" w:cstheme="majorBidi"/>
          <w:sz w:val="24"/>
          <w:szCs w:val="24"/>
        </w:rPr>
        <w:t>data monografi desa yang mayoritas penduduknya adalah petani</w:t>
      </w:r>
      <w:r>
        <w:rPr>
          <w:rFonts w:asciiTheme="majorBidi" w:hAnsiTheme="majorBidi" w:cstheme="majorBidi"/>
          <w:sz w:val="24"/>
          <w:szCs w:val="24"/>
          <w:lang w:val="en-US"/>
        </w:rPr>
        <w:t xml:space="preserve"> padi</w:t>
      </w:r>
      <w:r w:rsidR="00A22AD9">
        <w:rPr>
          <w:rFonts w:asciiTheme="majorBidi" w:hAnsiTheme="majorBidi" w:cstheme="majorBidi"/>
          <w:sz w:val="24"/>
          <w:szCs w:val="24"/>
          <w:lang w:val="en-US"/>
        </w:rPr>
        <w:t>. Informan</w:t>
      </w:r>
      <w:r w:rsidR="00A22AD9">
        <w:rPr>
          <w:rStyle w:val="FootnoteReference"/>
          <w:rFonts w:asciiTheme="majorBidi" w:hAnsiTheme="majorBidi" w:cstheme="majorBidi"/>
          <w:sz w:val="24"/>
          <w:szCs w:val="24"/>
          <w:lang w:val="en-US"/>
        </w:rPr>
        <w:footnoteReference w:id="2"/>
      </w:r>
      <w:r w:rsidR="00A22AD9">
        <w:rPr>
          <w:rFonts w:asciiTheme="majorBidi" w:hAnsiTheme="majorBidi" w:cstheme="majorBidi"/>
          <w:sz w:val="24"/>
          <w:szCs w:val="24"/>
          <w:lang w:val="en-US"/>
        </w:rPr>
        <w:t xml:space="preserve"> penelitian ini berjumlah 10 orang dengan kriteria sebagai berikut:</w:t>
      </w:r>
    </w:p>
    <w:p w:rsidR="00A22AD9" w:rsidRPr="00AD0C98" w:rsidRDefault="00A22AD9" w:rsidP="00A22AD9">
      <w:pPr>
        <w:pStyle w:val="ListParagraph"/>
        <w:numPr>
          <w:ilvl w:val="0"/>
          <w:numId w:val="8"/>
        </w:numPr>
        <w:spacing w:after="0" w:line="276" w:lineRule="auto"/>
        <w:ind w:left="567" w:hanging="283"/>
        <w:jc w:val="both"/>
        <w:rPr>
          <w:rFonts w:asciiTheme="majorBidi" w:hAnsiTheme="majorBidi" w:cstheme="majorBidi"/>
          <w:b/>
          <w:sz w:val="24"/>
          <w:szCs w:val="24"/>
          <w:lang w:val="en-US"/>
        </w:rPr>
      </w:pPr>
      <w:r w:rsidRPr="00AD0C98">
        <w:rPr>
          <w:rFonts w:asciiTheme="majorBidi" w:hAnsiTheme="majorBidi" w:cstheme="majorBidi"/>
          <w:sz w:val="24"/>
          <w:szCs w:val="24"/>
        </w:rPr>
        <w:t>Petani yang memiliki lahan persawahan milik pribadi.</w:t>
      </w:r>
    </w:p>
    <w:p w:rsidR="00A22AD9" w:rsidRPr="00A22AD9" w:rsidRDefault="00A22AD9" w:rsidP="00A22AD9">
      <w:pPr>
        <w:pStyle w:val="ListParagraph"/>
        <w:numPr>
          <w:ilvl w:val="0"/>
          <w:numId w:val="8"/>
        </w:numPr>
        <w:spacing w:after="0" w:line="276" w:lineRule="auto"/>
        <w:ind w:left="567" w:hanging="283"/>
        <w:jc w:val="both"/>
        <w:rPr>
          <w:rFonts w:asciiTheme="majorBidi" w:hAnsiTheme="majorBidi" w:cstheme="majorBidi"/>
          <w:b/>
          <w:sz w:val="24"/>
          <w:szCs w:val="24"/>
          <w:lang w:val="en-US"/>
        </w:rPr>
      </w:pPr>
      <w:r w:rsidRPr="00AD0C98">
        <w:rPr>
          <w:rFonts w:asciiTheme="majorBidi" w:hAnsiTheme="majorBidi" w:cstheme="majorBidi"/>
          <w:sz w:val="24"/>
          <w:szCs w:val="24"/>
        </w:rPr>
        <w:t>Hasil pertanian padi setiap panen mencapai lebih dari 653 kg beras</w:t>
      </w:r>
    </w:p>
    <w:p w:rsidR="00A22AD9" w:rsidRPr="00A22AD9" w:rsidRDefault="00A22AD9" w:rsidP="00A22AD9">
      <w:pPr>
        <w:pStyle w:val="ListParagraph"/>
        <w:spacing w:after="0" w:line="276" w:lineRule="auto"/>
        <w:ind w:left="0" w:firstLine="851"/>
        <w:jc w:val="both"/>
        <w:rPr>
          <w:rFonts w:asciiTheme="majorBidi" w:hAnsiTheme="majorBidi" w:cstheme="majorBidi"/>
          <w:sz w:val="24"/>
          <w:szCs w:val="24"/>
          <w:lang w:val="en-US"/>
        </w:rPr>
      </w:pPr>
      <w:r>
        <w:rPr>
          <w:rFonts w:asciiTheme="majorBidi" w:hAnsiTheme="majorBidi" w:cstheme="majorBidi"/>
          <w:sz w:val="24"/>
          <w:szCs w:val="24"/>
          <w:lang w:val="en-US"/>
        </w:rPr>
        <w:t>Teknik pengumpulan data penelitian ini menggunakan observasi, wawancara dan dokumentasi</w:t>
      </w:r>
      <w:r>
        <w:rPr>
          <w:rStyle w:val="FootnoteReference"/>
          <w:rFonts w:asciiTheme="majorBidi" w:hAnsiTheme="majorBidi" w:cstheme="majorBidi"/>
          <w:sz w:val="24"/>
          <w:szCs w:val="24"/>
          <w:lang w:val="en-US"/>
        </w:rPr>
        <w:footnoteReference w:id="3"/>
      </w:r>
      <w:r>
        <w:rPr>
          <w:rFonts w:asciiTheme="majorBidi" w:hAnsiTheme="majorBidi" w:cstheme="majorBidi"/>
          <w:sz w:val="24"/>
          <w:szCs w:val="24"/>
          <w:lang w:val="en-US"/>
        </w:rPr>
        <w:t xml:space="preserve"> yang selanjutnya dianalisis menggunakan r</w:t>
      </w:r>
      <w:r w:rsidR="00B54133">
        <w:rPr>
          <w:rFonts w:asciiTheme="majorBidi" w:hAnsiTheme="majorBidi" w:cstheme="majorBidi"/>
          <w:sz w:val="24"/>
          <w:szCs w:val="24"/>
          <w:lang w:val="en-US"/>
        </w:rPr>
        <w:t xml:space="preserve"> </w:t>
      </w:r>
      <w:bookmarkStart w:id="0" w:name="_GoBack"/>
      <w:bookmarkEnd w:id="0"/>
      <w:r>
        <w:rPr>
          <w:rFonts w:asciiTheme="majorBidi" w:hAnsiTheme="majorBidi" w:cstheme="majorBidi"/>
          <w:sz w:val="24"/>
          <w:szCs w:val="24"/>
          <w:lang w:val="en-US"/>
        </w:rPr>
        <w:t>eduksi data, penyajian data dan penarikan kesimpulan.</w:t>
      </w:r>
      <w:r>
        <w:rPr>
          <w:rStyle w:val="FootnoteReference"/>
          <w:rFonts w:asciiTheme="majorBidi" w:hAnsiTheme="majorBidi" w:cstheme="majorBidi"/>
          <w:sz w:val="24"/>
          <w:szCs w:val="24"/>
          <w:lang w:val="en-US"/>
        </w:rPr>
        <w:footnoteReference w:id="4"/>
      </w:r>
      <w:r>
        <w:rPr>
          <w:rFonts w:asciiTheme="majorBidi" w:hAnsiTheme="majorBidi" w:cstheme="majorBidi"/>
          <w:sz w:val="24"/>
          <w:szCs w:val="24"/>
          <w:lang w:val="en-US"/>
        </w:rPr>
        <w:t xml:space="preserve"> </w:t>
      </w:r>
    </w:p>
    <w:p w:rsidR="003A56DF" w:rsidRPr="005F1AEF" w:rsidRDefault="003A56DF" w:rsidP="00D75790">
      <w:pPr>
        <w:pStyle w:val="ListParagraph"/>
        <w:spacing w:after="0" w:line="276" w:lineRule="auto"/>
        <w:ind w:left="1854" w:firstLine="306"/>
        <w:jc w:val="both"/>
        <w:rPr>
          <w:rFonts w:asciiTheme="majorBidi" w:hAnsiTheme="majorBidi" w:cstheme="majorBidi"/>
          <w:b/>
          <w:sz w:val="24"/>
          <w:szCs w:val="24"/>
          <w:lang w:val="en-US"/>
        </w:rPr>
      </w:pPr>
    </w:p>
    <w:p w:rsidR="003A56DF" w:rsidRDefault="00DB2881" w:rsidP="00A22AD9">
      <w:pPr>
        <w:spacing w:after="0" w:line="276" w:lineRule="auto"/>
        <w:jc w:val="both"/>
        <w:rPr>
          <w:rFonts w:asciiTheme="majorBidi" w:hAnsiTheme="majorBidi" w:cstheme="majorBidi"/>
          <w:b/>
          <w:sz w:val="24"/>
          <w:szCs w:val="24"/>
        </w:rPr>
      </w:pPr>
      <w:r w:rsidRPr="00A22AD9">
        <w:rPr>
          <w:rFonts w:asciiTheme="majorBidi" w:hAnsiTheme="majorBidi" w:cstheme="majorBidi"/>
          <w:b/>
          <w:sz w:val="24"/>
          <w:szCs w:val="24"/>
        </w:rPr>
        <w:t>Result and Discussion</w:t>
      </w:r>
    </w:p>
    <w:p w:rsidR="00495660" w:rsidRDefault="00A22AD9" w:rsidP="00495660">
      <w:pPr>
        <w:pStyle w:val="ListParagraph"/>
        <w:spacing w:after="0" w:line="276" w:lineRule="auto"/>
        <w:ind w:left="0" w:firstLine="851"/>
        <w:jc w:val="both"/>
        <w:rPr>
          <w:rFonts w:asciiTheme="majorBidi" w:hAnsiTheme="majorBidi" w:cstheme="majorBidi"/>
          <w:sz w:val="24"/>
          <w:szCs w:val="24"/>
        </w:rPr>
      </w:pPr>
      <w:r w:rsidRPr="00A22AD9">
        <w:rPr>
          <w:rFonts w:asciiTheme="majorBidi" w:hAnsiTheme="majorBidi" w:cstheme="majorBidi"/>
          <w:sz w:val="24"/>
          <w:szCs w:val="24"/>
        </w:rPr>
        <w:t xml:space="preserve">Petani merupakan </w:t>
      </w:r>
      <w:r w:rsidRPr="00515460">
        <w:rPr>
          <w:rFonts w:ascii="Times New Roman" w:hAnsi="Times New Roman" w:cs="Times New Roman"/>
          <w:sz w:val="24"/>
          <w:szCs w:val="24"/>
        </w:rPr>
        <w:t>pekerjaan</w:t>
      </w:r>
      <w:r w:rsidRPr="00A22AD9">
        <w:rPr>
          <w:rFonts w:asciiTheme="majorBidi" w:hAnsiTheme="majorBidi" w:cstheme="majorBidi"/>
          <w:sz w:val="24"/>
          <w:szCs w:val="24"/>
        </w:rPr>
        <w:t xml:space="preserve"> mayoritas masyarakat di Desa Coko Betung Kecamatan Padang Guci Hulu Kabupaten Kaur</w:t>
      </w:r>
      <w:r w:rsidR="00515460">
        <w:rPr>
          <w:rFonts w:asciiTheme="majorBidi" w:hAnsiTheme="majorBidi" w:cstheme="majorBidi"/>
          <w:sz w:val="24"/>
          <w:szCs w:val="24"/>
        </w:rPr>
        <w:t xml:space="preserve">, ditunjukkan melalui </w:t>
      </w:r>
      <w:r w:rsidR="00515460">
        <w:rPr>
          <w:rFonts w:asciiTheme="majorBidi" w:hAnsiTheme="majorBidi" w:cstheme="majorBidi"/>
          <w:sz w:val="24"/>
          <w:szCs w:val="24"/>
          <w:lang w:val="en-US"/>
        </w:rPr>
        <w:t>51% yaitu sejumlah 253 orang dari 491 orang berprofesi sebagai pertani.</w:t>
      </w:r>
      <w:r w:rsidR="00515460">
        <w:rPr>
          <w:rStyle w:val="FootnoteReference"/>
          <w:rFonts w:asciiTheme="majorBidi" w:hAnsiTheme="majorBidi" w:cstheme="majorBidi"/>
          <w:sz w:val="24"/>
          <w:szCs w:val="24"/>
          <w:lang w:val="en-US"/>
        </w:rPr>
        <w:footnoteReference w:id="5"/>
      </w:r>
      <w:r w:rsidR="00610195">
        <w:rPr>
          <w:rFonts w:asciiTheme="majorBidi" w:hAnsiTheme="majorBidi" w:cstheme="majorBidi"/>
          <w:sz w:val="24"/>
          <w:szCs w:val="24"/>
          <w:lang w:val="en-US"/>
        </w:rPr>
        <w:t xml:space="preserve"> </w:t>
      </w:r>
      <w:r w:rsidR="00610195">
        <w:rPr>
          <w:rFonts w:asciiTheme="majorBidi" w:hAnsiTheme="majorBidi" w:cstheme="majorBidi"/>
          <w:sz w:val="24"/>
          <w:szCs w:val="24"/>
        </w:rPr>
        <w:t>Masyarakat</w:t>
      </w:r>
      <w:r w:rsidRPr="00A22AD9">
        <w:rPr>
          <w:rFonts w:asciiTheme="majorBidi" w:hAnsiTheme="majorBidi" w:cstheme="majorBidi"/>
          <w:sz w:val="24"/>
          <w:szCs w:val="24"/>
        </w:rPr>
        <w:t xml:space="preserve"> memperoleh penghasilan dari hasil panen padi  yang diharapkan dapat menunjang perekonomiannya. Pada umumnya petani padi mengalami panen 2 kali dalam setahun. Banyaknya hasil panen yang diperoleh tergantung pada cuaca, keuletan petani dan luas tanah yang dimiliki. Kemudian hasil panen padi tersebut ada sebagian yang dijual dan sebagian lagi disimpan. </w:t>
      </w:r>
    </w:p>
    <w:p w:rsidR="00A22AD9" w:rsidRDefault="00726839" w:rsidP="00495660">
      <w:pPr>
        <w:pStyle w:val="ListParagraph"/>
        <w:spacing w:after="0" w:line="276" w:lineRule="auto"/>
        <w:ind w:left="0" w:firstLine="851"/>
        <w:jc w:val="both"/>
        <w:rPr>
          <w:rFonts w:asciiTheme="majorBidi" w:hAnsiTheme="majorBidi" w:cstheme="majorBidi"/>
          <w:sz w:val="24"/>
          <w:szCs w:val="24"/>
        </w:rPr>
      </w:pPr>
      <w:r w:rsidRPr="00726839">
        <w:rPr>
          <w:rFonts w:asciiTheme="majorBidi" w:hAnsiTheme="majorBidi" w:cstheme="majorBidi"/>
          <w:sz w:val="24"/>
          <w:szCs w:val="24"/>
        </w:rPr>
        <w:lastRenderedPageBreak/>
        <w:t>Berdasarkan hasil wawancara kepada para petani padi di Desa Coko Betung, disimpulkan bahwa 10 informan mengatakan hal yang sama bahwa pelaksanaan panen padi di Desa Coko Betung Kecamatan Padang Guci Hulu</w:t>
      </w:r>
      <w:r>
        <w:rPr>
          <w:rFonts w:asciiTheme="majorBidi" w:hAnsiTheme="majorBidi" w:cstheme="majorBidi"/>
          <w:sz w:val="24"/>
          <w:szCs w:val="24"/>
        </w:rPr>
        <w:t xml:space="preserve"> </w:t>
      </w:r>
      <w:r w:rsidRPr="00726839">
        <w:rPr>
          <w:rFonts w:asciiTheme="majorBidi" w:hAnsiTheme="majorBidi" w:cstheme="majorBidi"/>
          <w:sz w:val="24"/>
          <w:szCs w:val="24"/>
        </w:rPr>
        <w:t>Kabupaten Kaur biasanya dilakukan sebanyak 2 kali panen dalam satu tahun. Selain itu cuaca menjadi faktor keberhasilan panen padi, hal ini dikarenakan dalam menanam padi memerlukan berbagai macam perawatan dengan kurun waktu yang tidak sebentar untuk dapat menuai hasil. Jika perairan yang digunakan juga dibantu dengan bendungan maka pelaksanaan panen pun bisa dipercepat dari target sebelumnya, berhubung penggunaan air bendungan untuk saat ini sudah tidak memadai lagi maka para petani hanya menggunakan tadah hujan dengan aliran siring pasang.</w:t>
      </w:r>
    </w:p>
    <w:p w:rsidR="00495660" w:rsidRPr="00495660" w:rsidRDefault="00495660" w:rsidP="00495660">
      <w:pPr>
        <w:pStyle w:val="ListParagraph"/>
        <w:spacing w:after="0" w:line="276" w:lineRule="auto"/>
        <w:ind w:left="0" w:firstLine="851"/>
        <w:jc w:val="both"/>
        <w:rPr>
          <w:rFonts w:asciiTheme="majorBidi" w:hAnsiTheme="majorBidi" w:cstheme="majorBidi"/>
          <w:i/>
          <w:sz w:val="24"/>
          <w:szCs w:val="24"/>
          <w:lang w:val="en-US"/>
        </w:rPr>
      </w:pPr>
      <w:r>
        <w:rPr>
          <w:rFonts w:asciiTheme="majorBidi" w:hAnsiTheme="majorBidi" w:cstheme="majorBidi"/>
          <w:sz w:val="24"/>
          <w:szCs w:val="24"/>
          <w:lang w:val="en-US"/>
        </w:rPr>
        <w:t xml:space="preserve">Perhitungan zakat hasil petani padi atau dapat disebut sebagai </w:t>
      </w:r>
      <w:r>
        <w:rPr>
          <w:rFonts w:asciiTheme="majorBidi" w:hAnsiTheme="majorBidi" w:cstheme="majorBidi"/>
          <w:i/>
          <w:sz w:val="24"/>
          <w:szCs w:val="24"/>
          <w:lang w:val="en-US"/>
        </w:rPr>
        <w:t xml:space="preserve">nishab </w:t>
      </w:r>
      <w:r w:rsidRPr="00495660">
        <w:rPr>
          <w:rFonts w:asciiTheme="majorBidi" w:hAnsiTheme="majorBidi" w:cstheme="majorBidi"/>
          <w:sz w:val="24"/>
          <w:szCs w:val="24"/>
          <w:lang w:val="en-US"/>
        </w:rPr>
        <w:t>zakat</w:t>
      </w:r>
      <w:r>
        <w:rPr>
          <w:rFonts w:asciiTheme="majorBidi" w:hAnsiTheme="majorBidi" w:cstheme="majorBidi"/>
          <w:sz w:val="24"/>
          <w:szCs w:val="24"/>
          <w:lang w:val="en-US"/>
        </w:rPr>
        <w:t xml:space="preserve"> adalah </w:t>
      </w:r>
      <w:r w:rsidRPr="00495660">
        <w:rPr>
          <w:rFonts w:asciiTheme="majorBidi" w:hAnsiTheme="majorBidi" w:cstheme="majorBidi"/>
          <w:i/>
          <w:sz w:val="24"/>
          <w:szCs w:val="24"/>
          <w:lang w:val="en-US"/>
        </w:rPr>
        <w:t>wasaq</w:t>
      </w:r>
      <w:r w:rsidRPr="00495660">
        <w:rPr>
          <w:rFonts w:asciiTheme="majorBidi" w:hAnsiTheme="majorBidi" w:cstheme="majorBidi"/>
          <w:sz w:val="24"/>
          <w:szCs w:val="24"/>
          <w:lang w:val="en-US"/>
        </w:rPr>
        <w:t xml:space="preserve"> b</w:t>
      </w:r>
      <w:r>
        <w:rPr>
          <w:rFonts w:asciiTheme="majorBidi" w:hAnsiTheme="majorBidi" w:cstheme="majorBidi"/>
          <w:sz w:val="24"/>
          <w:szCs w:val="24"/>
          <w:lang w:val="en-US"/>
        </w:rPr>
        <w:t>erdasarkan sabda Rasulullah saw,</w:t>
      </w:r>
      <w:r w:rsidRPr="00495660">
        <w:rPr>
          <w:rFonts w:asciiTheme="majorBidi" w:hAnsiTheme="majorBidi" w:cstheme="majorBidi"/>
          <w:sz w:val="24"/>
          <w:szCs w:val="24"/>
          <w:lang w:val="en-US"/>
        </w:rPr>
        <w:t xml:space="preserve"> tidak ada zakat di bawah  </w:t>
      </w:r>
      <w:r w:rsidRPr="00495660">
        <w:rPr>
          <w:rFonts w:asciiTheme="majorBidi" w:hAnsiTheme="majorBidi" w:cstheme="majorBidi"/>
          <w:i/>
          <w:sz w:val="24"/>
          <w:szCs w:val="24"/>
          <w:lang w:val="en-US"/>
        </w:rPr>
        <w:t>wasaq. wasaq</w:t>
      </w:r>
      <w:r w:rsidRPr="00495660">
        <w:rPr>
          <w:rFonts w:asciiTheme="majorBidi" w:hAnsiTheme="majorBidi" w:cstheme="majorBidi"/>
          <w:sz w:val="24"/>
          <w:szCs w:val="24"/>
          <w:lang w:val="en-US"/>
        </w:rPr>
        <w:t xml:space="preserve"> sama dengan 60 sha, pada masa Rasulullah saw, 1 sha sama dengan 4 </w:t>
      </w:r>
      <w:r w:rsidRPr="00495660">
        <w:rPr>
          <w:rFonts w:asciiTheme="majorBidi" w:hAnsiTheme="majorBidi" w:cstheme="majorBidi"/>
          <w:i/>
          <w:sz w:val="24"/>
          <w:szCs w:val="24"/>
          <w:lang w:val="en-US"/>
        </w:rPr>
        <w:t>mud</w:t>
      </w:r>
      <w:r w:rsidRPr="00495660">
        <w:rPr>
          <w:rFonts w:asciiTheme="majorBidi" w:hAnsiTheme="majorBidi" w:cstheme="majorBidi"/>
          <w:sz w:val="24"/>
          <w:szCs w:val="24"/>
          <w:lang w:val="en-US"/>
        </w:rPr>
        <w:t xml:space="preserve">, yakni 4 takaran dua telapak orang dewasa. 1 sha oleh Dairatul Maarif Islamiyah sama dengan 3 liter, maka satu </w:t>
      </w:r>
      <w:r w:rsidRPr="00495660">
        <w:rPr>
          <w:rFonts w:asciiTheme="majorBidi" w:hAnsiTheme="majorBidi" w:cstheme="majorBidi"/>
          <w:i/>
          <w:sz w:val="24"/>
          <w:szCs w:val="24"/>
          <w:lang w:val="en-US"/>
        </w:rPr>
        <w:t>wasaq</w:t>
      </w:r>
      <w:r w:rsidRPr="00495660">
        <w:rPr>
          <w:rFonts w:asciiTheme="majorBidi" w:hAnsiTheme="majorBidi" w:cstheme="majorBidi"/>
          <w:sz w:val="24"/>
          <w:szCs w:val="24"/>
          <w:lang w:val="en-US"/>
        </w:rPr>
        <w:t xml:space="preserve"> 180 liter, sedangkan </w:t>
      </w:r>
      <w:r w:rsidRPr="00495660">
        <w:rPr>
          <w:rFonts w:asciiTheme="majorBidi" w:hAnsiTheme="majorBidi" w:cstheme="majorBidi"/>
          <w:i/>
          <w:sz w:val="24"/>
          <w:szCs w:val="24"/>
          <w:lang w:val="en-US"/>
        </w:rPr>
        <w:t>nishab</w:t>
      </w:r>
      <w:r w:rsidRPr="00495660">
        <w:rPr>
          <w:rFonts w:asciiTheme="majorBidi" w:hAnsiTheme="majorBidi" w:cstheme="majorBidi"/>
          <w:sz w:val="24"/>
          <w:szCs w:val="24"/>
          <w:lang w:val="en-US"/>
        </w:rPr>
        <w:t xml:space="preserve"> pertanian 5 wasaq sama dengan 900 liter atau dengan ukuran kilogram, yaitu 653 kg. Menurut Ibnu Qudamah </w:t>
      </w:r>
      <w:r w:rsidRPr="00495660">
        <w:rPr>
          <w:rFonts w:asciiTheme="majorBidi" w:hAnsiTheme="majorBidi" w:cstheme="majorBidi"/>
          <w:i/>
          <w:sz w:val="24"/>
          <w:szCs w:val="24"/>
          <w:lang w:val="en-US"/>
        </w:rPr>
        <w:t>nishab</w:t>
      </w:r>
      <w:r w:rsidRPr="00495660">
        <w:rPr>
          <w:rFonts w:asciiTheme="majorBidi" w:hAnsiTheme="majorBidi" w:cstheme="majorBidi"/>
          <w:sz w:val="24"/>
          <w:szCs w:val="24"/>
          <w:lang w:val="en-US"/>
        </w:rPr>
        <w:t xml:space="preserve"> diukur dengan menggunakan alat takaran yaitu </w:t>
      </w:r>
      <w:r w:rsidRPr="00495660">
        <w:rPr>
          <w:rFonts w:asciiTheme="majorBidi" w:hAnsiTheme="majorBidi" w:cstheme="majorBidi"/>
          <w:i/>
          <w:sz w:val="24"/>
          <w:szCs w:val="24"/>
          <w:lang w:val="en-US"/>
        </w:rPr>
        <w:t>wasaq</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6"/>
      </w:r>
      <w:r>
        <w:rPr>
          <w:rFonts w:asciiTheme="majorBidi" w:hAnsiTheme="majorBidi" w:cstheme="majorBidi"/>
          <w:sz w:val="24"/>
          <w:szCs w:val="24"/>
          <w:lang w:val="en-US"/>
        </w:rPr>
        <w:t xml:space="preserve"> Sedangkan pelaksanaan dalam melakukan </w:t>
      </w:r>
      <w:r w:rsidRPr="00495660">
        <w:rPr>
          <w:rFonts w:asciiTheme="majorBidi" w:hAnsiTheme="majorBidi" w:cstheme="majorBidi"/>
          <w:sz w:val="24"/>
          <w:szCs w:val="24"/>
          <w:lang w:val="en-US"/>
        </w:rPr>
        <w:t xml:space="preserve">pembayaran zakat pertanian di Desa Coko Betung </w:t>
      </w:r>
      <w:r>
        <w:rPr>
          <w:rFonts w:asciiTheme="majorBidi" w:hAnsiTheme="majorBidi" w:cstheme="majorBidi"/>
          <w:sz w:val="24"/>
          <w:szCs w:val="24"/>
          <w:lang w:val="en-US"/>
        </w:rPr>
        <w:t xml:space="preserve">berdasarkan hasil wawancara kepada 10 orang informan menunjukkan </w:t>
      </w:r>
      <w:r w:rsidRPr="00495660">
        <w:rPr>
          <w:rFonts w:asciiTheme="majorBidi" w:hAnsiTheme="majorBidi" w:cstheme="majorBidi"/>
          <w:sz w:val="24"/>
          <w:szCs w:val="24"/>
          <w:lang w:val="en-US"/>
        </w:rPr>
        <w:t>8 petani mengatakan bahwa telah menunaikan zakat pertanian padi, 2 diantaranya mengetahui cara perhitungan zakat pertanian padi yang sesuai dnegan ketentuan syariat Islam. Mayoritas petani</w:t>
      </w:r>
      <w:r>
        <w:rPr>
          <w:rFonts w:asciiTheme="majorBidi" w:hAnsiTheme="majorBidi" w:cstheme="majorBidi"/>
          <w:sz w:val="24"/>
          <w:szCs w:val="24"/>
          <w:lang w:val="en-US"/>
        </w:rPr>
        <w:t xml:space="preserve"> </w:t>
      </w:r>
      <w:r w:rsidRPr="00495660">
        <w:rPr>
          <w:rFonts w:asciiTheme="majorBidi" w:hAnsiTheme="majorBidi" w:cstheme="majorBidi"/>
          <w:sz w:val="24"/>
          <w:szCs w:val="24"/>
          <w:lang w:val="en-US"/>
        </w:rPr>
        <w:t>padi di Desa Coko Betung membayar zakat padi kepada pengurus masjid yang berada di Desa. Selain itu hanya ada 2 petani yang belum menunaikan zakat pertanian padi. Hal ini dikarenakan kurangnya pemahaman masyarakat petani mengenai zakat pertanian padi.</w:t>
      </w:r>
      <w:r>
        <w:rPr>
          <w:rFonts w:asciiTheme="majorBidi" w:hAnsiTheme="majorBidi" w:cstheme="majorBidi"/>
          <w:sz w:val="24"/>
          <w:szCs w:val="24"/>
          <w:lang w:val="en-US"/>
        </w:rPr>
        <w:t xml:space="preserve"> Selain itu, </w:t>
      </w:r>
      <w:r w:rsidRPr="00495660">
        <w:rPr>
          <w:rFonts w:asciiTheme="majorBidi" w:hAnsiTheme="majorBidi" w:cstheme="majorBidi"/>
          <w:sz w:val="24"/>
          <w:szCs w:val="24"/>
          <w:lang w:val="en-US"/>
        </w:rPr>
        <w:t>dalam perhitungan zakat mereka belum sesuai dengan ketentuan dalam syariat Islam, sumbangan yang mereka berikan ke masjid berupa beras. Zakat dengan ketentuan nishab mereka belum ketahui, sehingga dalam memberikan sumbangan mereka samakan dengan sedekah dan infak dalam rangka ungkapan rasa syukur atas hasil yang mereka dapatkan</w:t>
      </w:r>
      <w:r>
        <w:rPr>
          <w:rFonts w:asciiTheme="majorBidi" w:hAnsiTheme="majorBidi" w:cstheme="majorBidi"/>
          <w:sz w:val="24"/>
          <w:szCs w:val="24"/>
          <w:lang w:val="en-US"/>
        </w:rPr>
        <w:t xml:space="preserve">. </w:t>
      </w:r>
    </w:p>
    <w:p w:rsidR="00A22AD9" w:rsidRPr="00A22AD9" w:rsidRDefault="00A22AD9" w:rsidP="00A22AD9">
      <w:pPr>
        <w:spacing w:after="0" w:line="276" w:lineRule="auto"/>
        <w:jc w:val="both"/>
        <w:rPr>
          <w:rFonts w:asciiTheme="majorBidi" w:hAnsiTheme="majorBidi" w:cstheme="majorBidi"/>
          <w:b/>
          <w:sz w:val="24"/>
          <w:szCs w:val="24"/>
        </w:rPr>
      </w:pPr>
    </w:p>
    <w:p w:rsidR="00FF100A" w:rsidRPr="00A22AD9" w:rsidRDefault="00DB2881" w:rsidP="00A22AD9">
      <w:pPr>
        <w:spacing w:after="0" w:line="276" w:lineRule="auto"/>
        <w:rPr>
          <w:rFonts w:ascii="Times New Roman" w:hAnsi="Times New Roman" w:cs="Times New Roman"/>
          <w:b/>
          <w:sz w:val="24"/>
          <w:szCs w:val="24"/>
        </w:rPr>
      </w:pPr>
      <w:r w:rsidRPr="00A22AD9">
        <w:rPr>
          <w:rFonts w:ascii="Times New Roman" w:hAnsi="Times New Roman" w:cs="Times New Roman"/>
          <w:b/>
          <w:sz w:val="24"/>
          <w:szCs w:val="24"/>
        </w:rPr>
        <w:t>Conclusion</w:t>
      </w:r>
    </w:p>
    <w:p w:rsidR="00E06202" w:rsidRDefault="00A22AD9" w:rsidP="00A22AD9">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Reference </w:t>
      </w:r>
    </w:p>
    <w:p w:rsidR="00495660" w:rsidRPr="00495660" w:rsidRDefault="00A22AD9" w:rsidP="00495660">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495660" w:rsidRPr="00495660">
        <w:rPr>
          <w:rFonts w:ascii="Times New Roman" w:hAnsi="Times New Roman" w:cs="Times New Roman"/>
          <w:sz w:val="24"/>
          <w:szCs w:val="24"/>
        </w:rPr>
        <w:t xml:space="preserve">Afrizal. </w:t>
      </w:r>
      <w:r w:rsidR="00495660" w:rsidRPr="00495660">
        <w:rPr>
          <w:rFonts w:ascii="Times New Roman" w:hAnsi="Times New Roman" w:cs="Times New Roman"/>
          <w:i/>
          <w:iCs/>
          <w:sz w:val="24"/>
          <w:szCs w:val="24"/>
        </w:rPr>
        <w:t>Metode Penelitian Kualitatif</w:t>
      </w:r>
      <w:r w:rsidR="00495660" w:rsidRPr="00495660">
        <w:rPr>
          <w:rFonts w:ascii="Times New Roman" w:hAnsi="Times New Roman" w:cs="Times New Roman"/>
          <w:sz w:val="24"/>
          <w:szCs w:val="24"/>
        </w:rPr>
        <w:t>. Jakarta: Rajawali Press, 2015.</w:t>
      </w:r>
    </w:p>
    <w:p w:rsidR="00495660" w:rsidRPr="00495660" w:rsidRDefault="00495660" w:rsidP="00495660">
      <w:pPr>
        <w:widowControl w:val="0"/>
        <w:autoSpaceDE w:val="0"/>
        <w:autoSpaceDN w:val="0"/>
        <w:adjustRightInd w:val="0"/>
        <w:spacing w:after="0" w:line="240" w:lineRule="auto"/>
        <w:ind w:left="480" w:hanging="480"/>
        <w:rPr>
          <w:rFonts w:ascii="Times New Roman" w:hAnsi="Times New Roman" w:cs="Times New Roman"/>
          <w:sz w:val="24"/>
          <w:szCs w:val="24"/>
        </w:rPr>
      </w:pPr>
      <w:r w:rsidRPr="00495660">
        <w:rPr>
          <w:rFonts w:ascii="Times New Roman" w:hAnsi="Times New Roman" w:cs="Times New Roman"/>
          <w:sz w:val="24"/>
          <w:szCs w:val="24"/>
        </w:rPr>
        <w:t xml:space="preserve">Qardhawi, Yusuf. </w:t>
      </w:r>
      <w:r w:rsidRPr="00495660">
        <w:rPr>
          <w:rFonts w:ascii="Times New Roman" w:hAnsi="Times New Roman" w:cs="Times New Roman"/>
          <w:i/>
          <w:iCs/>
          <w:sz w:val="24"/>
          <w:szCs w:val="24"/>
        </w:rPr>
        <w:t>Spektrum Zakat Dalam Membangun Ekonomi Kerakyatan</w:t>
      </w:r>
      <w:r w:rsidRPr="00495660">
        <w:rPr>
          <w:rFonts w:ascii="Times New Roman" w:hAnsi="Times New Roman" w:cs="Times New Roman"/>
          <w:sz w:val="24"/>
          <w:szCs w:val="24"/>
        </w:rPr>
        <w:t>. Jakarta: Zikrul Hakim, 2005.</w:t>
      </w:r>
    </w:p>
    <w:p w:rsidR="00495660" w:rsidRPr="00495660" w:rsidRDefault="00495660" w:rsidP="00495660">
      <w:pPr>
        <w:widowControl w:val="0"/>
        <w:autoSpaceDE w:val="0"/>
        <w:autoSpaceDN w:val="0"/>
        <w:adjustRightInd w:val="0"/>
        <w:spacing w:after="0" w:line="240" w:lineRule="auto"/>
        <w:ind w:left="480" w:hanging="480"/>
        <w:rPr>
          <w:rFonts w:ascii="Times New Roman" w:hAnsi="Times New Roman" w:cs="Times New Roman"/>
          <w:sz w:val="24"/>
          <w:szCs w:val="24"/>
        </w:rPr>
      </w:pPr>
      <w:r w:rsidRPr="00495660">
        <w:rPr>
          <w:rFonts w:ascii="Times New Roman" w:hAnsi="Times New Roman" w:cs="Times New Roman"/>
          <w:sz w:val="24"/>
          <w:szCs w:val="24"/>
        </w:rPr>
        <w:t xml:space="preserve">Sugiyono. </w:t>
      </w:r>
      <w:r w:rsidRPr="00495660">
        <w:rPr>
          <w:rFonts w:ascii="Times New Roman" w:hAnsi="Times New Roman" w:cs="Times New Roman"/>
          <w:i/>
          <w:iCs/>
          <w:sz w:val="24"/>
          <w:szCs w:val="24"/>
        </w:rPr>
        <w:t>Metode Penelitian Manajemen</w:t>
      </w:r>
      <w:r w:rsidRPr="00495660">
        <w:rPr>
          <w:rFonts w:ascii="Times New Roman" w:hAnsi="Times New Roman" w:cs="Times New Roman"/>
          <w:sz w:val="24"/>
          <w:szCs w:val="24"/>
        </w:rPr>
        <w:t>. Bandung: Alfabeta, 2013.</w:t>
      </w:r>
    </w:p>
    <w:p w:rsidR="00495660" w:rsidRPr="00495660" w:rsidRDefault="00495660" w:rsidP="00495660">
      <w:pPr>
        <w:widowControl w:val="0"/>
        <w:autoSpaceDE w:val="0"/>
        <w:autoSpaceDN w:val="0"/>
        <w:adjustRightInd w:val="0"/>
        <w:spacing w:after="0" w:line="240" w:lineRule="auto"/>
        <w:ind w:left="480" w:hanging="480"/>
        <w:rPr>
          <w:rFonts w:ascii="Times New Roman" w:hAnsi="Times New Roman" w:cs="Times New Roman"/>
          <w:sz w:val="24"/>
        </w:rPr>
      </w:pPr>
      <w:r w:rsidRPr="00495660">
        <w:rPr>
          <w:rFonts w:ascii="Times New Roman" w:hAnsi="Times New Roman" w:cs="Times New Roman"/>
          <w:sz w:val="24"/>
          <w:szCs w:val="24"/>
        </w:rPr>
        <w:t xml:space="preserve">———. </w:t>
      </w:r>
      <w:r w:rsidRPr="00495660">
        <w:rPr>
          <w:rFonts w:ascii="Times New Roman" w:hAnsi="Times New Roman" w:cs="Times New Roman"/>
          <w:i/>
          <w:iCs/>
          <w:sz w:val="24"/>
          <w:szCs w:val="24"/>
        </w:rPr>
        <w:t>Metodologi Penelitian Kuantitatif, Kualitatif Dan R&amp;D</w:t>
      </w:r>
      <w:r w:rsidRPr="00495660">
        <w:rPr>
          <w:rFonts w:ascii="Times New Roman" w:hAnsi="Times New Roman" w:cs="Times New Roman"/>
          <w:sz w:val="24"/>
          <w:szCs w:val="24"/>
        </w:rPr>
        <w:t>. Bandung: ALFABETA, 2013.</w:t>
      </w:r>
    </w:p>
    <w:p w:rsidR="00A22AD9" w:rsidRPr="00A22AD9" w:rsidRDefault="00A22AD9" w:rsidP="00A22AD9">
      <w:pPr>
        <w:spacing w:after="0" w:line="276"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A22AD9" w:rsidRPr="00A22AD9" w:rsidSect="00964A1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A0" w:rsidRDefault="00C726A0" w:rsidP="00A22AD9">
      <w:pPr>
        <w:spacing w:after="0" w:line="240" w:lineRule="auto"/>
      </w:pPr>
      <w:r>
        <w:separator/>
      </w:r>
    </w:p>
  </w:endnote>
  <w:endnote w:type="continuationSeparator" w:id="0">
    <w:p w:rsidR="00C726A0" w:rsidRDefault="00C726A0" w:rsidP="00A2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A0" w:rsidRDefault="00C726A0" w:rsidP="00A22AD9">
      <w:pPr>
        <w:spacing w:after="0" w:line="240" w:lineRule="auto"/>
      </w:pPr>
      <w:r>
        <w:separator/>
      </w:r>
    </w:p>
  </w:footnote>
  <w:footnote w:type="continuationSeparator" w:id="0">
    <w:p w:rsidR="00C726A0" w:rsidRDefault="00C726A0" w:rsidP="00A22AD9">
      <w:pPr>
        <w:spacing w:after="0" w:line="240" w:lineRule="auto"/>
      </w:pPr>
      <w:r>
        <w:continuationSeparator/>
      </w:r>
    </w:p>
  </w:footnote>
  <w:footnote w:id="1">
    <w:p w:rsidR="00A22AD9" w:rsidRDefault="00A22AD9">
      <w:pPr>
        <w:pStyle w:val="FootnoteText"/>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2013"]]},"number-of-pages":"24","publisher":"Alfabeta","publisher-place":"Bandung","title":"Metode Penelitian Manajemen","type":"book"},"uris":["http://www.mendeley.com/documents/?uuid=7a5705ab-72ff-4c50-a31b-d8343648b650"]}],"mendeley":{"formattedCitation":"Sugiyono, &lt;i&gt;Metode Penelitian Manajemen&lt;/i&gt; (Bandung: Alfabeta, 2013).","plainTextFormattedCitation":"Sugiyono, Metode Penelitian Manajemen (Bandung: Alfabeta, 2013).","previouslyFormattedCitation":"Sugiyono, &lt;i&gt;Metode Penelitian Manajemen&lt;/i&gt; (Bandung: Alfabeta, 2013)."},"properties":{"noteIndex":1},"schema":"https://github.com/citation-style-language/schema/raw/master/csl-citation.json"}</w:instrText>
      </w:r>
      <w:r>
        <w:fldChar w:fldCharType="separate"/>
      </w:r>
      <w:r w:rsidRPr="00A22AD9">
        <w:t xml:space="preserve">Sugiyono, </w:t>
      </w:r>
      <w:r w:rsidRPr="00A22AD9">
        <w:rPr>
          <w:i/>
        </w:rPr>
        <w:t>Metode Penelitian Manajemen</w:t>
      </w:r>
      <w:r w:rsidRPr="00A22AD9">
        <w:t xml:space="preserve"> (Bandung: Alfabeta, 2013).</w:t>
      </w:r>
      <w:r>
        <w:fldChar w:fldCharType="end"/>
      </w:r>
    </w:p>
  </w:footnote>
  <w:footnote w:id="2">
    <w:p w:rsidR="00A22AD9" w:rsidRDefault="00A22AD9">
      <w:pPr>
        <w:pStyle w:val="FootnoteText"/>
      </w:pPr>
      <w:r>
        <w:rPr>
          <w:rStyle w:val="FootnoteReference"/>
        </w:rPr>
        <w:footnoteRef/>
      </w:r>
      <w:r>
        <w:t xml:space="preserve"> </w:t>
      </w:r>
      <w:r>
        <w:fldChar w:fldCharType="begin" w:fldLock="1"/>
      </w:r>
      <w:r>
        <w:instrText>ADDIN CSL_CITATION {"citationItems":[{"id":"ITEM-1","itemData":{"author":[{"dropping-particle":"","family":"Afrizal","given":"","non-dropping-particle":"","parse-names":false,"suffix":""}],"id":"ITEM-1","issued":{"date-parts":[["2015"]]},"publisher":"Rajawali Press","publisher-place":"Jakarta","title":"Metode Penelitian Kualitatif","type":"book"},"uris":["http://www.mendeley.com/documents/?uuid=fd467665-6037-43e2-bf3f-cff82db3e8e2"]}],"mendeley":{"formattedCitation":"Afrizal, &lt;i&gt;Metode Penelitian Kualitatif&lt;/i&gt; (Jakarta: Rajawali Press, 2015).","manualFormatting":"Afrizal, Metode Penelitian Kualitatif (Jakarta: Rajawali Press, 2015), 173.","plainTextFormattedCitation":"Afrizal, Metode Penelitian Kualitatif (Jakarta: Rajawali Press, 2015).","previouslyFormattedCitation":"Afrizal, &lt;i&gt;Metode Penelitian Kualitatif&lt;/i&gt; (Jakarta: Rajawali Press, 2015)."},"properties":{"noteIndex":2},"schema":"https://github.com/citation-style-language/schema/raw/master/csl-citation.json"}</w:instrText>
      </w:r>
      <w:r>
        <w:fldChar w:fldCharType="separate"/>
      </w:r>
      <w:r w:rsidRPr="00A22AD9">
        <w:t xml:space="preserve">Afrizal, </w:t>
      </w:r>
      <w:r w:rsidRPr="00A22AD9">
        <w:rPr>
          <w:i/>
        </w:rPr>
        <w:t>Metode Penelitian Kualitatif</w:t>
      </w:r>
      <w:r w:rsidRPr="00A22AD9">
        <w:t xml:space="preserve"> (Jakarta: Rajawali Press, 2015)</w:t>
      </w:r>
      <w:r>
        <w:t>, 173</w:t>
      </w:r>
      <w:r w:rsidRPr="00A22AD9">
        <w:t>.</w:t>
      </w:r>
      <w:r>
        <w:fldChar w:fldCharType="end"/>
      </w:r>
    </w:p>
  </w:footnote>
  <w:footnote w:id="3">
    <w:p w:rsidR="00A22AD9" w:rsidRDefault="00A22AD9">
      <w:pPr>
        <w:pStyle w:val="FootnoteText"/>
      </w:pPr>
      <w:r>
        <w:rPr>
          <w:rStyle w:val="FootnoteReference"/>
        </w:rPr>
        <w:footnoteRef/>
      </w:r>
      <w:r>
        <w:t xml:space="preserve"> </w:t>
      </w:r>
      <w:r>
        <w:fldChar w:fldCharType="begin" w:fldLock="1"/>
      </w:r>
      <w:r>
        <w:instrText>ADDIN CSL_CITATION {"citationItems":[{"id":"ITEM-1","itemData":{"author":[{"dropping-particle":"","family":"Afrizal","given":"","non-dropping-particle":"","parse-names":false,"suffix":""}],"id":"ITEM-1","issued":{"date-parts":[["2015"]]},"publisher":"Rajawali Press","publisher-place":"Jakarta","title":"Metode Penelitian Kualitatif","type":"book"},"uris":["http://www.mendeley.com/documents/?uuid=fd467665-6037-43e2-bf3f-cff82db3e8e2"]}],"mendeley":{"formattedCitation":"Ibid.","manualFormatting":"Afrizal, Metode Penelitian Kualitatif (Jakarta: Rajawali Press, 2015), 183.","plainTextFormattedCitation":"Ibid.","previouslyFormattedCitation":"Ibid."},"properties":{"noteIndex":3},"schema":"https://github.com/citation-style-language/schema/raw/master/csl-citation.json"}</w:instrText>
      </w:r>
      <w:r>
        <w:fldChar w:fldCharType="separate"/>
      </w:r>
      <w:r w:rsidRPr="00A22AD9">
        <w:t xml:space="preserve">Afrizal, </w:t>
      </w:r>
      <w:r w:rsidRPr="00A22AD9">
        <w:rPr>
          <w:i/>
        </w:rPr>
        <w:t>Metode Penelitian Kualitatif</w:t>
      </w:r>
      <w:r w:rsidRPr="00A22AD9">
        <w:t xml:space="preserve"> (Jakarta: Rajawali Press, 2015)</w:t>
      </w:r>
      <w:r>
        <w:t>, 183</w:t>
      </w:r>
      <w:r w:rsidRPr="00A22AD9">
        <w:t>.</w:t>
      </w:r>
      <w:r>
        <w:fldChar w:fldCharType="end"/>
      </w:r>
    </w:p>
  </w:footnote>
  <w:footnote w:id="4">
    <w:p w:rsidR="00A22AD9" w:rsidRDefault="00A22AD9">
      <w:pPr>
        <w:pStyle w:val="FootnoteText"/>
      </w:pPr>
      <w:r>
        <w:rPr>
          <w:rStyle w:val="FootnoteReference"/>
        </w:rPr>
        <w:footnoteRef/>
      </w:r>
      <w:r>
        <w:t xml:space="preserve"> </w:t>
      </w:r>
      <w:r>
        <w:fldChar w:fldCharType="begin" w:fldLock="1"/>
      </w:r>
      <w:r>
        <w:instrText>ADDIN CSL_CITATION {"citationItems":[{"id":"ITEM-1","itemData":{"author":[{"dropping-particle":"","family":"Sugiyono","given":"","non-dropping-particle":"","parse-names":false,"suffix":""}],"id":"ITEM-1","issued":{"date-parts":[["2013"]]},"publisher":"ALFABETA","publisher-place":"Bandung","title":"Metodologi Penelitian Kuantitatif, Kualitatif dan R&amp;D","type":"book"},"uris":["http://www.mendeley.com/documents/?uuid=55a9606c-7ed3-4f2b-af7b-dc5f9c3cd73a"]}],"mendeley":{"formattedCitation":"Sugiyono, &lt;i&gt;Metodologi Penelitian Kuantitatif, Kualitatif Dan R&amp;D&lt;/i&gt; (Bandung: ALFABETA, 2013).","plainTextFormattedCitation":"Sugiyono, Metodologi Penelitian Kuantitatif, Kualitatif Dan R&amp;D (Bandung: ALFABETA, 2013).","previouslyFormattedCitation":"Sugiyono, &lt;i&gt;Metodologi Penelitian Kuantitatif, Kualitatif Dan R&amp;D&lt;/i&gt; (Bandung: ALFABETA, 2013)."},"properties":{"noteIndex":4},"schema":"https://github.com/citation-style-language/schema/raw/master/csl-citation.json"}</w:instrText>
      </w:r>
      <w:r>
        <w:fldChar w:fldCharType="separate"/>
      </w:r>
      <w:r w:rsidRPr="00A22AD9">
        <w:t xml:space="preserve">Sugiyono, </w:t>
      </w:r>
      <w:r w:rsidRPr="00A22AD9">
        <w:rPr>
          <w:i/>
        </w:rPr>
        <w:t>Metodologi Penelitian Kuantitatif, Kualitatif Dan R&amp;D</w:t>
      </w:r>
      <w:r w:rsidRPr="00A22AD9">
        <w:t xml:space="preserve"> (Bandung: ALFABETA, 2013).</w:t>
      </w:r>
      <w:r>
        <w:fldChar w:fldCharType="end"/>
      </w:r>
    </w:p>
  </w:footnote>
  <w:footnote w:id="5">
    <w:p w:rsidR="00515460" w:rsidRDefault="00515460">
      <w:pPr>
        <w:pStyle w:val="FootnoteText"/>
      </w:pPr>
      <w:r>
        <w:rPr>
          <w:rStyle w:val="FootnoteReference"/>
        </w:rPr>
        <w:footnoteRef/>
      </w:r>
      <w:r>
        <w:t xml:space="preserve"> Profil Desa Coko Betung Kecamatan Padang Guci Hulu Kabupaten Kaur Tahun 2022</w:t>
      </w:r>
    </w:p>
  </w:footnote>
  <w:footnote w:id="6">
    <w:p w:rsidR="00495660" w:rsidRDefault="00495660">
      <w:pPr>
        <w:pStyle w:val="FootnoteText"/>
      </w:pPr>
      <w:r>
        <w:rPr>
          <w:rStyle w:val="FootnoteReference"/>
        </w:rPr>
        <w:footnoteRef/>
      </w:r>
      <w:r>
        <w:t xml:space="preserve"> </w:t>
      </w:r>
      <w:r>
        <w:fldChar w:fldCharType="begin" w:fldLock="1"/>
      </w:r>
      <w:r>
        <w:instrText>ADDIN CSL_CITATION {"citationItems":[{"id":"ITEM-1","itemData":{"author":[{"dropping-particle":"","family":"Qardhawi","given":"Yusuf","non-dropping-particle":"","parse-names":false,"suffix":""}],"id":"ITEM-1","issued":{"date-parts":[["2005"]]},"number-of-pages":"78","publisher":"Zikrul Hakim","publisher-place":"Jakarta","title":"Spektrum Zakat dalam Membangun Ekonomi Kerakyatan","type":"book"},"uris":["http://www.mendeley.com/documents/?uuid=2035bdc9-8f38-414d-83ca-4f509a0e6a48"]}],"mendeley":{"formattedCitation":"Yusuf Qardhawi, &lt;i&gt;Spektrum Zakat Dalam Membangun Ekonomi Kerakyatan&lt;/i&gt; (Jakarta: Zikrul Hakim, 2005).","plainTextFormattedCitation":"Yusuf Qardhawi, Spektrum Zakat Dalam Membangun Ekonomi Kerakyatan (Jakarta: Zikrul Hakim, 2005)."},"properties":{"noteIndex":6},"schema":"https://github.com/citation-style-language/schema/raw/master/csl-citation.json"}</w:instrText>
      </w:r>
      <w:r>
        <w:fldChar w:fldCharType="separate"/>
      </w:r>
      <w:r w:rsidRPr="00495660">
        <w:t xml:space="preserve">Yusuf Qardhawi, </w:t>
      </w:r>
      <w:r w:rsidRPr="00495660">
        <w:rPr>
          <w:i/>
        </w:rPr>
        <w:t>Spektrum Zakat Dalam Membangun Ekonomi Kerakyatan</w:t>
      </w:r>
      <w:r w:rsidRPr="00495660">
        <w:t xml:space="preserve"> (Jakarta: Zikrul Hakim, 2005).</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5A61"/>
    <w:multiLevelType w:val="hybridMultilevel"/>
    <w:tmpl w:val="00A2C2C0"/>
    <w:lvl w:ilvl="0" w:tplc="0409000F">
      <w:start w:val="1"/>
      <w:numFmt w:val="decimal"/>
      <w:lvlText w:val="%1."/>
      <w:lvlJc w:val="left"/>
      <w:pPr>
        <w:ind w:left="1854" w:hanging="360"/>
      </w:pPr>
      <w:rPr>
        <w:b w:val="0"/>
        <w:bCs/>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E992E67"/>
    <w:multiLevelType w:val="hybridMultilevel"/>
    <w:tmpl w:val="C3681390"/>
    <w:lvl w:ilvl="0" w:tplc="F4BA1ECA">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E9C3C31"/>
    <w:multiLevelType w:val="hybridMultilevel"/>
    <w:tmpl w:val="EB76942E"/>
    <w:lvl w:ilvl="0" w:tplc="0D782F5A">
      <w:start w:val="1"/>
      <w:numFmt w:val="lowerLetter"/>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2271725A"/>
    <w:multiLevelType w:val="hybridMultilevel"/>
    <w:tmpl w:val="87684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1085B"/>
    <w:multiLevelType w:val="hybridMultilevel"/>
    <w:tmpl w:val="761C7378"/>
    <w:lvl w:ilvl="0" w:tplc="33408730">
      <w:start w:val="1"/>
      <w:numFmt w:val="decimal"/>
      <w:lvlText w:val="%1)"/>
      <w:lvlJc w:val="left"/>
      <w:pPr>
        <w:ind w:left="2574" w:hanging="360"/>
      </w:pPr>
      <w:rPr>
        <w:b w:val="0"/>
        <w:bCs/>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
    <w:nsid w:val="34C34FFE"/>
    <w:multiLevelType w:val="hybridMultilevel"/>
    <w:tmpl w:val="6C488AD4"/>
    <w:lvl w:ilvl="0" w:tplc="66D0BC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570785"/>
    <w:multiLevelType w:val="hybridMultilevel"/>
    <w:tmpl w:val="217E2D32"/>
    <w:lvl w:ilvl="0" w:tplc="519C67A6">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40EA114B"/>
    <w:multiLevelType w:val="hybridMultilevel"/>
    <w:tmpl w:val="80B061E6"/>
    <w:lvl w:ilvl="0" w:tplc="20A0E232">
      <w:start w:val="1"/>
      <w:numFmt w:val="lowerLetter"/>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410814B8"/>
    <w:multiLevelType w:val="hybridMultilevel"/>
    <w:tmpl w:val="25988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649BF"/>
    <w:multiLevelType w:val="hybridMultilevel"/>
    <w:tmpl w:val="D3866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A6E7C6D"/>
    <w:multiLevelType w:val="hybridMultilevel"/>
    <w:tmpl w:val="699E2C20"/>
    <w:lvl w:ilvl="0" w:tplc="1BFE637E">
      <w:start w:val="1"/>
      <w:numFmt w:val="decimal"/>
      <w:lvlText w:val="%1."/>
      <w:lvlJc w:val="left"/>
      <w:pPr>
        <w:ind w:left="1494" w:hanging="360"/>
      </w:pPr>
      <w:rPr>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6D3B4238"/>
    <w:multiLevelType w:val="hybridMultilevel"/>
    <w:tmpl w:val="30C68AC0"/>
    <w:lvl w:ilvl="0" w:tplc="60122A3C">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8"/>
  </w:num>
  <w:num w:numId="2">
    <w:abstractNumId w:val="3"/>
  </w:num>
  <w:num w:numId="3">
    <w:abstractNumId w:val="9"/>
  </w:num>
  <w:num w:numId="4">
    <w:abstractNumId w:val="1"/>
  </w:num>
  <w:num w:numId="5">
    <w:abstractNumId w:val="5"/>
  </w:num>
  <w:num w:numId="6">
    <w:abstractNumId w:val="6"/>
  </w:num>
  <w:num w:numId="7">
    <w:abstractNumId w:val="10"/>
  </w:num>
  <w:num w:numId="8">
    <w:abstractNumId w:val="0"/>
  </w:num>
  <w:num w:numId="9">
    <w:abstractNumId w:val="7"/>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0A9D"/>
    <w:rsid w:val="00046BC3"/>
    <w:rsid w:val="00317BE4"/>
    <w:rsid w:val="00357219"/>
    <w:rsid w:val="003A56DF"/>
    <w:rsid w:val="003B1A02"/>
    <w:rsid w:val="00495660"/>
    <w:rsid w:val="00515460"/>
    <w:rsid w:val="005F1AEF"/>
    <w:rsid w:val="00610195"/>
    <w:rsid w:val="006E5BF4"/>
    <w:rsid w:val="00726839"/>
    <w:rsid w:val="00777474"/>
    <w:rsid w:val="007C0A9D"/>
    <w:rsid w:val="009034E8"/>
    <w:rsid w:val="00964A19"/>
    <w:rsid w:val="009B437A"/>
    <w:rsid w:val="009E368C"/>
    <w:rsid w:val="00A22AD9"/>
    <w:rsid w:val="00AD0C98"/>
    <w:rsid w:val="00AE5651"/>
    <w:rsid w:val="00B21B9D"/>
    <w:rsid w:val="00B54133"/>
    <w:rsid w:val="00B84A8D"/>
    <w:rsid w:val="00C726A0"/>
    <w:rsid w:val="00C84B8B"/>
    <w:rsid w:val="00D21160"/>
    <w:rsid w:val="00D75790"/>
    <w:rsid w:val="00DB2881"/>
    <w:rsid w:val="00E06202"/>
    <w:rsid w:val="00E46881"/>
    <w:rsid w:val="00E66D81"/>
    <w:rsid w:val="00EC1863"/>
    <w:rsid w:val="00ED515C"/>
    <w:rsid w:val="00FA5B75"/>
    <w:rsid w:val="00FF1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DEA754-7ABD-4286-9B0F-85877E9B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0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1,Heading 22"/>
    <w:basedOn w:val="Normal"/>
    <w:link w:val="ListParagraphChar"/>
    <w:uiPriority w:val="34"/>
    <w:unhideWhenUsed/>
    <w:qFormat/>
    <w:rsid w:val="007C0A9D"/>
    <w:pPr>
      <w:ind w:left="720"/>
      <w:contextualSpacing/>
    </w:pPr>
    <w:rPr>
      <w:noProof w:val="0"/>
      <w:lang w:val="id-ID"/>
    </w:rPr>
  </w:style>
  <w:style w:type="character" w:customStyle="1" w:styleId="ListParagraphChar">
    <w:name w:val="List Paragraph Char"/>
    <w:aliases w:val="Heading 21 Char,Heading 22 Char"/>
    <w:link w:val="ListParagraph"/>
    <w:uiPriority w:val="34"/>
    <w:rsid w:val="007C0A9D"/>
    <w:rPr>
      <w:lang w:val="id-ID"/>
    </w:rPr>
  </w:style>
  <w:style w:type="character" w:styleId="Hyperlink">
    <w:name w:val="Hyperlink"/>
    <w:basedOn w:val="DefaultParagraphFont"/>
    <w:uiPriority w:val="99"/>
    <w:unhideWhenUsed/>
    <w:rsid w:val="00D75790"/>
    <w:rPr>
      <w:color w:val="0563C1" w:themeColor="hyperlink"/>
      <w:u w:val="single"/>
    </w:rPr>
  </w:style>
  <w:style w:type="paragraph" w:styleId="FootnoteText">
    <w:name w:val="footnote text"/>
    <w:basedOn w:val="Normal"/>
    <w:link w:val="FootnoteTextChar"/>
    <w:uiPriority w:val="99"/>
    <w:semiHidden/>
    <w:unhideWhenUsed/>
    <w:rsid w:val="00A22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AD9"/>
    <w:rPr>
      <w:noProof/>
      <w:sz w:val="20"/>
      <w:szCs w:val="20"/>
    </w:rPr>
  </w:style>
  <w:style w:type="character" w:styleId="FootnoteReference">
    <w:name w:val="footnote reference"/>
    <w:basedOn w:val="DefaultParagraphFont"/>
    <w:uiPriority w:val="99"/>
    <w:semiHidden/>
    <w:unhideWhenUsed/>
    <w:rsid w:val="00A22AD9"/>
    <w:rPr>
      <w:vertAlign w:val="superscript"/>
    </w:rPr>
  </w:style>
  <w:style w:type="paragraph" w:styleId="BalloonText">
    <w:name w:val="Balloon Text"/>
    <w:basedOn w:val="Normal"/>
    <w:link w:val="BalloonTextChar"/>
    <w:uiPriority w:val="99"/>
    <w:semiHidden/>
    <w:unhideWhenUsed/>
    <w:rsid w:val="00777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47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ika@mail.uinfasbengkul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nie.afrianty@mail.uinfasbengkulu.ac.id" TargetMode="External"/><Relationship Id="rId4" Type="http://schemas.openxmlformats.org/officeDocument/2006/relationships/settings" Target="settings.xml"/><Relationship Id="rId9" Type="http://schemas.openxmlformats.org/officeDocument/2006/relationships/hyperlink" Target="mailto:merliana@mail.uinfas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AF64-D5C0-41DF-86C5-1534C0AC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11</cp:revision>
  <cp:lastPrinted>2024-02-06T01:01:00Z</cp:lastPrinted>
  <dcterms:created xsi:type="dcterms:W3CDTF">2024-02-02T05:32:00Z</dcterms:created>
  <dcterms:modified xsi:type="dcterms:W3CDTF">2024-02-06T01:32:00Z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9a2f0826-c32f-326e-b6f6-bb182b0a9478</vt:lpwstr>
  </property>
</Properties>
</file>