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D6E" w:rsidRPr="0050499D" w:rsidRDefault="00676D6E" w:rsidP="00676D6E">
      <w:pPr>
        <w:spacing w:before="120"/>
        <w:jc w:val="center"/>
        <w:rPr>
          <w:color w:val="000000" w:themeColor="text1"/>
          <w:sz w:val="22"/>
          <w:szCs w:val="22"/>
        </w:rPr>
      </w:pPr>
      <w:bookmarkStart w:id="0" w:name="_GoBack"/>
      <w:bookmarkEnd w:id="0"/>
    </w:p>
    <w:p w:rsidR="00AE5E16" w:rsidRPr="0050499D" w:rsidRDefault="00AE5E16">
      <w:pPr>
        <w:spacing w:before="120"/>
        <w:jc w:val="center"/>
        <w:rPr>
          <w:color w:val="000000" w:themeColor="text1"/>
          <w:sz w:val="20"/>
          <w:szCs w:val="20"/>
        </w:rPr>
      </w:pPr>
    </w:p>
    <w:p w:rsidR="006764BC" w:rsidRDefault="00204EA0">
      <w:pPr>
        <w:jc w:val="center"/>
        <w:rPr>
          <w:b/>
          <w:color w:val="000000" w:themeColor="text1"/>
          <w:sz w:val="26"/>
          <w:szCs w:val="26"/>
          <w:lang w:val="id-ID"/>
        </w:rPr>
      </w:pPr>
      <w:r w:rsidRPr="00204EA0">
        <w:rPr>
          <w:b/>
          <w:color w:val="000000" w:themeColor="text1"/>
          <w:sz w:val="26"/>
          <w:szCs w:val="26"/>
        </w:rPr>
        <w:t xml:space="preserve">Integrative </w:t>
      </w:r>
      <w:proofErr w:type="spellStart"/>
      <w:r w:rsidRPr="00204EA0">
        <w:rPr>
          <w:b/>
          <w:color w:val="000000" w:themeColor="text1"/>
          <w:sz w:val="26"/>
          <w:szCs w:val="26"/>
        </w:rPr>
        <w:t>Da'wah</w:t>
      </w:r>
      <w:proofErr w:type="spellEnd"/>
      <w:r w:rsidRPr="00204EA0">
        <w:rPr>
          <w:b/>
          <w:color w:val="000000" w:themeColor="text1"/>
          <w:sz w:val="26"/>
          <w:szCs w:val="26"/>
        </w:rPr>
        <w:t xml:space="preserve"> Strategy </w:t>
      </w:r>
      <w:proofErr w:type="gramStart"/>
      <w:r w:rsidRPr="00204EA0">
        <w:rPr>
          <w:b/>
          <w:color w:val="000000" w:themeColor="text1"/>
          <w:sz w:val="26"/>
          <w:szCs w:val="26"/>
        </w:rPr>
        <w:t>For</w:t>
      </w:r>
      <w:proofErr w:type="gramEnd"/>
      <w:r w:rsidRPr="00204EA0">
        <w:rPr>
          <w:b/>
          <w:color w:val="000000" w:themeColor="text1"/>
          <w:sz w:val="26"/>
          <w:szCs w:val="26"/>
        </w:rPr>
        <w:t xml:space="preserve"> Bengkulu </w:t>
      </w:r>
      <w:proofErr w:type="spellStart"/>
      <w:r w:rsidRPr="00204EA0">
        <w:rPr>
          <w:b/>
          <w:color w:val="000000" w:themeColor="text1"/>
          <w:sz w:val="26"/>
          <w:szCs w:val="26"/>
        </w:rPr>
        <w:t>Syarafal</w:t>
      </w:r>
      <w:proofErr w:type="spellEnd"/>
      <w:r w:rsidRPr="00204EA0">
        <w:rPr>
          <w:b/>
          <w:color w:val="000000" w:themeColor="text1"/>
          <w:sz w:val="26"/>
          <w:szCs w:val="26"/>
        </w:rPr>
        <w:t xml:space="preserve"> </w:t>
      </w:r>
      <w:proofErr w:type="spellStart"/>
      <w:r w:rsidRPr="00204EA0">
        <w:rPr>
          <w:b/>
          <w:color w:val="000000" w:themeColor="text1"/>
          <w:sz w:val="26"/>
          <w:szCs w:val="26"/>
        </w:rPr>
        <w:t>Anam</w:t>
      </w:r>
      <w:proofErr w:type="spellEnd"/>
      <w:r w:rsidRPr="00204EA0">
        <w:rPr>
          <w:b/>
          <w:color w:val="000000" w:themeColor="text1"/>
          <w:sz w:val="26"/>
          <w:szCs w:val="26"/>
        </w:rPr>
        <w:t xml:space="preserve"> Group </w:t>
      </w:r>
    </w:p>
    <w:p w:rsidR="00F36606" w:rsidRPr="0050499D" w:rsidRDefault="00204EA0">
      <w:pPr>
        <w:jc w:val="center"/>
        <w:rPr>
          <w:color w:val="000000" w:themeColor="text1"/>
        </w:rPr>
      </w:pPr>
      <w:r w:rsidRPr="00204EA0">
        <w:rPr>
          <w:b/>
          <w:color w:val="000000" w:themeColor="text1"/>
          <w:sz w:val="26"/>
          <w:szCs w:val="26"/>
        </w:rPr>
        <w:t>In A Cultural Perspective</w:t>
      </w:r>
    </w:p>
    <w:p w:rsidR="00AE5E16" w:rsidRPr="0088539C" w:rsidRDefault="00204EA0" w:rsidP="00204EA0">
      <w:pPr>
        <w:jc w:val="center"/>
        <w:rPr>
          <w:b/>
          <w:color w:val="000000" w:themeColor="text1"/>
          <w:vertAlign w:val="superscript"/>
          <w:lang w:val="id-ID"/>
        </w:rPr>
      </w:pPr>
      <w:r>
        <w:rPr>
          <w:rStyle w:val="PenulisChar"/>
          <w:color w:val="000000" w:themeColor="text1"/>
          <w:lang w:val="id-ID"/>
        </w:rPr>
        <w:t>Ashadi Cahyadi</w:t>
      </w:r>
      <w:r w:rsidR="009D2911" w:rsidRPr="0050499D">
        <w:rPr>
          <w:rStyle w:val="PenulisChar"/>
          <w:color w:val="000000" w:themeColor="text1"/>
          <w:vertAlign w:val="superscript"/>
        </w:rPr>
        <w:t>1</w:t>
      </w:r>
      <w:r w:rsidR="007B79F0" w:rsidRPr="0050499D">
        <w:rPr>
          <w:rStyle w:val="PenulisChar"/>
          <w:color w:val="000000" w:themeColor="text1"/>
        </w:rPr>
        <w:t xml:space="preserve">, </w:t>
      </w:r>
      <w:r w:rsidR="00EE48CC">
        <w:rPr>
          <w:rStyle w:val="PenulisChar"/>
          <w:color w:val="000000" w:themeColor="text1"/>
          <w:lang w:val="id-ID"/>
        </w:rPr>
        <w:t>Refileli</w:t>
      </w:r>
      <w:r w:rsidR="00335831" w:rsidRPr="0050499D">
        <w:rPr>
          <w:rStyle w:val="PenulisChar"/>
          <w:color w:val="000000" w:themeColor="text1"/>
          <w:vertAlign w:val="superscript"/>
        </w:rPr>
        <w:t>2</w:t>
      </w:r>
      <w:r>
        <w:rPr>
          <w:rStyle w:val="PenulisChar"/>
          <w:color w:val="000000" w:themeColor="text1"/>
          <w:vertAlign w:val="superscript"/>
          <w:lang w:val="id-ID"/>
        </w:rPr>
        <w:t>,</w:t>
      </w:r>
      <w:r w:rsidR="0088539C">
        <w:rPr>
          <w:rStyle w:val="PenulisChar"/>
          <w:color w:val="000000" w:themeColor="text1"/>
          <w:vertAlign w:val="superscript"/>
          <w:lang w:val="id-ID"/>
        </w:rPr>
        <w:t xml:space="preserve"> </w:t>
      </w:r>
      <w:r w:rsidR="0088539C">
        <w:rPr>
          <w:b/>
          <w:color w:val="000000" w:themeColor="text1"/>
          <w:vertAlign w:val="superscript"/>
          <w:lang w:val="id-ID"/>
        </w:rPr>
        <w:t xml:space="preserve"> </w:t>
      </w:r>
    </w:p>
    <w:p w:rsidR="00204EA0" w:rsidRPr="00204EA0" w:rsidRDefault="00335831" w:rsidP="00204EA0">
      <w:pPr>
        <w:jc w:val="center"/>
        <w:rPr>
          <w:rStyle w:val="AfiliasiChar"/>
          <w:color w:val="000000" w:themeColor="text1"/>
          <w:lang w:val="id-ID"/>
        </w:rPr>
      </w:pPr>
      <w:r w:rsidRPr="0050499D">
        <w:rPr>
          <w:color w:val="000000" w:themeColor="text1"/>
          <w:sz w:val="22"/>
          <w:szCs w:val="22"/>
          <w:vertAlign w:val="superscript"/>
        </w:rPr>
        <w:t>1</w:t>
      </w:r>
      <w:r w:rsidR="00204EA0">
        <w:rPr>
          <w:rStyle w:val="AfiliasiChar"/>
          <w:color w:val="000000" w:themeColor="text1"/>
          <w:lang w:val="id-ID"/>
        </w:rPr>
        <w:t>Universitas Islam Negeri Fatmawati Sukarno Bengkulu</w:t>
      </w:r>
    </w:p>
    <w:p w:rsidR="00204EA0" w:rsidRDefault="00335831" w:rsidP="00204EA0">
      <w:pPr>
        <w:jc w:val="center"/>
        <w:rPr>
          <w:rStyle w:val="AfiliasiChar"/>
          <w:color w:val="000000" w:themeColor="text1"/>
          <w:lang w:val="id-ID"/>
        </w:rPr>
      </w:pPr>
      <w:r w:rsidRPr="0050499D">
        <w:rPr>
          <w:color w:val="000000" w:themeColor="text1"/>
          <w:sz w:val="22"/>
          <w:szCs w:val="22"/>
          <w:vertAlign w:val="superscript"/>
        </w:rPr>
        <w:t>2</w:t>
      </w:r>
      <w:r w:rsidR="00204EA0" w:rsidRPr="00204EA0">
        <w:rPr>
          <w:rStyle w:val="AfiliasiChar"/>
          <w:color w:val="000000" w:themeColor="text1"/>
          <w:lang w:val="id-ID"/>
        </w:rPr>
        <w:t xml:space="preserve"> </w:t>
      </w:r>
      <w:r w:rsidR="00204EA0">
        <w:rPr>
          <w:rStyle w:val="AfiliasiChar"/>
          <w:color w:val="000000" w:themeColor="text1"/>
          <w:lang w:val="id-ID"/>
        </w:rPr>
        <w:t>Universitas Islam Negeri Fatmawati Sukarno Bengkulu</w:t>
      </w:r>
    </w:p>
    <w:p w:rsidR="00204EA0" w:rsidRPr="00204EA0" w:rsidRDefault="00204EA0" w:rsidP="00204EA0">
      <w:pPr>
        <w:jc w:val="center"/>
        <w:rPr>
          <w:rStyle w:val="AfiliasiChar"/>
          <w:color w:val="000000" w:themeColor="text1"/>
          <w:lang w:val="id-ID"/>
        </w:rPr>
      </w:pPr>
    </w:p>
    <w:p w:rsidR="00CD52E3" w:rsidRPr="00204EA0" w:rsidRDefault="00CD52E3" w:rsidP="00204EA0">
      <w:pPr>
        <w:jc w:val="center"/>
        <w:rPr>
          <w:rStyle w:val="AfiliasiChar"/>
          <w:color w:val="000000" w:themeColor="text1"/>
          <w:lang w:val="id-ID"/>
        </w:rPr>
      </w:pPr>
    </w:p>
    <w:p w:rsidR="00CD52E3" w:rsidRDefault="00CD52E3">
      <w:pPr>
        <w:jc w:val="center"/>
        <w:rPr>
          <w:color w:val="000000" w:themeColor="text1"/>
          <w:sz w:val="22"/>
          <w:szCs w:val="22"/>
          <w:lang w:val="id-ID"/>
        </w:rPr>
      </w:pPr>
      <w:r w:rsidRPr="0050499D">
        <w:rPr>
          <w:color w:val="000000" w:themeColor="text1"/>
          <w:sz w:val="22"/>
          <w:szCs w:val="22"/>
        </w:rPr>
        <w:t xml:space="preserve">Email: </w:t>
      </w:r>
      <w:hyperlink r:id="rId9" w:history="1">
        <w:r w:rsidR="003B1CD7" w:rsidRPr="00F81B1B">
          <w:rPr>
            <w:rStyle w:val="Hyperlink"/>
            <w:sz w:val="22"/>
            <w:szCs w:val="22"/>
          </w:rPr>
          <w:t>Ashadicahyadi@</w:t>
        </w:r>
        <w:r w:rsidR="003B1CD7" w:rsidRPr="00F81B1B">
          <w:rPr>
            <w:rStyle w:val="Hyperlink"/>
            <w:sz w:val="22"/>
            <w:szCs w:val="22"/>
            <w:lang w:val="id-ID"/>
          </w:rPr>
          <w:t>mail.uinfasbengkulu</w:t>
        </w:r>
        <w:r w:rsidR="003B1CD7" w:rsidRPr="00F81B1B">
          <w:rPr>
            <w:rStyle w:val="Hyperlink"/>
            <w:sz w:val="22"/>
            <w:szCs w:val="22"/>
          </w:rPr>
          <w:t>.ac.id</w:t>
        </w:r>
      </w:hyperlink>
    </w:p>
    <w:p w:rsidR="003B1CD7" w:rsidRPr="003B1CD7" w:rsidRDefault="003B1CD7">
      <w:pPr>
        <w:jc w:val="center"/>
        <w:rPr>
          <w:color w:val="000000" w:themeColor="text1"/>
          <w:sz w:val="22"/>
          <w:szCs w:val="22"/>
          <w:lang w:val="id-ID"/>
        </w:rPr>
      </w:pPr>
    </w:p>
    <w:p w:rsidR="00CD52E3" w:rsidRPr="00064805" w:rsidRDefault="008B66BF">
      <w:pPr>
        <w:jc w:val="center"/>
        <w:rPr>
          <w:color w:val="000000" w:themeColor="text1"/>
          <w:sz w:val="22"/>
          <w:szCs w:val="22"/>
          <w:lang w:val="id-ID"/>
        </w:rPr>
      </w:pPr>
      <w:proofErr w:type="spellStart"/>
      <w:r w:rsidRPr="0050499D">
        <w:rPr>
          <w:color w:val="FF0000"/>
          <w:sz w:val="22"/>
          <w:szCs w:val="22"/>
        </w:rPr>
        <w:t>W</w:t>
      </w:r>
      <w:r w:rsidR="00CD52E3" w:rsidRPr="0050499D">
        <w:rPr>
          <w:color w:val="FF0000"/>
          <w:sz w:val="22"/>
          <w:szCs w:val="22"/>
        </w:rPr>
        <w:t>hats</w:t>
      </w:r>
      <w:r w:rsidRPr="0050499D">
        <w:rPr>
          <w:color w:val="FF0000"/>
          <w:sz w:val="22"/>
          <w:szCs w:val="22"/>
        </w:rPr>
        <w:t>A</w:t>
      </w:r>
      <w:r w:rsidR="00CD52E3" w:rsidRPr="0050499D">
        <w:rPr>
          <w:color w:val="FF0000"/>
          <w:sz w:val="22"/>
          <w:szCs w:val="22"/>
        </w:rPr>
        <w:t>pp</w:t>
      </w:r>
      <w:proofErr w:type="spellEnd"/>
      <w:r w:rsidR="00C14907" w:rsidRPr="0050499D">
        <w:rPr>
          <w:color w:val="FF0000"/>
          <w:sz w:val="22"/>
          <w:szCs w:val="22"/>
        </w:rPr>
        <w:t xml:space="preserve"> Number</w:t>
      </w:r>
      <w:r w:rsidRPr="0050499D">
        <w:rPr>
          <w:color w:val="FF0000"/>
          <w:sz w:val="22"/>
          <w:szCs w:val="22"/>
        </w:rPr>
        <w:t xml:space="preserve">: </w:t>
      </w:r>
      <w:r w:rsidR="00D97164">
        <w:rPr>
          <w:color w:val="FF0000"/>
          <w:sz w:val="22"/>
          <w:szCs w:val="22"/>
          <w:lang w:val="id-ID"/>
        </w:rPr>
        <w:t>085273855995</w:t>
      </w:r>
    </w:p>
    <w:p w:rsidR="00AE5E16" w:rsidRPr="0050499D" w:rsidRDefault="00AE5E16">
      <w:pPr>
        <w:jc w:val="center"/>
        <w:rPr>
          <w:color w:val="000000" w:themeColor="text1"/>
          <w:sz w:val="22"/>
          <w:szCs w:val="22"/>
        </w:rPr>
      </w:pPr>
    </w:p>
    <w:tbl>
      <w:tblPr>
        <w:tblStyle w:val="a"/>
        <w:tblW w:w="8505" w:type="dxa"/>
        <w:tblInd w:w="108"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2160"/>
        <w:gridCol w:w="6345"/>
      </w:tblGrid>
      <w:tr w:rsidR="0050499D" w:rsidRPr="0050499D" w:rsidTr="00320EE4">
        <w:tc>
          <w:tcPr>
            <w:tcW w:w="2160" w:type="dxa"/>
          </w:tcPr>
          <w:p w:rsidR="00AE5E16" w:rsidRPr="0050499D" w:rsidRDefault="002D391C">
            <w:pPr>
              <w:spacing w:before="60" w:after="60"/>
              <w:rPr>
                <w:color w:val="000000" w:themeColor="text1"/>
              </w:rPr>
            </w:pPr>
            <w:r w:rsidRPr="0050499D">
              <w:rPr>
                <w:b/>
                <w:i/>
                <w:color w:val="000000" w:themeColor="text1"/>
                <w:sz w:val="22"/>
                <w:szCs w:val="22"/>
                <w:lang w:val="id-ID"/>
              </w:rPr>
              <w:t>K</w:t>
            </w:r>
            <w:proofErr w:type="spellStart"/>
            <w:r w:rsidRPr="0050499D">
              <w:rPr>
                <w:b/>
                <w:i/>
                <w:color w:val="000000" w:themeColor="text1"/>
                <w:sz w:val="22"/>
                <w:szCs w:val="22"/>
              </w:rPr>
              <w:t>eywords</w:t>
            </w:r>
            <w:proofErr w:type="spellEnd"/>
          </w:p>
        </w:tc>
        <w:tc>
          <w:tcPr>
            <w:tcW w:w="6345" w:type="dxa"/>
          </w:tcPr>
          <w:p w:rsidR="00AE5E16" w:rsidRPr="0050499D" w:rsidRDefault="002D391C">
            <w:pPr>
              <w:spacing w:before="60" w:after="60"/>
              <w:rPr>
                <w:color w:val="000000" w:themeColor="text1"/>
              </w:rPr>
            </w:pPr>
            <w:r w:rsidRPr="0050499D">
              <w:rPr>
                <w:b/>
                <w:i/>
                <w:color w:val="000000" w:themeColor="text1"/>
                <w:sz w:val="22"/>
                <w:szCs w:val="22"/>
              </w:rPr>
              <w:t>Abstract</w:t>
            </w:r>
          </w:p>
        </w:tc>
      </w:tr>
      <w:tr w:rsidR="0050499D" w:rsidRPr="0050499D" w:rsidTr="00320EE4">
        <w:tc>
          <w:tcPr>
            <w:tcW w:w="2160" w:type="dxa"/>
          </w:tcPr>
          <w:p w:rsidR="00AE5E16" w:rsidRPr="0050499D" w:rsidRDefault="0017242D" w:rsidP="00A343D7">
            <w:pPr>
              <w:pStyle w:val="Katakunci"/>
              <w:rPr>
                <w:color w:val="000000" w:themeColor="text1"/>
              </w:rPr>
            </w:pPr>
            <w:r w:rsidRPr="0017242D">
              <w:rPr>
                <w:color w:val="000000" w:themeColor="text1"/>
              </w:rPr>
              <w:t xml:space="preserve">Integrative </w:t>
            </w:r>
            <w:proofErr w:type="spellStart"/>
            <w:r w:rsidRPr="0017242D">
              <w:rPr>
                <w:color w:val="000000" w:themeColor="text1"/>
              </w:rPr>
              <w:t>Da'wah</w:t>
            </w:r>
            <w:proofErr w:type="spellEnd"/>
            <w:r w:rsidRPr="0017242D">
              <w:rPr>
                <w:color w:val="000000" w:themeColor="text1"/>
              </w:rPr>
              <w:t xml:space="preserve">, </w:t>
            </w:r>
            <w:proofErr w:type="spellStart"/>
            <w:r w:rsidRPr="0017242D">
              <w:rPr>
                <w:color w:val="000000" w:themeColor="text1"/>
              </w:rPr>
              <w:t>Syarafal</w:t>
            </w:r>
            <w:proofErr w:type="spellEnd"/>
            <w:r w:rsidRPr="0017242D">
              <w:rPr>
                <w:color w:val="000000" w:themeColor="text1"/>
              </w:rPr>
              <w:t xml:space="preserve"> </w:t>
            </w:r>
            <w:proofErr w:type="spellStart"/>
            <w:r w:rsidRPr="0017242D">
              <w:rPr>
                <w:color w:val="000000" w:themeColor="text1"/>
              </w:rPr>
              <w:t>Anam</w:t>
            </w:r>
            <w:proofErr w:type="spellEnd"/>
            <w:r w:rsidRPr="0017242D">
              <w:rPr>
                <w:color w:val="000000" w:themeColor="text1"/>
              </w:rPr>
              <w:t xml:space="preserve">, Cultural </w:t>
            </w:r>
          </w:p>
        </w:tc>
        <w:tc>
          <w:tcPr>
            <w:tcW w:w="6345" w:type="dxa"/>
          </w:tcPr>
          <w:p w:rsidR="00AE5E16" w:rsidRPr="00DA599C" w:rsidRDefault="0017242D" w:rsidP="00DA599C">
            <w:pPr>
              <w:pBdr>
                <w:top w:val="nil"/>
                <w:left w:val="nil"/>
                <w:bottom w:val="nil"/>
                <w:right w:val="nil"/>
                <w:between w:val="nil"/>
              </w:pBdr>
              <w:rPr>
                <w:i/>
                <w:color w:val="000000" w:themeColor="text1"/>
                <w:sz w:val="22"/>
                <w:szCs w:val="22"/>
                <w:lang w:val="id-ID"/>
              </w:rPr>
            </w:pPr>
            <w:r w:rsidRPr="0017242D">
              <w:rPr>
                <w:i/>
                <w:color w:val="000000" w:themeColor="text1"/>
                <w:sz w:val="22"/>
                <w:szCs w:val="22"/>
              </w:rPr>
              <w:t>.</w:t>
            </w:r>
            <w:r w:rsidR="00DA599C">
              <w:t xml:space="preserve"> </w:t>
            </w:r>
            <w:r w:rsidR="00DA599C" w:rsidRPr="00DA599C">
              <w:rPr>
                <w:i/>
                <w:color w:val="000000" w:themeColor="text1"/>
                <w:sz w:val="22"/>
                <w:szCs w:val="22"/>
              </w:rPr>
              <w:t xml:space="preserve">The axiology of </w:t>
            </w:r>
            <w:proofErr w:type="spellStart"/>
            <w:r w:rsidR="00DA599C" w:rsidRPr="00DA599C">
              <w:rPr>
                <w:i/>
                <w:color w:val="000000" w:themeColor="text1"/>
                <w:sz w:val="22"/>
                <w:szCs w:val="22"/>
              </w:rPr>
              <w:t>da'wah</w:t>
            </w:r>
            <w:proofErr w:type="spellEnd"/>
            <w:r w:rsidR="00DA599C" w:rsidRPr="00DA599C">
              <w:rPr>
                <w:i/>
                <w:color w:val="000000" w:themeColor="text1"/>
                <w:sz w:val="22"/>
                <w:szCs w:val="22"/>
              </w:rPr>
              <w:t xml:space="preserve"> can actually play an important role in the development of the character of the people through various models and varied strategies.  Human nature as a social being egocentrically stimulates individuals to understand and adopt the value system in their culture, environment or group. The purpose of this study is to describe the integrated </w:t>
            </w:r>
            <w:proofErr w:type="spellStart"/>
            <w:r w:rsidR="00DA599C" w:rsidRPr="00DA599C">
              <w:rPr>
                <w:i/>
                <w:color w:val="000000" w:themeColor="text1"/>
                <w:sz w:val="22"/>
                <w:szCs w:val="22"/>
              </w:rPr>
              <w:t>da'wah</w:t>
            </w:r>
            <w:proofErr w:type="spellEnd"/>
            <w:r w:rsidR="00DA599C" w:rsidRPr="00DA599C">
              <w:rPr>
                <w:i/>
                <w:color w:val="000000" w:themeColor="text1"/>
                <w:sz w:val="22"/>
                <w:szCs w:val="22"/>
              </w:rPr>
              <w:t xml:space="preserve"> strategy in the </w:t>
            </w:r>
            <w:proofErr w:type="spellStart"/>
            <w:r w:rsidR="00DA599C" w:rsidRPr="00DA599C">
              <w:rPr>
                <w:i/>
                <w:color w:val="000000" w:themeColor="text1"/>
                <w:sz w:val="22"/>
                <w:szCs w:val="22"/>
              </w:rPr>
              <w:t>syarafal</w:t>
            </w:r>
            <w:proofErr w:type="spellEnd"/>
            <w:r w:rsidR="00DA599C" w:rsidRPr="00DA599C">
              <w:rPr>
                <w:i/>
                <w:color w:val="000000" w:themeColor="text1"/>
                <w:sz w:val="22"/>
                <w:szCs w:val="22"/>
              </w:rPr>
              <w:t xml:space="preserve"> </w:t>
            </w:r>
            <w:proofErr w:type="spellStart"/>
            <w:r w:rsidR="00DA599C" w:rsidRPr="00DA599C">
              <w:rPr>
                <w:i/>
                <w:color w:val="000000" w:themeColor="text1"/>
                <w:sz w:val="22"/>
                <w:szCs w:val="22"/>
              </w:rPr>
              <w:t>anam</w:t>
            </w:r>
            <w:proofErr w:type="spellEnd"/>
            <w:r w:rsidR="00DA599C" w:rsidRPr="00DA599C">
              <w:rPr>
                <w:i/>
                <w:color w:val="000000" w:themeColor="text1"/>
                <w:sz w:val="22"/>
                <w:szCs w:val="22"/>
              </w:rPr>
              <w:t xml:space="preserve"> group. It is known that the process of </w:t>
            </w:r>
            <w:proofErr w:type="spellStart"/>
            <w:r w:rsidR="00DA599C" w:rsidRPr="00DA599C">
              <w:rPr>
                <w:i/>
                <w:color w:val="000000" w:themeColor="text1"/>
                <w:sz w:val="22"/>
                <w:szCs w:val="22"/>
              </w:rPr>
              <w:t>da'wah</w:t>
            </w:r>
            <w:proofErr w:type="spellEnd"/>
            <w:r w:rsidR="00DA599C" w:rsidRPr="00DA599C">
              <w:rPr>
                <w:i/>
                <w:color w:val="000000" w:themeColor="text1"/>
                <w:sz w:val="22"/>
                <w:szCs w:val="22"/>
              </w:rPr>
              <w:t xml:space="preserve"> can occur anywhere and anytime and people will even more quickly accept a teaching in a cultural frame. The method in this research uses a qualitative approach to phenomenological research. This paradigm holds the view that truth is not singular, but dialectical, which will depend on the context and culture of society. The results of the study show that </w:t>
            </w:r>
            <w:proofErr w:type="spellStart"/>
            <w:r w:rsidR="00DA599C" w:rsidRPr="00DA599C">
              <w:rPr>
                <w:i/>
                <w:color w:val="000000" w:themeColor="text1"/>
                <w:sz w:val="22"/>
                <w:szCs w:val="22"/>
              </w:rPr>
              <w:t>syarafal</w:t>
            </w:r>
            <w:proofErr w:type="spellEnd"/>
            <w:r w:rsidR="00DA599C" w:rsidRPr="00DA599C">
              <w:rPr>
                <w:i/>
                <w:color w:val="000000" w:themeColor="text1"/>
                <w:sz w:val="22"/>
                <w:szCs w:val="22"/>
              </w:rPr>
              <w:t xml:space="preserve"> </w:t>
            </w:r>
            <w:proofErr w:type="spellStart"/>
            <w:r w:rsidR="00DA599C" w:rsidRPr="00DA599C">
              <w:rPr>
                <w:i/>
                <w:color w:val="000000" w:themeColor="text1"/>
                <w:sz w:val="22"/>
                <w:szCs w:val="22"/>
              </w:rPr>
              <w:t>anam</w:t>
            </w:r>
            <w:proofErr w:type="spellEnd"/>
            <w:r w:rsidR="00DA599C" w:rsidRPr="00DA599C">
              <w:rPr>
                <w:i/>
                <w:color w:val="000000" w:themeColor="text1"/>
                <w:sz w:val="22"/>
                <w:szCs w:val="22"/>
              </w:rPr>
              <w:t xml:space="preserve"> can be a traditional art-based </w:t>
            </w:r>
            <w:proofErr w:type="spellStart"/>
            <w:r w:rsidR="00DA599C" w:rsidRPr="00DA599C">
              <w:rPr>
                <w:i/>
                <w:color w:val="000000" w:themeColor="text1"/>
                <w:sz w:val="22"/>
                <w:szCs w:val="22"/>
              </w:rPr>
              <w:t>da'wah</w:t>
            </w:r>
            <w:proofErr w:type="spellEnd"/>
            <w:r w:rsidR="00DA599C" w:rsidRPr="00DA599C">
              <w:rPr>
                <w:i/>
                <w:color w:val="000000" w:themeColor="text1"/>
                <w:sz w:val="22"/>
                <w:szCs w:val="22"/>
              </w:rPr>
              <w:t xml:space="preserve"> strategy, this is indicated by the activities of individuals or groups that experience a positive change in cognition, affection and behavior that is relevant to religious</w:t>
            </w:r>
            <w:r w:rsidR="00DA599C">
              <w:rPr>
                <w:i/>
                <w:color w:val="000000" w:themeColor="text1"/>
                <w:sz w:val="22"/>
                <w:szCs w:val="22"/>
              </w:rPr>
              <w:t xml:space="preserve"> teachings and social values.</w:t>
            </w:r>
          </w:p>
        </w:tc>
      </w:tr>
      <w:tr w:rsidR="0050499D" w:rsidRPr="0050499D" w:rsidTr="00320EE4">
        <w:tc>
          <w:tcPr>
            <w:tcW w:w="2160" w:type="dxa"/>
          </w:tcPr>
          <w:p w:rsidR="000252C4" w:rsidRPr="0050499D" w:rsidRDefault="002D391C">
            <w:pPr>
              <w:pBdr>
                <w:top w:val="nil"/>
                <w:left w:val="nil"/>
                <w:bottom w:val="nil"/>
                <w:right w:val="nil"/>
                <w:between w:val="nil"/>
              </w:pBdr>
              <w:jc w:val="left"/>
              <w:rPr>
                <w:b/>
                <w:i/>
                <w:color w:val="000000" w:themeColor="text1"/>
                <w:sz w:val="22"/>
                <w:szCs w:val="22"/>
              </w:rPr>
            </w:pPr>
            <w:r w:rsidRPr="0050499D">
              <w:rPr>
                <w:b/>
                <w:i/>
                <w:color w:val="000000" w:themeColor="text1"/>
              </w:rPr>
              <w:t xml:space="preserve">Kata </w:t>
            </w:r>
            <w:proofErr w:type="spellStart"/>
            <w:r w:rsidRPr="0050499D">
              <w:rPr>
                <w:b/>
                <w:i/>
                <w:color w:val="000000" w:themeColor="text1"/>
              </w:rPr>
              <w:t>kunci</w:t>
            </w:r>
            <w:proofErr w:type="spellEnd"/>
          </w:p>
        </w:tc>
        <w:tc>
          <w:tcPr>
            <w:tcW w:w="6345" w:type="dxa"/>
          </w:tcPr>
          <w:p w:rsidR="000252C4" w:rsidRPr="0050499D" w:rsidRDefault="002D391C">
            <w:pPr>
              <w:pBdr>
                <w:top w:val="nil"/>
                <w:left w:val="nil"/>
                <w:bottom w:val="nil"/>
                <w:right w:val="nil"/>
                <w:between w:val="nil"/>
              </w:pBdr>
              <w:rPr>
                <w:b/>
                <w:i/>
                <w:color w:val="000000" w:themeColor="text1"/>
                <w:sz w:val="22"/>
                <w:szCs w:val="22"/>
                <w:lang w:val="id-ID"/>
              </w:rPr>
            </w:pPr>
            <w:proofErr w:type="spellStart"/>
            <w:r w:rsidRPr="0050499D">
              <w:rPr>
                <w:b/>
                <w:i/>
                <w:color w:val="000000" w:themeColor="text1"/>
              </w:rPr>
              <w:t>Abstrak</w:t>
            </w:r>
            <w:proofErr w:type="spellEnd"/>
          </w:p>
        </w:tc>
      </w:tr>
      <w:tr w:rsidR="0050499D" w:rsidRPr="0050499D" w:rsidTr="00320EE4">
        <w:tc>
          <w:tcPr>
            <w:tcW w:w="2160" w:type="dxa"/>
          </w:tcPr>
          <w:p w:rsidR="000252C4" w:rsidRPr="0017242D" w:rsidRDefault="0017242D" w:rsidP="00A343D7">
            <w:pPr>
              <w:pStyle w:val="Katakunci"/>
              <w:rPr>
                <w:color w:val="000000" w:themeColor="text1"/>
                <w:lang w:val="id-ID"/>
              </w:rPr>
            </w:pPr>
            <w:r w:rsidRPr="0017242D">
              <w:rPr>
                <w:color w:val="000000" w:themeColor="text1"/>
                <w:lang w:val="id-ID"/>
              </w:rPr>
              <w:t>Dakwah Integratif, Syarafal Anam, Kultural</w:t>
            </w:r>
          </w:p>
        </w:tc>
        <w:tc>
          <w:tcPr>
            <w:tcW w:w="6345" w:type="dxa"/>
          </w:tcPr>
          <w:p w:rsidR="003A54B7" w:rsidRPr="00E058A9" w:rsidRDefault="0017242D" w:rsidP="002D391C">
            <w:pPr>
              <w:pBdr>
                <w:top w:val="nil"/>
                <w:left w:val="nil"/>
                <w:bottom w:val="nil"/>
                <w:right w:val="nil"/>
                <w:between w:val="nil"/>
              </w:pBdr>
              <w:rPr>
                <w:b/>
                <w:i/>
                <w:color w:val="000000" w:themeColor="text1"/>
                <w:sz w:val="22"/>
                <w:szCs w:val="22"/>
                <w:lang w:val="id-ID"/>
              </w:rPr>
            </w:pPr>
            <w:proofErr w:type="spellStart"/>
            <w:r w:rsidRPr="0017242D">
              <w:rPr>
                <w:i/>
                <w:color w:val="000000" w:themeColor="text1"/>
                <w:sz w:val="22"/>
                <w:szCs w:val="22"/>
              </w:rPr>
              <w:t>Aksiologi</w:t>
            </w:r>
            <w:proofErr w:type="spellEnd"/>
            <w:r w:rsidRPr="0017242D">
              <w:rPr>
                <w:i/>
                <w:color w:val="000000" w:themeColor="text1"/>
                <w:sz w:val="22"/>
                <w:szCs w:val="22"/>
              </w:rPr>
              <w:t xml:space="preserve"> </w:t>
            </w:r>
            <w:proofErr w:type="spellStart"/>
            <w:r w:rsidRPr="0017242D">
              <w:rPr>
                <w:i/>
                <w:color w:val="000000" w:themeColor="text1"/>
                <w:sz w:val="22"/>
                <w:szCs w:val="22"/>
              </w:rPr>
              <w:t>dakwah</w:t>
            </w:r>
            <w:proofErr w:type="spellEnd"/>
            <w:r w:rsidRPr="0017242D">
              <w:rPr>
                <w:i/>
                <w:color w:val="000000" w:themeColor="text1"/>
                <w:sz w:val="22"/>
                <w:szCs w:val="22"/>
              </w:rPr>
              <w:t xml:space="preserve"> </w:t>
            </w:r>
            <w:proofErr w:type="spellStart"/>
            <w:r w:rsidRPr="0017242D">
              <w:rPr>
                <w:i/>
                <w:color w:val="000000" w:themeColor="text1"/>
                <w:sz w:val="22"/>
                <w:szCs w:val="22"/>
              </w:rPr>
              <w:t>sejatinya</w:t>
            </w:r>
            <w:proofErr w:type="spellEnd"/>
            <w:r w:rsidRPr="0017242D">
              <w:rPr>
                <w:i/>
                <w:color w:val="000000" w:themeColor="text1"/>
                <w:sz w:val="22"/>
                <w:szCs w:val="22"/>
              </w:rPr>
              <w:t xml:space="preserve"> </w:t>
            </w:r>
            <w:proofErr w:type="spellStart"/>
            <w:r w:rsidRPr="0017242D">
              <w:rPr>
                <w:i/>
                <w:color w:val="000000" w:themeColor="text1"/>
                <w:sz w:val="22"/>
                <w:szCs w:val="22"/>
              </w:rPr>
              <w:t>dapat</w:t>
            </w:r>
            <w:proofErr w:type="spellEnd"/>
            <w:r w:rsidRPr="0017242D">
              <w:rPr>
                <w:i/>
                <w:color w:val="000000" w:themeColor="text1"/>
                <w:sz w:val="22"/>
                <w:szCs w:val="22"/>
              </w:rPr>
              <w:t xml:space="preserve"> </w:t>
            </w:r>
            <w:proofErr w:type="spellStart"/>
            <w:r w:rsidRPr="0017242D">
              <w:rPr>
                <w:i/>
                <w:color w:val="000000" w:themeColor="text1"/>
                <w:sz w:val="22"/>
                <w:szCs w:val="22"/>
              </w:rPr>
              <w:t>berperan</w:t>
            </w:r>
            <w:proofErr w:type="spellEnd"/>
            <w:r w:rsidRPr="0017242D">
              <w:rPr>
                <w:i/>
                <w:color w:val="000000" w:themeColor="text1"/>
                <w:sz w:val="22"/>
                <w:szCs w:val="22"/>
              </w:rPr>
              <w:t xml:space="preserve"> </w:t>
            </w:r>
            <w:proofErr w:type="spellStart"/>
            <w:r w:rsidRPr="0017242D">
              <w:rPr>
                <w:i/>
                <w:color w:val="000000" w:themeColor="text1"/>
                <w:sz w:val="22"/>
                <w:szCs w:val="22"/>
              </w:rPr>
              <w:t>penting</w:t>
            </w:r>
            <w:proofErr w:type="spellEnd"/>
            <w:r w:rsidRPr="0017242D">
              <w:rPr>
                <w:i/>
                <w:color w:val="000000" w:themeColor="text1"/>
                <w:sz w:val="22"/>
                <w:szCs w:val="22"/>
              </w:rPr>
              <w:t xml:space="preserve"> </w:t>
            </w:r>
            <w:proofErr w:type="spellStart"/>
            <w:r w:rsidRPr="0017242D">
              <w:rPr>
                <w:i/>
                <w:color w:val="000000" w:themeColor="text1"/>
                <w:sz w:val="22"/>
                <w:szCs w:val="22"/>
              </w:rPr>
              <w:t>dalam</w:t>
            </w:r>
            <w:proofErr w:type="spellEnd"/>
            <w:r w:rsidRPr="0017242D">
              <w:rPr>
                <w:i/>
                <w:color w:val="000000" w:themeColor="text1"/>
                <w:sz w:val="22"/>
                <w:szCs w:val="22"/>
              </w:rPr>
              <w:t xml:space="preserve"> </w:t>
            </w:r>
            <w:proofErr w:type="spellStart"/>
            <w:r w:rsidRPr="0017242D">
              <w:rPr>
                <w:i/>
                <w:color w:val="000000" w:themeColor="text1"/>
                <w:sz w:val="22"/>
                <w:szCs w:val="22"/>
              </w:rPr>
              <w:t>perkembangan</w:t>
            </w:r>
            <w:proofErr w:type="spellEnd"/>
            <w:r w:rsidRPr="0017242D">
              <w:rPr>
                <w:i/>
                <w:color w:val="000000" w:themeColor="text1"/>
                <w:sz w:val="22"/>
                <w:szCs w:val="22"/>
              </w:rPr>
              <w:t xml:space="preserve"> </w:t>
            </w:r>
            <w:proofErr w:type="spellStart"/>
            <w:r w:rsidRPr="0017242D">
              <w:rPr>
                <w:i/>
                <w:color w:val="000000" w:themeColor="text1"/>
                <w:sz w:val="22"/>
                <w:szCs w:val="22"/>
              </w:rPr>
              <w:t>karakter</w:t>
            </w:r>
            <w:proofErr w:type="spellEnd"/>
            <w:r w:rsidRPr="0017242D">
              <w:rPr>
                <w:i/>
                <w:color w:val="000000" w:themeColor="text1"/>
                <w:sz w:val="22"/>
                <w:szCs w:val="22"/>
              </w:rPr>
              <w:t xml:space="preserve"> </w:t>
            </w:r>
            <w:proofErr w:type="spellStart"/>
            <w:r w:rsidRPr="0017242D">
              <w:rPr>
                <w:i/>
                <w:color w:val="000000" w:themeColor="text1"/>
                <w:sz w:val="22"/>
                <w:szCs w:val="22"/>
              </w:rPr>
              <w:t>umat</w:t>
            </w:r>
            <w:proofErr w:type="spellEnd"/>
            <w:r w:rsidRPr="0017242D">
              <w:rPr>
                <w:i/>
                <w:color w:val="000000" w:themeColor="text1"/>
                <w:sz w:val="22"/>
                <w:szCs w:val="22"/>
              </w:rPr>
              <w:t xml:space="preserve"> </w:t>
            </w:r>
            <w:proofErr w:type="spellStart"/>
            <w:r w:rsidRPr="0017242D">
              <w:rPr>
                <w:i/>
                <w:color w:val="000000" w:themeColor="text1"/>
                <w:sz w:val="22"/>
                <w:szCs w:val="22"/>
              </w:rPr>
              <w:t>melalui</w:t>
            </w:r>
            <w:proofErr w:type="spellEnd"/>
            <w:r w:rsidRPr="0017242D">
              <w:rPr>
                <w:i/>
                <w:color w:val="000000" w:themeColor="text1"/>
                <w:sz w:val="22"/>
                <w:szCs w:val="22"/>
              </w:rPr>
              <w:t xml:space="preserve"> </w:t>
            </w:r>
            <w:proofErr w:type="spellStart"/>
            <w:r w:rsidRPr="0017242D">
              <w:rPr>
                <w:i/>
                <w:color w:val="000000" w:themeColor="text1"/>
                <w:sz w:val="22"/>
                <w:szCs w:val="22"/>
              </w:rPr>
              <w:t>berbagai</w:t>
            </w:r>
            <w:proofErr w:type="spellEnd"/>
            <w:r w:rsidRPr="0017242D">
              <w:rPr>
                <w:i/>
                <w:color w:val="000000" w:themeColor="text1"/>
                <w:sz w:val="22"/>
                <w:szCs w:val="22"/>
              </w:rPr>
              <w:t xml:space="preserve"> model </w:t>
            </w:r>
            <w:proofErr w:type="spellStart"/>
            <w:r w:rsidRPr="0017242D">
              <w:rPr>
                <w:i/>
                <w:color w:val="000000" w:themeColor="text1"/>
                <w:sz w:val="22"/>
                <w:szCs w:val="22"/>
              </w:rPr>
              <w:t>dan</w:t>
            </w:r>
            <w:proofErr w:type="spellEnd"/>
            <w:r w:rsidRPr="0017242D">
              <w:rPr>
                <w:i/>
                <w:color w:val="000000" w:themeColor="text1"/>
                <w:sz w:val="22"/>
                <w:szCs w:val="22"/>
              </w:rPr>
              <w:t xml:space="preserve"> </w:t>
            </w:r>
            <w:proofErr w:type="spellStart"/>
            <w:r w:rsidRPr="0017242D">
              <w:rPr>
                <w:i/>
                <w:color w:val="000000" w:themeColor="text1"/>
                <w:sz w:val="22"/>
                <w:szCs w:val="22"/>
              </w:rPr>
              <w:t>strategi</w:t>
            </w:r>
            <w:proofErr w:type="spellEnd"/>
            <w:r w:rsidRPr="0017242D">
              <w:rPr>
                <w:i/>
                <w:color w:val="000000" w:themeColor="text1"/>
                <w:sz w:val="22"/>
                <w:szCs w:val="22"/>
              </w:rPr>
              <w:t xml:space="preserve"> yang </w:t>
            </w:r>
            <w:proofErr w:type="spellStart"/>
            <w:r w:rsidRPr="0017242D">
              <w:rPr>
                <w:i/>
                <w:color w:val="000000" w:themeColor="text1"/>
                <w:sz w:val="22"/>
                <w:szCs w:val="22"/>
              </w:rPr>
              <w:t>bervariatif</w:t>
            </w:r>
            <w:proofErr w:type="spellEnd"/>
            <w:r w:rsidRPr="0017242D">
              <w:rPr>
                <w:i/>
                <w:color w:val="000000" w:themeColor="text1"/>
                <w:sz w:val="22"/>
                <w:szCs w:val="22"/>
              </w:rPr>
              <w:t xml:space="preserve">.  </w:t>
            </w:r>
            <w:proofErr w:type="spellStart"/>
            <w:r w:rsidRPr="0017242D">
              <w:rPr>
                <w:i/>
                <w:color w:val="000000" w:themeColor="text1"/>
                <w:sz w:val="22"/>
                <w:szCs w:val="22"/>
              </w:rPr>
              <w:t>Fitrah</w:t>
            </w:r>
            <w:proofErr w:type="spellEnd"/>
            <w:r w:rsidRPr="0017242D">
              <w:rPr>
                <w:i/>
                <w:color w:val="000000" w:themeColor="text1"/>
                <w:sz w:val="22"/>
                <w:szCs w:val="22"/>
              </w:rPr>
              <w:t xml:space="preserve"> </w:t>
            </w:r>
            <w:proofErr w:type="spellStart"/>
            <w:r w:rsidRPr="0017242D">
              <w:rPr>
                <w:i/>
                <w:color w:val="000000" w:themeColor="text1"/>
                <w:sz w:val="22"/>
                <w:szCs w:val="22"/>
              </w:rPr>
              <w:t>manusia</w:t>
            </w:r>
            <w:proofErr w:type="spellEnd"/>
            <w:r w:rsidRPr="0017242D">
              <w:rPr>
                <w:i/>
                <w:color w:val="000000" w:themeColor="text1"/>
                <w:sz w:val="22"/>
                <w:szCs w:val="22"/>
              </w:rPr>
              <w:t xml:space="preserve"> </w:t>
            </w:r>
            <w:proofErr w:type="spellStart"/>
            <w:r w:rsidRPr="0017242D">
              <w:rPr>
                <w:i/>
                <w:color w:val="000000" w:themeColor="text1"/>
                <w:sz w:val="22"/>
                <w:szCs w:val="22"/>
              </w:rPr>
              <w:t>sebagai</w:t>
            </w:r>
            <w:proofErr w:type="spellEnd"/>
            <w:r w:rsidRPr="0017242D">
              <w:rPr>
                <w:i/>
                <w:color w:val="000000" w:themeColor="text1"/>
                <w:sz w:val="22"/>
                <w:szCs w:val="22"/>
              </w:rPr>
              <w:t xml:space="preserve"> </w:t>
            </w:r>
            <w:proofErr w:type="spellStart"/>
            <w:r w:rsidRPr="0017242D">
              <w:rPr>
                <w:i/>
                <w:color w:val="000000" w:themeColor="text1"/>
                <w:sz w:val="22"/>
                <w:szCs w:val="22"/>
              </w:rPr>
              <w:t>makhluk</w:t>
            </w:r>
            <w:proofErr w:type="spellEnd"/>
            <w:r w:rsidRPr="0017242D">
              <w:rPr>
                <w:i/>
                <w:color w:val="000000" w:themeColor="text1"/>
                <w:sz w:val="22"/>
                <w:szCs w:val="22"/>
              </w:rPr>
              <w:t xml:space="preserve"> </w:t>
            </w:r>
            <w:proofErr w:type="spellStart"/>
            <w:r w:rsidRPr="0017242D">
              <w:rPr>
                <w:i/>
                <w:color w:val="000000" w:themeColor="text1"/>
                <w:sz w:val="22"/>
                <w:szCs w:val="22"/>
              </w:rPr>
              <w:t>sosial</w:t>
            </w:r>
            <w:proofErr w:type="spellEnd"/>
            <w:r w:rsidRPr="0017242D">
              <w:rPr>
                <w:i/>
                <w:color w:val="000000" w:themeColor="text1"/>
                <w:sz w:val="22"/>
                <w:szCs w:val="22"/>
              </w:rPr>
              <w:t xml:space="preserve"> </w:t>
            </w:r>
            <w:proofErr w:type="spellStart"/>
            <w:r w:rsidRPr="0017242D">
              <w:rPr>
                <w:i/>
                <w:color w:val="000000" w:themeColor="text1"/>
                <w:sz w:val="22"/>
                <w:szCs w:val="22"/>
              </w:rPr>
              <w:t>secara</w:t>
            </w:r>
            <w:proofErr w:type="spellEnd"/>
            <w:r w:rsidRPr="0017242D">
              <w:rPr>
                <w:i/>
                <w:color w:val="000000" w:themeColor="text1"/>
                <w:sz w:val="22"/>
                <w:szCs w:val="22"/>
              </w:rPr>
              <w:t xml:space="preserve"> </w:t>
            </w:r>
            <w:proofErr w:type="spellStart"/>
            <w:r w:rsidRPr="0017242D">
              <w:rPr>
                <w:i/>
                <w:color w:val="000000" w:themeColor="text1"/>
                <w:sz w:val="22"/>
                <w:szCs w:val="22"/>
              </w:rPr>
              <w:t>egosentris</w:t>
            </w:r>
            <w:proofErr w:type="spellEnd"/>
            <w:r w:rsidRPr="0017242D">
              <w:rPr>
                <w:i/>
                <w:color w:val="000000" w:themeColor="text1"/>
                <w:sz w:val="22"/>
                <w:szCs w:val="22"/>
              </w:rPr>
              <w:t xml:space="preserve"> </w:t>
            </w:r>
            <w:proofErr w:type="spellStart"/>
            <w:r w:rsidRPr="0017242D">
              <w:rPr>
                <w:i/>
                <w:color w:val="000000" w:themeColor="text1"/>
                <w:sz w:val="22"/>
                <w:szCs w:val="22"/>
              </w:rPr>
              <w:t>menstimulus</w:t>
            </w:r>
            <w:proofErr w:type="spellEnd"/>
            <w:r w:rsidRPr="0017242D">
              <w:rPr>
                <w:i/>
                <w:color w:val="000000" w:themeColor="text1"/>
                <w:sz w:val="22"/>
                <w:szCs w:val="22"/>
              </w:rPr>
              <w:t xml:space="preserve"> </w:t>
            </w:r>
            <w:proofErr w:type="spellStart"/>
            <w:r w:rsidRPr="0017242D">
              <w:rPr>
                <w:i/>
                <w:color w:val="000000" w:themeColor="text1"/>
                <w:sz w:val="22"/>
                <w:szCs w:val="22"/>
              </w:rPr>
              <w:t>individu</w:t>
            </w:r>
            <w:proofErr w:type="spellEnd"/>
            <w:r w:rsidRPr="0017242D">
              <w:rPr>
                <w:i/>
                <w:color w:val="000000" w:themeColor="text1"/>
                <w:sz w:val="22"/>
                <w:szCs w:val="22"/>
              </w:rPr>
              <w:t xml:space="preserve"> </w:t>
            </w:r>
            <w:proofErr w:type="spellStart"/>
            <w:r w:rsidRPr="0017242D">
              <w:rPr>
                <w:i/>
                <w:color w:val="000000" w:themeColor="text1"/>
                <w:sz w:val="22"/>
                <w:szCs w:val="22"/>
              </w:rPr>
              <w:t>untuk</w:t>
            </w:r>
            <w:proofErr w:type="spellEnd"/>
            <w:r w:rsidRPr="0017242D">
              <w:rPr>
                <w:i/>
                <w:color w:val="000000" w:themeColor="text1"/>
                <w:sz w:val="22"/>
                <w:szCs w:val="22"/>
              </w:rPr>
              <w:t xml:space="preserve"> </w:t>
            </w:r>
            <w:proofErr w:type="spellStart"/>
            <w:r w:rsidRPr="0017242D">
              <w:rPr>
                <w:i/>
                <w:color w:val="000000" w:themeColor="text1"/>
                <w:sz w:val="22"/>
                <w:szCs w:val="22"/>
              </w:rPr>
              <w:t>memahami</w:t>
            </w:r>
            <w:proofErr w:type="spellEnd"/>
            <w:r w:rsidRPr="0017242D">
              <w:rPr>
                <w:i/>
                <w:color w:val="000000" w:themeColor="text1"/>
                <w:sz w:val="22"/>
                <w:szCs w:val="22"/>
              </w:rPr>
              <w:t xml:space="preserve"> </w:t>
            </w:r>
            <w:proofErr w:type="spellStart"/>
            <w:r w:rsidRPr="0017242D">
              <w:rPr>
                <w:i/>
                <w:color w:val="000000" w:themeColor="text1"/>
                <w:sz w:val="22"/>
                <w:szCs w:val="22"/>
              </w:rPr>
              <w:t>dan</w:t>
            </w:r>
            <w:proofErr w:type="spellEnd"/>
            <w:r w:rsidRPr="0017242D">
              <w:rPr>
                <w:i/>
                <w:color w:val="000000" w:themeColor="text1"/>
                <w:sz w:val="22"/>
                <w:szCs w:val="22"/>
              </w:rPr>
              <w:t xml:space="preserve"> </w:t>
            </w:r>
            <w:proofErr w:type="spellStart"/>
            <w:r w:rsidRPr="0017242D">
              <w:rPr>
                <w:i/>
                <w:color w:val="000000" w:themeColor="text1"/>
                <w:sz w:val="22"/>
                <w:szCs w:val="22"/>
              </w:rPr>
              <w:t>mengadopsi</w:t>
            </w:r>
            <w:proofErr w:type="spellEnd"/>
            <w:r w:rsidRPr="0017242D">
              <w:rPr>
                <w:i/>
                <w:color w:val="000000" w:themeColor="text1"/>
                <w:sz w:val="22"/>
                <w:szCs w:val="22"/>
              </w:rPr>
              <w:t xml:space="preserve"> </w:t>
            </w:r>
            <w:proofErr w:type="spellStart"/>
            <w:r w:rsidRPr="0017242D">
              <w:rPr>
                <w:i/>
                <w:color w:val="000000" w:themeColor="text1"/>
                <w:sz w:val="22"/>
                <w:szCs w:val="22"/>
              </w:rPr>
              <w:t>sistem</w:t>
            </w:r>
            <w:proofErr w:type="spellEnd"/>
            <w:r w:rsidRPr="0017242D">
              <w:rPr>
                <w:i/>
                <w:color w:val="000000" w:themeColor="text1"/>
                <w:sz w:val="22"/>
                <w:szCs w:val="22"/>
              </w:rPr>
              <w:t xml:space="preserve"> </w:t>
            </w:r>
            <w:proofErr w:type="spellStart"/>
            <w:r w:rsidRPr="0017242D">
              <w:rPr>
                <w:i/>
                <w:color w:val="000000" w:themeColor="text1"/>
                <w:sz w:val="22"/>
                <w:szCs w:val="22"/>
              </w:rPr>
              <w:t>nilai</w:t>
            </w:r>
            <w:proofErr w:type="spellEnd"/>
            <w:r w:rsidRPr="0017242D">
              <w:rPr>
                <w:i/>
                <w:color w:val="000000" w:themeColor="text1"/>
                <w:sz w:val="22"/>
                <w:szCs w:val="22"/>
              </w:rPr>
              <w:t xml:space="preserve"> </w:t>
            </w:r>
            <w:proofErr w:type="spellStart"/>
            <w:r w:rsidRPr="0017242D">
              <w:rPr>
                <w:i/>
                <w:color w:val="000000" w:themeColor="text1"/>
                <w:sz w:val="22"/>
                <w:szCs w:val="22"/>
              </w:rPr>
              <w:t>dalam</w:t>
            </w:r>
            <w:proofErr w:type="spellEnd"/>
            <w:r w:rsidRPr="0017242D">
              <w:rPr>
                <w:i/>
                <w:color w:val="000000" w:themeColor="text1"/>
                <w:sz w:val="22"/>
                <w:szCs w:val="22"/>
              </w:rPr>
              <w:t xml:space="preserve"> </w:t>
            </w:r>
            <w:proofErr w:type="spellStart"/>
            <w:r w:rsidRPr="0017242D">
              <w:rPr>
                <w:i/>
                <w:color w:val="000000" w:themeColor="text1"/>
                <w:sz w:val="22"/>
                <w:szCs w:val="22"/>
              </w:rPr>
              <w:t>budaya</w:t>
            </w:r>
            <w:proofErr w:type="spellEnd"/>
            <w:r w:rsidRPr="0017242D">
              <w:rPr>
                <w:i/>
                <w:color w:val="000000" w:themeColor="text1"/>
                <w:sz w:val="22"/>
                <w:szCs w:val="22"/>
              </w:rPr>
              <w:t xml:space="preserve">, </w:t>
            </w:r>
            <w:proofErr w:type="spellStart"/>
            <w:r w:rsidRPr="0017242D">
              <w:rPr>
                <w:i/>
                <w:color w:val="000000" w:themeColor="text1"/>
                <w:sz w:val="22"/>
                <w:szCs w:val="22"/>
              </w:rPr>
              <w:t>lingkungan</w:t>
            </w:r>
            <w:proofErr w:type="spellEnd"/>
            <w:r w:rsidRPr="0017242D">
              <w:rPr>
                <w:i/>
                <w:color w:val="000000" w:themeColor="text1"/>
                <w:sz w:val="22"/>
                <w:szCs w:val="22"/>
              </w:rPr>
              <w:t xml:space="preserve"> </w:t>
            </w:r>
            <w:proofErr w:type="spellStart"/>
            <w:r w:rsidRPr="0017242D">
              <w:rPr>
                <w:i/>
                <w:color w:val="000000" w:themeColor="text1"/>
                <w:sz w:val="22"/>
                <w:szCs w:val="22"/>
              </w:rPr>
              <w:t>ataupun</w:t>
            </w:r>
            <w:proofErr w:type="spellEnd"/>
            <w:r w:rsidRPr="0017242D">
              <w:rPr>
                <w:i/>
                <w:color w:val="000000" w:themeColor="text1"/>
                <w:sz w:val="22"/>
                <w:szCs w:val="22"/>
              </w:rPr>
              <w:t xml:space="preserve"> </w:t>
            </w:r>
            <w:proofErr w:type="spellStart"/>
            <w:r w:rsidRPr="0017242D">
              <w:rPr>
                <w:i/>
                <w:color w:val="000000" w:themeColor="text1"/>
                <w:sz w:val="22"/>
                <w:szCs w:val="22"/>
              </w:rPr>
              <w:t>kelompoknya</w:t>
            </w:r>
            <w:proofErr w:type="spellEnd"/>
            <w:r w:rsidRPr="0017242D">
              <w:rPr>
                <w:i/>
                <w:color w:val="000000" w:themeColor="text1"/>
                <w:sz w:val="22"/>
                <w:szCs w:val="22"/>
              </w:rPr>
              <w:t xml:space="preserve">. </w:t>
            </w:r>
            <w:proofErr w:type="spellStart"/>
            <w:r w:rsidRPr="0017242D">
              <w:rPr>
                <w:i/>
                <w:color w:val="000000" w:themeColor="text1"/>
                <w:sz w:val="22"/>
                <w:szCs w:val="22"/>
              </w:rPr>
              <w:t>Tujuan</w:t>
            </w:r>
            <w:proofErr w:type="spellEnd"/>
            <w:r w:rsidRPr="0017242D">
              <w:rPr>
                <w:i/>
                <w:color w:val="000000" w:themeColor="text1"/>
                <w:sz w:val="22"/>
                <w:szCs w:val="22"/>
              </w:rPr>
              <w:t xml:space="preserve"> </w:t>
            </w:r>
            <w:proofErr w:type="spellStart"/>
            <w:r w:rsidRPr="0017242D">
              <w:rPr>
                <w:i/>
                <w:color w:val="000000" w:themeColor="text1"/>
                <w:sz w:val="22"/>
                <w:szCs w:val="22"/>
              </w:rPr>
              <w:t>dari</w:t>
            </w:r>
            <w:proofErr w:type="spellEnd"/>
            <w:r w:rsidRPr="0017242D">
              <w:rPr>
                <w:i/>
                <w:color w:val="000000" w:themeColor="text1"/>
                <w:sz w:val="22"/>
                <w:szCs w:val="22"/>
              </w:rPr>
              <w:t xml:space="preserve"> </w:t>
            </w:r>
            <w:proofErr w:type="spellStart"/>
            <w:r w:rsidRPr="0017242D">
              <w:rPr>
                <w:i/>
                <w:color w:val="000000" w:themeColor="text1"/>
                <w:sz w:val="22"/>
                <w:szCs w:val="22"/>
              </w:rPr>
              <w:t>penelitian</w:t>
            </w:r>
            <w:proofErr w:type="spellEnd"/>
            <w:r w:rsidRPr="0017242D">
              <w:rPr>
                <w:i/>
                <w:color w:val="000000" w:themeColor="text1"/>
                <w:sz w:val="22"/>
                <w:szCs w:val="22"/>
              </w:rPr>
              <w:t xml:space="preserve"> </w:t>
            </w:r>
            <w:proofErr w:type="spellStart"/>
            <w:r w:rsidRPr="0017242D">
              <w:rPr>
                <w:i/>
                <w:color w:val="000000" w:themeColor="text1"/>
                <w:sz w:val="22"/>
                <w:szCs w:val="22"/>
              </w:rPr>
              <w:t>ini</w:t>
            </w:r>
            <w:proofErr w:type="spellEnd"/>
            <w:r w:rsidRPr="0017242D">
              <w:rPr>
                <w:i/>
                <w:color w:val="000000" w:themeColor="text1"/>
                <w:sz w:val="22"/>
                <w:szCs w:val="22"/>
              </w:rPr>
              <w:t xml:space="preserve"> </w:t>
            </w:r>
            <w:proofErr w:type="spellStart"/>
            <w:r w:rsidRPr="0017242D">
              <w:rPr>
                <w:i/>
                <w:color w:val="000000" w:themeColor="text1"/>
                <w:sz w:val="22"/>
                <w:szCs w:val="22"/>
              </w:rPr>
              <w:t>ialah</w:t>
            </w:r>
            <w:proofErr w:type="spellEnd"/>
            <w:r w:rsidRPr="0017242D">
              <w:rPr>
                <w:i/>
                <w:color w:val="000000" w:themeColor="text1"/>
                <w:sz w:val="22"/>
                <w:szCs w:val="22"/>
              </w:rPr>
              <w:t xml:space="preserve"> </w:t>
            </w:r>
            <w:proofErr w:type="spellStart"/>
            <w:r w:rsidRPr="0017242D">
              <w:rPr>
                <w:i/>
                <w:color w:val="000000" w:themeColor="text1"/>
                <w:sz w:val="22"/>
                <w:szCs w:val="22"/>
              </w:rPr>
              <w:t>mendeskripsikan</w:t>
            </w:r>
            <w:proofErr w:type="spellEnd"/>
            <w:r w:rsidRPr="0017242D">
              <w:rPr>
                <w:i/>
                <w:color w:val="000000" w:themeColor="text1"/>
                <w:sz w:val="22"/>
                <w:szCs w:val="22"/>
              </w:rPr>
              <w:t xml:space="preserve"> </w:t>
            </w:r>
            <w:proofErr w:type="spellStart"/>
            <w:r w:rsidRPr="0017242D">
              <w:rPr>
                <w:i/>
                <w:color w:val="000000" w:themeColor="text1"/>
                <w:sz w:val="22"/>
                <w:szCs w:val="22"/>
              </w:rPr>
              <w:t>strategi</w:t>
            </w:r>
            <w:proofErr w:type="spellEnd"/>
            <w:r w:rsidRPr="0017242D">
              <w:rPr>
                <w:i/>
                <w:color w:val="000000" w:themeColor="text1"/>
                <w:sz w:val="22"/>
                <w:szCs w:val="22"/>
              </w:rPr>
              <w:t xml:space="preserve"> </w:t>
            </w:r>
            <w:proofErr w:type="spellStart"/>
            <w:r w:rsidRPr="0017242D">
              <w:rPr>
                <w:i/>
                <w:color w:val="000000" w:themeColor="text1"/>
                <w:sz w:val="22"/>
                <w:szCs w:val="22"/>
              </w:rPr>
              <w:t>dakwah</w:t>
            </w:r>
            <w:proofErr w:type="spellEnd"/>
            <w:r w:rsidRPr="0017242D">
              <w:rPr>
                <w:i/>
                <w:color w:val="000000" w:themeColor="text1"/>
                <w:sz w:val="22"/>
                <w:szCs w:val="22"/>
              </w:rPr>
              <w:t xml:space="preserve"> yang </w:t>
            </w:r>
            <w:proofErr w:type="spellStart"/>
            <w:r w:rsidRPr="0017242D">
              <w:rPr>
                <w:i/>
                <w:color w:val="000000" w:themeColor="text1"/>
                <w:sz w:val="22"/>
                <w:szCs w:val="22"/>
              </w:rPr>
              <w:t>terintegrasi</w:t>
            </w:r>
            <w:proofErr w:type="spellEnd"/>
            <w:r w:rsidRPr="0017242D">
              <w:rPr>
                <w:i/>
                <w:color w:val="000000" w:themeColor="text1"/>
                <w:sz w:val="22"/>
                <w:szCs w:val="22"/>
              </w:rPr>
              <w:t xml:space="preserve"> </w:t>
            </w:r>
            <w:proofErr w:type="spellStart"/>
            <w:r w:rsidRPr="0017242D">
              <w:rPr>
                <w:i/>
                <w:color w:val="000000" w:themeColor="text1"/>
                <w:sz w:val="22"/>
                <w:szCs w:val="22"/>
              </w:rPr>
              <w:t>dalam</w:t>
            </w:r>
            <w:proofErr w:type="spellEnd"/>
            <w:r w:rsidRPr="0017242D">
              <w:rPr>
                <w:i/>
                <w:color w:val="000000" w:themeColor="text1"/>
                <w:sz w:val="22"/>
                <w:szCs w:val="22"/>
              </w:rPr>
              <w:t xml:space="preserve"> </w:t>
            </w:r>
            <w:proofErr w:type="spellStart"/>
            <w:r w:rsidRPr="0017242D">
              <w:rPr>
                <w:i/>
                <w:color w:val="000000" w:themeColor="text1"/>
                <w:sz w:val="22"/>
                <w:szCs w:val="22"/>
              </w:rPr>
              <w:t>kelompok</w:t>
            </w:r>
            <w:proofErr w:type="spellEnd"/>
            <w:r w:rsidRPr="0017242D">
              <w:rPr>
                <w:i/>
                <w:color w:val="000000" w:themeColor="text1"/>
                <w:sz w:val="22"/>
                <w:szCs w:val="22"/>
              </w:rPr>
              <w:t xml:space="preserve"> </w:t>
            </w:r>
            <w:proofErr w:type="spellStart"/>
            <w:r w:rsidRPr="0017242D">
              <w:rPr>
                <w:i/>
                <w:color w:val="000000" w:themeColor="text1"/>
                <w:sz w:val="22"/>
                <w:szCs w:val="22"/>
              </w:rPr>
              <w:t>syarafal</w:t>
            </w:r>
            <w:proofErr w:type="spellEnd"/>
            <w:r w:rsidRPr="0017242D">
              <w:rPr>
                <w:i/>
                <w:color w:val="000000" w:themeColor="text1"/>
                <w:sz w:val="22"/>
                <w:szCs w:val="22"/>
              </w:rPr>
              <w:t xml:space="preserve"> </w:t>
            </w:r>
            <w:proofErr w:type="spellStart"/>
            <w:r w:rsidRPr="0017242D">
              <w:rPr>
                <w:i/>
                <w:color w:val="000000" w:themeColor="text1"/>
                <w:sz w:val="22"/>
                <w:szCs w:val="22"/>
              </w:rPr>
              <w:t>anam</w:t>
            </w:r>
            <w:proofErr w:type="spellEnd"/>
            <w:r w:rsidRPr="0017242D">
              <w:rPr>
                <w:i/>
                <w:color w:val="000000" w:themeColor="text1"/>
                <w:sz w:val="22"/>
                <w:szCs w:val="22"/>
              </w:rPr>
              <w:t xml:space="preserve">. </w:t>
            </w:r>
            <w:proofErr w:type="spellStart"/>
            <w:r w:rsidRPr="0017242D">
              <w:rPr>
                <w:i/>
                <w:color w:val="000000" w:themeColor="text1"/>
                <w:sz w:val="22"/>
                <w:szCs w:val="22"/>
              </w:rPr>
              <w:t>Diketahui</w:t>
            </w:r>
            <w:proofErr w:type="spellEnd"/>
            <w:r w:rsidRPr="0017242D">
              <w:rPr>
                <w:i/>
                <w:color w:val="000000" w:themeColor="text1"/>
                <w:sz w:val="22"/>
                <w:szCs w:val="22"/>
              </w:rPr>
              <w:t xml:space="preserve"> </w:t>
            </w:r>
            <w:proofErr w:type="spellStart"/>
            <w:r w:rsidRPr="0017242D">
              <w:rPr>
                <w:i/>
                <w:color w:val="000000" w:themeColor="text1"/>
                <w:sz w:val="22"/>
                <w:szCs w:val="22"/>
              </w:rPr>
              <w:t>bahwa</w:t>
            </w:r>
            <w:proofErr w:type="spellEnd"/>
            <w:r w:rsidRPr="0017242D">
              <w:rPr>
                <w:i/>
                <w:color w:val="000000" w:themeColor="text1"/>
                <w:sz w:val="22"/>
                <w:szCs w:val="22"/>
              </w:rPr>
              <w:t xml:space="preserve"> proses </w:t>
            </w:r>
            <w:proofErr w:type="spellStart"/>
            <w:r w:rsidRPr="0017242D">
              <w:rPr>
                <w:i/>
                <w:color w:val="000000" w:themeColor="text1"/>
                <w:sz w:val="22"/>
                <w:szCs w:val="22"/>
              </w:rPr>
              <w:t>dakwah</w:t>
            </w:r>
            <w:proofErr w:type="spellEnd"/>
            <w:r w:rsidRPr="0017242D">
              <w:rPr>
                <w:i/>
                <w:color w:val="000000" w:themeColor="text1"/>
                <w:sz w:val="22"/>
                <w:szCs w:val="22"/>
              </w:rPr>
              <w:t xml:space="preserve"> </w:t>
            </w:r>
            <w:proofErr w:type="spellStart"/>
            <w:r w:rsidRPr="0017242D">
              <w:rPr>
                <w:i/>
                <w:color w:val="000000" w:themeColor="text1"/>
                <w:sz w:val="22"/>
                <w:szCs w:val="22"/>
              </w:rPr>
              <w:t>dapat</w:t>
            </w:r>
            <w:proofErr w:type="spellEnd"/>
            <w:r w:rsidRPr="0017242D">
              <w:rPr>
                <w:i/>
                <w:color w:val="000000" w:themeColor="text1"/>
                <w:sz w:val="22"/>
                <w:szCs w:val="22"/>
              </w:rPr>
              <w:t xml:space="preserve"> </w:t>
            </w:r>
            <w:proofErr w:type="spellStart"/>
            <w:r w:rsidRPr="0017242D">
              <w:rPr>
                <w:i/>
                <w:color w:val="000000" w:themeColor="text1"/>
                <w:sz w:val="22"/>
                <w:szCs w:val="22"/>
              </w:rPr>
              <w:t>terjadi</w:t>
            </w:r>
            <w:proofErr w:type="spellEnd"/>
            <w:r w:rsidRPr="0017242D">
              <w:rPr>
                <w:i/>
                <w:color w:val="000000" w:themeColor="text1"/>
                <w:sz w:val="22"/>
                <w:szCs w:val="22"/>
              </w:rPr>
              <w:t xml:space="preserve"> </w:t>
            </w:r>
            <w:proofErr w:type="spellStart"/>
            <w:r w:rsidRPr="0017242D">
              <w:rPr>
                <w:i/>
                <w:color w:val="000000" w:themeColor="text1"/>
                <w:sz w:val="22"/>
                <w:szCs w:val="22"/>
              </w:rPr>
              <w:t>dimanapun</w:t>
            </w:r>
            <w:proofErr w:type="spellEnd"/>
            <w:r w:rsidRPr="0017242D">
              <w:rPr>
                <w:i/>
                <w:color w:val="000000" w:themeColor="text1"/>
                <w:sz w:val="22"/>
                <w:szCs w:val="22"/>
              </w:rPr>
              <w:t xml:space="preserve"> </w:t>
            </w:r>
            <w:proofErr w:type="spellStart"/>
            <w:r w:rsidRPr="0017242D">
              <w:rPr>
                <w:i/>
                <w:color w:val="000000" w:themeColor="text1"/>
                <w:sz w:val="22"/>
                <w:szCs w:val="22"/>
              </w:rPr>
              <w:t>dan</w:t>
            </w:r>
            <w:proofErr w:type="spellEnd"/>
            <w:r w:rsidRPr="0017242D">
              <w:rPr>
                <w:i/>
                <w:color w:val="000000" w:themeColor="text1"/>
                <w:sz w:val="22"/>
                <w:szCs w:val="22"/>
              </w:rPr>
              <w:t xml:space="preserve"> </w:t>
            </w:r>
            <w:proofErr w:type="spellStart"/>
            <w:r w:rsidRPr="0017242D">
              <w:rPr>
                <w:i/>
                <w:color w:val="000000" w:themeColor="text1"/>
                <w:sz w:val="22"/>
                <w:szCs w:val="22"/>
              </w:rPr>
              <w:t>kapanpun</w:t>
            </w:r>
            <w:proofErr w:type="spellEnd"/>
            <w:r w:rsidRPr="0017242D">
              <w:rPr>
                <w:i/>
                <w:color w:val="000000" w:themeColor="text1"/>
                <w:sz w:val="22"/>
                <w:szCs w:val="22"/>
              </w:rPr>
              <w:t xml:space="preserve"> </w:t>
            </w:r>
            <w:proofErr w:type="spellStart"/>
            <w:r w:rsidRPr="0017242D">
              <w:rPr>
                <w:i/>
                <w:color w:val="000000" w:themeColor="text1"/>
                <w:sz w:val="22"/>
                <w:szCs w:val="22"/>
              </w:rPr>
              <w:t>bahkan</w:t>
            </w:r>
            <w:proofErr w:type="spellEnd"/>
            <w:r w:rsidRPr="0017242D">
              <w:rPr>
                <w:i/>
                <w:color w:val="000000" w:themeColor="text1"/>
                <w:sz w:val="22"/>
                <w:szCs w:val="22"/>
              </w:rPr>
              <w:t xml:space="preserve"> </w:t>
            </w:r>
            <w:proofErr w:type="spellStart"/>
            <w:r w:rsidRPr="0017242D">
              <w:rPr>
                <w:i/>
                <w:color w:val="000000" w:themeColor="text1"/>
                <w:sz w:val="22"/>
                <w:szCs w:val="22"/>
              </w:rPr>
              <w:t>masyarakat</w:t>
            </w:r>
            <w:proofErr w:type="spellEnd"/>
            <w:r w:rsidRPr="0017242D">
              <w:rPr>
                <w:i/>
                <w:color w:val="000000" w:themeColor="text1"/>
                <w:sz w:val="22"/>
                <w:szCs w:val="22"/>
              </w:rPr>
              <w:t xml:space="preserve"> </w:t>
            </w:r>
            <w:proofErr w:type="spellStart"/>
            <w:r w:rsidRPr="0017242D">
              <w:rPr>
                <w:i/>
                <w:color w:val="000000" w:themeColor="text1"/>
                <w:sz w:val="22"/>
                <w:szCs w:val="22"/>
              </w:rPr>
              <w:t>akan</w:t>
            </w:r>
            <w:proofErr w:type="spellEnd"/>
            <w:r w:rsidRPr="0017242D">
              <w:rPr>
                <w:i/>
                <w:color w:val="000000" w:themeColor="text1"/>
                <w:sz w:val="22"/>
                <w:szCs w:val="22"/>
              </w:rPr>
              <w:t xml:space="preserve"> </w:t>
            </w:r>
            <w:proofErr w:type="spellStart"/>
            <w:r w:rsidRPr="0017242D">
              <w:rPr>
                <w:i/>
                <w:color w:val="000000" w:themeColor="text1"/>
                <w:sz w:val="22"/>
                <w:szCs w:val="22"/>
              </w:rPr>
              <w:t>lebih</w:t>
            </w:r>
            <w:proofErr w:type="spellEnd"/>
            <w:r w:rsidRPr="0017242D">
              <w:rPr>
                <w:i/>
                <w:color w:val="000000" w:themeColor="text1"/>
                <w:sz w:val="22"/>
                <w:szCs w:val="22"/>
              </w:rPr>
              <w:t xml:space="preserve"> </w:t>
            </w:r>
            <w:proofErr w:type="spellStart"/>
            <w:r w:rsidRPr="0017242D">
              <w:rPr>
                <w:i/>
                <w:color w:val="000000" w:themeColor="text1"/>
                <w:sz w:val="22"/>
                <w:szCs w:val="22"/>
              </w:rPr>
              <w:t>cepat</w:t>
            </w:r>
            <w:proofErr w:type="spellEnd"/>
            <w:r w:rsidRPr="0017242D">
              <w:rPr>
                <w:i/>
                <w:color w:val="000000" w:themeColor="text1"/>
                <w:sz w:val="22"/>
                <w:szCs w:val="22"/>
              </w:rPr>
              <w:t xml:space="preserve"> </w:t>
            </w:r>
            <w:proofErr w:type="spellStart"/>
            <w:r w:rsidRPr="0017242D">
              <w:rPr>
                <w:i/>
                <w:color w:val="000000" w:themeColor="text1"/>
                <w:sz w:val="22"/>
                <w:szCs w:val="22"/>
              </w:rPr>
              <w:t>menerima</w:t>
            </w:r>
            <w:proofErr w:type="spellEnd"/>
            <w:r w:rsidRPr="0017242D">
              <w:rPr>
                <w:i/>
                <w:color w:val="000000" w:themeColor="text1"/>
                <w:sz w:val="22"/>
                <w:szCs w:val="22"/>
              </w:rPr>
              <w:t xml:space="preserve"> </w:t>
            </w:r>
            <w:proofErr w:type="spellStart"/>
            <w:r w:rsidRPr="0017242D">
              <w:rPr>
                <w:i/>
                <w:color w:val="000000" w:themeColor="text1"/>
                <w:sz w:val="22"/>
                <w:szCs w:val="22"/>
              </w:rPr>
              <w:t>suatu</w:t>
            </w:r>
            <w:proofErr w:type="spellEnd"/>
            <w:r w:rsidRPr="0017242D">
              <w:rPr>
                <w:i/>
                <w:color w:val="000000" w:themeColor="text1"/>
                <w:sz w:val="22"/>
                <w:szCs w:val="22"/>
              </w:rPr>
              <w:t xml:space="preserve"> </w:t>
            </w:r>
            <w:proofErr w:type="spellStart"/>
            <w:r w:rsidRPr="0017242D">
              <w:rPr>
                <w:i/>
                <w:color w:val="000000" w:themeColor="text1"/>
                <w:sz w:val="22"/>
                <w:szCs w:val="22"/>
              </w:rPr>
              <w:t>ajaran</w:t>
            </w:r>
            <w:proofErr w:type="spellEnd"/>
            <w:r w:rsidRPr="0017242D">
              <w:rPr>
                <w:i/>
                <w:color w:val="000000" w:themeColor="text1"/>
                <w:sz w:val="22"/>
                <w:szCs w:val="22"/>
              </w:rPr>
              <w:t xml:space="preserve"> </w:t>
            </w:r>
            <w:proofErr w:type="spellStart"/>
            <w:r w:rsidRPr="0017242D">
              <w:rPr>
                <w:i/>
                <w:color w:val="000000" w:themeColor="text1"/>
                <w:sz w:val="22"/>
                <w:szCs w:val="22"/>
              </w:rPr>
              <w:t>dalam</w:t>
            </w:r>
            <w:proofErr w:type="spellEnd"/>
            <w:r w:rsidRPr="0017242D">
              <w:rPr>
                <w:i/>
                <w:color w:val="000000" w:themeColor="text1"/>
                <w:sz w:val="22"/>
                <w:szCs w:val="22"/>
              </w:rPr>
              <w:t xml:space="preserve"> </w:t>
            </w:r>
            <w:proofErr w:type="spellStart"/>
            <w:r w:rsidRPr="0017242D">
              <w:rPr>
                <w:i/>
                <w:color w:val="000000" w:themeColor="text1"/>
                <w:sz w:val="22"/>
                <w:szCs w:val="22"/>
              </w:rPr>
              <w:t>bingkai</w:t>
            </w:r>
            <w:proofErr w:type="spellEnd"/>
            <w:r w:rsidRPr="0017242D">
              <w:rPr>
                <w:i/>
                <w:color w:val="000000" w:themeColor="text1"/>
                <w:sz w:val="22"/>
                <w:szCs w:val="22"/>
              </w:rPr>
              <w:t xml:space="preserve"> </w:t>
            </w:r>
            <w:proofErr w:type="spellStart"/>
            <w:r w:rsidRPr="0017242D">
              <w:rPr>
                <w:i/>
                <w:color w:val="000000" w:themeColor="text1"/>
                <w:sz w:val="22"/>
                <w:szCs w:val="22"/>
              </w:rPr>
              <w:t>kultural</w:t>
            </w:r>
            <w:proofErr w:type="spellEnd"/>
            <w:r w:rsidRPr="0017242D">
              <w:rPr>
                <w:i/>
                <w:color w:val="000000" w:themeColor="text1"/>
                <w:sz w:val="22"/>
                <w:szCs w:val="22"/>
              </w:rPr>
              <w:t xml:space="preserve">. </w:t>
            </w:r>
            <w:proofErr w:type="spellStart"/>
            <w:r w:rsidRPr="0017242D">
              <w:rPr>
                <w:i/>
                <w:color w:val="000000" w:themeColor="text1"/>
                <w:sz w:val="22"/>
                <w:szCs w:val="22"/>
              </w:rPr>
              <w:t>Metode</w:t>
            </w:r>
            <w:proofErr w:type="spellEnd"/>
            <w:r w:rsidRPr="0017242D">
              <w:rPr>
                <w:i/>
                <w:color w:val="000000" w:themeColor="text1"/>
                <w:sz w:val="22"/>
                <w:szCs w:val="22"/>
              </w:rPr>
              <w:t xml:space="preserve"> </w:t>
            </w:r>
            <w:proofErr w:type="spellStart"/>
            <w:r w:rsidRPr="0017242D">
              <w:rPr>
                <w:i/>
                <w:color w:val="000000" w:themeColor="text1"/>
                <w:sz w:val="22"/>
                <w:szCs w:val="22"/>
              </w:rPr>
              <w:t>dalam</w:t>
            </w:r>
            <w:proofErr w:type="spellEnd"/>
            <w:r w:rsidRPr="0017242D">
              <w:rPr>
                <w:i/>
                <w:color w:val="000000" w:themeColor="text1"/>
                <w:sz w:val="22"/>
                <w:szCs w:val="22"/>
              </w:rPr>
              <w:t xml:space="preserve"> </w:t>
            </w:r>
            <w:proofErr w:type="spellStart"/>
            <w:r w:rsidRPr="0017242D">
              <w:rPr>
                <w:i/>
                <w:color w:val="000000" w:themeColor="text1"/>
                <w:sz w:val="22"/>
                <w:szCs w:val="22"/>
              </w:rPr>
              <w:t>riset</w:t>
            </w:r>
            <w:proofErr w:type="spellEnd"/>
            <w:r w:rsidRPr="0017242D">
              <w:rPr>
                <w:i/>
                <w:color w:val="000000" w:themeColor="text1"/>
                <w:sz w:val="22"/>
                <w:szCs w:val="22"/>
              </w:rPr>
              <w:t xml:space="preserve"> </w:t>
            </w:r>
            <w:proofErr w:type="spellStart"/>
            <w:r w:rsidRPr="0017242D">
              <w:rPr>
                <w:i/>
                <w:color w:val="000000" w:themeColor="text1"/>
                <w:sz w:val="22"/>
                <w:szCs w:val="22"/>
              </w:rPr>
              <w:t>ini</w:t>
            </w:r>
            <w:proofErr w:type="spellEnd"/>
            <w:r w:rsidRPr="0017242D">
              <w:rPr>
                <w:i/>
                <w:color w:val="000000" w:themeColor="text1"/>
                <w:sz w:val="22"/>
                <w:szCs w:val="22"/>
              </w:rPr>
              <w:t xml:space="preserve"> </w:t>
            </w:r>
            <w:proofErr w:type="spellStart"/>
            <w:r w:rsidRPr="0017242D">
              <w:rPr>
                <w:i/>
                <w:color w:val="000000" w:themeColor="text1"/>
                <w:sz w:val="22"/>
                <w:szCs w:val="22"/>
              </w:rPr>
              <w:t>menggunakan</w:t>
            </w:r>
            <w:proofErr w:type="spellEnd"/>
            <w:r w:rsidRPr="0017242D">
              <w:rPr>
                <w:i/>
                <w:color w:val="000000" w:themeColor="text1"/>
                <w:sz w:val="22"/>
                <w:szCs w:val="22"/>
              </w:rPr>
              <w:t xml:space="preserve"> </w:t>
            </w:r>
            <w:proofErr w:type="spellStart"/>
            <w:r w:rsidRPr="0017242D">
              <w:rPr>
                <w:i/>
                <w:color w:val="000000" w:themeColor="text1"/>
                <w:sz w:val="22"/>
                <w:szCs w:val="22"/>
              </w:rPr>
              <w:t>pendekatan</w:t>
            </w:r>
            <w:proofErr w:type="spellEnd"/>
            <w:r w:rsidRPr="0017242D">
              <w:rPr>
                <w:i/>
                <w:color w:val="000000" w:themeColor="text1"/>
                <w:sz w:val="22"/>
                <w:szCs w:val="22"/>
              </w:rPr>
              <w:t xml:space="preserve"> </w:t>
            </w:r>
            <w:proofErr w:type="spellStart"/>
            <w:r w:rsidRPr="0017242D">
              <w:rPr>
                <w:i/>
                <w:color w:val="000000" w:themeColor="text1"/>
                <w:sz w:val="22"/>
                <w:szCs w:val="22"/>
              </w:rPr>
              <w:t>kualitatif</w:t>
            </w:r>
            <w:proofErr w:type="spellEnd"/>
            <w:r w:rsidRPr="0017242D">
              <w:rPr>
                <w:i/>
                <w:color w:val="000000" w:themeColor="text1"/>
                <w:sz w:val="22"/>
                <w:szCs w:val="22"/>
              </w:rPr>
              <w:t xml:space="preserve"> </w:t>
            </w:r>
            <w:proofErr w:type="spellStart"/>
            <w:r w:rsidRPr="0017242D">
              <w:rPr>
                <w:i/>
                <w:color w:val="000000" w:themeColor="text1"/>
                <w:sz w:val="22"/>
                <w:szCs w:val="22"/>
              </w:rPr>
              <w:t>riset</w:t>
            </w:r>
            <w:proofErr w:type="spellEnd"/>
            <w:r w:rsidRPr="0017242D">
              <w:rPr>
                <w:i/>
                <w:color w:val="000000" w:themeColor="text1"/>
                <w:sz w:val="22"/>
                <w:szCs w:val="22"/>
              </w:rPr>
              <w:t xml:space="preserve"> </w:t>
            </w:r>
            <w:proofErr w:type="spellStart"/>
            <w:r w:rsidRPr="0017242D">
              <w:rPr>
                <w:i/>
                <w:color w:val="000000" w:themeColor="text1"/>
                <w:sz w:val="22"/>
                <w:szCs w:val="22"/>
              </w:rPr>
              <w:t>fenomenologi</w:t>
            </w:r>
            <w:proofErr w:type="spellEnd"/>
            <w:r w:rsidRPr="0017242D">
              <w:rPr>
                <w:i/>
                <w:color w:val="000000" w:themeColor="text1"/>
                <w:sz w:val="22"/>
                <w:szCs w:val="22"/>
              </w:rPr>
              <w:t xml:space="preserve">. </w:t>
            </w:r>
            <w:proofErr w:type="spellStart"/>
            <w:r w:rsidRPr="0017242D">
              <w:rPr>
                <w:i/>
                <w:color w:val="000000" w:themeColor="text1"/>
                <w:sz w:val="22"/>
                <w:szCs w:val="22"/>
              </w:rPr>
              <w:t>Paradigma</w:t>
            </w:r>
            <w:proofErr w:type="spellEnd"/>
            <w:r w:rsidRPr="0017242D">
              <w:rPr>
                <w:i/>
                <w:color w:val="000000" w:themeColor="text1"/>
                <w:sz w:val="22"/>
                <w:szCs w:val="22"/>
              </w:rPr>
              <w:t xml:space="preserve"> </w:t>
            </w:r>
            <w:proofErr w:type="spellStart"/>
            <w:r w:rsidRPr="0017242D">
              <w:rPr>
                <w:i/>
                <w:color w:val="000000" w:themeColor="text1"/>
                <w:sz w:val="22"/>
                <w:szCs w:val="22"/>
              </w:rPr>
              <w:t>ini</w:t>
            </w:r>
            <w:proofErr w:type="spellEnd"/>
            <w:r w:rsidRPr="0017242D">
              <w:rPr>
                <w:i/>
                <w:color w:val="000000" w:themeColor="text1"/>
                <w:sz w:val="22"/>
                <w:szCs w:val="22"/>
              </w:rPr>
              <w:t xml:space="preserve"> </w:t>
            </w:r>
            <w:proofErr w:type="spellStart"/>
            <w:r w:rsidRPr="0017242D">
              <w:rPr>
                <w:i/>
                <w:color w:val="000000" w:themeColor="text1"/>
                <w:sz w:val="22"/>
                <w:szCs w:val="22"/>
              </w:rPr>
              <w:t>berpandangan</w:t>
            </w:r>
            <w:proofErr w:type="spellEnd"/>
            <w:r w:rsidRPr="0017242D">
              <w:rPr>
                <w:i/>
                <w:color w:val="000000" w:themeColor="text1"/>
                <w:sz w:val="22"/>
                <w:szCs w:val="22"/>
              </w:rPr>
              <w:t xml:space="preserve"> </w:t>
            </w:r>
            <w:proofErr w:type="spellStart"/>
            <w:r w:rsidRPr="0017242D">
              <w:rPr>
                <w:i/>
                <w:color w:val="000000" w:themeColor="text1"/>
                <w:sz w:val="22"/>
                <w:szCs w:val="22"/>
              </w:rPr>
              <w:t>bahwa</w:t>
            </w:r>
            <w:proofErr w:type="spellEnd"/>
            <w:r w:rsidRPr="0017242D">
              <w:rPr>
                <w:i/>
                <w:color w:val="000000" w:themeColor="text1"/>
                <w:sz w:val="22"/>
                <w:szCs w:val="22"/>
              </w:rPr>
              <w:t xml:space="preserve"> </w:t>
            </w:r>
            <w:proofErr w:type="spellStart"/>
            <w:r w:rsidRPr="0017242D">
              <w:rPr>
                <w:i/>
                <w:color w:val="000000" w:themeColor="text1"/>
                <w:sz w:val="22"/>
                <w:szCs w:val="22"/>
              </w:rPr>
              <w:t>kebenaran</w:t>
            </w:r>
            <w:proofErr w:type="spellEnd"/>
            <w:r w:rsidRPr="0017242D">
              <w:rPr>
                <w:i/>
                <w:color w:val="000000" w:themeColor="text1"/>
                <w:sz w:val="22"/>
                <w:szCs w:val="22"/>
              </w:rPr>
              <w:t xml:space="preserve"> </w:t>
            </w:r>
            <w:proofErr w:type="spellStart"/>
            <w:r w:rsidRPr="0017242D">
              <w:rPr>
                <w:i/>
                <w:color w:val="000000" w:themeColor="text1"/>
                <w:sz w:val="22"/>
                <w:szCs w:val="22"/>
              </w:rPr>
              <w:t>itu</w:t>
            </w:r>
            <w:proofErr w:type="spellEnd"/>
            <w:r w:rsidRPr="0017242D">
              <w:rPr>
                <w:i/>
                <w:color w:val="000000" w:themeColor="text1"/>
                <w:sz w:val="22"/>
                <w:szCs w:val="22"/>
              </w:rPr>
              <w:t xml:space="preserve"> </w:t>
            </w:r>
            <w:proofErr w:type="spellStart"/>
            <w:r w:rsidRPr="0017242D">
              <w:rPr>
                <w:i/>
                <w:color w:val="000000" w:themeColor="text1"/>
                <w:sz w:val="22"/>
                <w:szCs w:val="22"/>
              </w:rPr>
              <w:t>tidak</w:t>
            </w:r>
            <w:proofErr w:type="spellEnd"/>
            <w:r w:rsidRPr="0017242D">
              <w:rPr>
                <w:i/>
                <w:color w:val="000000" w:themeColor="text1"/>
                <w:sz w:val="22"/>
                <w:szCs w:val="22"/>
              </w:rPr>
              <w:t xml:space="preserve"> </w:t>
            </w:r>
            <w:proofErr w:type="spellStart"/>
            <w:r w:rsidRPr="0017242D">
              <w:rPr>
                <w:i/>
                <w:color w:val="000000" w:themeColor="text1"/>
                <w:sz w:val="22"/>
                <w:szCs w:val="22"/>
              </w:rPr>
              <w:t>tunggal</w:t>
            </w:r>
            <w:proofErr w:type="spellEnd"/>
            <w:r w:rsidRPr="0017242D">
              <w:rPr>
                <w:i/>
                <w:color w:val="000000" w:themeColor="text1"/>
                <w:sz w:val="22"/>
                <w:szCs w:val="22"/>
              </w:rPr>
              <w:t xml:space="preserve">, </w:t>
            </w:r>
            <w:proofErr w:type="spellStart"/>
            <w:r w:rsidRPr="0017242D">
              <w:rPr>
                <w:i/>
                <w:color w:val="000000" w:themeColor="text1"/>
                <w:sz w:val="22"/>
                <w:szCs w:val="22"/>
              </w:rPr>
              <w:t>tetapi</w:t>
            </w:r>
            <w:proofErr w:type="spellEnd"/>
            <w:r w:rsidRPr="0017242D">
              <w:rPr>
                <w:i/>
                <w:color w:val="000000" w:themeColor="text1"/>
                <w:sz w:val="22"/>
                <w:szCs w:val="22"/>
              </w:rPr>
              <w:t xml:space="preserve"> </w:t>
            </w:r>
            <w:proofErr w:type="spellStart"/>
            <w:r w:rsidRPr="0017242D">
              <w:rPr>
                <w:i/>
                <w:color w:val="000000" w:themeColor="text1"/>
                <w:sz w:val="22"/>
                <w:szCs w:val="22"/>
              </w:rPr>
              <w:t>dialektik</w:t>
            </w:r>
            <w:proofErr w:type="spellEnd"/>
            <w:r w:rsidRPr="0017242D">
              <w:rPr>
                <w:i/>
                <w:color w:val="000000" w:themeColor="text1"/>
                <w:sz w:val="22"/>
                <w:szCs w:val="22"/>
              </w:rPr>
              <w:t xml:space="preserve">, yang </w:t>
            </w:r>
            <w:proofErr w:type="spellStart"/>
            <w:r w:rsidRPr="0017242D">
              <w:rPr>
                <w:i/>
                <w:color w:val="000000" w:themeColor="text1"/>
                <w:sz w:val="22"/>
                <w:szCs w:val="22"/>
              </w:rPr>
              <w:t>akan</w:t>
            </w:r>
            <w:proofErr w:type="spellEnd"/>
            <w:r w:rsidRPr="0017242D">
              <w:rPr>
                <w:i/>
                <w:color w:val="000000" w:themeColor="text1"/>
                <w:sz w:val="22"/>
                <w:szCs w:val="22"/>
              </w:rPr>
              <w:t xml:space="preserve"> </w:t>
            </w:r>
            <w:proofErr w:type="spellStart"/>
            <w:r w:rsidRPr="0017242D">
              <w:rPr>
                <w:i/>
                <w:color w:val="000000" w:themeColor="text1"/>
                <w:sz w:val="22"/>
                <w:szCs w:val="22"/>
              </w:rPr>
              <w:t>sangat</w:t>
            </w:r>
            <w:proofErr w:type="spellEnd"/>
            <w:r w:rsidRPr="0017242D">
              <w:rPr>
                <w:i/>
                <w:color w:val="000000" w:themeColor="text1"/>
                <w:sz w:val="22"/>
                <w:szCs w:val="22"/>
              </w:rPr>
              <w:t xml:space="preserve"> </w:t>
            </w:r>
            <w:proofErr w:type="spellStart"/>
            <w:r w:rsidRPr="0017242D">
              <w:rPr>
                <w:i/>
                <w:color w:val="000000" w:themeColor="text1"/>
                <w:sz w:val="22"/>
                <w:szCs w:val="22"/>
              </w:rPr>
              <w:t>tergantung</w:t>
            </w:r>
            <w:proofErr w:type="spellEnd"/>
            <w:r w:rsidRPr="0017242D">
              <w:rPr>
                <w:i/>
                <w:color w:val="000000" w:themeColor="text1"/>
                <w:sz w:val="22"/>
                <w:szCs w:val="22"/>
              </w:rPr>
              <w:t xml:space="preserve"> </w:t>
            </w:r>
            <w:proofErr w:type="spellStart"/>
            <w:r w:rsidRPr="0017242D">
              <w:rPr>
                <w:i/>
                <w:color w:val="000000" w:themeColor="text1"/>
                <w:sz w:val="22"/>
                <w:szCs w:val="22"/>
              </w:rPr>
              <w:t>pada</w:t>
            </w:r>
            <w:proofErr w:type="spellEnd"/>
            <w:r w:rsidRPr="0017242D">
              <w:rPr>
                <w:i/>
                <w:color w:val="000000" w:themeColor="text1"/>
                <w:sz w:val="22"/>
                <w:szCs w:val="22"/>
              </w:rPr>
              <w:t xml:space="preserve"> </w:t>
            </w:r>
            <w:proofErr w:type="spellStart"/>
            <w:r w:rsidRPr="0017242D">
              <w:rPr>
                <w:i/>
                <w:color w:val="000000" w:themeColor="text1"/>
                <w:sz w:val="22"/>
                <w:szCs w:val="22"/>
              </w:rPr>
              <w:t>konteks</w:t>
            </w:r>
            <w:proofErr w:type="spellEnd"/>
            <w:r w:rsidRPr="0017242D">
              <w:rPr>
                <w:i/>
                <w:color w:val="000000" w:themeColor="text1"/>
                <w:sz w:val="22"/>
                <w:szCs w:val="22"/>
              </w:rPr>
              <w:t xml:space="preserve"> </w:t>
            </w:r>
            <w:proofErr w:type="spellStart"/>
            <w:r w:rsidRPr="0017242D">
              <w:rPr>
                <w:i/>
                <w:color w:val="000000" w:themeColor="text1"/>
                <w:sz w:val="22"/>
                <w:szCs w:val="22"/>
              </w:rPr>
              <w:t>dan</w:t>
            </w:r>
            <w:proofErr w:type="spellEnd"/>
            <w:r w:rsidRPr="0017242D">
              <w:rPr>
                <w:i/>
                <w:color w:val="000000" w:themeColor="text1"/>
                <w:sz w:val="22"/>
                <w:szCs w:val="22"/>
              </w:rPr>
              <w:t xml:space="preserve"> </w:t>
            </w:r>
            <w:proofErr w:type="spellStart"/>
            <w:r w:rsidRPr="0017242D">
              <w:rPr>
                <w:i/>
                <w:color w:val="000000" w:themeColor="text1"/>
                <w:sz w:val="22"/>
                <w:szCs w:val="22"/>
              </w:rPr>
              <w:t>kultur</w:t>
            </w:r>
            <w:proofErr w:type="spellEnd"/>
            <w:r w:rsidRPr="0017242D">
              <w:rPr>
                <w:i/>
                <w:color w:val="000000" w:themeColor="text1"/>
                <w:sz w:val="22"/>
                <w:szCs w:val="22"/>
              </w:rPr>
              <w:t xml:space="preserve"> </w:t>
            </w:r>
            <w:proofErr w:type="spellStart"/>
            <w:r w:rsidRPr="0017242D">
              <w:rPr>
                <w:i/>
                <w:color w:val="000000" w:themeColor="text1"/>
                <w:sz w:val="22"/>
                <w:szCs w:val="22"/>
              </w:rPr>
              <w:t>masyarakat</w:t>
            </w:r>
            <w:proofErr w:type="spellEnd"/>
            <w:r w:rsidRPr="0017242D">
              <w:rPr>
                <w:i/>
                <w:color w:val="000000" w:themeColor="text1"/>
                <w:sz w:val="22"/>
                <w:szCs w:val="22"/>
              </w:rPr>
              <w:t xml:space="preserve">. </w:t>
            </w:r>
            <w:proofErr w:type="spellStart"/>
            <w:r w:rsidR="005064E9" w:rsidRPr="0017242D">
              <w:rPr>
                <w:i/>
                <w:color w:val="000000" w:themeColor="text1"/>
                <w:sz w:val="22"/>
                <w:szCs w:val="22"/>
              </w:rPr>
              <w:t>Hasil</w:t>
            </w:r>
            <w:proofErr w:type="spellEnd"/>
            <w:r w:rsidR="005064E9" w:rsidRPr="0017242D">
              <w:rPr>
                <w:i/>
                <w:color w:val="000000" w:themeColor="text1"/>
                <w:sz w:val="22"/>
                <w:szCs w:val="22"/>
              </w:rPr>
              <w:t xml:space="preserve"> </w:t>
            </w:r>
            <w:proofErr w:type="spellStart"/>
            <w:r w:rsidR="005064E9" w:rsidRPr="0017242D">
              <w:rPr>
                <w:i/>
                <w:color w:val="000000" w:themeColor="text1"/>
                <w:sz w:val="22"/>
                <w:szCs w:val="22"/>
              </w:rPr>
              <w:t>dari</w:t>
            </w:r>
            <w:proofErr w:type="spellEnd"/>
            <w:r w:rsidR="005064E9" w:rsidRPr="0017242D">
              <w:rPr>
                <w:i/>
                <w:color w:val="000000" w:themeColor="text1"/>
                <w:sz w:val="22"/>
                <w:szCs w:val="22"/>
              </w:rPr>
              <w:t xml:space="preserve"> </w:t>
            </w:r>
            <w:proofErr w:type="spellStart"/>
            <w:r w:rsidR="005064E9" w:rsidRPr="0017242D">
              <w:rPr>
                <w:i/>
                <w:color w:val="000000" w:themeColor="text1"/>
                <w:sz w:val="22"/>
                <w:szCs w:val="22"/>
              </w:rPr>
              <w:t>peneli</w:t>
            </w:r>
            <w:r w:rsidR="005064E9">
              <w:rPr>
                <w:i/>
                <w:color w:val="000000" w:themeColor="text1"/>
                <w:sz w:val="22"/>
                <w:szCs w:val="22"/>
              </w:rPr>
              <w:t>ti</w:t>
            </w:r>
            <w:proofErr w:type="spellEnd"/>
            <w:r w:rsidR="005064E9">
              <w:rPr>
                <w:i/>
                <w:color w:val="000000" w:themeColor="text1"/>
                <w:sz w:val="22"/>
                <w:szCs w:val="22"/>
                <w:lang w:val="id-ID"/>
              </w:rPr>
              <w:t xml:space="preserve">an menunjukkan bahwa syarafal anam dapat menjadi strategi dakwah berbasis seni tradisi, hal ini ditunjukkan dari </w:t>
            </w:r>
            <w:proofErr w:type="spellStart"/>
            <w:r w:rsidR="005064E9" w:rsidRPr="0017242D">
              <w:rPr>
                <w:i/>
                <w:color w:val="000000" w:themeColor="text1"/>
                <w:sz w:val="22"/>
                <w:szCs w:val="22"/>
              </w:rPr>
              <w:t>aktifitas</w:t>
            </w:r>
            <w:proofErr w:type="spellEnd"/>
            <w:r w:rsidR="005064E9" w:rsidRPr="0017242D">
              <w:rPr>
                <w:i/>
                <w:color w:val="000000" w:themeColor="text1"/>
                <w:sz w:val="22"/>
                <w:szCs w:val="22"/>
              </w:rPr>
              <w:t xml:space="preserve"> </w:t>
            </w:r>
            <w:proofErr w:type="spellStart"/>
            <w:r w:rsidR="005064E9" w:rsidRPr="0017242D">
              <w:rPr>
                <w:i/>
                <w:color w:val="000000" w:themeColor="text1"/>
                <w:sz w:val="22"/>
                <w:szCs w:val="22"/>
              </w:rPr>
              <w:t>individu</w:t>
            </w:r>
            <w:proofErr w:type="spellEnd"/>
            <w:r w:rsidR="005064E9" w:rsidRPr="0017242D">
              <w:rPr>
                <w:i/>
                <w:color w:val="000000" w:themeColor="text1"/>
                <w:sz w:val="22"/>
                <w:szCs w:val="22"/>
              </w:rPr>
              <w:t xml:space="preserve"> </w:t>
            </w:r>
            <w:proofErr w:type="spellStart"/>
            <w:r w:rsidR="005064E9" w:rsidRPr="0017242D">
              <w:rPr>
                <w:i/>
                <w:color w:val="000000" w:themeColor="text1"/>
                <w:sz w:val="22"/>
                <w:szCs w:val="22"/>
              </w:rPr>
              <w:t>atau</w:t>
            </w:r>
            <w:proofErr w:type="spellEnd"/>
            <w:r w:rsidR="005064E9" w:rsidRPr="0017242D">
              <w:rPr>
                <w:i/>
                <w:color w:val="000000" w:themeColor="text1"/>
                <w:sz w:val="22"/>
                <w:szCs w:val="22"/>
              </w:rPr>
              <w:t xml:space="preserve"> </w:t>
            </w:r>
            <w:proofErr w:type="spellStart"/>
            <w:r w:rsidR="005064E9" w:rsidRPr="0017242D">
              <w:rPr>
                <w:i/>
                <w:color w:val="000000" w:themeColor="text1"/>
                <w:sz w:val="22"/>
                <w:szCs w:val="22"/>
              </w:rPr>
              <w:t>kelompok</w:t>
            </w:r>
            <w:proofErr w:type="spellEnd"/>
            <w:r w:rsidR="005064E9" w:rsidRPr="0017242D">
              <w:rPr>
                <w:i/>
                <w:color w:val="000000" w:themeColor="text1"/>
                <w:sz w:val="22"/>
                <w:szCs w:val="22"/>
              </w:rPr>
              <w:t xml:space="preserve"> </w:t>
            </w:r>
            <w:r w:rsidR="005064E9">
              <w:rPr>
                <w:i/>
                <w:color w:val="000000" w:themeColor="text1"/>
                <w:sz w:val="22"/>
                <w:szCs w:val="22"/>
                <w:lang w:val="id-ID"/>
              </w:rPr>
              <w:t xml:space="preserve">yang </w:t>
            </w:r>
            <w:proofErr w:type="spellStart"/>
            <w:r w:rsidR="005064E9" w:rsidRPr="0017242D">
              <w:rPr>
                <w:i/>
                <w:color w:val="000000" w:themeColor="text1"/>
                <w:sz w:val="22"/>
                <w:szCs w:val="22"/>
              </w:rPr>
              <w:t>mengalami</w:t>
            </w:r>
            <w:proofErr w:type="spellEnd"/>
            <w:r w:rsidR="005064E9" w:rsidRPr="0017242D">
              <w:rPr>
                <w:i/>
                <w:color w:val="000000" w:themeColor="text1"/>
                <w:sz w:val="22"/>
                <w:szCs w:val="22"/>
              </w:rPr>
              <w:t xml:space="preserve"> </w:t>
            </w:r>
            <w:proofErr w:type="spellStart"/>
            <w:r w:rsidR="005064E9" w:rsidRPr="0017242D">
              <w:rPr>
                <w:i/>
                <w:color w:val="000000" w:themeColor="text1"/>
                <w:sz w:val="22"/>
                <w:szCs w:val="22"/>
              </w:rPr>
              <w:t>suatu</w:t>
            </w:r>
            <w:proofErr w:type="spellEnd"/>
            <w:r w:rsidR="005064E9" w:rsidRPr="0017242D">
              <w:rPr>
                <w:i/>
                <w:color w:val="000000" w:themeColor="text1"/>
                <w:sz w:val="22"/>
                <w:szCs w:val="22"/>
              </w:rPr>
              <w:t xml:space="preserve"> </w:t>
            </w:r>
            <w:proofErr w:type="spellStart"/>
            <w:r w:rsidR="005064E9" w:rsidRPr="0017242D">
              <w:rPr>
                <w:i/>
                <w:color w:val="000000" w:themeColor="text1"/>
                <w:sz w:val="22"/>
                <w:szCs w:val="22"/>
              </w:rPr>
              <w:t>perubahan</w:t>
            </w:r>
            <w:proofErr w:type="spellEnd"/>
            <w:r w:rsidR="005064E9" w:rsidRPr="0017242D">
              <w:rPr>
                <w:i/>
                <w:color w:val="000000" w:themeColor="text1"/>
                <w:sz w:val="22"/>
                <w:szCs w:val="22"/>
              </w:rPr>
              <w:t xml:space="preserve"> </w:t>
            </w:r>
            <w:proofErr w:type="spellStart"/>
            <w:r w:rsidR="005064E9" w:rsidRPr="0017242D">
              <w:rPr>
                <w:i/>
                <w:color w:val="000000" w:themeColor="text1"/>
                <w:sz w:val="22"/>
                <w:szCs w:val="22"/>
              </w:rPr>
              <w:t>positif</w:t>
            </w:r>
            <w:proofErr w:type="spellEnd"/>
            <w:r w:rsidR="005064E9" w:rsidRPr="0017242D">
              <w:rPr>
                <w:i/>
                <w:color w:val="000000" w:themeColor="text1"/>
                <w:sz w:val="22"/>
                <w:szCs w:val="22"/>
              </w:rPr>
              <w:t xml:space="preserve"> </w:t>
            </w:r>
            <w:proofErr w:type="spellStart"/>
            <w:r w:rsidR="005064E9" w:rsidRPr="0017242D">
              <w:rPr>
                <w:i/>
                <w:color w:val="000000" w:themeColor="text1"/>
                <w:sz w:val="22"/>
                <w:szCs w:val="22"/>
              </w:rPr>
              <w:t>secara</w:t>
            </w:r>
            <w:proofErr w:type="spellEnd"/>
            <w:r w:rsidR="005064E9" w:rsidRPr="0017242D">
              <w:rPr>
                <w:i/>
                <w:color w:val="000000" w:themeColor="text1"/>
                <w:sz w:val="22"/>
                <w:szCs w:val="22"/>
              </w:rPr>
              <w:t xml:space="preserve"> </w:t>
            </w:r>
            <w:proofErr w:type="spellStart"/>
            <w:r w:rsidR="005064E9" w:rsidRPr="0017242D">
              <w:rPr>
                <w:i/>
                <w:color w:val="000000" w:themeColor="text1"/>
                <w:sz w:val="22"/>
                <w:szCs w:val="22"/>
              </w:rPr>
              <w:t>kognisi</w:t>
            </w:r>
            <w:proofErr w:type="spellEnd"/>
            <w:r w:rsidR="005064E9" w:rsidRPr="0017242D">
              <w:rPr>
                <w:i/>
                <w:color w:val="000000" w:themeColor="text1"/>
                <w:sz w:val="22"/>
                <w:szCs w:val="22"/>
              </w:rPr>
              <w:t xml:space="preserve">, </w:t>
            </w:r>
            <w:proofErr w:type="spellStart"/>
            <w:r w:rsidR="005064E9" w:rsidRPr="0017242D">
              <w:rPr>
                <w:i/>
                <w:color w:val="000000" w:themeColor="text1"/>
                <w:sz w:val="22"/>
                <w:szCs w:val="22"/>
              </w:rPr>
              <w:t>afeksi</w:t>
            </w:r>
            <w:proofErr w:type="spellEnd"/>
            <w:r w:rsidR="005064E9" w:rsidRPr="0017242D">
              <w:rPr>
                <w:i/>
                <w:color w:val="000000" w:themeColor="text1"/>
                <w:sz w:val="22"/>
                <w:szCs w:val="22"/>
              </w:rPr>
              <w:t xml:space="preserve"> </w:t>
            </w:r>
            <w:proofErr w:type="spellStart"/>
            <w:r w:rsidR="005064E9" w:rsidRPr="0017242D">
              <w:rPr>
                <w:i/>
                <w:color w:val="000000" w:themeColor="text1"/>
                <w:sz w:val="22"/>
                <w:szCs w:val="22"/>
              </w:rPr>
              <w:t>dan</w:t>
            </w:r>
            <w:proofErr w:type="spellEnd"/>
            <w:r w:rsidR="005064E9" w:rsidRPr="0017242D">
              <w:rPr>
                <w:i/>
                <w:color w:val="000000" w:themeColor="text1"/>
                <w:sz w:val="22"/>
                <w:szCs w:val="22"/>
              </w:rPr>
              <w:t xml:space="preserve"> </w:t>
            </w:r>
            <w:proofErr w:type="spellStart"/>
            <w:r w:rsidR="005064E9" w:rsidRPr="0017242D">
              <w:rPr>
                <w:i/>
                <w:color w:val="000000" w:themeColor="text1"/>
                <w:sz w:val="22"/>
                <w:szCs w:val="22"/>
              </w:rPr>
              <w:t>perilaku</w:t>
            </w:r>
            <w:proofErr w:type="spellEnd"/>
            <w:r w:rsidR="005064E9" w:rsidRPr="0017242D">
              <w:rPr>
                <w:i/>
                <w:color w:val="000000" w:themeColor="text1"/>
                <w:sz w:val="22"/>
                <w:szCs w:val="22"/>
              </w:rPr>
              <w:t xml:space="preserve"> yang </w:t>
            </w:r>
            <w:proofErr w:type="spellStart"/>
            <w:r w:rsidR="005064E9" w:rsidRPr="0017242D">
              <w:rPr>
                <w:i/>
                <w:color w:val="000000" w:themeColor="text1"/>
                <w:sz w:val="22"/>
                <w:szCs w:val="22"/>
              </w:rPr>
              <w:t>relevan</w:t>
            </w:r>
            <w:proofErr w:type="spellEnd"/>
            <w:r w:rsidR="005064E9" w:rsidRPr="0017242D">
              <w:rPr>
                <w:i/>
                <w:color w:val="000000" w:themeColor="text1"/>
                <w:sz w:val="22"/>
                <w:szCs w:val="22"/>
              </w:rPr>
              <w:t xml:space="preserve"> </w:t>
            </w:r>
            <w:proofErr w:type="spellStart"/>
            <w:r w:rsidR="005064E9" w:rsidRPr="0017242D">
              <w:rPr>
                <w:i/>
                <w:color w:val="000000" w:themeColor="text1"/>
                <w:sz w:val="22"/>
                <w:szCs w:val="22"/>
              </w:rPr>
              <w:t>pada</w:t>
            </w:r>
            <w:proofErr w:type="spellEnd"/>
            <w:r w:rsidR="005064E9" w:rsidRPr="0017242D">
              <w:rPr>
                <w:i/>
                <w:color w:val="000000" w:themeColor="text1"/>
                <w:sz w:val="22"/>
                <w:szCs w:val="22"/>
              </w:rPr>
              <w:t xml:space="preserve"> </w:t>
            </w:r>
            <w:proofErr w:type="spellStart"/>
            <w:r w:rsidR="005064E9" w:rsidRPr="0017242D">
              <w:rPr>
                <w:i/>
                <w:color w:val="000000" w:themeColor="text1"/>
                <w:sz w:val="22"/>
                <w:szCs w:val="22"/>
              </w:rPr>
              <w:t>ajaran</w:t>
            </w:r>
            <w:r w:rsidR="00E058A9">
              <w:rPr>
                <w:i/>
                <w:color w:val="000000" w:themeColor="text1"/>
                <w:sz w:val="22"/>
                <w:szCs w:val="22"/>
              </w:rPr>
              <w:t>-ajaran</w:t>
            </w:r>
            <w:proofErr w:type="spellEnd"/>
            <w:r w:rsidR="00E058A9">
              <w:rPr>
                <w:i/>
                <w:color w:val="000000" w:themeColor="text1"/>
                <w:sz w:val="22"/>
                <w:szCs w:val="22"/>
              </w:rPr>
              <w:t xml:space="preserve"> agama </w:t>
            </w:r>
            <w:proofErr w:type="spellStart"/>
            <w:r w:rsidR="00E058A9">
              <w:rPr>
                <w:i/>
                <w:color w:val="000000" w:themeColor="text1"/>
                <w:sz w:val="22"/>
                <w:szCs w:val="22"/>
              </w:rPr>
              <w:t>serta</w:t>
            </w:r>
            <w:proofErr w:type="spellEnd"/>
            <w:r w:rsidR="00E058A9">
              <w:rPr>
                <w:i/>
                <w:color w:val="000000" w:themeColor="text1"/>
                <w:sz w:val="22"/>
                <w:szCs w:val="22"/>
              </w:rPr>
              <w:t xml:space="preserve"> </w:t>
            </w:r>
            <w:proofErr w:type="spellStart"/>
            <w:r w:rsidR="00E058A9">
              <w:rPr>
                <w:i/>
                <w:color w:val="000000" w:themeColor="text1"/>
                <w:sz w:val="22"/>
                <w:szCs w:val="22"/>
              </w:rPr>
              <w:t>nilai</w:t>
            </w:r>
            <w:proofErr w:type="spellEnd"/>
            <w:r w:rsidR="00E058A9">
              <w:rPr>
                <w:i/>
                <w:color w:val="000000" w:themeColor="text1"/>
                <w:sz w:val="22"/>
                <w:szCs w:val="22"/>
              </w:rPr>
              <w:t xml:space="preserve"> </w:t>
            </w:r>
            <w:proofErr w:type="spellStart"/>
            <w:r w:rsidR="00E058A9">
              <w:rPr>
                <w:i/>
                <w:color w:val="000000" w:themeColor="text1"/>
                <w:sz w:val="22"/>
                <w:szCs w:val="22"/>
              </w:rPr>
              <w:t>sosi</w:t>
            </w:r>
            <w:proofErr w:type="spellEnd"/>
            <w:r w:rsidR="00E058A9">
              <w:rPr>
                <w:i/>
                <w:color w:val="000000" w:themeColor="text1"/>
                <w:sz w:val="22"/>
                <w:szCs w:val="22"/>
                <w:lang w:val="id-ID"/>
              </w:rPr>
              <w:t>al.</w:t>
            </w:r>
          </w:p>
        </w:tc>
      </w:tr>
    </w:tbl>
    <w:p w:rsidR="00AE5E16" w:rsidRPr="0050499D" w:rsidRDefault="00AE5E16">
      <w:pPr>
        <w:jc w:val="center"/>
        <w:rPr>
          <w:color w:val="000000" w:themeColor="text1"/>
        </w:rPr>
      </w:pPr>
    </w:p>
    <w:p w:rsidR="0017242D" w:rsidRDefault="0017242D" w:rsidP="00EF5044">
      <w:pPr>
        <w:pStyle w:val="Bagian-Bagian"/>
        <w:rPr>
          <w:color w:val="000000" w:themeColor="text1"/>
          <w:lang w:val="id-ID"/>
        </w:rPr>
      </w:pPr>
    </w:p>
    <w:p w:rsidR="0017242D" w:rsidRDefault="0017242D" w:rsidP="00EF5044">
      <w:pPr>
        <w:pStyle w:val="Bagian-Bagian"/>
        <w:rPr>
          <w:color w:val="000000" w:themeColor="text1"/>
          <w:lang w:val="id-ID"/>
        </w:rPr>
      </w:pPr>
    </w:p>
    <w:p w:rsidR="00AE5E16" w:rsidRPr="00971282" w:rsidRDefault="00971282" w:rsidP="00EF5044">
      <w:pPr>
        <w:pStyle w:val="Bagian-Bagian"/>
        <w:rPr>
          <w:color w:val="000000" w:themeColor="text1"/>
          <w:lang w:val="id-ID"/>
        </w:rPr>
      </w:pPr>
      <w:r>
        <w:rPr>
          <w:color w:val="000000" w:themeColor="text1"/>
        </w:rPr>
        <w:t xml:space="preserve">Introduction </w:t>
      </w:r>
    </w:p>
    <w:p w:rsidR="00023D4B" w:rsidRDefault="00023D4B" w:rsidP="00023D4B">
      <w:pPr>
        <w:pStyle w:val="Bagian-Bagian"/>
        <w:ind w:firstLine="720"/>
        <w:rPr>
          <w:b w:val="0"/>
          <w:color w:val="000000" w:themeColor="text1"/>
          <w:lang w:val="id-ID"/>
        </w:rPr>
      </w:pPr>
      <w:bookmarkStart w:id="1" w:name="_gjdgxs" w:colFirst="0" w:colLast="0"/>
      <w:bookmarkEnd w:id="1"/>
      <w:r w:rsidRPr="00023D4B">
        <w:rPr>
          <w:b w:val="0"/>
          <w:color w:val="000000" w:themeColor="text1"/>
        </w:rPr>
        <w:t>Referring to the results of relevant research, it is known that this integrative proselytizing strategy has proven to be very successful in bringing the public to obey the teachings of Islam. So it is very feasible that the integrative proselytizing pattern continues to be applied in the midst of a plural society (</w:t>
      </w:r>
      <w:proofErr w:type="spellStart"/>
      <w:r w:rsidRPr="00023D4B">
        <w:rPr>
          <w:b w:val="0"/>
          <w:color w:val="000000" w:themeColor="text1"/>
        </w:rPr>
        <w:t>Riyadi</w:t>
      </w:r>
      <w:proofErr w:type="spellEnd"/>
      <w:r w:rsidRPr="00023D4B">
        <w:rPr>
          <w:b w:val="0"/>
          <w:color w:val="000000" w:themeColor="text1"/>
        </w:rPr>
        <w:t xml:space="preserve"> &amp; </w:t>
      </w:r>
      <w:proofErr w:type="spellStart"/>
      <w:r w:rsidRPr="00023D4B">
        <w:rPr>
          <w:b w:val="0"/>
          <w:color w:val="000000" w:themeColor="text1"/>
        </w:rPr>
        <w:t>Hakiki</w:t>
      </w:r>
      <w:proofErr w:type="spellEnd"/>
      <w:r w:rsidRPr="00023D4B">
        <w:rPr>
          <w:b w:val="0"/>
          <w:color w:val="000000" w:themeColor="text1"/>
        </w:rPr>
        <w:t xml:space="preserve">, 2021). Why is that? Integrative proselytizing is a proselytizing strategy that prioritizes the pattern of integration between Islamic socio-cultural and sociocultural communities of proselytizing objects. Next </w:t>
      </w:r>
      <w:proofErr w:type="spellStart"/>
      <w:r w:rsidRPr="00023D4B">
        <w:rPr>
          <w:b w:val="0"/>
          <w:color w:val="000000" w:themeColor="text1"/>
        </w:rPr>
        <w:t>Hamdi</w:t>
      </w:r>
      <w:proofErr w:type="spellEnd"/>
      <w:r w:rsidRPr="00023D4B">
        <w:rPr>
          <w:b w:val="0"/>
          <w:color w:val="000000" w:themeColor="text1"/>
        </w:rPr>
        <w:t xml:space="preserve">, (2018) deciphering the pattern of integrative proselytizing approaches involving cultural, artistic and political elements has been the key to his success in the process of </w:t>
      </w:r>
      <w:proofErr w:type="spellStart"/>
      <w:r w:rsidRPr="00023D4B">
        <w:rPr>
          <w:b w:val="0"/>
          <w:color w:val="000000" w:themeColor="text1"/>
        </w:rPr>
        <w:t>Islamization</w:t>
      </w:r>
      <w:proofErr w:type="spellEnd"/>
      <w:r w:rsidRPr="00023D4B">
        <w:rPr>
          <w:b w:val="0"/>
          <w:color w:val="000000" w:themeColor="text1"/>
        </w:rPr>
        <w:t xml:space="preserve"> in Lombok. The integrative proselytizing process requires wisdom so that proselytizing is relevant to the conditions of modern society, so that the perpetrators and recipients of the proselytizing can give the same meaning (</w:t>
      </w:r>
      <w:proofErr w:type="spellStart"/>
      <w:r w:rsidRPr="00023D4B">
        <w:rPr>
          <w:b w:val="0"/>
          <w:color w:val="000000" w:themeColor="text1"/>
        </w:rPr>
        <w:t>Ihsani</w:t>
      </w:r>
      <w:proofErr w:type="spellEnd"/>
      <w:r w:rsidRPr="00023D4B">
        <w:rPr>
          <w:b w:val="0"/>
          <w:color w:val="000000" w:themeColor="text1"/>
        </w:rPr>
        <w:t xml:space="preserve"> et al., 2021). Through this, what is identified by modern society can enter an effective and efficient process of interaction. </w:t>
      </w:r>
      <w:proofErr w:type="spellStart"/>
      <w:r w:rsidRPr="00023D4B">
        <w:rPr>
          <w:b w:val="0"/>
          <w:color w:val="000000" w:themeColor="text1"/>
        </w:rPr>
        <w:t>Hasanah</w:t>
      </w:r>
      <w:proofErr w:type="spellEnd"/>
      <w:r w:rsidRPr="00023D4B">
        <w:rPr>
          <w:b w:val="0"/>
          <w:color w:val="000000" w:themeColor="text1"/>
        </w:rPr>
        <w:t>, (2020</w:t>
      </w:r>
      <w:proofErr w:type="gramStart"/>
      <w:r w:rsidRPr="00023D4B">
        <w:rPr>
          <w:b w:val="0"/>
          <w:color w:val="000000" w:themeColor="text1"/>
        </w:rPr>
        <w:t>)  reinforces</w:t>
      </w:r>
      <w:proofErr w:type="gramEnd"/>
      <w:r w:rsidRPr="00023D4B">
        <w:rPr>
          <w:b w:val="0"/>
          <w:color w:val="000000" w:themeColor="text1"/>
        </w:rPr>
        <w:t xml:space="preserve"> that the main strength in integrative proselytizing lies in the concept of 'Pilgrim' as well as the positive influence of his group.</w:t>
      </w:r>
    </w:p>
    <w:p w:rsidR="00023D4B" w:rsidRPr="00023D4B" w:rsidRDefault="00023D4B" w:rsidP="00023D4B">
      <w:pPr>
        <w:pStyle w:val="Bagian-Bagian"/>
        <w:ind w:firstLine="720"/>
        <w:rPr>
          <w:b w:val="0"/>
          <w:color w:val="000000" w:themeColor="text1"/>
        </w:rPr>
      </w:pPr>
      <w:r w:rsidRPr="00023D4B">
        <w:rPr>
          <w:b w:val="0"/>
          <w:color w:val="000000" w:themeColor="text1"/>
        </w:rPr>
        <w:t>A contemporary study found that the integration of Islamic proselytizing with information technology media has brought new phenomena and opened up space, especially about the criteria or requirements for interpreters of the Qur'an (</w:t>
      </w:r>
      <w:proofErr w:type="spellStart"/>
      <w:r w:rsidRPr="00023D4B">
        <w:rPr>
          <w:b w:val="0"/>
          <w:color w:val="000000" w:themeColor="text1"/>
        </w:rPr>
        <w:t>Istianah</w:t>
      </w:r>
      <w:proofErr w:type="spellEnd"/>
      <w:r w:rsidRPr="00023D4B">
        <w:rPr>
          <w:b w:val="0"/>
          <w:color w:val="000000" w:themeColor="text1"/>
        </w:rPr>
        <w:t xml:space="preserve"> &amp; </w:t>
      </w:r>
      <w:proofErr w:type="spellStart"/>
      <w:r w:rsidRPr="00023D4B">
        <w:rPr>
          <w:b w:val="0"/>
          <w:color w:val="000000" w:themeColor="text1"/>
        </w:rPr>
        <w:t>Fitriani</w:t>
      </w:r>
      <w:proofErr w:type="spellEnd"/>
      <w:r w:rsidRPr="00023D4B">
        <w:rPr>
          <w:b w:val="0"/>
          <w:color w:val="000000" w:themeColor="text1"/>
        </w:rPr>
        <w:t>, 2022). The current era is very inseparable from technological civilization. For example, the proselytizing process can be directly documented and published as proselytizing learning material which can certainly be analyzed and understood in depth.  In Madura, there is a study that combines Islamic proselytizing programs with Madura culture. Synergistic efforts to strengthen Islamic religious beliefs while maintaining Madura culture (</w:t>
      </w:r>
      <w:proofErr w:type="spellStart"/>
      <w:r w:rsidRPr="00023D4B">
        <w:rPr>
          <w:b w:val="0"/>
          <w:color w:val="000000" w:themeColor="text1"/>
        </w:rPr>
        <w:t>Achmad</w:t>
      </w:r>
      <w:proofErr w:type="spellEnd"/>
      <w:r w:rsidRPr="00023D4B">
        <w:rPr>
          <w:b w:val="0"/>
          <w:color w:val="000000" w:themeColor="text1"/>
        </w:rPr>
        <w:t xml:space="preserve"> et al., 2021). As we know the dominant proselytizing nowadays tends to be its </w:t>
      </w:r>
      <w:proofErr w:type="spellStart"/>
      <w:r w:rsidRPr="00023D4B">
        <w:rPr>
          <w:b w:val="0"/>
          <w:color w:val="000000" w:themeColor="text1"/>
        </w:rPr>
        <w:t>verbalistic</w:t>
      </w:r>
      <w:proofErr w:type="spellEnd"/>
      <w:r w:rsidRPr="00023D4B">
        <w:rPr>
          <w:b w:val="0"/>
          <w:color w:val="000000" w:themeColor="text1"/>
        </w:rPr>
        <w:t xml:space="preserve"> activity but it is rare to do Proselytizing </w:t>
      </w:r>
      <w:proofErr w:type="spellStart"/>
      <w:r w:rsidRPr="00023D4B">
        <w:rPr>
          <w:b w:val="0"/>
          <w:color w:val="000000" w:themeColor="text1"/>
        </w:rPr>
        <w:t>bil</w:t>
      </w:r>
      <w:proofErr w:type="spellEnd"/>
      <w:r w:rsidRPr="00023D4B">
        <w:rPr>
          <w:b w:val="0"/>
          <w:color w:val="000000" w:themeColor="text1"/>
        </w:rPr>
        <w:t>-Hal. Implicitly, people will have more interest in understanding the teachings of Islam if combined in their practical concepts (</w:t>
      </w:r>
      <w:proofErr w:type="spellStart"/>
      <w:r w:rsidRPr="00023D4B">
        <w:rPr>
          <w:b w:val="0"/>
          <w:color w:val="000000" w:themeColor="text1"/>
        </w:rPr>
        <w:t>Ma’arif</w:t>
      </w:r>
      <w:proofErr w:type="spellEnd"/>
      <w:r w:rsidRPr="00023D4B">
        <w:rPr>
          <w:b w:val="0"/>
          <w:color w:val="000000" w:themeColor="text1"/>
        </w:rPr>
        <w:t xml:space="preserve"> et al., 2019).  </w:t>
      </w:r>
    </w:p>
    <w:p w:rsidR="00023D4B" w:rsidRDefault="00023D4B" w:rsidP="00023D4B">
      <w:pPr>
        <w:pStyle w:val="Bagian-Bagian"/>
        <w:rPr>
          <w:b w:val="0"/>
          <w:color w:val="000000" w:themeColor="text1"/>
          <w:lang w:val="id-ID"/>
        </w:rPr>
      </w:pPr>
      <w:r w:rsidRPr="00023D4B">
        <w:rPr>
          <w:b w:val="0"/>
          <w:color w:val="000000" w:themeColor="text1"/>
        </w:rPr>
        <w:t>Based on several previous studies, it was revealed that the strategy of proselytizing is very diverse, not only using proselytizing in lectu</w:t>
      </w:r>
      <w:r w:rsidR="004414EC">
        <w:rPr>
          <w:b w:val="0"/>
          <w:color w:val="000000" w:themeColor="text1"/>
        </w:rPr>
        <w:t xml:space="preserve">res in mosques and </w:t>
      </w:r>
      <w:proofErr w:type="spellStart"/>
      <w:r w:rsidR="004414EC">
        <w:rPr>
          <w:b w:val="0"/>
          <w:color w:val="000000" w:themeColor="text1"/>
        </w:rPr>
        <w:t>taklim</w:t>
      </w:r>
      <w:proofErr w:type="spellEnd"/>
      <w:r w:rsidR="004414EC">
        <w:rPr>
          <w:b w:val="0"/>
          <w:color w:val="000000" w:themeColor="text1"/>
        </w:rPr>
        <w:t xml:space="preserve"> </w:t>
      </w:r>
      <w:r w:rsidR="004414EC">
        <w:rPr>
          <w:b w:val="0"/>
          <w:color w:val="000000" w:themeColor="text1"/>
          <w:lang w:val="id-ID"/>
        </w:rPr>
        <w:t>majelis</w:t>
      </w:r>
      <w:r w:rsidRPr="00023D4B">
        <w:rPr>
          <w:b w:val="0"/>
          <w:color w:val="000000" w:themeColor="text1"/>
        </w:rPr>
        <w:t>. In addition to the digitalization era with the existence of features or platforms that can be accessed regarding the teachings of Islamic values. An eclectic approach seems to be applicable in today's conditions, namely combining various approaches (</w:t>
      </w:r>
      <w:proofErr w:type="spellStart"/>
      <w:r w:rsidRPr="00023D4B">
        <w:rPr>
          <w:b w:val="0"/>
          <w:color w:val="000000" w:themeColor="text1"/>
        </w:rPr>
        <w:t>Boominathan</w:t>
      </w:r>
      <w:proofErr w:type="spellEnd"/>
      <w:r w:rsidRPr="00023D4B">
        <w:rPr>
          <w:b w:val="0"/>
          <w:color w:val="000000" w:themeColor="text1"/>
        </w:rPr>
        <w:t xml:space="preserve"> et al., 2021).  </w:t>
      </w:r>
    </w:p>
    <w:p w:rsidR="00023D4B" w:rsidRDefault="00023D4B" w:rsidP="00023D4B">
      <w:pPr>
        <w:pStyle w:val="Bagian-Bagian"/>
        <w:ind w:firstLine="720"/>
        <w:rPr>
          <w:b w:val="0"/>
          <w:color w:val="000000" w:themeColor="text1"/>
          <w:lang w:val="id-ID"/>
        </w:rPr>
      </w:pPr>
      <w:r w:rsidRPr="00023D4B">
        <w:rPr>
          <w:b w:val="0"/>
          <w:color w:val="000000" w:themeColor="text1"/>
        </w:rPr>
        <w:t xml:space="preserve">The point is that the </w:t>
      </w:r>
      <w:proofErr w:type="spellStart"/>
      <w:r w:rsidRPr="00023D4B">
        <w:rPr>
          <w:b w:val="0"/>
          <w:color w:val="000000" w:themeColor="text1"/>
        </w:rPr>
        <w:t>Da'i</w:t>
      </w:r>
      <w:proofErr w:type="spellEnd"/>
      <w:r w:rsidRPr="00023D4B">
        <w:rPr>
          <w:b w:val="0"/>
          <w:color w:val="000000" w:themeColor="text1"/>
        </w:rPr>
        <w:t xml:space="preserve"> </w:t>
      </w:r>
      <w:proofErr w:type="gramStart"/>
      <w:r w:rsidRPr="00023D4B">
        <w:rPr>
          <w:b w:val="0"/>
          <w:color w:val="000000" w:themeColor="text1"/>
        </w:rPr>
        <w:t>are</w:t>
      </w:r>
      <w:proofErr w:type="gramEnd"/>
      <w:r w:rsidRPr="00023D4B">
        <w:rPr>
          <w:b w:val="0"/>
          <w:color w:val="000000" w:themeColor="text1"/>
        </w:rPr>
        <w:t xml:space="preserve"> not only guided by one strate</w:t>
      </w:r>
      <w:r>
        <w:rPr>
          <w:b w:val="0"/>
          <w:color w:val="000000" w:themeColor="text1"/>
        </w:rPr>
        <w:t>gy, but can optimize strategies</w:t>
      </w:r>
      <w:r>
        <w:rPr>
          <w:b w:val="0"/>
          <w:color w:val="000000" w:themeColor="text1"/>
          <w:lang w:val="id-ID"/>
        </w:rPr>
        <w:t xml:space="preserve"> </w:t>
      </w:r>
      <w:r w:rsidRPr="00023D4B">
        <w:rPr>
          <w:b w:val="0"/>
          <w:color w:val="000000" w:themeColor="text1"/>
        </w:rPr>
        <w:t xml:space="preserve">that are flexible, based on culture, technology and those that are considered effective. </w:t>
      </w:r>
      <w:proofErr w:type="gramStart"/>
      <w:r w:rsidRPr="00023D4B">
        <w:rPr>
          <w:b w:val="0"/>
          <w:color w:val="000000" w:themeColor="text1"/>
        </w:rPr>
        <w:t>Integrative therapy, involving the synthesis of diverse methods and models to increase success.</w:t>
      </w:r>
      <w:proofErr w:type="gramEnd"/>
      <w:r w:rsidRPr="00023D4B">
        <w:rPr>
          <w:b w:val="0"/>
          <w:color w:val="000000" w:themeColor="text1"/>
        </w:rPr>
        <w:t xml:space="preserve"> Integrative therapies take different routes namely theoretical integration, technical eclecticism, common factors, and assimilative integration (Norcross &amp; </w:t>
      </w:r>
      <w:proofErr w:type="spellStart"/>
      <w:r w:rsidRPr="00023D4B">
        <w:rPr>
          <w:b w:val="0"/>
          <w:color w:val="000000" w:themeColor="text1"/>
        </w:rPr>
        <w:t>Carachilo</w:t>
      </w:r>
      <w:proofErr w:type="spellEnd"/>
      <w:r w:rsidRPr="00023D4B">
        <w:rPr>
          <w:b w:val="0"/>
          <w:color w:val="000000" w:themeColor="text1"/>
        </w:rPr>
        <w:t xml:space="preserve">, 2022). A study explains the vision of peace throughout the tradition not only looking at the limitations/weaknesses of a culture, but seeking to </w:t>
      </w:r>
      <w:r w:rsidRPr="00023D4B">
        <w:rPr>
          <w:b w:val="0"/>
          <w:color w:val="000000" w:themeColor="text1"/>
        </w:rPr>
        <w:lastRenderedPageBreak/>
        <w:t>uphold figures, stories, ritual practices, and ideas that maintain peace (</w:t>
      </w:r>
      <w:proofErr w:type="spellStart"/>
      <w:r w:rsidRPr="00023D4B">
        <w:rPr>
          <w:b w:val="0"/>
          <w:color w:val="000000" w:themeColor="text1"/>
        </w:rPr>
        <w:t>Lyck</w:t>
      </w:r>
      <w:proofErr w:type="spellEnd"/>
      <w:r w:rsidRPr="00023D4B">
        <w:rPr>
          <w:b w:val="0"/>
          <w:color w:val="000000" w:themeColor="text1"/>
        </w:rPr>
        <w:t>-Bowen, 2022). It is clear that religion and cultural practices have the same goal of maintaining attitudes and upholding the values of sustainability and peace.</w:t>
      </w:r>
    </w:p>
    <w:p w:rsidR="00023D4B" w:rsidRDefault="00023D4B" w:rsidP="00023D4B">
      <w:pPr>
        <w:pStyle w:val="Bagian-Bagian"/>
        <w:ind w:firstLine="720"/>
        <w:rPr>
          <w:b w:val="0"/>
          <w:color w:val="000000" w:themeColor="text1"/>
          <w:lang w:val="id-ID"/>
        </w:rPr>
      </w:pPr>
      <w:r w:rsidRPr="00023D4B">
        <w:rPr>
          <w:b w:val="0"/>
          <w:color w:val="000000" w:themeColor="text1"/>
        </w:rPr>
        <w:t xml:space="preserve">Traditional cultural arts contain the characteristics and characteristics of their supporting communities because they grew up as part of the culture of the traditional communities of each region, therefore traditional arts will continue to live as long as there are still communities that maintain and develop them. The people of Bengkulu, precisely in Bengkulu City, have a variety of regional arts, one of which is the Islamic cultural art of </w:t>
      </w:r>
      <w:proofErr w:type="spellStart"/>
      <w:r w:rsidRPr="00023D4B">
        <w:rPr>
          <w:b w:val="0"/>
          <w:color w:val="000000" w:themeColor="text1"/>
        </w:rPr>
        <w:t>syarafal</w:t>
      </w:r>
      <w:proofErr w:type="spellEnd"/>
      <w:r w:rsidRPr="00023D4B">
        <w:rPr>
          <w:b w:val="0"/>
          <w:color w:val="000000" w:themeColor="text1"/>
        </w:rPr>
        <w:t xml:space="preserve"> </w:t>
      </w:r>
      <w:proofErr w:type="spellStart"/>
      <w:r w:rsidRPr="00023D4B">
        <w:rPr>
          <w:b w:val="0"/>
          <w:color w:val="000000" w:themeColor="text1"/>
        </w:rPr>
        <w:t>anam</w:t>
      </w:r>
      <w:proofErr w:type="spellEnd"/>
      <w:r w:rsidRPr="00023D4B">
        <w:rPr>
          <w:b w:val="0"/>
          <w:color w:val="000000" w:themeColor="text1"/>
        </w:rPr>
        <w:t xml:space="preserve">. The existence of </w:t>
      </w:r>
      <w:proofErr w:type="spellStart"/>
      <w:r w:rsidRPr="00023D4B">
        <w:rPr>
          <w:b w:val="0"/>
          <w:color w:val="000000" w:themeColor="text1"/>
        </w:rPr>
        <w:t>anam</w:t>
      </w:r>
      <w:proofErr w:type="spellEnd"/>
      <w:r w:rsidRPr="00023D4B">
        <w:rPr>
          <w:b w:val="0"/>
          <w:color w:val="000000" w:themeColor="text1"/>
        </w:rPr>
        <w:t xml:space="preserve"> nerve art is still maintained and preserved by the community, the generation of children aged 13 years to the age of 60 years can be seen from the routine practice periodically and traditional events such as </w:t>
      </w:r>
      <w:proofErr w:type="spellStart"/>
      <w:r w:rsidRPr="00023D4B">
        <w:rPr>
          <w:b w:val="0"/>
          <w:color w:val="000000" w:themeColor="text1"/>
        </w:rPr>
        <w:t>aqiqah</w:t>
      </w:r>
      <w:proofErr w:type="spellEnd"/>
      <w:r w:rsidRPr="00023D4B">
        <w:rPr>
          <w:b w:val="0"/>
          <w:color w:val="000000" w:themeColor="text1"/>
        </w:rPr>
        <w:t xml:space="preserve">, weddings, </w:t>
      </w:r>
      <w:proofErr w:type="spellStart"/>
      <w:r w:rsidRPr="00023D4B">
        <w:rPr>
          <w:b w:val="0"/>
          <w:color w:val="000000" w:themeColor="text1"/>
        </w:rPr>
        <w:t>maulid</w:t>
      </w:r>
      <w:proofErr w:type="spellEnd"/>
      <w:r w:rsidRPr="00023D4B">
        <w:rPr>
          <w:b w:val="0"/>
          <w:color w:val="000000" w:themeColor="text1"/>
        </w:rPr>
        <w:t xml:space="preserve"> </w:t>
      </w:r>
      <w:proofErr w:type="spellStart"/>
      <w:r w:rsidRPr="00023D4B">
        <w:rPr>
          <w:b w:val="0"/>
          <w:color w:val="000000" w:themeColor="text1"/>
        </w:rPr>
        <w:t>nabi</w:t>
      </w:r>
      <w:proofErr w:type="spellEnd"/>
      <w:r w:rsidRPr="00023D4B">
        <w:rPr>
          <w:b w:val="0"/>
          <w:color w:val="000000" w:themeColor="text1"/>
        </w:rPr>
        <w:t xml:space="preserve">, and cultural performances. The results of observations summarized through the interview process are known that one of the spread of Islam or proselytizing in Bengkulu is through art, one of which is the </w:t>
      </w:r>
      <w:proofErr w:type="spellStart"/>
      <w:r w:rsidRPr="00023D4B">
        <w:rPr>
          <w:b w:val="0"/>
          <w:color w:val="000000" w:themeColor="text1"/>
        </w:rPr>
        <w:t>anam</w:t>
      </w:r>
      <w:proofErr w:type="spellEnd"/>
      <w:r w:rsidRPr="00023D4B">
        <w:rPr>
          <w:b w:val="0"/>
          <w:color w:val="000000" w:themeColor="text1"/>
        </w:rPr>
        <w:t xml:space="preserve"> nerve. Philosophically, this Islamic art was broadcast by a </w:t>
      </w:r>
      <w:proofErr w:type="spellStart"/>
      <w:r w:rsidRPr="00023D4B">
        <w:rPr>
          <w:b w:val="0"/>
          <w:color w:val="000000" w:themeColor="text1"/>
        </w:rPr>
        <w:t>Banten</w:t>
      </w:r>
      <w:proofErr w:type="spellEnd"/>
      <w:r w:rsidRPr="00023D4B">
        <w:rPr>
          <w:b w:val="0"/>
          <w:color w:val="000000" w:themeColor="text1"/>
        </w:rPr>
        <w:t xml:space="preserve"> cleric, namely Sultan </w:t>
      </w:r>
      <w:proofErr w:type="spellStart"/>
      <w:r w:rsidRPr="00023D4B">
        <w:rPr>
          <w:b w:val="0"/>
          <w:color w:val="000000" w:themeColor="text1"/>
        </w:rPr>
        <w:t>Juanda</w:t>
      </w:r>
      <w:proofErr w:type="spellEnd"/>
      <w:r w:rsidRPr="00023D4B">
        <w:rPr>
          <w:b w:val="0"/>
          <w:color w:val="000000" w:themeColor="text1"/>
        </w:rPr>
        <w:t xml:space="preserve"> (</w:t>
      </w:r>
      <w:proofErr w:type="spellStart"/>
      <w:r w:rsidRPr="00023D4B">
        <w:rPr>
          <w:b w:val="0"/>
          <w:color w:val="000000" w:themeColor="text1"/>
        </w:rPr>
        <w:t>Datuk</w:t>
      </w:r>
      <w:proofErr w:type="spellEnd"/>
      <w:r w:rsidRPr="00023D4B">
        <w:rPr>
          <w:b w:val="0"/>
          <w:color w:val="000000" w:themeColor="text1"/>
        </w:rPr>
        <w:t xml:space="preserve"> Sheikh </w:t>
      </w:r>
      <w:proofErr w:type="spellStart"/>
      <w:r w:rsidRPr="00023D4B">
        <w:rPr>
          <w:b w:val="0"/>
          <w:color w:val="000000" w:themeColor="text1"/>
        </w:rPr>
        <w:t>Serunting</w:t>
      </w:r>
      <w:proofErr w:type="spellEnd"/>
      <w:r w:rsidRPr="00023D4B">
        <w:rPr>
          <w:b w:val="0"/>
          <w:color w:val="000000" w:themeColor="text1"/>
        </w:rPr>
        <w:t>) in the XVII century (</w:t>
      </w:r>
      <w:proofErr w:type="spellStart"/>
      <w:r w:rsidRPr="00023D4B">
        <w:rPr>
          <w:b w:val="0"/>
          <w:color w:val="000000" w:themeColor="text1"/>
        </w:rPr>
        <w:t>Haryani</w:t>
      </w:r>
      <w:proofErr w:type="spellEnd"/>
      <w:r w:rsidRPr="00023D4B">
        <w:rPr>
          <w:b w:val="0"/>
          <w:color w:val="000000" w:themeColor="text1"/>
        </w:rPr>
        <w:t xml:space="preserve">, 2013). </w:t>
      </w:r>
    </w:p>
    <w:p w:rsidR="00023D4B" w:rsidRPr="00023D4B" w:rsidRDefault="00023D4B" w:rsidP="00023D4B">
      <w:pPr>
        <w:pStyle w:val="Bagian-Bagian"/>
        <w:ind w:firstLine="720"/>
        <w:rPr>
          <w:b w:val="0"/>
          <w:color w:val="000000" w:themeColor="text1"/>
          <w:lang w:val="id-ID"/>
        </w:rPr>
      </w:pPr>
      <w:proofErr w:type="spellStart"/>
      <w:r w:rsidRPr="00023D4B">
        <w:rPr>
          <w:b w:val="0"/>
          <w:color w:val="000000" w:themeColor="text1"/>
        </w:rPr>
        <w:t>Syarafal</w:t>
      </w:r>
      <w:proofErr w:type="spellEnd"/>
      <w:r w:rsidRPr="00023D4B">
        <w:rPr>
          <w:b w:val="0"/>
          <w:color w:val="000000" w:themeColor="text1"/>
        </w:rPr>
        <w:t xml:space="preserve"> </w:t>
      </w:r>
      <w:proofErr w:type="spellStart"/>
      <w:r w:rsidRPr="00023D4B">
        <w:rPr>
          <w:b w:val="0"/>
          <w:color w:val="000000" w:themeColor="text1"/>
        </w:rPr>
        <w:t>Anam</w:t>
      </w:r>
      <w:proofErr w:type="spellEnd"/>
      <w:r w:rsidRPr="00023D4B">
        <w:rPr>
          <w:b w:val="0"/>
          <w:color w:val="000000" w:themeColor="text1"/>
        </w:rPr>
        <w:t xml:space="preserve"> it itself contains </w:t>
      </w:r>
      <w:proofErr w:type="spellStart"/>
      <w:proofErr w:type="gramStart"/>
      <w:r w:rsidRPr="00023D4B">
        <w:rPr>
          <w:b w:val="0"/>
          <w:color w:val="000000" w:themeColor="text1"/>
        </w:rPr>
        <w:t>islamic</w:t>
      </w:r>
      <w:proofErr w:type="spellEnd"/>
      <w:proofErr w:type="gramEnd"/>
      <w:r w:rsidRPr="00023D4B">
        <w:rPr>
          <w:b w:val="0"/>
          <w:color w:val="000000" w:themeColor="text1"/>
        </w:rPr>
        <w:t xml:space="preserve"> verses taken from the book of </w:t>
      </w:r>
      <w:proofErr w:type="spellStart"/>
      <w:r w:rsidRPr="00023D4B">
        <w:rPr>
          <w:b w:val="0"/>
          <w:color w:val="000000" w:themeColor="text1"/>
        </w:rPr>
        <w:t>berzanji</w:t>
      </w:r>
      <w:proofErr w:type="spellEnd"/>
      <w:r w:rsidRPr="00023D4B">
        <w:rPr>
          <w:b w:val="0"/>
          <w:color w:val="000000" w:themeColor="text1"/>
        </w:rPr>
        <w:t xml:space="preserve">. The context aims to glorify Allah Almighty, previous prophets, Prophet Muhammad SAW, family, friends and remember the stories of the struggle of the prophet from the process of birth and broadcasting Islam. The practical concept of this art is to chant Islamic verses guided by the book of prayer, but in its development, especially the </w:t>
      </w:r>
      <w:proofErr w:type="spellStart"/>
      <w:r w:rsidRPr="00023D4B">
        <w:rPr>
          <w:b w:val="0"/>
          <w:color w:val="000000" w:themeColor="text1"/>
        </w:rPr>
        <w:t>lembak</w:t>
      </w:r>
      <w:proofErr w:type="spellEnd"/>
      <w:r w:rsidRPr="00023D4B">
        <w:rPr>
          <w:b w:val="0"/>
          <w:color w:val="000000" w:themeColor="text1"/>
        </w:rPr>
        <w:t xml:space="preserve"> community of Bengkulu city, </w:t>
      </w:r>
      <w:proofErr w:type="gramStart"/>
      <w:r w:rsidRPr="00023D4B">
        <w:rPr>
          <w:b w:val="0"/>
          <w:color w:val="000000" w:themeColor="text1"/>
        </w:rPr>
        <w:t xml:space="preserve">this  </w:t>
      </w:r>
      <w:proofErr w:type="spellStart"/>
      <w:r w:rsidRPr="00023D4B">
        <w:rPr>
          <w:b w:val="0"/>
          <w:color w:val="000000" w:themeColor="text1"/>
        </w:rPr>
        <w:t>syarafal</w:t>
      </w:r>
      <w:proofErr w:type="spellEnd"/>
      <w:proofErr w:type="gramEnd"/>
      <w:r w:rsidRPr="00023D4B">
        <w:rPr>
          <w:b w:val="0"/>
          <w:color w:val="000000" w:themeColor="text1"/>
        </w:rPr>
        <w:t xml:space="preserve"> </w:t>
      </w:r>
      <w:proofErr w:type="spellStart"/>
      <w:r w:rsidRPr="00023D4B">
        <w:rPr>
          <w:b w:val="0"/>
          <w:color w:val="000000" w:themeColor="text1"/>
        </w:rPr>
        <w:t>anam</w:t>
      </w:r>
      <w:proofErr w:type="spellEnd"/>
      <w:r w:rsidRPr="00023D4B">
        <w:rPr>
          <w:b w:val="0"/>
          <w:color w:val="000000" w:themeColor="text1"/>
        </w:rPr>
        <w:t xml:space="preserve"> nerve art is combined using a traditional musical instrument commonly called </w:t>
      </w:r>
      <w:proofErr w:type="spellStart"/>
      <w:r w:rsidRPr="00023D4B">
        <w:rPr>
          <w:b w:val="0"/>
          <w:color w:val="000000" w:themeColor="text1"/>
        </w:rPr>
        <w:t>redap</w:t>
      </w:r>
      <w:proofErr w:type="spellEnd"/>
      <w:r w:rsidRPr="00023D4B">
        <w:rPr>
          <w:b w:val="0"/>
          <w:color w:val="000000" w:themeColor="text1"/>
        </w:rPr>
        <w:t xml:space="preserve"> (large tambourine).  Musical studies view </w:t>
      </w:r>
      <w:proofErr w:type="spellStart"/>
      <w:r w:rsidRPr="00023D4B">
        <w:rPr>
          <w:b w:val="0"/>
          <w:color w:val="000000" w:themeColor="text1"/>
        </w:rPr>
        <w:t>shalawatan</w:t>
      </w:r>
      <w:proofErr w:type="spellEnd"/>
      <w:r w:rsidRPr="00023D4B">
        <w:rPr>
          <w:b w:val="0"/>
          <w:color w:val="000000" w:themeColor="text1"/>
        </w:rPr>
        <w:t xml:space="preserve"> as a traditional musical art. The position of Islamic verses and messages is centrally dotted on </w:t>
      </w:r>
      <w:proofErr w:type="spellStart"/>
      <w:r w:rsidRPr="00023D4B">
        <w:rPr>
          <w:b w:val="0"/>
          <w:color w:val="000000" w:themeColor="text1"/>
        </w:rPr>
        <w:t>shalawatan</w:t>
      </w:r>
      <w:proofErr w:type="spellEnd"/>
      <w:r w:rsidRPr="00023D4B">
        <w:rPr>
          <w:b w:val="0"/>
          <w:color w:val="000000" w:themeColor="text1"/>
        </w:rPr>
        <w:t xml:space="preserve"> so that there must be a balance / harmony between the chanting of verses and the game of </w:t>
      </w:r>
      <w:proofErr w:type="spellStart"/>
      <w:r w:rsidRPr="00023D4B">
        <w:rPr>
          <w:b w:val="0"/>
          <w:color w:val="000000" w:themeColor="text1"/>
        </w:rPr>
        <w:t>redap</w:t>
      </w:r>
      <w:proofErr w:type="spellEnd"/>
      <w:r w:rsidRPr="00023D4B">
        <w:rPr>
          <w:b w:val="0"/>
          <w:color w:val="000000" w:themeColor="text1"/>
        </w:rPr>
        <w:t xml:space="preserve">. This means that in its application the individual who is engaged in the nerves of the </w:t>
      </w:r>
      <w:proofErr w:type="spellStart"/>
      <w:r w:rsidRPr="00023D4B">
        <w:rPr>
          <w:b w:val="0"/>
          <w:color w:val="000000" w:themeColor="text1"/>
        </w:rPr>
        <w:t>anam</w:t>
      </w:r>
      <w:proofErr w:type="spellEnd"/>
      <w:r w:rsidRPr="00023D4B">
        <w:rPr>
          <w:b w:val="0"/>
          <w:color w:val="000000" w:themeColor="text1"/>
        </w:rPr>
        <w:t xml:space="preserve"> there are processes that need to be passed. The learning process includes responsive cognition, emotional/ego control, social control and love for Islam itself. </w:t>
      </w:r>
      <w:proofErr w:type="spellStart"/>
      <w:r w:rsidRPr="00023D4B">
        <w:rPr>
          <w:b w:val="0"/>
          <w:color w:val="000000" w:themeColor="text1"/>
        </w:rPr>
        <w:t>Shalawatan</w:t>
      </w:r>
      <w:proofErr w:type="spellEnd"/>
      <w:r w:rsidRPr="00023D4B">
        <w:rPr>
          <w:b w:val="0"/>
          <w:color w:val="000000" w:themeColor="text1"/>
        </w:rPr>
        <w:t xml:space="preserve"> studies have been carried out in various background types of studies, including the studies of the performing arts from a cultural, </w:t>
      </w:r>
      <w:proofErr w:type="spellStart"/>
      <w:r w:rsidRPr="00023D4B">
        <w:rPr>
          <w:b w:val="0"/>
          <w:color w:val="000000" w:themeColor="text1"/>
        </w:rPr>
        <w:t>organological</w:t>
      </w:r>
      <w:proofErr w:type="spellEnd"/>
      <w:r w:rsidRPr="00023D4B">
        <w:rPr>
          <w:b w:val="0"/>
          <w:color w:val="000000" w:themeColor="text1"/>
        </w:rPr>
        <w:t>, anthropological, theological sociology of theater, and Islamic music perspectives (</w:t>
      </w:r>
      <w:proofErr w:type="spellStart"/>
      <w:r w:rsidRPr="00023D4B">
        <w:rPr>
          <w:b w:val="0"/>
          <w:color w:val="000000" w:themeColor="text1"/>
        </w:rPr>
        <w:t>Indrawan</w:t>
      </w:r>
      <w:proofErr w:type="spellEnd"/>
      <w:r w:rsidRPr="00023D4B">
        <w:rPr>
          <w:b w:val="0"/>
          <w:color w:val="000000" w:themeColor="text1"/>
        </w:rPr>
        <w:t xml:space="preserve">, 2010: 96).  </w:t>
      </w:r>
    </w:p>
    <w:p w:rsidR="00941F88" w:rsidRPr="0050499D" w:rsidRDefault="00941F88" w:rsidP="00EF5044">
      <w:pPr>
        <w:pStyle w:val="Bagian-Bagian"/>
        <w:rPr>
          <w:color w:val="000000" w:themeColor="text1"/>
        </w:rPr>
      </w:pPr>
    </w:p>
    <w:p w:rsidR="00AE5E16" w:rsidRPr="00023D4B" w:rsidRDefault="00023D4B" w:rsidP="00EF5044">
      <w:pPr>
        <w:pStyle w:val="Bagian-Bagian"/>
        <w:rPr>
          <w:color w:val="000000" w:themeColor="text1"/>
          <w:lang w:val="id-ID"/>
        </w:rPr>
      </w:pPr>
      <w:r>
        <w:rPr>
          <w:color w:val="000000" w:themeColor="text1"/>
        </w:rPr>
        <w:t xml:space="preserve">Method </w:t>
      </w:r>
    </w:p>
    <w:p w:rsidR="00DE5AEF" w:rsidRDefault="00023D4B" w:rsidP="00305289">
      <w:pPr>
        <w:ind w:firstLine="720"/>
        <w:rPr>
          <w:lang w:val="id-ID"/>
        </w:rPr>
      </w:pPr>
      <w:r w:rsidRPr="004218B1">
        <w:t>The approach in this study is a phenomenological-historical approach. Phenomenological itself is a research approach that delves into a culture directly from the perspective of its owner</w:t>
      </w:r>
      <w:r w:rsidRPr="00AD58D0">
        <w:t xml:space="preserve">. </w:t>
      </w:r>
      <w:r w:rsidRPr="004218B1">
        <w:t xml:space="preserve">This means that this phenomenological approach will tend to rest on rationality and existing cultural realities. The subject is </w:t>
      </w:r>
      <w:proofErr w:type="spellStart"/>
      <w:r w:rsidRPr="004218B1">
        <w:t>anam</w:t>
      </w:r>
      <w:proofErr w:type="spellEnd"/>
      <w:r w:rsidRPr="004218B1">
        <w:t xml:space="preserve"> nerve group in Bengkulu City, which is from the group</w:t>
      </w:r>
      <w:r>
        <w:t xml:space="preserve"> </w:t>
      </w:r>
      <w:r w:rsidRPr="00AD58D0">
        <w:t xml:space="preserve"> PERAMA</w:t>
      </w:r>
      <w:r w:rsidR="00801761">
        <w:rPr>
          <w:lang w:val="id-ID"/>
        </w:rPr>
        <w:t xml:space="preserve"> (Perkumpulan Ra</w:t>
      </w:r>
      <w:r w:rsidR="00334883">
        <w:rPr>
          <w:lang w:val="id-ID"/>
        </w:rPr>
        <w:t>bana Panorama)</w:t>
      </w:r>
      <w:r w:rsidR="002B3A7B">
        <w:t>,</w:t>
      </w:r>
      <w:r w:rsidR="002B3A7B">
        <w:rPr>
          <w:lang w:val="id-ID"/>
        </w:rPr>
        <w:t>PPS (Persatuan Pemuda Sepakat)</w:t>
      </w:r>
      <w:r w:rsidR="002B3A7B">
        <w:t>,</w:t>
      </w:r>
      <w:r w:rsidR="002B3A7B">
        <w:rPr>
          <w:lang w:val="id-ID"/>
        </w:rPr>
        <w:t xml:space="preserve"> PMS (Persatuan Muda Sepakat)</w:t>
      </w:r>
      <w:r>
        <w:t xml:space="preserve">, and </w:t>
      </w:r>
      <w:r w:rsidRPr="00AD58D0">
        <w:t xml:space="preserve"> </w:t>
      </w:r>
      <w:r>
        <w:t xml:space="preserve">(HISAB) </w:t>
      </w:r>
      <w:proofErr w:type="spellStart"/>
      <w:r w:rsidRPr="00AD58D0">
        <w:t>Himpuan</w:t>
      </w:r>
      <w:proofErr w:type="spellEnd"/>
      <w:r w:rsidRPr="00AD58D0">
        <w:t xml:space="preserve"> </w:t>
      </w:r>
      <w:proofErr w:type="spellStart"/>
      <w:r w:rsidRPr="00AD58D0">
        <w:t>Seni</w:t>
      </w:r>
      <w:proofErr w:type="spellEnd"/>
      <w:r w:rsidRPr="00AD58D0">
        <w:t xml:space="preserve"> </w:t>
      </w:r>
      <w:proofErr w:type="spellStart"/>
      <w:r w:rsidRPr="00AD58D0">
        <w:t>Adat</w:t>
      </w:r>
      <w:proofErr w:type="spellEnd"/>
      <w:r w:rsidRPr="00AD58D0">
        <w:t xml:space="preserve"> </w:t>
      </w:r>
      <w:proofErr w:type="spellStart"/>
      <w:r w:rsidRPr="00AD58D0">
        <w:t>Bulang</w:t>
      </w:r>
      <w:proofErr w:type="spellEnd"/>
      <w:r w:rsidRPr="00AD58D0">
        <w:t xml:space="preserve"> </w:t>
      </w:r>
      <w:proofErr w:type="spellStart"/>
      <w:r w:rsidRPr="00AD58D0">
        <w:t>Pagar</w:t>
      </w:r>
      <w:proofErr w:type="spellEnd"/>
      <w:r w:rsidRPr="00AD58D0">
        <w:t xml:space="preserve"> </w:t>
      </w:r>
      <w:proofErr w:type="spellStart"/>
      <w:r w:rsidRPr="00AD58D0">
        <w:t>Dewa</w:t>
      </w:r>
      <w:proofErr w:type="spellEnd"/>
      <w:r w:rsidRPr="00AD58D0">
        <w:t xml:space="preserve">. </w:t>
      </w:r>
      <w:r>
        <w:t xml:space="preserve"> </w:t>
      </w:r>
      <w:r w:rsidR="00DE5AEF" w:rsidRPr="00DE5AEF">
        <w:rPr>
          <w:lang w:val="id-ID"/>
        </w:rPr>
        <w:t xml:space="preserve">The informants in this study were four </w:t>
      </w:r>
      <w:r w:rsidR="00DE5AEF">
        <w:rPr>
          <w:lang w:val="id-ID"/>
        </w:rPr>
        <w:t>leaders, five teachers of the syarafal anam dzikir</w:t>
      </w:r>
      <w:r w:rsidR="00DE5AEF" w:rsidRPr="00DE5AEF">
        <w:rPr>
          <w:lang w:val="id-ID"/>
        </w:rPr>
        <w:t xml:space="preserve"> group and twenty members from each group. The criteria for selecting informants are based on active members with </w:t>
      </w:r>
      <w:r w:rsidR="00DE5AEF" w:rsidRPr="00DE5AEF">
        <w:rPr>
          <w:lang w:val="id-ID"/>
        </w:rPr>
        <w:lastRenderedPageBreak/>
        <w:t>approximately 50 years of experience and young/new members aged 18-30 years. The research was conducted from January to September 2022.</w:t>
      </w:r>
    </w:p>
    <w:p w:rsidR="00023D4B" w:rsidRDefault="00023D4B" w:rsidP="00305289">
      <w:pPr>
        <w:ind w:firstLine="720"/>
      </w:pPr>
      <w:r w:rsidRPr="004218B1">
        <w:t xml:space="preserve">Phenomenological-historical concepts put the research standpoint on a thorough understanding of the facts of locality, be it historically, philosophically or idealistically. This is important because every culture is a construct of its era. Functionally this approach is used to capture the phenomenon of glorification of </w:t>
      </w:r>
      <w:proofErr w:type="spellStart"/>
      <w:r w:rsidRPr="004218B1">
        <w:t>primordialism</w:t>
      </w:r>
      <w:proofErr w:type="spellEnd"/>
      <w:r w:rsidRPr="004218B1">
        <w:t xml:space="preserve"> in culture</w:t>
      </w:r>
      <w:r w:rsidRPr="00AD58D0">
        <w:t>.</w:t>
      </w:r>
    </w:p>
    <w:p w:rsidR="00023D4B" w:rsidRDefault="00023D4B" w:rsidP="00305289">
      <w:r w:rsidRPr="004218B1">
        <w:t>Operationally, data analysis in this study uses phenomenological-historical analysis techniques. As for technically, the analysis is implemented based on the continuity of the historical analysis process, which includes: Heuristics, the process of searching to find historical sources; Criticism, investigating whether the process of developing a teaching; Interpretation, having obtained the necessary facts then we must assemble those facts into an acceptable whole; and historiography, which is a writing activity in the form of a research report. Visually, the phenomenological research in this research is as shown below</w:t>
      </w:r>
      <w:r>
        <w:t xml:space="preserve">: </w:t>
      </w:r>
    </w:p>
    <w:p w:rsidR="00023D4B" w:rsidRPr="00AD58D0" w:rsidRDefault="00023D4B" w:rsidP="00023D4B">
      <w:pPr>
        <w:jc w:val="center"/>
      </w:pPr>
      <w:r>
        <w:rPr>
          <w:noProof/>
          <w:lang w:val="id-ID"/>
        </w:rPr>
        <w:drawing>
          <wp:inline distT="0" distB="0" distL="0" distR="0" wp14:anchorId="08A1984A" wp14:editId="3A5C0535">
            <wp:extent cx="2137893" cy="1938052"/>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7487" cy="1937684"/>
                    </a:xfrm>
                    <a:prstGeom prst="rect">
                      <a:avLst/>
                    </a:prstGeom>
                    <a:noFill/>
                  </pic:spPr>
                </pic:pic>
              </a:graphicData>
            </a:graphic>
          </wp:inline>
        </w:drawing>
      </w:r>
    </w:p>
    <w:p w:rsidR="00023D4B" w:rsidRPr="00305289" w:rsidRDefault="00023D4B" w:rsidP="00305289">
      <w:pPr>
        <w:ind w:firstLine="720"/>
        <w:rPr>
          <w:lang w:val="id-ID"/>
        </w:rPr>
      </w:pPr>
      <w:r w:rsidRPr="00A572EC">
        <w:t xml:space="preserve">Based on the picture above, it shows that in the process of this study will examine and analyze social interactional patterns, religious values and religious experiences, the scope of religion comprehensively contained in the neural activities of </w:t>
      </w:r>
      <w:proofErr w:type="spellStart"/>
      <w:r w:rsidRPr="00A572EC">
        <w:t>anam</w:t>
      </w:r>
      <w:proofErr w:type="spellEnd"/>
      <w:r w:rsidRPr="00A572EC">
        <w:t xml:space="preserve"> in society</w:t>
      </w:r>
      <w:r w:rsidRPr="00350B9E">
        <w:t xml:space="preserve">. </w:t>
      </w:r>
      <w:r w:rsidRPr="00A572EC">
        <w:t xml:space="preserve">The religious environment is best predicted through the combined effects of spirituality and fundamentalism as a function of the underlying socio-moral attitudes </w:t>
      </w:r>
      <w:r w:rsidRPr="00350B9E">
        <w:fldChar w:fldCharType="begin" w:fldLock="1"/>
      </w:r>
      <w:r w:rsidRPr="00350B9E">
        <w:instrText>ADDIN CSL_CITATION {"citationItems":[{"id":"ITEM-1","itemData":{"DOI":"https://doi.org/10.1016/j.jenvp.2022.101772","ISSN":"0272-4944","abstract":"Religious attitudes can have a strong influence on environmental beliefs and behavior, both positively and negatively. This work investigates opposing influences of religion of environmentalism through individual differences in Religious Fundamentalism and Spirituality. In two studies with U.S. samples (total N = 909), Spirituality predicted stronger belief in climate change, moralization of environmental actions, and behavioral intentions to conserve energy and reduce waste, while Religious Fundamentalism negatively predicted these same attitudes. Positive effects of Spirituality on environmental attitudes were partly mediated though trait compassion and moral foundations of harm and fairness. Negative effects of Fundamentalism were partly explained through differences in Right-Wing Authoritarianism. Together, opposing influences of Spirituality and Fundamentalism were better predictors of environmental concerns than general religiosity, and held when controlling for political attitudes. We conclude that religious environmentalism is best predicted through the combined effects of Spirituality and Fundamentalism as a function of underlying social-moral attitudes.","author":[{"dropping-particle":"","family":"Preston","given":"Jesse L","non-dropping-particle":"","parse-names":false,"suffix":""},{"dropping-particle":"","family":"Shin","given":"Faith","non-dropping-particle":"","parse-names":false,"suffix":""}],"container-title":"Journal of Environmental Psychology","id":"ITEM-1","issued":{"date-parts":[["2022"]]},"page":"101772","title":"Opposing effects of Spirituality and Religious Fundamentalism on environmental attitudes","type":"article-journal","volume":"80"},"uris":["http://www.mendeley.com/documents/?uuid=7919b3d2-a6f0-4b90-85f7-cb8b287e3bd9"]}],"mendeley":{"formattedCitation":"(Preston &amp; Shin, 2022)","plainTextFormattedCitation":"(Preston &amp; Shin, 2022)","previouslyFormattedCitation":"(Preston &amp; Shin, 2022)"},"properties":{"noteIndex":0},"schema":"https://github.com/citation-style-language/schema/raw/master/csl-citation.json"}</w:instrText>
      </w:r>
      <w:r w:rsidRPr="00350B9E">
        <w:fldChar w:fldCharType="separate"/>
      </w:r>
      <w:r w:rsidRPr="00350B9E">
        <w:rPr>
          <w:noProof/>
        </w:rPr>
        <w:t>(Preston &amp; Shin, 2022)</w:t>
      </w:r>
      <w:r w:rsidRPr="00350B9E">
        <w:fldChar w:fldCharType="end"/>
      </w:r>
      <w:r w:rsidRPr="00350B9E">
        <w:t xml:space="preserve">. </w:t>
      </w:r>
      <w:r w:rsidRPr="00A572EC">
        <w:t xml:space="preserve">This is emphasized in research that religious identity and social orientation increase individual contributions </w:t>
      </w:r>
      <w:r w:rsidRPr="00350B9E">
        <w:fldChar w:fldCharType="begin" w:fldLock="1"/>
      </w:r>
      <w:r w:rsidRPr="00350B9E">
        <w:instrText>ADDIN CSL_CITATION {"citationItems":[{"id":"ITEM-1","itemData":{"DOI":"https://doi.org/10.1016/j.intfin.2022.101595","ISSN":"1042-4431","abstract":"In this study, we explore how the religiosity and social orientation affects crowdfunding success through the lens of the moral foundation theory. Using a sample of 17,000 crowdfunding campaigns from 91 countries hosted on the LaunchGood platform over the period 2013-2020, we find that narratives expressing religious identity and social orientation increase individual contribution, attract more crowdfunders, and increase the probability of achieving fundraising goals. We also find that this positive effect is conditional to societal cultural characteristics – stronger in individualistic, masculine, long-term oriented, and indulgent societies, but weaker in high power-distance and uncertainty avoiding societies. Our findings provide new evidence for the importance of religiosity in influencing crowdfunding behavior.","author":[{"dropping-particle":"","family":"Rama","given":"Ali","non-dropping-particle":"","parse-names":false,"suffix":""},{"dropping-particle":"","family":"Jiang","given":"Chunxia","non-dropping-particle":"","parse-names":false,"suffix":""},{"dropping-particle":"","family":"Johan","given":"Sofia","non-dropping-particle":"","parse-names":false,"suffix":""},{"dropping-particle":"","family":"Liu","given":"Hong","non-dropping-particle":"","parse-names":false,"suffix":""},{"dropping-particle":"","family":"Mai","given":"Yong","non-dropping-particle":"","parse-names":false,"suffix":""}],"container-title":"Journal of International Financial Markets, Institutions and Money","id":"ITEM-1","issued":{"date-parts":[["2022"]]},"page":"101595","title":"Religious and Social Narratives and Crowdfunding Success","type":"article-journal"},"uris":["http://www.mendeley.com/documents/?uuid=748af6ce-6177-4d9b-b0c2-0efeba4db915"]}],"mendeley":{"formattedCitation":"(Rama et al., 2022)","plainTextFormattedCitation":"(Rama et al., 2022)","previouslyFormattedCitation":"(Rama et al., 2022)"},"properties":{"noteIndex":0},"schema":"https://github.com/citation-style-language/schema/raw/master/csl-citation.json"}</w:instrText>
      </w:r>
      <w:r w:rsidRPr="00350B9E">
        <w:fldChar w:fldCharType="separate"/>
      </w:r>
      <w:r w:rsidRPr="00350B9E">
        <w:rPr>
          <w:noProof/>
        </w:rPr>
        <w:t>(Rama et al., 2022)</w:t>
      </w:r>
      <w:r w:rsidRPr="00350B9E">
        <w:fldChar w:fldCharType="end"/>
      </w:r>
      <w:r w:rsidR="00305289">
        <w:rPr>
          <w:lang w:val="id-ID"/>
        </w:rPr>
        <w:t>.</w:t>
      </w:r>
    </w:p>
    <w:p w:rsidR="00EF5BC0" w:rsidRPr="0050499D" w:rsidRDefault="00EF5BC0">
      <w:pPr>
        <w:ind w:firstLine="709"/>
        <w:rPr>
          <w:color w:val="000000" w:themeColor="text1"/>
        </w:rPr>
      </w:pPr>
    </w:p>
    <w:p w:rsidR="00AE5E16" w:rsidRDefault="00752CF9" w:rsidP="00EF5044">
      <w:pPr>
        <w:pStyle w:val="Bagian-Bagian"/>
        <w:rPr>
          <w:color w:val="000000" w:themeColor="text1"/>
          <w:lang w:val="id-ID"/>
        </w:rPr>
      </w:pPr>
      <w:r w:rsidRPr="0050499D">
        <w:rPr>
          <w:color w:val="000000" w:themeColor="text1"/>
        </w:rPr>
        <w:t>Res</w:t>
      </w:r>
      <w:r w:rsidR="00023D4B">
        <w:rPr>
          <w:color w:val="000000" w:themeColor="text1"/>
        </w:rPr>
        <w:t>ults and Discussion</w:t>
      </w:r>
      <w:r w:rsidR="00023D4B">
        <w:rPr>
          <w:color w:val="000000" w:themeColor="text1"/>
          <w:lang w:val="id-ID"/>
        </w:rPr>
        <w:t xml:space="preserve"> </w:t>
      </w:r>
    </w:p>
    <w:p w:rsidR="00023D4B" w:rsidRDefault="00023D4B" w:rsidP="00EF5044">
      <w:pPr>
        <w:pStyle w:val="Bagian-Bagian"/>
        <w:rPr>
          <w:color w:val="000000" w:themeColor="text1"/>
          <w:lang w:val="id-ID"/>
        </w:rPr>
      </w:pPr>
    </w:p>
    <w:p w:rsidR="00C712D8" w:rsidRDefault="00DA599C" w:rsidP="00305289">
      <w:pPr>
        <w:pStyle w:val="Bagian-Bagian"/>
        <w:ind w:firstLine="720"/>
        <w:rPr>
          <w:b w:val="0"/>
          <w:color w:val="000000" w:themeColor="text1"/>
          <w:lang w:val="id-ID"/>
        </w:rPr>
      </w:pPr>
      <w:r w:rsidRPr="00DA599C">
        <w:rPr>
          <w:b w:val="0"/>
          <w:color w:val="000000" w:themeColor="text1"/>
          <w:lang w:val="id-ID"/>
        </w:rPr>
        <w:t>The people of the Lembak tribe of Bengkulu, is an area where the majority of the population adheres to Islam. Observations show that their religious practices are still practiced from generation to generation following w</w:t>
      </w:r>
      <w:r>
        <w:rPr>
          <w:b w:val="0"/>
          <w:color w:val="000000" w:themeColor="text1"/>
          <w:lang w:val="id-ID"/>
        </w:rPr>
        <w:t>hat their ancestors taught them</w:t>
      </w:r>
      <w:r w:rsidR="006A1581" w:rsidRPr="002925DC">
        <w:rPr>
          <w:b w:val="0"/>
          <w:color w:val="000000" w:themeColor="text1"/>
          <w:lang w:val="id-ID"/>
        </w:rPr>
        <w:t xml:space="preserve">. </w:t>
      </w:r>
      <w:r w:rsidRPr="00DA599C">
        <w:rPr>
          <w:b w:val="0"/>
          <w:color w:val="000000" w:themeColor="text1"/>
          <w:lang w:val="id-ID"/>
        </w:rPr>
        <w:t>Their method of understanding religious values is more oriented towards memorization, be it prayers, and traditions, especially the art of syarafal anam. Many great religious figures have influenced the development of religion in the Lembak tribe of Bengkulu, such as H. Wahid, KH.Nawawi, and Sheikh Serunting who spread Islam as well as the art of sy</w:t>
      </w:r>
      <w:r>
        <w:rPr>
          <w:b w:val="0"/>
          <w:color w:val="000000" w:themeColor="text1"/>
          <w:lang w:val="id-ID"/>
        </w:rPr>
        <w:t xml:space="preserve">arafal anam in the 17th century </w:t>
      </w:r>
      <w:r w:rsidR="00F1713E">
        <w:rPr>
          <w:b w:val="0"/>
          <w:color w:val="000000" w:themeColor="text1"/>
          <w:lang w:val="id-ID"/>
        </w:rPr>
        <w:fldChar w:fldCharType="begin" w:fldLock="1"/>
      </w:r>
      <w:r w:rsidR="00BC6CEA">
        <w:rPr>
          <w:b w:val="0"/>
          <w:color w:val="000000" w:themeColor="text1"/>
          <w:lang w:val="id-ID"/>
        </w:rPr>
        <w:instrText>ADDIN CSL_CITATION {"citationItems":[{"id":"ITEM-1","itemData":{"author":[{"dropping-particle":"","family":"Naser","given":"Muhammad Nikman","non-dropping-particle":"","parse-names":false,"suffix":""},{"dropping-particle":"","family":"Cahyadi","given":"Ashadi","non-dropping-particle":"","parse-names":false,"suffix":""}],"id":"ITEM-1","issued":{"date-parts":[["0"]]},"title":"Dzikir Of The Book Of Al-Barzanji As Therapy Social Awareness (Analysis Of The Functions Of Islamic Guidance And Counseling)","type":"article-journal"},"uris":["http://www.mendeley.com/documents/?uuid=605b9bb9-6567-4701-914d-87cbb4e62070"]}],"mendeley":{"formattedCitation":"(Naser &amp; Cahyadi, n.d.)","manualFormatting":"(Naser &amp; Cahyadi, 2021)","plainTextFormattedCitation":"(Naser &amp; Cahyadi, n.d.)","previouslyFormattedCitation":"(Naser &amp; Cahyadi, n.d.)"},"properties":{"noteIndex":0},"schema":"https://github.com/citation-style-language/schema/raw/master/csl-citation.json"}</w:instrText>
      </w:r>
      <w:r w:rsidR="00F1713E">
        <w:rPr>
          <w:b w:val="0"/>
          <w:color w:val="000000" w:themeColor="text1"/>
          <w:lang w:val="id-ID"/>
        </w:rPr>
        <w:fldChar w:fldCharType="separate"/>
      </w:r>
      <w:r w:rsidR="00F1713E">
        <w:rPr>
          <w:b w:val="0"/>
          <w:noProof/>
          <w:color w:val="000000" w:themeColor="text1"/>
          <w:lang w:val="id-ID"/>
        </w:rPr>
        <w:t>(Naser &amp; Cahyadi, 2021</w:t>
      </w:r>
      <w:r w:rsidR="00F1713E" w:rsidRPr="00F1713E">
        <w:rPr>
          <w:b w:val="0"/>
          <w:noProof/>
          <w:color w:val="000000" w:themeColor="text1"/>
          <w:lang w:val="id-ID"/>
        </w:rPr>
        <w:t>)</w:t>
      </w:r>
      <w:r w:rsidR="00F1713E">
        <w:rPr>
          <w:b w:val="0"/>
          <w:color w:val="000000" w:themeColor="text1"/>
          <w:lang w:val="id-ID"/>
        </w:rPr>
        <w:fldChar w:fldCharType="end"/>
      </w:r>
      <w:r w:rsidR="002925DC" w:rsidRPr="002925DC">
        <w:rPr>
          <w:b w:val="0"/>
          <w:color w:val="000000" w:themeColor="text1"/>
          <w:lang w:val="id-ID"/>
        </w:rPr>
        <w:t>.</w:t>
      </w:r>
      <w:r w:rsidR="002925DC">
        <w:rPr>
          <w:b w:val="0"/>
          <w:color w:val="000000" w:themeColor="text1"/>
          <w:lang w:val="id-ID"/>
        </w:rPr>
        <w:t xml:space="preserve"> </w:t>
      </w:r>
      <w:r w:rsidR="00305289" w:rsidRPr="00305289">
        <w:rPr>
          <w:b w:val="0"/>
          <w:color w:val="000000" w:themeColor="text1"/>
          <w:lang w:val="id-ID"/>
        </w:rPr>
        <w:t>After being spread through a lo</w:t>
      </w:r>
      <w:r w:rsidR="00305289">
        <w:rPr>
          <w:b w:val="0"/>
          <w:color w:val="000000" w:themeColor="text1"/>
          <w:lang w:val="id-ID"/>
        </w:rPr>
        <w:t>ng process, various groups of sy</w:t>
      </w:r>
      <w:r w:rsidR="00305289" w:rsidRPr="00305289">
        <w:rPr>
          <w:b w:val="0"/>
          <w:color w:val="000000" w:themeColor="text1"/>
          <w:lang w:val="id-ID"/>
        </w:rPr>
        <w:t>arafal anam have</w:t>
      </w:r>
      <w:r w:rsidR="00305289">
        <w:rPr>
          <w:b w:val="0"/>
          <w:color w:val="000000" w:themeColor="text1"/>
          <w:lang w:val="id-ID"/>
        </w:rPr>
        <w:t xml:space="preserve"> developed with varied patterns</w:t>
      </w:r>
      <w:r w:rsidR="002925DC">
        <w:rPr>
          <w:b w:val="0"/>
          <w:color w:val="000000" w:themeColor="text1"/>
          <w:lang w:val="id-ID"/>
        </w:rPr>
        <w:t xml:space="preserve">. </w:t>
      </w:r>
      <w:r w:rsidR="00305289" w:rsidRPr="00305289">
        <w:rPr>
          <w:b w:val="0"/>
          <w:color w:val="000000" w:themeColor="text1"/>
          <w:lang w:val="id-ID"/>
        </w:rPr>
        <w:t xml:space="preserve">Some of the groups that became research subjects were the PERAMA (Perkumpulan Rabana Panorama) syarafal anam group, which was established in 1959. </w:t>
      </w:r>
      <w:r w:rsidR="00305289" w:rsidRPr="00305289">
        <w:rPr>
          <w:b w:val="0"/>
          <w:color w:val="000000" w:themeColor="text1"/>
          <w:lang w:val="id-ID"/>
        </w:rPr>
        <w:lastRenderedPageBreak/>
        <w:t>Furthermore, the Dusun Besar syarafal anam group was also established in the 60s. The MERAPI syarafal anam group was established in the 1980s and the HISAB group (Bulang Indigenous Art Association) was established around 1970</w:t>
      </w:r>
      <w:r w:rsidR="00305289">
        <w:rPr>
          <w:b w:val="0"/>
          <w:color w:val="000000" w:themeColor="text1"/>
          <w:lang w:val="id-ID"/>
        </w:rPr>
        <w:t>s</w:t>
      </w:r>
      <w:r w:rsidR="00305289" w:rsidRPr="00305289">
        <w:rPr>
          <w:b w:val="0"/>
          <w:color w:val="000000" w:themeColor="text1"/>
          <w:lang w:val="id-ID"/>
        </w:rPr>
        <w:t>.</w:t>
      </w:r>
      <w:r w:rsidR="00305289">
        <w:rPr>
          <w:b w:val="0"/>
          <w:color w:val="000000" w:themeColor="text1"/>
          <w:lang w:val="id-ID"/>
        </w:rPr>
        <w:t xml:space="preserve"> </w:t>
      </w:r>
      <w:r w:rsidR="00305289" w:rsidRPr="00305289">
        <w:rPr>
          <w:b w:val="0"/>
          <w:color w:val="000000" w:themeColor="text1"/>
          <w:lang w:val="id-ID"/>
        </w:rPr>
        <w:t>The ratio of members experiences ups and downs, some are still surviving and some are slowly retreating on the basis of busyness and lack of interest. However, i</w:t>
      </w:r>
      <w:r w:rsidR="00305289">
        <w:rPr>
          <w:b w:val="0"/>
          <w:color w:val="000000" w:themeColor="text1"/>
          <w:lang w:val="id-ID"/>
        </w:rPr>
        <w:t>n the last five years, the syarafal a</w:t>
      </w:r>
      <w:r w:rsidR="00305289" w:rsidRPr="00305289">
        <w:rPr>
          <w:b w:val="0"/>
          <w:color w:val="000000" w:themeColor="text1"/>
          <w:lang w:val="id-ID"/>
        </w:rPr>
        <w:t>nam dzikir activists have begun to reform by forming young groups, practicing regularly, and participating in a series of festivals or performances.</w:t>
      </w:r>
    </w:p>
    <w:p w:rsidR="00305289" w:rsidRDefault="00305289" w:rsidP="00305289">
      <w:pPr>
        <w:pStyle w:val="Bagian-Bagian"/>
        <w:ind w:firstLine="720"/>
        <w:rPr>
          <w:b w:val="0"/>
          <w:color w:val="000000" w:themeColor="text1"/>
          <w:lang w:val="id-ID"/>
        </w:rPr>
      </w:pPr>
      <w:r w:rsidRPr="00305289">
        <w:rPr>
          <w:b w:val="0"/>
          <w:color w:val="000000" w:themeColor="text1"/>
          <w:lang w:val="id-ID"/>
        </w:rPr>
        <w:t xml:space="preserve">The following are some excerpts from interviews with the elders of the syarafal anam group regarding the nature of syarafal anam: </w:t>
      </w:r>
    </w:p>
    <w:p w:rsidR="00C10518" w:rsidRDefault="009B29C5" w:rsidP="00C712D8">
      <w:pPr>
        <w:pStyle w:val="Bagian-Bagian"/>
        <w:ind w:left="720"/>
        <w:rPr>
          <w:b w:val="0"/>
          <w:color w:val="000000" w:themeColor="text1"/>
          <w:lang w:val="id-ID"/>
        </w:rPr>
      </w:pPr>
      <w:r>
        <w:rPr>
          <w:b w:val="0"/>
          <w:color w:val="000000" w:themeColor="text1"/>
          <w:lang w:val="id-ID"/>
        </w:rPr>
        <w:t>“</w:t>
      </w:r>
      <w:r w:rsidR="00305289" w:rsidRPr="00305289">
        <w:rPr>
          <w:b w:val="0"/>
          <w:color w:val="000000" w:themeColor="text1"/>
          <w:lang w:val="id-ID"/>
        </w:rPr>
        <w:t>Syarafal anam has actually been a part of our lives since childhood. It used to be that almost every night you could hear people singing the hymn using a large tambourine or redap. We gained a lot of knowledge in this syarafal anam group, including learning the Qur'an, Fiqh, customs. In addition, it took years to master this art. Syarafal is a community science, not found in school. We are willing to leave other activities if there is a syarafal anam</w:t>
      </w:r>
      <w:r w:rsidR="00305289">
        <w:rPr>
          <w:b w:val="0"/>
          <w:color w:val="000000" w:themeColor="text1"/>
          <w:lang w:val="id-ID"/>
        </w:rPr>
        <w:t xml:space="preserve"> practice or activity</w:t>
      </w:r>
      <w:r>
        <w:rPr>
          <w:b w:val="0"/>
          <w:color w:val="000000" w:themeColor="text1"/>
          <w:lang w:val="id-ID"/>
        </w:rPr>
        <w:t>”</w:t>
      </w:r>
      <w:r w:rsidR="00C712D8">
        <w:rPr>
          <w:b w:val="0"/>
          <w:color w:val="000000" w:themeColor="text1"/>
          <w:lang w:val="id-ID"/>
        </w:rPr>
        <w:t xml:space="preserve"> (DPW</w:t>
      </w:r>
      <w:r w:rsidR="00B26B36">
        <w:rPr>
          <w:b w:val="0"/>
          <w:color w:val="000000" w:themeColor="text1"/>
          <w:lang w:val="id-ID"/>
        </w:rPr>
        <w:t>L/AM</w:t>
      </w:r>
      <w:r w:rsidR="007A4955">
        <w:rPr>
          <w:b w:val="0"/>
          <w:color w:val="000000" w:themeColor="text1"/>
          <w:lang w:val="id-ID"/>
        </w:rPr>
        <w:t>/</w:t>
      </w:r>
      <w:r w:rsidR="00C712D8">
        <w:rPr>
          <w:b w:val="0"/>
          <w:color w:val="000000" w:themeColor="text1"/>
          <w:lang w:val="id-ID"/>
        </w:rPr>
        <w:t>73</w:t>
      </w:r>
      <w:r w:rsidR="00B26B36">
        <w:rPr>
          <w:b w:val="0"/>
          <w:color w:val="000000" w:themeColor="text1"/>
          <w:lang w:val="id-ID"/>
        </w:rPr>
        <w:t>/</w:t>
      </w:r>
      <w:r w:rsidR="00C712D8">
        <w:rPr>
          <w:b w:val="0"/>
          <w:color w:val="000000" w:themeColor="text1"/>
          <w:lang w:val="id-ID"/>
        </w:rPr>
        <w:t>12-01-22)</w:t>
      </w:r>
      <w:r>
        <w:rPr>
          <w:b w:val="0"/>
          <w:color w:val="000000" w:themeColor="text1"/>
          <w:lang w:val="id-ID"/>
        </w:rPr>
        <w:t xml:space="preserve">. </w:t>
      </w:r>
    </w:p>
    <w:p w:rsidR="00305289" w:rsidRDefault="00305289" w:rsidP="00305289">
      <w:pPr>
        <w:pStyle w:val="Bagian-Bagian"/>
        <w:ind w:firstLine="720"/>
        <w:rPr>
          <w:b w:val="0"/>
          <w:color w:val="000000" w:themeColor="text1"/>
          <w:lang w:val="id-ID"/>
        </w:rPr>
      </w:pPr>
      <w:r w:rsidRPr="00305289">
        <w:rPr>
          <w:b w:val="0"/>
          <w:color w:val="000000" w:themeColor="text1"/>
          <w:lang w:val="id-ID"/>
        </w:rPr>
        <w:t>Based on the interview excerpt above, it is understood that syarafal anam is not only limited to art but has many influences on the development of human personality in religious and social life.</w:t>
      </w:r>
    </w:p>
    <w:p w:rsidR="00305289" w:rsidRDefault="00305289" w:rsidP="00305289">
      <w:pPr>
        <w:pStyle w:val="Bagian-Bagian"/>
        <w:ind w:firstLine="720"/>
        <w:rPr>
          <w:b w:val="0"/>
          <w:color w:val="000000" w:themeColor="text1"/>
          <w:lang w:val="id-ID"/>
        </w:rPr>
      </w:pPr>
      <w:r w:rsidRPr="00305289">
        <w:rPr>
          <w:b w:val="0"/>
          <w:color w:val="000000" w:themeColor="text1"/>
          <w:lang w:val="id-ID"/>
        </w:rPr>
        <w:t xml:space="preserve">The results of interviews with one of the PERAMA </w:t>
      </w:r>
      <w:r>
        <w:rPr>
          <w:b w:val="0"/>
          <w:color w:val="000000" w:themeColor="text1"/>
          <w:lang w:val="id-ID"/>
        </w:rPr>
        <w:t>(Perkumpulan Rabana Panorama) sy</w:t>
      </w:r>
      <w:r w:rsidRPr="00305289">
        <w:rPr>
          <w:b w:val="0"/>
          <w:color w:val="000000" w:themeColor="text1"/>
          <w:lang w:val="id-ID"/>
        </w:rPr>
        <w:t xml:space="preserve">arafal anam teachers: </w:t>
      </w:r>
    </w:p>
    <w:p w:rsidR="00C712D8" w:rsidRDefault="00305289" w:rsidP="00EA17F2">
      <w:pPr>
        <w:pStyle w:val="Bagian-Bagian"/>
        <w:ind w:left="720"/>
        <w:rPr>
          <w:b w:val="0"/>
          <w:color w:val="000000" w:themeColor="text1"/>
          <w:lang w:val="id-ID"/>
        </w:rPr>
      </w:pPr>
      <w:r w:rsidRPr="00305289">
        <w:rPr>
          <w:b w:val="0"/>
          <w:color w:val="000000" w:themeColor="text1"/>
          <w:lang w:val="id-ID"/>
        </w:rPr>
        <w:t xml:space="preserve">"My patience was tested when learning sharafal anam since 1970. Before the teacher taught various verses and strokes, we had to help the teacher first, for example weaving thatch leaves to make the roof of the house, helping to print bricks and going to the rice fields. After helping with the work, we were then given a verse to memorize and practice. The method of learning used to be different from now that there is sound recording technology, so when you are anywhere you can listen to it. In the past, the memory had to be strong and one had to meet the teacher </w:t>
      </w:r>
      <w:r>
        <w:rPr>
          <w:b w:val="0"/>
          <w:color w:val="000000" w:themeColor="text1"/>
          <w:lang w:val="id-ID"/>
        </w:rPr>
        <w:t xml:space="preserve">in person to repeat the lessons </w:t>
      </w:r>
      <w:r w:rsidR="00334883">
        <w:rPr>
          <w:b w:val="0"/>
          <w:color w:val="000000" w:themeColor="text1"/>
          <w:lang w:val="id-ID"/>
        </w:rPr>
        <w:t>(DPW</w:t>
      </w:r>
      <w:r w:rsidR="00314CFA">
        <w:rPr>
          <w:b w:val="0"/>
          <w:color w:val="000000" w:themeColor="text1"/>
          <w:lang w:val="id-ID"/>
        </w:rPr>
        <w:t>L/SY</w:t>
      </w:r>
      <w:r w:rsidR="007A4955">
        <w:rPr>
          <w:b w:val="0"/>
          <w:color w:val="000000" w:themeColor="text1"/>
          <w:lang w:val="id-ID"/>
        </w:rPr>
        <w:t>/</w:t>
      </w:r>
      <w:r w:rsidR="00314CFA">
        <w:rPr>
          <w:b w:val="0"/>
          <w:color w:val="000000" w:themeColor="text1"/>
          <w:lang w:val="id-ID"/>
        </w:rPr>
        <w:t>60</w:t>
      </w:r>
      <w:r w:rsidR="00334883">
        <w:rPr>
          <w:b w:val="0"/>
          <w:color w:val="000000" w:themeColor="text1"/>
          <w:lang w:val="id-ID"/>
        </w:rPr>
        <w:t>/</w:t>
      </w:r>
      <w:r w:rsidR="00314CFA">
        <w:rPr>
          <w:b w:val="0"/>
          <w:color w:val="000000" w:themeColor="text1"/>
          <w:lang w:val="id-ID"/>
        </w:rPr>
        <w:t>29</w:t>
      </w:r>
      <w:r w:rsidR="00334883">
        <w:rPr>
          <w:b w:val="0"/>
          <w:color w:val="000000" w:themeColor="text1"/>
          <w:lang w:val="id-ID"/>
        </w:rPr>
        <w:t>-01-22).</w:t>
      </w:r>
      <w:r w:rsidR="00D930AA">
        <w:rPr>
          <w:b w:val="0"/>
          <w:color w:val="000000" w:themeColor="text1"/>
          <w:lang w:val="id-ID"/>
        </w:rPr>
        <w:t>”</w:t>
      </w:r>
    </w:p>
    <w:p w:rsidR="00305289" w:rsidRDefault="00305289" w:rsidP="00305289">
      <w:pPr>
        <w:pStyle w:val="Bagian-Bagian"/>
        <w:ind w:firstLine="720"/>
        <w:rPr>
          <w:b w:val="0"/>
          <w:color w:val="000000" w:themeColor="text1"/>
          <w:lang w:val="id-ID"/>
        </w:rPr>
      </w:pPr>
      <w:r w:rsidRPr="00305289">
        <w:rPr>
          <w:b w:val="0"/>
          <w:color w:val="000000" w:themeColor="text1"/>
          <w:lang w:val="id-ID"/>
        </w:rPr>
        <w:t>The meaning of this quote is that the learning process of Sharafal Anam trains patience in learning, ethics to the teacher, and full concentration in remembering knowledge. Demanding knowledge is the obligation of every Muslim as well as the most affdhol worship.</w:t>
      </w:r>
      <w:r>
        <w:rPr>
          <w:b w:val="0"/>
          <w:color w:val="000000" w:themeColor="text1"/>
          <w:lang w:val="id-ID"/>
        </w:rPr>
        <w:t xml:space="preserve"> </w:t>
      </w:r>
      <w:r w:rsidRPr="00305289">
        <w:rPr>
          <w:b w:val="0"/>
          <w:color w:val="000000" w:themeColor="text1"/>
          <w:lang w:val="id-ID"/>
        </w:rPr>
        <w:t>The pursuit of knowledge is a never-ending activity. Islam views education as the right of every human being and lasts throughout life. However, the struggle for knowledge is not easy, there will be many obstacles that are ready to block, both in terms of economy, time, soul, health, and sincerity. But if done sincerely, all obstacles will not become obstacles to stepping foot in seeking knowledge. Also Allah will facilitate the journey of studying</w:t>
      </w:r>
      <w:r w:rsidR="00BC6CEA">
        <w:rPr>
          <w:b w:val="0"/>
          <w:color w:val="000000" w:themeColor="text1"/>
          <w:lang w:val="id-ID"/>
        </w:rPr>
        <w:t xml:space="preserve"> </w:t>
      </w:r>
      <w:r w:rsidR="00BC6CEA">
        <w:rPr>
          <w:b w:val="0"/>
          <w:color w:val="000000" w:themeColor="text1"/>
          <w:lang w:val="id-ID"/>
        </w:rPr>
        <w:fldChar w:fldCharType="begin" w:fldLock="1"/>
      </w:r>
      <w:r w:rsidR="00592C1A">
        <w:rPr>
          <w:b w:val="0"/>
          <w:color w:val="000000" w:themeColor="text1"/>
          <w:lang w:val="id-ID"/>
        </w:rPr>
        <w:instrText>ADDIN CSL_CITATION {"citationItems":[{"id":"ITEM-1","itemData":{"ISSN":"2808-1196","author":[{"dropping-particle":"","family":"Darani","given":"Nurlia Putri","non-dropping-particle":"","parse-names":false,"suffix":""}],"container-title":"Jurnal Riset Agama","id":"ITEM-1","issue":"1","issued":{"date-parts":[["2021"]]},"page":"133-144","title":"Kewajiban Menuntut Ilmu dalam Perspektif Hadis","type":"article-journal","volume":"1"},"uris":["http://www.mendeley.com/documents/?uuid=434bee66-388a-4490-8f10-949b1ce9d40b"]}],"mendeley":{"formattedCitation":"(Darani, 2021)","plainTextFormattedCitation":"(Darani, 2021)","previouslyFormattedCitation":"(Darani, 2021)"},"properties":{"noteIndex":0},"schema":"https://github.com/citation-style-language/schema/raw/master/csl-citation.json"}</w:instrText>
      </w:r>
      <w:r w:rsidR="00BC6CEA">
        <w:rPr>
          <w:b w:val="0"/>
          <w:color w:val="000000" w:themeColor="text1"/>
          <w:lang w:val="id-ID"/>
        </w:rPr>
        <w:fldChar w:fldCharType="separate"/>
      </w:r>
      <w:r w:rsidR="00BC6CEA" w:rsidRPr="00BC6CEA">
        <w:rPr>
          <w:b w:val="0"/>
          <w:noProof/>
          <w:color w:val="000000" w:themeColor="text1"/>
          <w:lang w:val="id-ID"/>
        </w:rPr>
        <w:t>(Darani, 2021)</w:t>
      </w:r>
      <w:r w:rsidR="00BC6CEA">
        <w:rPr>
          <w:b w:val="0"/>
          <w:color w:val="000000" w:themeColor="text1"/>
          <w:lang w:val="id-ID"/>
        </w:rPr>
        <w:fldChar w:fldCharType="end"/>
      </w:r>
      <w:r w:rsidR="00BC6CEA">
        <w:rPr>
          <w:b w:val="0"/>
          <w:color w:val="000000" w:themeColor="text1"/>
          <w:lang w:val="id-ID"/>
        </w:rPr>
        <w:t>.</w:t>
      </w:r>
    </w:p>
    <w:p w:rsidR="00305289" w:rsidRDefault="00305289" w:rsidP="00D930AA">
      <w:pPr>
        <w:pStyle w:val="Bagian-Bagian"/>
        <w:ind w:firstLine="360"/>
        <w:rPr>
          <w:b w:val="0"/>
          <w:color w:val="000000" w:themeColor="text1"/>
          <w:lang w:val="id-ID"/>
        </w:rPr>
      </w:pPr>
    </w:p>
    <w:p w:rsidR="00305289" w:rsidRDefault="00305289" w:rsidP="00D930AA">
      <w:pPr>
        <w:pStyle w:val="Bagian-Bagian"/>
        <w:ind w:firstLine="360"/>
        <w:rPr>
          <w:b w:val="0"/>
          <w:color w:val="000000" w:themeColor="text1"/>
          <w:lang w:val="id-ID"/>
        </w:rPr>
      </w:pPr>
    </w:p>
    <w:p w:rsidR="00305289" w:rsidRDefault="00305289" w:rsidP="00D930AA">
      <w:pPr>
        <w:pStyle w:val="Bagian-Bagian"/>
        <w:ind w:firstLine="360"/>
        <w:rPr>
          <w:b w:val="0"/>
          <w:color w:val="000000" w:themeColor="text1"/>
          <w:lang w:val="id-ID"/>
        </w:rPr>
      </w:pPr>
    </w:p>
    <w:p w:rsidR="00EA7BAE" w:rsidRDefault="00EA7BAE" w:rsidP="003723AD">
      <w:pPr>
        <w:pStyle w:val="Bagian-Bagian"/>
        <w:ind w:left="360"/>
        <w:rPr>
          <w:b w:val="0"/>
          <w:color w:val="000000" w:themeColor="text1"/>
          <w:lang w:val="id-ID"/>
        </w:rPr>
      </w:pPr>
      <w:r w:rsidRPr="00EA7BAE">
        <w:rPr>
          <w:b w:val="0"/>
          <w:color w:val="000000" w:themeColor="text1"/>
          <w:lang w:val="id-ID"/>
        </w:rPr>
        <w:lastRenderedPageBreak/>
        <w:t>The results of in</w:t>
      </w:r>
      <w:r>
        <w:rPr>
          <w:b w:val="0"/>
          <w:color w:val="000000" w:themeColor="text1"/>
          <w:lang w:val="id-ID"/>
        </w:rPr>
        <w:t>terviews with young members of syarafal a</w:t>
      </w:r>
      <w:r w:rsidRPr="00EA7BAE">
        <w:rPr>
          <w:b w:val="0"/>
          <w:color w:val="000000" w:themeColor="text1"/>
          <w:lang w:val="id-ID"/>
        </w:rPr>
        <w:t>nam also said:</w:t>
      </w:r>
      <w:r w:rsidR="003723AD">
        <w:rPr>
          <w:b w:val="0"/>
          <w:color w:val="000000" w:themeColor="text1"/>
          <w:lang w:val="id-ID"/>
        </w:rPr>
        <w:t xml:space="preserve"> </w:t>
      </w:r>
    </w:p>
    <w:p w:rsidR="003723AD" w:rsidRDefault="003723AD" w:rsidP="003723AD">
      <w:pPr>
        <w:pStyle w:val="Bagian-Bagian"/>
        <w:ind w:left="360"/>
        <w:rPr>
          <w:b w:val="0"/>
          <w:color w:val="000000" w:themeColor="text1"/>
          <w:lang w:val="id-ID"/>
        </w:rPr>
      </w:pPr>
      <w:r>
        <w:rPr>
          <w:b w:val="0"/>
          <w:color w:val="000000" w:themeColor="text1"/>
          <w:lang w:val="id-ID"/>
        </w:rPr>
        <w:t>“</w:t>
      </w:r>
      <w:r w:rsidR="00EA7BAE" w:rsidRPr="00EA7BAE">
        <w:rPr>
          <w:b w:val="0"/>
          <w:color w:val="000000" w:themeColor="text1"/>
          <w:lang w:val="id-ID"/>
        </w:rPr>
        <w:t>We were initially motivated by our parents to preserve this syarafal anam culture, because if we don't welcome it then this tradition will be lost. Our duties as young people are still limited to light parts, for example to accompany tamat kaji, brides and other religious events as performers. Sometimes in between rehearsals, we are given religious teachings such as ethics towards elders, community socialization and reading the Qur'an" (</w:t>
      </w:r>
      <w:r w:rsidR="007A4955">
        <w:rPr>
          <w:b w:val="0"/>
          <w:color w:val="000000" w:themeColor="text1"/>
          <w:lang w:val="id-ID"/>
        </w:rPr>
        <w:t>DPWL/KK/</w:t>
      </w:r>
      <w:r w:rsidR="009F5A49">
        <w:rPr>
          <w:b w:val="0"/>
          <w:color w:val="000000" w:themeColor="text1"/>
          <w:lang w:val="id-ID"/>
        </w:rPr>
        <w:t>19</w:t>
      </w:r>
      <w:r>
        <w:rPr>
          <w:b w:val="0"/>
          <w:color w:val="000000" w:themeColor="text1"/>
          <w:lang w:val="id-ID"/>
        </w:rPr>
        <w:t>/13-05-2022).</w:t>
      </w:r>
    </w:p>
    <w:p w:rsidR="003723AD" w:rsidRDefault="003723AD" w:rsidP="003723AD">
      <w:pPr>
        <w:pStyle w:val="Bagian-Bagian"/>
        <w:ind w:left="360"/>
        <w:rPr>
          <w:b w:val="0"/>
          <w:color w:val="000000" w:themeColor="text1"/>
          <w:lang w:val="id-ID"/>
        </w:rPr>
      </w:pPr>
    </w:p>
    <w:p w:rsidR="009F5A49" w:rsidRDefault="009F5A49" w:rsidP="003723AD">
      <w:pPr>
        <w:pStyle w:val="Bagian-Bagian"/>
        <w:ind w:left="360"/>
        <w:rPr>
          <w:b w:val="0"/>
          <w:color w:val="000000" w:themeColor="text1"/>
          <w:lang w:val="id-ID"/>
        </w:rPr>
      </w:pPr>
      <w:r>
        <w:rPr>
          <w:b w:val="0"/>
          <w:color w:val="000000" w:themeColor="text1"/>
          <w:lang w:val="id-ID"/>
        </w:rPr>
        <w:t>“</w:t>
      </w:r>
      <w:r w:rsidR="00EA7BAE" w:rsidRPr="00EA7BAE">
        <w:rPr>
          <w:b w:val="0"/>
          <w:color w:val="000000" w:themeColor="text1"/>
          <w:lang w:val="id-ID"/>
        </w:rPr>
        <w:t>I remember when I first started learning feeling confused and lazy. It was difficult to understand the poems and the beats. But with motivation from my peers and being invited regularly, in the end little by little I started to get used to it even though there was still a lot to learn. In addition, the sharafal anam competition organized by the government increased the enthusiasm to learn because of the enthusi</w:t>
      </w:r>
      <w:r w:rsidR="00EA7BAE">
        <w:rPr>
          <w:b w:val="0"/>
          <w:color w:val="000000" w:themeColor="text1"/>
          <w:lang w:val="id-ID"/>
        </w:rPr>
        <w:t>asm to perform and win</w:t>
      </w:r>
      <w:r>
        <w:rPr>
          <w:b w:val="0"/>
          <w:color w:val="000000" w:themeColor="text1"/>
          <w:lang w:val="id-ID"/>
        </w:rPr>
        <w:t>” (DPWL/MT/23/05-05-2022).</w:t>
      </w:r>
    </w:p>
    <w:p w:rsidR="00993DCD" w:rsidRDefault="00993DCD" w:rsidP="003723AD">
      <w:pPr>
        <w:pStyle w:val="Bagian-Bagian"/>
        <w:ind w:left="360"/>
        <w:rPr>
          <w:b w:val="0"/>
          <w:color w:val="000000" w:themeColor="text1"/>
          <w:lang w:val="id-ID"/>
        </w:rPr>
      </w:pPr>
    </w:p>
    <w:p w:rsidR="009F5A49" w:rsidRDefault="00993DCD" w:rsidP="00EA7BAE">
      <w:pPr>
        <w:pStyle w:val="Bagian-Bagian"/>
        <w:ind w:left="360"/>
        <w:rPr>
          <w:b w:val="0"/>
          <w:color w:val="000000" w:themeColor="text1"/>
          <w:lang w:val="id-ID"/>
        </w:rPr>
      </w:pPr>
      <w:r>
        <w:rPr>
          <w:b w:val="0"/>
          <w:color w:val="000000" w:themeColor="text1"/>
          <w:lang w:val="id-ID"/>
        </w:rPr>
        <w:t>“</w:t>
      </w:r>
      <w:r w:rsidR="00EA7BAE" w:rsidRPr="00EA7BAE">
        <w:rPr>
          <w:b w:val="0"/>
          <w:color w:val="000000" w:themeColor="text1"/>
          <w:lang w:val="id-ID"/>
        </w:rPr>
        <w:t>Before getting to know Syarafal Anam, my routine was to spend a lot of time doing useless things or busy with my own affairs. The changes that I experienced when I started joining, many positive things began to be done, especially so</w:t>
      </w:r>
      <w:r w:rsidR="00EA7BAE">
        <w:rPr>
          <w:b w:val="0"/>
          <w:color w:val="000000" w:themeColor="text1"/>
          <w:lang w:val="id-ID"/>
        </w:rPr>
        <w:t>cial community relations</w:t>
      </w:r>
      <w:r>
        <w:rPr>
          <w:b w:val="0"/>
          <w:color w:val="000000" w:themeColor="text1"/>
          <w:lang w:val="id-ID"/>
        </w:rPr>
        <w:t>”</w:t>
      </w:r>
      <w:r w:rsidR="00484707" w:rsidRPr="00484707">
        <w:rPr>
          <w:b w:val="0"/>
          <w:color w:val="000000" w:themeColor="text1"/>
          <w:lang w:val="id-ID"/>
        </w:rPr>
        <w:t xml:space="preserve"> </w:t>
      </w:r>
      <w:r w:rsidR="00484707">
        <w:rPr>
          <w:b w:val="0"/>
          <w:color w:val="000000" w:themeColor="text1"/>
          <w:lang w:val="id-ID"/>
        </w:rPr>
        <w:t>(DPWL/DK/23/06-07-2022).</w:t>
      </w:r>
    </w:p>
    <w:p w:rsidR="00C712D8" w:rsidRPr="002925DC" w:rsidRDefault="00EA7BAE" w:rsidP="00EA7BAE">
      <w:pPr>
        <w:pStyle w:val="Bagian-Bagian"/>
        <w:ind w:firstLine="720"/>
        <w:rPr>
          <w:b w:val="0"/>
          <w:color w:val="000000" w:themeColor="text1"/>
          <w:lang w:val="id-ID"/>
        </w:rPr>
      </w:pPr>
      <w:r w:rsidRPr="00EA7BAE">
        <w:rPr>
          <w:b w:val="0"/>
          <w:color w:val="000000" w:themeColor="text1"/>
          <w:lang w:val="id-ID"/>
        </w:rPr>
        <w:t xml:space="preserve">Based on the informant's statement above, it is known that the religious and social values of the young members of the Lembak tribe of Bengkulu city have transitioned to a good direction. Islam as an eternal teaching must be explored and impregnated so that it becomes a practical guide for Muslims throughout the world. However, Islamic teachings must also be accompanied by </w:t>
      </w:r>
      <w:r>
        <w:rPr>
          <w:b w:val="0"/>
          <w:color w:val="000000" w:themeColor="text1"/>
          <w:lang w:val="id-ID"/>
        </w:rPr>
        <w:t>theology, sufism and ushul fiqh</w:t>
      </w:r>
      <w:r w:rsidR="00BE7BF2">
        <w:rPr>
          <w:b w:val="0"/>
          <w:color w:val="000000" w:themeColor="text1"/>
          <w:lang w:val="id-ID"/>
        </w:rPr>
        <w:t xml:space="preserve"> </w:t>
      </w:r>
      <w:r w:rsidR="00BE7BF2">
        <w:rPr>
          <w:b w:val="0"/>
          <w:color w:val="000000" w:themeColor="text1"/>
          <w:lang w:val="id-ID"/>
        </w:rPr>
        <w:fldChar w:fldCharType="begin" w:fldLock="1"/>
      </w:r>
      <w:r w:rsidR="00BE7BF2">
        <w:rPr>
          <w:b w:val="0"/>
          <w:color w:val="000000" w:themeColor="text1"/>
          <w:lang w:val="id-ID"/>
        </w:rPr>
        <w:instrText>ADDIN CSL_CITATION {"citationItems":[{"id":"ITEM-1","itemData":{"DOI":"10.37200/IJPR/V24I4/PR201640","ISSN":"14757192","abstract":"The occurrence of an environmental crisis is not just a matter of ecological damage alone, but also a moral and spiritual problem. To overcome this crisis, it must be reviewed comprehensively both ecologically and spiritually. Islam as eternal teaching must be explored so that it becomes a practical guide for Muslims around the world. However, Islamic teachings on the environment cannot be explored effectively without special tools such as theology, Sufism and Usul al-Fiqh. This paper will discuss the role of the Islamic ecology paradigm which includes the approach of ecology, Sufism and eco-usul al-fiqh for environmental conservation.","author":[{"dropping-particle":"","family":"Najib","given":"Moh","non-dropping-particle":"","parse-names":false,"suffix":""},{"dropping-particle":"","family":"Saefullah","given":"Ujang","non-dropping-particle":"","parse-names":false,"suffix":""},{"dropping-particle":"","family":"Haryanti","given":"Erni","non-dropping-particle":"","parse-names":false,"suffix":""},{"dropping-particle":"","family":"Haetami","given":"Enden","non-dropping-particle":"","parse-names":false,"suffix":""},{"dropping-particle":"","family":"Maryati","given":"Delis Sri","non-dropping-particle":"","parse-names":false,"suffix":""}],"container-title":"International Journal of Psychosocial Rehabilitation","id":"ITEM-1","issue":"4","issued":{"date-parts":[["2020"]]},"page":"5440-5447","title":"Environmental conservation paradigm in islamic ecological perspective","type":"article-journal","volume":"24"},"uris":["http://www.mendeley.com/documents/?uuid=9af5084d-4fc3-400d-81d2-fd87db32a023"]}],"mendeley":{"formattedCitation":"(Najib et al., 2020)","plainTextFormattedCitation":"(Najib et al., 2020)"},"properties":{"noteIndex":0},"schema":"https://github.com/citation-style-language/schema/raw/master/csl-citation.json"}</w:instrText>
      </w:r>
      <w:r w:rsidR="00BE7BF2">
        <w:rPr>
          <w:b w:val="0"/>
          <w:color w:val="000000" w:themeColor="text1"/>
          <w:lang w:val="id-ID"/>
        </w:rPr>
        <w:fldChar w:fldCharType="separate"/>
      </w:r>
      <w:r w:rsidR="00BE7BF2" w:rsidRPr="00BE7BF2">
        <w:rPr>
          <w:b w:val="0"/>
          <w:noProof/>
          <w:color w:val="000000" w:themeColor="text1"/>
          <w:lang w:val="id-ID"/>
        </w:rPr>
        <w:t>(Najib et al., 2020)</w:t>
      </w:r>
      <w:r w:rsidR="00BE7BF2">
        <w:rPr>
          <w:b w:val="0"/>
          <w:color w:val="000000" w:themeColor="text1"/>
          <w:lang w:val="id-ID"/>
        </w:rPr>
        <w:fldChar w:fldCharType="end"/>
      </w:r>
      <w:r w:rsidR="0068302B" w:rsidRPr="0068302B">
        <w:rPr>
          <w:b w:val="0"/>
          <w:color w:val="000000" w:themeColor="text1"/>
          <w:lang w:val="id-ID"/>
        </w:rPr>
        <w:t>.</w:t>
      </w:r>
      <w:r w:rsidR="00BE7BF2">
        <w:rPr>
          <w:b w:val="0"/>
          <w:color w:val="000000" w:themeColor="text1"/>
          <w:lang w:val="id-ID"/>
        </w:rPr>
        <w:t xml:space="preserve"> </w:t>
      </w:r>
      <w:r w:rsidRPr="00EA7BAE">
        <w:rPr>
          <w:b w:val="0"/>
          <w:color w:val="000000" w:themeColor="text1"/>
          <w:lang w:val="id-ID"/>
        </w:rPr>
        <w:t>In addition, the personality of young sharafal anam members is influenced by social drive and achievement motivation. Motivation occurs in a social space; it is embedded in a pervasive environment, including the broader culture (values, beliefs</w:t>
      </w:r>
      <w:r>
        <w:rPr>
          <w:b w:val="0"/>
          <w:color w:val="000000" w:themeColor="text1"/>
          <w:lang w:val="id-ID"/>
        </w:rPr>
        <w:t>, and norms) and social ecology</w:t>
      </w:r>
      <w:r w:rsidR="00592C1A" w:rsidRPr="00592C1A">
        <w:rPr>
          <w:b w:val="0"/>
          <w:color w:val="000000" w:themeColor="text1"/>
          <w:lang w:val="id-ID"/>
        </w:rPr>
        <w:t xml:space="preserve"> </w:t>
      </w:r>
      <w:r w:rsidR="00592C1A">
        <w:rPr>
          <w:b w:val="0"/>
          <w:color w:val="000000" w:themeColor="text1"/>
          <w:lang w:val="id-ID"/>
        </w:rPr>
        <w:fldChar w:fldCharType="begin" w:fldLock="1"/>
      </w:r>
      <w:r w:rsidR="00BE7BF2">
        <w:rPr>
          <w:b w:val="0"/>
          <w:color w:val="000000" w:themeColor="text1"/>
          <w:lang w:val="id-ID"/>
        </w:rPr>
        <w:instrText>ADDIN CSL_CITATION {"citationItems":[{"id":"ITEM-1","itemData":{"ISSN":"1367-2223","author":[{"dropping-particle":"","family":"King","given":"Ronnel B","non-dropping-particle":"","parse-names":false,"suffix":""}],"container-title":"Asian Journal of Social Psychology","id":"ITEM-1","issue":"3","issued":{"date-parts":[["2022"]]},"page":"433-448","publisher":"Wiley Online Library","title":"Sociocultural and ecological perspectives on achievement motivation","type":"article-journal","volume":"25"},"uris":["http://www.mendeley.com/documents/?uuid=e8a69579-3035-472d-b54e-6b5033f7332a"]}],"mendeley":{"formattedCitation":"(King, 2022)","plainTextFormattedCitation":"(King, 2022)","previouslyFormattedCitation":"(King, 2022)"},"properties":{"noteIndex":0},"schema":"https://github.com/citation-style-language/schema/raw/master/csl-citation.json"}</w:instrText>
      </w:r>
      <w:r w:rsidR="00592C1A">
        <w:rPr>
          <w:b w:val="0"/>
          <w:color w:val="000000" w:themeColor="text1"/>
          <w:lang w:val="id-ID"/>
        </w:rPr>
        <w:fldChar w:fldCharType="separate"/>
      </w:r>
      <w:r w:rsidR="00592C1A" w:rsidRPr="00592C1A">
        <w:rPr>
          <w:b w:val="0"/>
          <w:noProof/>
          <w:color w:val="000000" w:themeColor="text1"/>
          <w:lang w:val="id-ID"/>
        </w:rPr>
        <w:t>(King, 2022)</w:t>
      </w:r>
      <w:r w:rsidR="00592C1A">
        <w:rPr>
          <w:b w:val="0"/>
          <w:color w:val="000000" w:themeColor="text1"/>
          <w:lang w:val="id-ID"/>
        </w:rPr>
        <w:fldChar w:fldCharType="end"/>
      </w:r>
      <w:r w:rsidR="00526A5A" w:rsidRPr="00526A5A">
        <w:rPr>
          <w:b w:val="0"/>
          <w:color w:val="000000" w:themeColor="text1"/>
          <w:lang w:val="id-ID"/>
        </w:rPr>
        <w:t>.</w:t>
      </w:r>
      <w:r w:rsidR="0068302B">
        <w:rPr>
          <w:b w:val="0"/>
          <w:color w:val="000000" w:themeColor="text1"/>
          <w:lang w:val="id-ID"/>
        </w:rPr>
        <w:t xml:space="preserve"> </w:t>
      </w:r>
    </w:p>
    <w:p w:rsidR="00023D4B" w:rsidRDefault="00023D4B" w:rsidP="00EA7BAE">
      <w:pPr>
        <w:ind w:firstLine="720"/>
      </w:pPr>
      <w:r w:rsidRPr="00B75ED6">
        <w:t xml:space="preserve">Based on the analysis of the concept and praxis, it is interpreted that this </w:t>
      </w:r>
      <w:proofErr w:type="spellStart"/>
      <w:r w:rsidRPr="00B75ED6">
        <w:t>anam</w:t>
      </w:r>
      <w:proofErr w:type="spellEnd"/>
      <w:r w:rsidRPr="00B75ED6">
        <w:t xml:space="preserve"> nerve art developed and was accepted by the Bengkulu </w:t>
      </w:r>
      <w:proofErr w:type="spellStart"/>
      <w:r w:rsidRPr="00B75ED6">
        <w:t>lembak</w:t>
      </w:r>
      <w:proofErr w:type="spellEnd"/>
      <w:r w:rsidRPr="00B75ED6">
        <w:t xml:space="preserve"> community, especially through the process of cultural acculturation</w:t>
      </w:r>
      <w:r w:rsidRPr="00350B9E">
        <w:t xml:space="preserve">. </w:t>
      </w:r>
      <w:r w:rsidRPr="00B75ED6">
        <w:t xml:space="preserve">The assumption is that the culture was formed when </w:t>
      </w:r>
      <w:proofErr w:type="spellStart"/>
      <w:r w:rsidRPr="00B75ED6">
        <w:t>Islamization</w:t>
      </w:r>
      <w:proofErr w:type="spellEnd"/>
      <w:r w:rsidRPr="00B75ED6">
        <w:t xml:space="preserve"> came in and society was upholding tradition. On the basis of intuition and </w:t>
      </w:r>
      <w:r w:rsidRPr="00E05796">
        <w:t xml:space="preserve">creativity of the community, the tradition is combined with Islamic values. It is reinforced by </w:t>
      </w:r>
      <w:proofErr w:type="spellStart"/>
      <w:r w:rsidRPr="00E05796">
        <w:t>Hariadi</w:t>
      </w:r>
      <w:proofErr w:type="spellEnd"/>
      <w:r w:rsidRPr="00E05796">
        <w:t xml:space="preserve"> (2019) that the Islamic</w:t>
      </w:r>
      <w:r w:rsidRPr="000D7551">
        <w:t xml:space="preserve"> art of </w:t>
      </w:r>
      <w:proofErr w:type="spellStart"/>
      <w:r w:rsidRPr="000D7551">
        <w:t>syarafal</w:t>
      </w:r>
      <w:proofErr w:type="spellEnd"/>
      <w:r w:rsidRPr="000D7551">
        <w:t xml:space="preserve"> </w:t>
      </w:r>
      <w:proofErr w:type="spellStart"/>
      <w:r w:rsidRPr="000D7551">
        <w:t>anam</w:t>
      </w:r>
      <w:proofErr w:type="spellEnd"/>
      <w:r w:rsidRPr="000D7551">
        <w:t xml:space="preserve"> has become part of the tradition of the Bengkulu people in general.  As a result of observations in the </w:t>
      </w:r>
      <w:proofErr w:type="spellStart"/>
      <w:r w:rsidRPr="000D7551">
        <w:t>lembak</w:t>
      </w:r>
      <w:proofErr w:type="spellEnd"/>
      <w:r w:rsidRPr="000D7551">
        <w:t xml:space="preserve"> area of Bengkulu City, this culture began to be loved by generations from the level of adults and adolescents</w:t>
      </w:r>
      <w:r w:rsidRPr="00350B9E">
        <w:t xml:space="preserve">. </w:t>
      </w:r>
      <w:r w:rsidRPr="000D7551">
        <w:t xml:space="preserve">If observed, there are quite significant differences in the personality and social aspects of individuals who are engaged in the nervous culture of the </w:t>
      </w:r>
      <w:proofErr w:type="spellStart"/>
      <w:r w:rsidRPr="000D7551">
        <w:t>anam</w:t>
      </w:r>
      <w:proofErr w:type="spellEnd"/>
      <w:r w:rsidRPr="000D7551">
        <w:t>, but the internalization of the cultural values of the tradition needs to be understood in depth</w:t>
      </w:r>
      <w:r w:rsidRPr="00350B9E">
        <w:t xml:space="preserve">. </w:t>
      </w:r>
      <w:r w:rsidRPr="000D7551">
        <w:t>The hope is that this culture is not only limited to euphoria or performance events, but the value of tradition can be attached and integrated into the personality structure and values of Islamic teachings when i</w:t>
      </w:r>
      <w:r>
        <w:t>ndividuals are in the community</w:t>
      </w:r>
      <w:r w:rsidRPr="00350B9E">
        <w:t xml:space="preserve">. </w:t>
      </w:r>
      <w:r w:rsidRPr="000D7551">
        <w:t xml:space="preserve">In line with this some of the previous studies have strengthened as outlined by  </w:t>
      </w:r>
      <w:proofErr w:type="spellStart"/>
      <w:r>
        <w:t>Zakaria</w:t>
      </w:r>
      <w:proofErr w:type="spellEnd"/>
      <w:r>
        <w:t xml:space="preserve"> and</w:t>
      </w:r>
      <w:r w:rsidRPr="00350B9E">
        <w:t xml:space="preserve"> </w:t>
      </w:r>
      <w:proofErr w:type="spellStart"/>
      <w:r w:rsidRPr="00350B9E">
        <w:t>Asiyah</w:t>
      </w:r>
      <w:proofErr w:type="spellEnd"/>
      <w:r w:rsidRPr="00350B9E">
        <w:t xml:space="preserve"> (2019), </w:t>
      </w:r>
      <w:r>
        <w:t>that is</w:t>
      </w:r>
      <w:r w:rsidRPr="008763EE">
        <w:t xml:space="preserve"> the art of the </w:t>
      </w:r>
      <w:proofErr w:type="spellStart"/>
      <w:r>
        <w:t>syarafal</w:t>
      </w:r>
      <w:proofErr w:type="spellEnd"/>
      <w:r>
        <w:t xml:space="preserve"> </w:t>
      </w:r>
      <w:proofErr w:type="spellStart"/>
      <w:r w:rsidRPr="008763EE">
        <w:t>anam</w:t>
      </w:r>
      <w:proofErr w:type="spellEnd"/>
      <w:r w:rsidRPr="008763EE">
        <w:t xml:space="preserve"> nerve serves (1) as </w:t>
      </w:r>
      <w:r w:rsidRPr="008763EE">
        <w:lastRenderedPageBreak/>
        <w:t xml:space="preserve">entertainment for traditional art performances; (2) as educational/ educational; (3) as a thickening of emotions and religion; and (4) as aesthetic, the function is integrated into the main elements in the implementation of the </w:t>
      </w:r>
      <w:proofErr w:type="spellStart"/>
      <w:r w:rsidRPr="008763EE">
        <w:t>anam</w:t>
      </w:r>
      <w:proofErr w:type="spellEnd"/>
      <w:r w:rsidRPr="008763EE">
        <w:t xml:space="preserve"> nerve, namely the elements of the organizers, performances and the community as connoisseurs of traditional art</w:t>
      </w:r>
      <w:r w:rsidRPr="00350B9E">
        <w:t xml:space="preserve">. </w:t>
      </w:r>
      <w:r w:rsidRPr="008763EE">
        <w:t xml:space="preserve">Analysis of field data also shows that the cultural arts of </w:t>
      </w:r>
      <w:proofErr w:type="spellStart"/>
      <w:r w:rsidRPr="008763EE">
        <w:t>syarafal</w:t>
      </w:r>
      <w:proofErr w:type="spellEnd"/>
      <w:r w:rsidRPr="008763EE">
        <w:t xml:space="preserve"> </w:t>
      </w:r>
      <w:proofErr w:type="spellStart"/>
      <w:r w:rsidRPr="008763EE">
        <w:t>anam</w:t>
      </w:r>
      <w:proofErr w:type="spellEnd"/>
      <w:r w:rsidRPr="008763EE">
        <w:t xml:space="preserve"> can add religious insight, proselytizing media, the process of educating and bathing individuals and the improvement of </w:t>
      </w:r>
      <w:proofErr w:type="spellStart"/>
      <w:proofErr w:type="gramStart"/>
      <w:r w:rsidRPr="008763EE">
        <w:t>islamic</w:t>
      </w:r>
      <w:proofErr w:type="spellEnd"/>
      <w:proofErr w:type="gramEnd"/>
      <w:r w:rsidRPr="008763EE">
        <w:t xml:space="preserve"> faith for the community. </w:t>
      </w:r>
    </w:p>
    <w:p w:rsidR="00023D4B" w:rsidRDefault="00023D4B" w:rsidP="00EA7BAE">
      <w:pPr>
        <w:ind w:firstLine="720"/>
      </w:pPr>
      <w:r w:rsidRPr="008763EE">
        <w:t xml:space="preserve">The results of previous research by </w:t>
      </w:r>
      <w:proofErr w:type="spellStart"/>
      <w:r w:rsidRPr="00350B9E">
        <w:t>Misral</w:t>
      </w:r>
      <w:proofErr w:type="spellEnd"/>
      <w:r w:rsidRPr="00350B9E">
        <w:t xml:space="preserve">, </w:t>
      </w:r>
      <w:proofErr w:type="spellStart"/>
      <w:r w:rsidRPr="00350B9E">
        <w:t>dkk</w:t>
      </w:r>
      <w:proofErr w:type="spellEnd"/>
      <w:r w:rsidRPr="00350B9E">
        <w:t xml:space="preserve"> (2014); </w:t>
      </w:r>
      <w:proofErr w:type="spellStart"/>
      <w:r w:rsidRPr="00350B9E">
        <w:t>Haryani</w:t>
      </w:r>
      <w:proofErr w:type="spellEnd"/>
      <w:r w:rsidRPr="00350B9E">
        <w:t xml:space="preserve"> (2013); </w:t>
      </w:r>
      <w:proofErr w:type="spellStart"/>
      <w:r w:rsidRPr="00350B9E">
        <w:t>Pili</w:t>
      </w:r>
      <w:proofErr w:type="spellEnd"/>
      <w:r w:rsidRPr="00350B9E">
        <w:t xml:space="preserve"> (2012); </w:t>
      </w:r>
      <w:proofErr w:type="spellStart"/>
      <w:r w:rsidRPr="00350B9E">
        <w:t>Lontoh</w:t>
      </w:r>
      <w:proofErr w:type="spellEnd"/>
      <w:r w:rsidRPr="00350B9E">
        <w:t xml:space="preserve"> </w:t>
      </w:r>
      <w:proofErr w:type="spellStart"/>
      <w:r w:rsidRPr="00350B9E">
        <w:t>dan</w:t>
      </w:r>
      <w:proofErr w:type="spellEnd"/>
      <w:r w:rsidRPr="00350B9E">
        <w:t xml:space="preserve"> </w:t>
      </w:r>
      <w:proofErr w:type="spellStart"/>
      <w:r w:rsidRPr="00350B9E">
        <w:t>Utomo</w:t>
      </w:r>
      <w:proofErr w:type="spellEnd"/>
      <w:r w:rsidRPr="00350B9E">
        <w:t xml:space="preserve"> (2016); </w:t>
      </w:r>
      <w:proofErr w:type="spellStart"/>
      <w:r w:rsidRPr="00350B9E">
        <w:t>Zubaedi</w:t>
      </w:r>
      <w:proofErr w:type="spellEnd"/>
      <w:r w:rsidRPr="00350B9E">
        <w:t xml:space="preserve"> (2018); </w:t>
      </w:r>
      <w:proofErr w:type="spellStart"/>
      <w:r w:rsidRPr="00350B9E">
        <w:t>Tarmizi</w:t>
      </w:r>
      <w:proofErr w:type="spellEnd"/>
      <w:r w:rsidRPr="00350B9E">
        <w:t xml:space="preserve"> (2020) </w:t>
      </w:r>
      <w:r w:rsidRPr="00E05796">
        <w:t xml:space="preserve">also clarified that </w:t>
      </w:r>
      <w:proofErr w:type="spellStart"/>
      <w:proofErr w:type="gramStart"/>
      <w:r w:rsidRPr="00E05796">
        <w:t>islamic</w:t>
      </w:r>
      <w:proofErr w:type="spellEnd"/>
      <w:proofErr w:type="gramEnd"/>
      <w:r w:rsidRPr="00E05796">
        <w:t xml:space="preserve"> art </w:t>
      </w:r>
      <w:proofErr w:type="spellStart"/>
      <w:r w:rsidRPr="00E05796">
        <w:t>syarafal</w:t>
      </w:r>
      <w:proofErr w:type="spellEnd"/>
      <w:r w:rsidRPr="00E05796">
        <w:t xml:space="preserve"> </w:t>
      </w:r>
      <w:proofErr w:type="spellStart"/>
      <w:r w:rsidRPr="00E05796">
        <w:t>anam</w:t>
      </w:r>
      <w:proofErr w:type="spellEnd"/>
      <w:r w:rsidRPr="00E05796">
        <w:t xml:space="preserve"> provides benefits and functions, namely as education and as a form of public love for Isl</w:t>
      </w:r>
      <w:r>
        <w:t xml:space="preserve">am and </w:t>
      </w:r>
      <w:proofErr w:type="spellStart"/>
      <w:r>
        <w:t>bengkulu</w:t>
      </w:r>
      <w:proofErr w:type="spellEnd"/>
      <w:r>
        <w:t xml:space="preserve"> cultural</w:t>
      </w:r>
      <w:r w:rsidRPr="00350B9E">
        <w:t xml:space="preserve">. </w:t>
      </w:r>
      <w:r w:rsidRPr="001A6D2A">
        <w:t xml:space="preserve">Next is the implication of the relevant Islamic art of </w:t>
      </w:r>
      <w:proofErr w:type="spellStart"/>
      <w:r w:rsidRPr="001A6D2A">
        <w:t>syarafal</w:t>
      </w:r>
      <w:proofErr w:type="spellEnd"/>
      <w:r w:rsidRPr="001A6D2A">
        <w:t xml:space="preserve"> </w:t>
      </w:r>
      <w:proofErr w:type="spellStart"/>
      <w:r w:rsidRPr="001A6D2A">
        <w:t>anam</w:t>
      </w:r>
      <w:proofErr w:type="spellEnd"/>
      <w:r w:rsidRPr="001A6D2A">
        <w:t>, namely the form of society in</w:t>
      </w:r>
      <w:r>
        <w:t xml:space="preserve"> remembering Allah SWT and the m</w:t>
      </w:r>
      <w:r w:rsidRPr="001A6D2A">
        <w:t>essenger of Allah SAW.  Apart from that, the art has a message and functions including: (1) as entertainment; (2) social (educational) education: (3) religious rituals; (4) Islamic proselytizing; (5) the value of religiosity; (6) Islamic socio-cultural.</w:t>
      </w:r>
      <w:r w:rsidRPr="00350B9E">
        <w:t xml:space="preserve"> </w:t>
      </w:r>
      <w:proofErr w:type="gramStart"/>
      <w:r w:rsidRPr="00350B9E">
        <w:t>(</w:t>
      </w:r>
      <w:proofErr w:type="spellStart"/>
      <w:r w:rsidRPr="00350B9E">
        <w:t>Zubaedi</w:t>
      </w:r>
      <w:proofErr w:type="spellEnd"/>
      <w:r w:rsidRPr="00350B9E">
        <w:t xml:space="preserve"> </w:t>
      </w:r>
      <w:proofErr w:type="spellStart"/>
      <w:r w:rsidRPr="00350B9E">
        <w:t>dkk</w:t>
      </w:r>
      <w:proofErr w:type="spellEnd"/>
      <w:r w:rsidRPr="00350B9E">
        <w:t xml:space="preserve"> 2020).</w:t>
      </w:r>
      <w:proofErr w:type="gramEnd"/>
    </w:p>
    <w:p w:rsidR="00023D4B" w:rsidRDefault="00023D4B" w:rsidP="00EA7BAE">
      <w:pPr>
        <w:ind w:firstLine="720"/>
      </w:pPr>
      <w:r w:rsidRPr="002B228E">
        <w:t xml:space="preserve">The human mental condition today implicitly requires spiritual touches, loss of divine vision, longing for esoteric values and </w:t>
      </w:r>
      <w:proofErr w:type="gramStart"/>
      <w:r w:rsidRPr="002B228E">
        <w:t>traditions, proselytizing with a spiritualistic pattern provides</w:t>
      </w:r>
      <w:proofErr w:type="gramEnd"/>
      <w:r w:rsidRPr="002B228E">
        <w:t xml:space="preserve"> a large portion for the development of human spirituality in accordance with the tendencies of the </w:t>
      </w:r>
      <w:proofErr w:type="spellStart"/>
      <w:r w:rsidRPr="002B228E">
        <w:t>fitrah</w:t>
      </w:r>
      <w:proofErr w:type="spellEnd"/>
      <w:r w:rsidRPr="00350B9E">
        <w:t xml:space="preserve">. </w:t>
      </w:r>
      <w:r w:rsidRPr="002B228E">
        <w:t>With a culturally based model of proselytizing, proselytizing provides an opportunity for the soul to take away the spiritual depth of the Islamic tradition that highlights the esoteric side, that is, the pleasant atmosphere of the relationship between man and God</w:t>
      </w:r>
      <w:r w:rsidRPr="00350B9E">
        <w:t xml:space="preserve">. </w:t>
      </w:r>
      <w:r w:rsidRPr="002B228E">
        <w:t>Therefore, the sociocultural as one of the dimensions in the teachings of Islam, has a great opportunity to play an important role in modern society</w:t>
      </w:r>
      <w:r w:rsidRPr="00350B9E">
        <w:t xml:space="preserve">. </w:t>
      </w:r>
      <w:r w:rsidRPr="002B228E">
        <w:t>In addition, it is also intended to emphasize and strengthen the spirituality that has been possessed, and provide new values in the form of work ethic, tough mentality, and the spirit (spirit) of honesty to improve people's lives, as well as support progress</w:t>
      </w:r>
      <w:r w:rsidRPr="00350B9E">
        <w:t xml:space="preserve">. </w:t>
      </w:r>
      <w:r w:rsidRPr="002B228E">
        <w:t xml:space="preserve">Religion provides a network of peers and adults who provide support, monitor behavior, be role models, and reduce opportunities to engage in negative behavior </w:t>
      </w:r>
      <w:r w:rsidRPr="00350B9E">
        <w:fldChar w:fldCharType="begin" w:fldLock="1"/>
      </w:r>
      <w:r w:rsidRPr="00350B9E">
        <w:instrText>ADDIN CSL_CITATION {"citationItems":[{"id":"ITEM-1","itemData":{"DOI":"https://doi.org/10.1016/B978-0-12-818872-9.00073-X","ISBN":"978-0-12-801238-3","abstract":"We described four broad and overlapping explanations for why religious adolescents are less likely than non-religious adolescents to engage in risk behavior. First, religions facilitate the development of virtues that thwart risk behavior. Second, religions offer a worldview that provides adherents a sense of meaning, a moral compass, and personal integrity that dissuades adolescents from engaging in risk behavior. Third, religions articulate the (positive) consequences of refraining from risk behavior—consequences delivered by a loving God. Fourth, religions provide a network of peers and adults that provide support, monitor behavior, serve as role models, and reduce opportunities to engage in risk behavior.","author":[{"dropping-particle":"","family":"Shepperd","given":"James A","non-dropping-particle":"","parse-names":false,"suffix":""},{"dropping-particle":"","family":"Forsyth","given":"Rachel B T - Reference Module in Biomedical Sciences","non-dropping-particle":"","parse-names":false,"suffix":""}],"id":"ITEM-1","issued":{"date-parts":[["2022"]]},"publisher":"Elsevier","title":"Religiousness and Adolescent Risk Behavior","type":"chapter"},"uris":["http://www.mendeley.com/documents/?uuid=f09d9370-8548-4673-abb8-736366709cdb"]}],"mendeley":{"formattedCitation":"(Shepperd &amp; Forsyth, 2022)","plainTextFormattedCitation":"(Shepperd &amp; Forsyth, 2022)","previouslyFormattedCitation":"(Shepperd &amp; Forsyth, 2022)"},"properties":{"noteIndex":0},"schema":"https://github.com/citation-style-language/schema/raw/master/csl-citation.json"}</w:instrText>
      </w:r>
      <w:r w:rsidRPr="00350B9E">
        <w:fldChar w:fldCharType="separate"/>
      </w:r>
      <w:r w:rsidRPr="00350B9E">
        <w:rPr>
          <w:noProof/>
        </w:rPr>
        <w:t>(Shepperd &amp; Forsyth, 2022)</w:t>
      </w:r>
      <w:r w:rsidRPr="00350B9E">
        <w:fldChar w:fldCharType="end"/>
      </w:r>
      <w:r w:rsidRPr="00350B9E">
        <w:t xml:space="preserve">. </w:t>
      </w:r>
    </w:p>
    <w:p w:rsidR="00023D4B" w:rsidRDefault="00023D4B" w:rsidP="00EA7BAE">
      <w:pPr>
        <w:ind w:firstLine="720"/>
      </w:pPr>
      <w:r w:rsidRPr="00D139FE">
        <w:t>Proselytizing can be held in any context in society. Time and space have a significant effect on the patterns and strategies used to achieve the goal of proselytizing</w:t>
      </w:r>
      <w:r w:rsidRPr="00350B9E">
        <w:t xml:space="preserve">. </w:t>
      </w:r>
      <w:r w:rsidRPr="00D139FE">
        <w:t>The subjects and objects of proselytizing also in recent developments have experienced various variations. The complexity of society according to the development of proselytizing that is relevant to the conditions of society</w:t>
      </w:r>
      <w:r w:rsidRPr="00350B9E">
        <w:t xml:space="preserve">. </w:t>
      </w:r>
      <w:r w:rsidRPr="00D139FE">
        <w:t xml:space="preserve">The proselytizing movement is required to be able to innovate and be creative in order to adapt to the complex social situation of society. Innovation and creation make proselytizing grow in diverse regions and institutions </w:t>
      </w:r>
      <w:r w:rsidRPr="00350B9E">
        <w:fldChar w:fldCharType="begin" w:fldLock="1"/>
      </w:r>
      <w:r w:rsidRPr="00350B9E">
        <w:instrText>ADDIN CSL_CITATION {"citationItems":[{"id":"ITEM-1","itemData":{"ISSN":"2615-3580","author":[{"dropping-particle":"","family":"Marfu’ah","given":"Usfiyatul","non-dropping-particle":"","parse-names":false,"suffix":""}],"container-title":"Islamic Communication Journal","id":"ITEM-1","issue":"2","issued":{"date-parts":[["2018"]]},"page":"147-161","publisher":"Fakultas Dakwah dan Komunikasi Universitas Islam Negeri Walisongo Semarang","title":"Strategi Komunikasi Dakwah Berbasis Multikultural","type":"article-journal","volume":"2"},"uris":["http://www.mendeley.com/documents/?uuid=d2116999-bc3b-4497-afbf-7bfee09b3971"]}],"mendeley":{"formattedCitation":"(Marfu’ah, 2018)","plainTextFormattedCitation":"(Marfu’ah, 2018)","previouslyFormattedCitation":"(Marfu’ah, 2018)"},"properties":{"noteIndex":0},"schema":"https://github.com/citation-style-language/schema/raw/master/csl-citation.json"}</w:instrText>
      </w:r>
      <w:r w:rsidRPr="00350B9E">
        <w:fldChar w:fldCharType="separate"/>
      </w:r>
      <w:r w:rsidRPr="00350B9E">
        <w:rPr>
          <w:noProof/>
        </w:rPr>
        <w:t>(Marfu’ah, 2018)</w:t>
      </w:r>
      <w:r w:rsidRPr="00350B9E">
        <w:fldChar w:fldCharType="end"/>
      </w:r>
      <w:r w:rsidRPr="00350B9E">
        <w:t>.</w:t>
      </w:r>
      <w:r>
        <w:t xml:space="preserve"> </w:t>
      </w:r>
      <w:proofErr w:type="spellStart"/>
      <w:r w:rsidRPr="00350B9E">
        <w:t>Miskahuddin</w:t>
      </w:r>
      <w:proofErr w:type="spellEnd"/>
      <w:r w:rsidRPr="00350B9E">
        <w:t xml:space="preserve"> &amp; </w:t>
      </w:r>
      <w:proofErr w:type="spellStart"/>
      <w:r w:rsidRPr="00350B9E">
        <w:t>Zuherni</w:t>
      </w:r>
      <w:proofErr w:type="spellEnd"/>
      <w:r w:rsidRPr="00350B9E">
        <w:t xml:space="preserve"> </w:t>
      </w:r>
      <w:r w:rsidRPr="00483967">
        <w:t>in his findings showed that in the</w:t>
      </w:r>
      <w:r>
        <w:t xml:space="preserve"> tradition of </w:t>
      </w:r>
      <w:proofErr w:type="spellStart"/>
      <w:r>
        <w:t>barzanji</w:t>
      </w:r>
      <w:proofErr w:type="spellEnd"/>
      <w:r>
        <w:t xml:space="preserve"> or </w:t>
      </w:r>
      <w:proofErr w:type="spellStart"/>
      <w:r>
        <w:t>syarafal</w:t>
      </w:r>
      <w:proofErr w:type="spellEnd"/>
      <w:r w:rsidRPr="00483967">
        <w:t xml:space="preserve"> </w:t>
      </w:r>
      <w:proofErr w:type="spellStart"/>
      <w:r w:rsidRPr="00483967">
        <w:t>anam</w:t>
      </w:r>
      <w:proofErr w:type="spellEnd"/>
      <w:r w:rsidRPr="00483967">
        <w:t xml:space="preserve"> is effective in increasing the understanding of people's religion and social values of society, namely friendship </w:t>
      </w:r>
      <w:r w:rsidRPr="00350B9E">
        <w:fldChar w:fldCharType="begin" w:fldLock="1"/>
      </w:r>
      <w:r w:rsidRPr="00350B9E">
        <w:instrText>ADDIN CSL_CITATION {"citationItems":[{"id":"ITEM-1","itemData":{"DOI":"10.22373/substantia.v23i1.3772","ISSN":"2356-1955","abstract":"Reciting Barzanji is a tradition that has long practiced among Muslim community, and performed in special ceremony or occasion. Even though the books known as Barzanji, in fact the origin title is ‘Iqd al-Jawahir (the strands of jewels), as the Prophet himself. Barzanji refer to the author Syekh Ja’far ibn Hasan ibn Abdul Karim ibn Muhammad al-Barzanji (1690 -1763 M) a sufi scholar, whose born in Madinah and relate to Barzan (Kurdistan) tribe. Based on the content, the author of barzanji present Islamic knowledge regarding with the life of Prophet (sirah). In Aceh, particularly in Julok distric East Aceh, the famous hand book of barzanji called Majmu’ah Maulud Syaraf al-Anam. That book written and recited in arabic, and that must be an issue wheather local people understand or not toward the content. Therefore this article obtain to figure out the barzanji tradition toward people knowledge of religious understanding effectivenessly. This research apply field research method, which is observation and interview used as the tool for collecting the data.  From observation and interview find out reciting barzanji tradition in Julok district, East Aceh that practised by local people is not in line with their understanding of Islamic knowledge. Whereas the tradition for them as a ceremony, entertainment, gathering and hospitality. ","author":[{"dropping-particle":"","family":"Miskahuddin","given":"Miskahuddin","non-dropping-particle":"","parse-names":false,"suffix":""},{"dropping-particle":"","family":"Zuherni","given":"Zuherni","non-dropping-particle":"","parse-names":false,"suffix":""}],"container-title":"Substantia: Jurnal Ilmu-Ilmu Ushuluddin","id":"ITEM-1","issue":"1","issued":{"date-parts":[["2021"]]},"title":"Efektifitas Tradisi Barzanji terhadap Pemahaman Keagamaan Masyarakat (Studi terhadap Masyarakat Kec. Julok Kab. Aceh Timur)","type":"article-journal","volume":"23"},"uris":["http://www.mendeley.com/documents/?uuid=fb9c574b-1260-3a85-adbe-922ffbe3afc5"]}],"mendeley":{"formattedCitation":"(Miskahuddin &amp; Zuherni, 2021)","plainTextFormattedCitation":"(Miskahuddin &amp; Zuherni, 2021)","previouslyFormattedCitation":"(Miskahuddin &amp; Zuherni, 2021)"},"properties":{"noteIndex":0},"schema":"https://github.com/citation-style-language/schema/raw/master/csl-citation.json"}</w:instrText>
      </w:r>
      <w:r w:rsidRPr="00350B9E">
        <w:fldChar w:fldCharType="separate"/>
      </w:r>
      <w:r w:rsidRPr="00350B9E">
        <w:rPr>
          <w:noProof/>
        </w:rPr>
        <w:t>(Miskahuddin &amp; Zuherni, 2021)</w:t>
      </w:r>
      <w:r w:rsidRPr="00350B9E">
        <w:fldChar w:fldCharType="end"/>
      </w:r>
      <w:r w:rsidRPr="00350B9E">
        <w:t xml:space="preserve">. </w:t>
      </w:r>
      <w:r>
        <w:t xml:space="preserve">Furthermore, </w:t>
      </w:r>
      <w:proofErr w:type="spellStart"/>
      <w:r>
        <w:t>Zubaedi</w:t>
      </w:r>
      <w:proofErr w:type="spellEnd"/>
      <w:r w:rsidRPr="00357BEB">
        <w:t xml:space="preserve"> research in the study of </w:t>
      </w:r>
      <w:proofErr w:type="spellStart"/>
      <w:r w:rsidRPr="00357BEB">
        <w:t>gadamerian</w:t>
      </w:r>
      <w:proofErr w:type="spellEnd"/>
      <w:r w:rsidRPr="00357BEB">
        <w:t xml:space="preserve"> </w:t>
      </w:r>
      <w:proofErr w:type="spellStart"/>
      <w:r w:rsidRPr="00357BEB">
        <w:t>hermeneuitica</w:t>
      </w:r>
      <w:proofErr w:type="spellEnd"/>
      <w:r w:rsidRPr="00357BEB">
        <w:t xml:space="preserve"> that in addition to religious teachings and social values, the meaning contained in the verses in the book of </w:t>
      </w:r>
      <w:proofErr w:type="spellStart"/>
      <w:r w:rsidRPr="00357BEB">
        <w:t>barzanji</w:t>
      </w:r>
      <w:proofErr w:type="spellEnd"/>
      <w:r w:rsidRPr="00357BEB">
        <w:t xml:space="preserve"> contains a philosophy that can be a refer</w:t>
      </w:r>
      <w:r>
        <w:t xml:space="preserve">ence in the personal guidance </w:t>
      </w:r>
      <w:r w:rsidRPr="00357BEB">
        <w:t>of individuals</w:t>
      </w:r>
      <w:r w:rsidRPr="00350B9E">
        <w:t xml:space="preserve"> </w:t>
      </w:r>
      <w:r w:rsidRPr="00350B9E">
        <w:fldChar w:fldCharType="begin" w:fldLock="1"/>
      </w:r>
      <w:r w:rsidRPr="00350B9E">
        <w:instrText>ADDIN CSL_CITATION {"citationItems":[{"id":"ITEM-1","itemData":{"ISSN":"2621-1955","author":[{"dropping-particle":"","family":"Zubaedi","given":"Zubaedi","non-dropping-particle":"","parse-names":false,"suffix":""},{"dropping-particle":"","family":"Utomo","given":"Prio","non-dropping-particle":"","parse-names":false,"suffix":""},{"dropping-particle":"","family":"Zubaidah","given":"Zubaidah","non-dropping-particle":"","parse-names":false,"suffix":""},{"dropping-particle":"","family":"Kholidin","given":"Farid Imam","non-dropping-particle":"","parse-names":false,"suffix":""},{"dropping-particle":"","family":"Rahmawati","given":"Novi Rosita","non-dropping-particle":"","parse-names":false,"suffix":""}],"container-title":"At-Ta'lim: Media Informasi Pendidikan Islam","id":"ITEM-1","issue":"2","issued":{"date-parts":[["2020"]]},"page":"428-444","title":"Nilai Kerja dalam Teks Mawlid Syarf Al-Anam dan Implikasinya Terhadap Bimbingan Pribadi-Sosial Melalui Kesenian Islam Syarofal Anam: Kajian Hermeneutika Gadamerian","type":"article-journal","volume":"19"},"uris":["http://www.mendeley.com/documents/?uuid=194214b2-7ae0-413c-96c4-560ba4cdfa78"]}],"mendeley":{"formattedCitation":"(Zubaedi et al., 2020)","plainTextFormattedCitation":"(Zubaedi et al., 2020)","previouslyFormattedCitation":"(Zubaedi et al., 2020)"},"properties":{"noteIndex":0},"schema":"https://github.com/citation-style-language/schema/raw/master/csl-citation.json"}</w:instrText>
      </w:r>
      <w:r w:rsidRPr="00350B9E">
        <w:fldChar w:fldCharType="separate"/>
      </w:r>
      <w:r w:rsidRPr="00350B9E">
        <w:rPr>
          <w:noProof/>
        </w:rPr>
        <w:t>(Zubaedi et al., 2020)</w:t>
      </w:r>
      <w:r w:rsidRPr="00350B9E">
        <w:fldChar w:fldCharType="end"/>
      </w:r>
      <w:r w:rsidRPr="00350B9E">
        <w:t xml:space="preserve">.  </w:t>
      </w:r>
      <w:r w:rsidRPr="00357BEB">
        <w:t xml:space="preserve">In addition, </w:t>
      </w:r>
      <w:proofErr w:type="spellStart"/>
      <w:r w:rsidRPr="00357BEB">
        <w:t>Naser</w:t>
      </w:r>
      <w:proofErr w:type="spellEnd"/>
      <w:r w:rsidRPr="00357BEB">
        <w:t xml:space="preserve"> &amp; </w:t>
      </w:r>
      <w:proofErr w:type="spellStart"/>
      <w:r w:rsidRPr="00357BEB">
        <w:t>Budrianto's</w:t>
      </w:r>
      <w:proofErr w:type="spellEnd"/>
      <w:r w:rsidRPr="00357BEB">
        <w:t xml:space="preserve"> research in its ethnographic research suggests that adolescen</w:t>
      </w:r>
      <w:r>
        <w:t xml:space="preserve">ts who participate in </w:t>
      </w:r>
      <w:proofErr w:type="spellStart"/>
      <w:r>
        <w:t>syarafal</w:t>
      </w:r>
      <w:proofErr w:type="spellEnd"/>
      <w:r>
        <w:t xml:space="preserve"> </w:t>
      </w:r>
      <w:proofErr w:type="spellStart"/>
      <w:r>
        <w:t>anam</w:t>
      </w:r>
      <w:proofErr w:type="spellEnd"/>
      <w:r w:rsidRPr="00357BEB">
        <w:t xml:space="preserve"> activities will form a strong character including morality, cultural literacy, religious literacy, and cohesiveness.</w:t>
      </w:r>
      <w:r w:rsidRPr="00350B9E">
        <w:t xml:space="preserve"> </w:t>
      </w:r>
      <w:r w:rsidRPr="00350B9E">
        <w:fldChar w:fldCharType="begin" w:fldLock="1"/>
      </w:r>
      <w:r w:rsidRPr="00350B9E">
        <w:instrText>ADDIN CSL_CITATION {"citationItems":[{"id":"ITEM-1","itemData":{"ISSN":"2355-8539","author":[{"dropping-particle":"","family":"Naser","given":"Muhammad Nikman","non-dropping-particle":"","parse-names":false,"suffix":""},{"dropping-particle":"","family":"Budrianto","given":"Budrianto","non-dropping-particle":"","parse-names":false,"suffix":""}],"container-title":"KONSELI: Jurnal Bimbingan dan Konseling (E-Journal)","id":"ITEM-1","issue":"1","issued":{"date-parts":[["2021"]]},"page":"55-60","title":"Internalization of art value of syarafal anam adults characters building","type":"article-journal","volume":"8"},"uris":["http://www.mendeley.com/documents/?uuid=9a6d5bd4-3667-4558-a5e3-7535d0158325"]}],"mendeley":{"formattedCitation":"(Naser &amp; Budrianto, 2021)","plainTextFormattedCitation":"(Naser &amp; Budrianto, 2021)","previouslyFormattedCitation":"(Naser &amp; Budrianto, 2021)"},"properties":{"noteIndex":0},"schema":"https://github.com/citation-style-language/schema/raw/master/csl-citation.json"}</w:instrText>
      </w:r>
      <w:r w:rsidRPr="00350B9E">
        <w:fldChar w:fldCharType="separate"/>
      </w:r>
      <w:proofErr w:type="gramStart"/>
      <w:r w:rsidRPr="00350B9E">
        <w:rPr>
          <w:noProof/>
        </w:rPr>
        <w:t>(Naser &amp; Budrianto, 2021)</w:t>
      </w:r>
      <w:r w:rsidRPr="00350B9E">
        <w:fldChar w:fldCharType="end"/>
      </w:r>
      <w:r>
        <w:t>.</w:t>
      </w:r>
      <w:proofErr w:type="gramEnd"/>
      <w:r>
        <w:t xml:space="preserve"> Research </w:t>
      </w:r>
      <w:r w:rsidRPr="00350B9E">
        <w:t xml:space="preserve">Fattah &amp; </w:t>
      </w:r>
      <w:proofErr w:type="spellStart"/>
      <w:r w:rsidRPr="00350B9E">
        <w:t>Ayundasari</w:t>
      </w:r>
      <w:proofErr w:type="spellEnd"/>
      <w:r w:rsidRPr="00350B9E">
        <w:t xml:space="preserve"> </w:t>
      </w:r>
      <w:r w:rsidRPr="00360172">
        <w:t xml:space="preserve">also shows in the reading of the book of </w:t>
      </w:r>
      <w:proofErr w:type="spellStart"/>
      <w:r w:rsidRPr="00360172">
        <w:t>barzanji</w:t>
      </w:r>
      <w:proofErr w:type="spellEnd"/>
      <w:r w:rsidRPr="00360172">
        <w:t xml:space="preserve"> has </w:t>
      </w:r>
      <w:r w:rsidRPr="00360172">
        <w:lastRenderedPageBreak/>
        <w:t xml:space="preserve">indirectly exemplified the personality of the Prophet both his martyrdom and social attitudes </w:t>
      </w:r>
      <w:r w:rsidRPr="00350B9E">
        <w:fldChar w:fldCharType="begin" w:fldLock="1"/>
      </w:r>
      <w:r w:rsidR="00D965DD">
        <w:instrText>ADDIN CSL_CITATION {"citationItems":[{"id":"ITEM-1","itemData":{"ISSN":"2614-1124","author":[{"dropping-particle":"","family":"Fattah","given":"Abdul","non-dropping-particle":"","parse-names":false,"suffix":""},{"dropping-particle":"","family":"Ayundasari","given":"Lutfiah","non-dropping-particle":"","parse-names":false,"suffix":""}],"container-title":"Wahana Islamika: Jurnal Studi Keislaman","id":"ITEM-1","issue":"1","issued":{"date-parts":[["2021"]]},"page":"49-60","title":"MABBARAZANJI: Tradisi Membaca Kitab Barzanji dalam Upaya Meneladani Kehidupan Nabi Muhammad SAW","type":"article-journal","volume":"7"},"uris":["http://www.mendeley.com/documents/?uuid=5b66708f-44f6-4b05-b627-d5c6a936dd68"]},{"id":"ITEM-2","itemData":{"author":[{"dropping-particle":"","family":"Naser","given":"Muhammad Nikman","non-dropping-particle":"","parse-names":false,"suffix":""},{"dropping-particle":"","family":"Cahyadi","given":"Ashadi","non-dropping-particle":"","parse-names":false,"suffix":""}],"id":"ITEM-2","issued":{"date-parts":[["0"]]},"title":"Dzikir Of The Book Of Al-Barzanji As Therapy Social Awareness (Analysis Of The Functions Of Islamic Guidance And Counseling)","type":"article-journal"},"uris":["http://www.mendeley.com/documents/?uuid=605b9bb9-6567-4701-914d-87cbb4e62070"]}],"mendeley":{"formattedCitation":"(Fattah &amp; Ayundasari, 2021; Naser &amp; Cahyadi, n.d.)","manualFormatting":"(Fattah &amp; Ayundasari, 2021; Naser &amp; Cahyadi, 2021)","plainTextFormattedCitation":"(Fattah &amp; Ayundasari, 2021; Naser &amp; Cahyadi, n.d.)","previouslyFormattedCitation":"(Fattah &amp; Ayundasari, 2021; Naser &amp; Cahyadi, n.d.)"},"properties":{"noteIndex":0},"schema":"https://github.com/citation-style-language/schema/raw/master/csl-citation.json"}</w:instrText>
      </w:r>
      <w:r w:rsidRPr="00350B9E">
        <w:fldChar w:fldCharType="separate"/>
      </w:r>
      <w:r w:rsidRPr="00350B9E">
        <w:rPr>
          <w:noProof/>
        </w:rPr>
        <w:t>(Fattah &amp; Ayundasari, 2021; Naser &amp; Cahyadi, 2021)</w:t>
      </w:r>
      <w:r w:rsidRPr="00350B9E">
        <w:fldChar w:fldCharType="end"/>
      </w:r>
      <w:r w:rsidRPr="00350B9E">
        <w:t xml:space="preserve">. </w:t>
      </w:r>
      <w:r w:rsidRPr="00360172">
        <w:t xml:space="preserve">In addition, it is also relevant to </w:t>
      </w:r>
      <w:proofErr w:type="spellStart"/>
      <w:r w:rsidRPr="00360172">
        <w:t>Wahyudi</w:t>
      </w:r>
      <w:proofErr w:type="spellEnd"/>
      <w:r w:rsidRPr="00360172">
        <w:t xml:space="preserve"> that through a </w:t>
      </w:r>
      <w:proofErr w:type="spellStart"/>
      <w:r w:rsidRPr="00360172">
        <w:t>sufistic</w:t>
      </w:r>
      <w:proofErr w:type="spellEnd"/>
      <w:r w:rsidRPr="00360172">
        <w:t xml:space="preserve">-based approach, it can develop </w:t>
      </w:r>
      <w:proofErr w:type="spellStart"/>
      <w:r w:rsidRPr="00360172">
        <w:t>sufism</w:t>
      </w:r>
      <w:proofErr w:type="spellEnd"/>
      <w:r w:rsidRPr="00360172">
        <w:t xml:space="preserve"> values in the personality of adolescents, namely the </w:t>
      </w:r>
      <w:proofErr w:type="spellStart"/>
      <w:r w:rsidRPr="00360172">
        <w:t>mahabbah</w:t>
      </w:r>
      <w:proofErr w:type="spellEnd"/>
      <w:r w:rsidRPr="00360172">
        <w:t xml:space="preserve"> of human love for Allah SWT and the Messenger of Allah SAW</w:t>
      </w:r>
      <w:r w:rsidRPr="00350B9E">
        <w:t xml:space="preserve"> </w:t>
      </w:r>
      <w:r w:rsidRPr="00350B9E">
        <w:fldChar w:fldCharType="begin" w:fldLock="1"/>
      </w:r>
      <w:r w:rsidRPr="00350B9E">
        <w:instrText>ADDIN CSL_CITATION {"citationItems":[{"id":"ITEM-1","itemData":{"DOI":"10.21043/kr.v11i1.6734","ISSN":"1907-7238","abstract":"Psychological well-being is a term used to describe the psychological health of individuals who have a optimal and have a meaningful life. This research aimedat the psychological well-being of Sufism practitioners and make Sufism values a Sufistic counseling. This reasearch used interview and observation methods for collection data. In this research there were six informants, in identifying informants used purposive techniques and snowball sampling. The results found, there are four values of Sufism that affect the conditions of psychological well- being, namely the teachings of zuhud, tawakal, khauf, and mahabbah. Sufism teachings such as zuhud, tawakal, khauf, mahabbah also become media as Sufistic counseling","author":[{"dropping-particle":"","family":"Wahyudi","given":"M. Agus","non-dropping-particle":"","parse-names":false,"suffix":""},{"dropping-particle":"","family":"Taufik","given":"Taufik","non-dropping-particle":"","parse-names":false,"suffix":""},{"dropping-particle":"","family":"Purwandari","given":"Eny","non-dropping-particle":"","parse-names":false,"suffix":""}],"container-title":"KONSELING RELIGI Jurnal Bimbingan Konseling Islam","id":"ITEM-1","issue":"1","issued":{"date-parts":[["2020"]]},"page":"145","title":"Psychological Well-Being Sufism Practitioners as A Sufistic Counceling","type":"article-journal","volume":"11"},"uris":["http://www.mendeley.com/documents/?uuid=68715eb9-3446-4b10-9c63-95f1780d0bfe"]}],"mendeley":{"formattedCitation":"(Wahyudi et al., 2020)","plainTextFormattedCitation":"(Wahyudi et al., 2020)","previouslyFormattedCitation":"(Wahyudi et al., 2020)"},"properties":{"noteIndex":0},"schema":"https://github.com/citation-style-language/schema/raw/master/csl-citation.json"}</w:instrText>
      </w:r>
      <w:r w:rsidRPr="00350B9E">
        <w:fldChar w:fldCharType="separate"/>
      </w:r>
      <w:r w:rsidRPr="00350B9E">
        <w:rPr>
          <w:noProof/>
        </w:rPr>
        <w:t>(Wahyudi et al., 2020)</w:t>
      </w:r>
      <w:r w:rsidRPr="00350B9E">
        <w:fldChar w:fldCharType="end"/>
      </w:r>
      <w:r w:rsidRPr="00350B9E">
        <w:t xml:space="preserve">.  </w:t>
      </w:r>
      <w:r w:rsidRPr="00360172">
        <w:t xml:space="preserve">Based on some of these studies, it is clear that </w:t>
      </w:r>
      <w:proofErr w:type="spellStart"/>
      <w:r w:rsidRPr="00360172">
        <w:t>anam</w:t>
      </w:r>
      <w:proofErr w:type="spellEnd"/>
      <w:r w:rsidRPr="00360172">
        <w:t xml:space="preserve"> nerve activities are part of proselytizing which is quite dynamic and effective to be implemented in various regions by adjusting the patterns and culture of each region</w:t>
      </w:r>
      <w:r w:rsidRPr="00350B9E">
        <w:t>.</w:t>
      </w:r>
      <w:r>
        <w:tab/>
      </w:r>
    </w:p>
    <w:p w:rsidR="00023D4B" w:rsidRDefault="00023D4B" w:rsidP="00EA7BAE">
      <w:pPr>
        <w:ind w:firstLine="720"/>
      </w:pPr>
      <w:r w:rsidRPr="0095764D">
        <w:t xml:space="preserve">Proselytizing activities require systemic and modern organizing and can be developed through epistemological studies both regarding strategies, basic principles, methods, success standards, and evaluation of their implementation </w:t>
      </w:r>
      <w:r w:rsidRPr="00350B9E">
        <w:fldChar w:fldCharType="begin" w:fldLock="1"/>
      </w:r>
      <w:r w:rsidRPr="00350B9E">
        <w:instrText>ADDIN CSL_CITATION {"citationItems":[{"id":"ITEM-1","itemData":{"ISSN":"2614-5820","author":[{"dropping-particle":"","family":"Zaprulkhan","given":"Zaprulkhan","non-dropping-particle":"","parse-names":false,"suffix":""}],"container-title":"MAWA IZH JURNAL DAKWAH DAN PENGEMBANGAN SOSIAL KEMANUSIAAN","id":"ITEM-1","issue":"1","issued":{"date-parts":[["2017"]]},"page":"160-177","title":"Dakwah Multikultural","type":"article-journal","volume":"8"},"uris":["http://www.mendeley.com/documents/?uuid=322d71b4-5e33-430f-8c1c-2e70af2cf7c2"]}],"mendeley":{"formattedCitation":"(Zaprulkhan, 2017)","plainTextFormattedCitation":"(Zaprulkhan, 2017)","previouslyFormattedCitation":"(Zaprulkhan, 2017)"},"properties":{"noteIndex":0},"schema":"https://github.com/citation-style-language/schema/raw/master/csl-citation.json"}</w:instrText>
      </w:r>
      <w:r w:rsidRPr="00350B9E">
        <w:fldChar w:fldCharType="separate"/>
      </w:r>
      <w:r w:rsidRPr="00350B9E">
        <w:rPr>
          <w:noProof/>
        </w:rPr>
        <w:t>(Zaprulkhan, 2017)</w:t>
      </w:r>
      <w:r w:rsidRPr="00350B9E">
        <w:fldChar w:fldCharType="end"/>
      </w:r>
      <w:r w:rsidRPr="00350B9E">
        <w:t xml:space="preserve">.  </w:t>
      </w:r>
      <w:r w:rsidRPr="0095764D">
        <w:t xml:space="preserve">While cultural, in simple terms it can be said to be </w:t>
      </w:r>
      <w:proofErr w:type="gramStart"/>
      <w:r w:rsidRPr="0095764D">
        <w:t>a recognition</w:t>
      </w:r>
      <w:proofErr w:type="gramEnd"/>
      <w:r w:rsidRPr="0095764D">
        <w:t xml:space="preserve"> of the existence of cultural plurality. Cultures that become aware of multiculturalism essentially recognize the dignity of human beings living in their communities with their respective specific cultures</w:t>
      </w:r>
      <w:r w:rsidRPr="00350B9E">
        <w:t xml:space="preserve">. </w:t>
      </w:r>
      <w:r w:rsidRPr="0095764D">
        <w:t>Thus, each individual feels valued and in line with it also feels a responsibility to live together within their community. A society's denial of the need to be recognized</w:t>
      </w:r>
      <w:r>
        <w:t xml:space="preserve"> </w:t>
      </w:r>
      <w:r w:rsidRPr="0095764D">
        <w:t>is the root of inequalities in various areas of life</w:t>
      </w:r>
      <w:r w:rsidRPr="00350B9E">
        <w:t xml:space="preserve">. </w:t>
      </w:r>
      <w:proofErr w:type="spellStart"/>
      <w:r w:rsidRPr="00350B9E">
        <w:t>Bhikhu</w:t>
      </w:r>
      <w:proofErr w:type="spellEnd"/>
      <w:r w:rsidRPr="00350B9E">
        <w:t xml:space="preserve"> Parekh</w:t>
      </w:r>
      <w:r>
        <w:t>, the author of India</w:t>
      </w:r>
      <w:r w:rsidRPr="0095764D">
        <w:t xml:space="preserve"> origin gives a fairly convincing picture of </w:t>
      </w:r>
      <w:proofErr w:type="spellStart"/>
      <w:r w:rsidRPr="0095764D">
        <w:t>culturalism</w:t>
      </w:r>
      <w:proofErr w:type="spellEnd"/>
      <w:r w:rsidRPr="0095764D">
        <w:t xml:space="preserve">. </w:t>
      </w:r>
      <w:proofErr w:type="spellStart"/>
      <w:r w:rsidRPr="0095764D">
        <w:t>Bhikhu</w:t>
      </w:r>
      <w:proofErr w:type="spellEnd"/>
      <w:r w:rsidRPr="0095764D">
        <w:t xml:space="preserve"> Parekh said that </w:t>
      </w:r>
      <w:proofErr w:type="spellStart"/>
      <w:r w:rsidRPr="0095764D">
        <w:t>culturalism</w:t>
      </w:r>
      <w:proofErr w:type="spellEnd"/>
      <w:r w:rsidRPr="0095764D">
        <w:t xml:space="preserve"> contains at least four areas of study that are very important and affect each other. The four things are: First, one community that has its own value system and outlook on life. Individuals born in the midst of a diverse society, but as a minority community, these individuals seek only to defend themselves from discriminatory acts that often lead to themselves</w:t>
      </w:r>
      <w:r w:rsidRPr="00350B9E">
        <w:t xml:space="preserve">. </w:t>
      </w:r>
      <w:r w:rsidRPr="0095764D">
        <w:t>They just want to defend against other opposing groups. This is the community called cultural diversity in the study of multiculturalism</w:t>
      </w:r>
      <w:r w:rsidRPr="00350B9E">
        <w:t xml:space="preserve">.   </w:t>
      </w:r>
    </w:p>
    <w:p w:rsidR="00023D4B" w:rsidRDefault="00023D4B" w:rsidP="00EA7BAE">
      <w:pPr>
        <w:ind w:firstLine="720"/>
      </w:pPr>
      <w:r w:rsidRPr="0095764D">
        <w:t>Second, it is a community that is ideologically different from other communities. They seek to provide resistance and or counterpoint to the various kinds of cultures that develop in society</w:t>
      </w:r>
      <w:r w:rsidRPr="00350B9E">
        <w:t xml:space="preserve">. </w:t>
      </w:r>
      <w:r w:rsidRPr="0095764D">
        <w:t>They as a minority want to present their own culture to society, even though it is often rejected by other communities, but strives to get maximum space for expression in society</w:t>
      </w:r>
      <w:r w:rsidRPr="00350B9E">
        <w:t xml:space="preserve">. </w:t>
      </w:r>
      <w:r w:rsidRPr="0095764D">
        <w:t xml:space="preserve">These are the ones who in the study of multiculturalism are known as </w:t>
      </w:r>
      <w:r w:rsidRPr="00350B9E">
        <w:rPr>
          <w:i/>
        </w:rPr>
        <w:t>imaging diversity</w:t>
      </w:r>
      <w:r w:rsidRPr="00350B9E">
        <w:t xml:space="preserve">.  </w:t>
      </w:r>
      <w:r w:rsidRPr="0095764D">
        <w:t>Third, communities that blatantly say they are different from other communities because of their backgrounds and histories that feel different, but they become part of a majority society</w:t>
      </w:r>
      <w:r w:rsidRPr="00350B9E">
        <w:t xml:space="preserve">.  </w:t>
      </w:r>
      <w:r w:rsidRPr="0095764D">
        <w:t>Fourth, they are referred to as counter-diversity communities because they want to provide an alternative to the growing discourse of multiculturalism.</w:t>
      </w:r>
      <w:r>
        <w:t xml:space="preserve"> </w:t>
      </w:r>
      <w:r w:rsidRPr="0095764D">
        <w:t>This means that exploration uses cultural data that can be adopted and becomes an approach in the development of actions based on benefits</w:t>
      </w:r>
      <w:r w:rsidRPr="00350B9E">
        <w:t xml:space="preserve"> </w:t>
      </w:r>
      <w:r w:rsidRPr="00350B9E">
        <w:fldChar w:fldCharType="begin" w:fldLock="1"/>
      </w:r>
      <w:r w:rsidRPr="00350B9E">
        <w:instrText>ADDIN CSL_CITATION {"citationItems":[{"id":"ITEM-1","itemData":{"DOI":"https://doi.org/10.1016/j.jtrangeo.2021.103035","ISSN":"0966-6923","abstract":"Transportation policy generally restricts the predictors of car ownership to socio-economic variables without consideration of cultural factors. However, culture – the ideas, norms, and objects that a society shares – affects consumption decisions. Excluding this cultural context may limit consideration of potentially successful policy interventions. The research presented here statistically tests the impact of religious culture on rural car ownership in the United States by incorporating religious adherence rates into statistical models of countywide motorization rates. This research explores whether religious affiliation is a statistically significant predictor of car ownership and whether the addition of those religious variables results in a statistically significant improvement in model fit. The findings suggest that religious affiliation, expressed as countywide adherence rates, is a statistically significant predictor of car ownership and that its inclusion improves model fit; however, while statistically significant, that improvement in model fit is quite small. This research concludes that considering culture is a valuable direction for targeting car consumption policies aimed at curbing climate change. This research also demonstrates the need for additional exploration using disaggregated cultural data to better understand the import of this approach to policy development.","author":[{"dropping-particle":"","family":"Newmark","given":"Gregory L","non-dropping-particle":"","parse-names":false,"suffix":""},{"dropping-particle":"","family":"Rearick","given":"Emma L","non-dropping-particle":"","parse-names":false,"suffix":""}],"container-title":"Journal of Transport Geography","id":"ITEM-1","issued":{"date-parts":[["2021"]]},"page":"103035","title":"Religious culture and rural car ownership","type":"article-journal","volume":"93"},"uris":["http://www.mendeley.com/documents/?uuid=2d07b403-c343-4e7e-9a6b-f388bc6015b1"]}],"mendeley":{"formattedCitation":"(Newmark &amp; Rearick, 2021)","plainTextFormattedCitation":"(Newmark &amp; Rearick, 2021)","previouslyFormattedCitation":"(Newmark &amp; Rearick, 2021)"},"properties":{"noteIndex":0},"schema":"https://github.com/citation-style-language/schema/raw/master/csl-citation.json"}</w:instrText>
      </w:r>
      <w:r w:rsidRPr="00350B9E">
        <w:fldChar w:fldCharType="separate"/>
      </w:r>
      <w:r w:rsidRPr="00350B9E">
        <w:rPr>
          <w:noProof/>
        </w:rPr>
        <w:t>(Newmark &amp; Rearick, 2021)</w:t>
      </w:r>
      <w:r w:rsidRPr="00350B9E">
        <w:fldChar w:fldCharType="end"/>
      </w:r>
      <w:r w:rsidRPr="00350B9E">
        <w:t>.</w:t>
      </w:r>
    </w:p>
    <w:p w:rsidR="00023D4B" w:rsidRPr="00350B9E" w:rsidRDefault="00023D4B" w:rsidP="00EA7BAE">
      <w:pPr>
        <w:ind w:firstLine="720"/>
      </w:pPr>
      <w:r w:rsidRPr="0095764D">
        <w:t xml:space="preserve">The classical view of cultural proselytizing, namely the </w:t>
      </w:r>
      <w:proofErr w:type="spellStart"/>
      <w:proofErr w:type="gramStart"/>
      <w:r w:rsidRPr="0095764D">
        <w:t>islamic</w:t>
      </w:r>
      <w:proofErr w:type="spellEnd"/>
      <w:proofErr w:type="gramEnd"/>
      <w:r w:rsidRPr="0095764D">
        <w:t xml:space="preserve"> doctrinal recognition of the validity of the cultural existence of local wisdom that does not co</w:t>
      </w:r>
      <w:r>
        <w:t xml:space="preserve">nflict with the principle of </w:t>
      </w:r>
      <w:proofErr w:type="spellStart"/>
      <w:r>
        <w:t>tau</w:t>
      </w:r>
      <w:r w:rsidRPr="0095764D">
        <w:t>hid</w:t>
      </w:r>
      <w:proofErr w:type="spellEnd"/>
      <w:r w:rsidRPr="00350B9E">
        <w:t xml:space="preserve">. </w:t>
      </w:r>
      <w:r w:rsidRPr="009F29FB">
        <w:t>It's just that multicultural proselytizing goes further in terms of the intensity or breadth of its cultural scope</w:t>
      </w:r>
      <w:r w:rsidRPr="00350B9E">
        <w:t xml:space="preserve">. </w:t>
      </w:r>
      <w:r w:rsidRPr="009F29FB">
        <w:t>If cultural paradigm proselytizing only focuses on the issue of how problems can be conveyed through compromise with a particular culture, then multicultural proselytizing considers how this message of Islam is conveye</w:t>
      </w:r>
      <w:r>
        <w:t>d in a plural society situation</w:t>
      </w:r>
      <w:r w:rsidRPr="00350B9E">
        <w:t xml:space="preserve">, </w:t>
      </w:r>
      <w:r w:rsidRPr="009F29FB">
        <w:t xml:space="preserve">without involving elements of "moral monism" that could undermine the </w:t>
      </w:r>
      <w:proofErr w:type="spellStart"/>
      <w:r w:rsidRPr="009F29FB">
        <w:t>prulality</w:t>
      </w:r>
      <w:proofErr w:type="spellEnd"/>
      <w:r w:rsidRPr="009F29FB">
        <w:t xml:space="preserve"> of culture and belief itself. Theoretical and methodological contribution of cultural and developmental approaches to the study of religious beliefs and behavior </w:t>
      </w:r>
      <w:r w:rsidRPr="00350B9E">
        <w:fldChar w:fldCharType="begin" w:fldLock="1"/>
      </w:r>
      <w:r w:rsidRPr="00350B9E">
        <w:instrText>ADDIN CSL_CITATION {"citationItems":[{"id":"ITEM-1","itemData":{"DOI":"https://doi.org/10.1016/bs.acdb.2021.11.002","ISBN":"0065-2407","abstract":"We describe the theoretical and methodological contributions of a cultural and developmental approach to the study of religious belief and behavior. We focus on how the study of religious development can provide a foothold into answering some key questions in developmental science: What is belief? What is culture? What is the nature of human development? Throughout the chapter, we provide examples of methodological innovations that have emerged over the course of the first year of a global, collaborative research project into the development of religious beliefs and behaviors.","author":[{"dropping-particle":"","family":"Richert","given":"Rebekah A","non-dropping-particle":"","parse-names":false,"suffix":""},{"dropping-particle":"","family":"Weisman","given":"Kara","non-dropping-particle":"","parse-names":false,"suffix":""},{"dropping-particle":"","family":"Lesage","given":"Kirsten A","non-dropping-particle":"","parse-names":false,"suffix":""},{"dropping-particle":"","family":"Ghossainy","given":"Maliki E","non-dropping-particle":"","parse-names":false,"suffix":""},{"dropping-particle":"","family":"Reyes-Jaquez","given":"Bolivar","non-dropping-particle":"","parse-names":false,"suffix":""},{"dropping-particle":"","family":"Corriveau","given":"Kathleen H","non-dropping-particle":"","parse-names":false,"suffix":""}],"container-title":"New Methods and Approaches for Studying Child Development","editor":[{"dropping-particle":"","family":"Gilmore","given":"Rick O","non-dropping-particle":"","parse-names":false,"suffix":""},{"dropping-particle":"","family":"Lockman","given":"Jeffrey J B T - Advances in Child Development and Behavior","non-dropping-particle":"","parse-names":false,"suffix":""}],"id":"ITEM-1","issued":{"date-parts":[["2022"]]},"page":"127-158","publisher":"JAI","title":"Chapter Five - Belief, culture, &amp; development: Insights from studying the development of religious beliefs and behaviors","type":"chapter","volume":"62"},"uris":["http://www.mendeley.com/documents/?uuid=5f5f9d93-36fc-4bfd-8f08-3c8babe70adf"]}],"mendeley":{"formattedCitation":"(Richert et al., 2022)","plainTextFormattedCitation":"(Richert et al., 2022)","previouslyFormattedCitation":"(Richert et al., 2022)"},"properties":{"noteIndex":0},"schema":"https://github.com/citation-style-language/schema/raw/master/csl-citation.json"}</w:instrText>
      </w:r>
      <w:r w:rsidRPr="00350B9E">
        <w:fldChar w:fldCharType="separate"/>
      </w:r>
      <w:r w:rsidRPr="00350B9E">
        <w:rPr>
          <w:noProof/>
        </w:rPr>
        <w:t>(Richert et al., 2022)</w:t>
      </w:r>
      <w:r w:rsidRPr="00350B9E">
        <w:fldChar w:fldCharType="end"/>
      </w:r>
      <w:r w:rsidRPr="00350B9E">
        <w:t>.</w:t>
      </w:r>
    </w:p>
    <w:p w:rsidR="00023D4B" w:rsidRDefault="00023D4B" w:rsidP="00023D4B">
      <w:pPr>
        <w:spacing w:line="360" w:lineRule="auto"/>
        <w:ind w:firstLine="720"/>
        <w:jc w:val="center"/>
        <w:rPr>
          <w:snapToGrid w:val="0"/>
          <w:color w:val="000000"/>
          <w:w w:val="0"/>
          <w:sz w:val="0"/>
          <w:szCs w:val="0"/>
          <w:u w:color="000000"/>
          <w:bdr w:val="none" w:sz="0" w:space="0" w:color="000000"/>
          <w:shd w:val="clear" w:color="000000" w:fill="000000"/>
          <w:lang w:eastAsia="x-none" w:bidi="x-none"/>
        </w:rPr>
      </w:pPr>
      <w:r>
        <w:rPr>
          <w:b/>
          <w:bCs/>
          <w:noProof/>
          <w:sz w:val="18"/>
          <w:szCs w:val="14"/>
          <w:lang w:val="id-ID"/>
        </w:rPr>
        <w:lastRenderedPageBreak/>
        <w:drawing>
          <wp:inline distT="0" distB="0" distL="0" distR="0" wp14:anchorId="6E111C34" wp14:editId="2173E9D5">
            <wp:extent cx="886408" cy="1231640"/>
            <wp:effectExtent l="0" t="0" r="9525" b="6985"/>
            <wp:docPr id="6" name="Picture 6" descr="D:\LEMBAGA KONSELING FAKULTAS SYARIAH\SURAT KELUAR\DEND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EMBAGA KONSELING FAKULTAS SYARIAH\SURAT KELUAR\DENDANG.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36506" b="21095"/>
                    <a:stretch/>
                  </pic:blipFill>
                  <pic:spPr bwMode="auto">
                    <a:xfrm>
                      <a:off x="0" y="0"/>
                      <a:ext cx="890617" cy="1237488"/>
                    </a:xfrm>
                    <a:prstGeom prst="rect">
                      <a:avLst/>
                    </a:prstGeom>
                    <a:noFill/>
                    <a:ln>
                      <a:noFill/>
                    </a:ln>
                    <a:extLst>
                      <a:ext uri="{53640926-AAD7-44D8-BBD7-CCE9431645EC}">
                        <a14:shadowObscured xmlns:a14="http://schemas.microsoft.com/office/drawing/2010/main"/>
                      </a:ext>
                    </a:extLst>
                  </pic:spPr>
                </pic:pic>
              </a:graphicData>
            </a:graphic>
          </wp:inline>
        </w:drawing>
      </w:r>
      <w:r>
        <w:rPr>
          <w:b/>
          <w:bCs/>
          <w:noProof/>
          <w:sz w:val="18"/>
          <w:szCs w:val="14"/>
          <w:lang w:val="id-ID"/>
        </w:rPr>
        <w:drawing>
          <wp:inline distT="0" distB="0" distL="0" distR="0" wp14:anchorId="76DE5C47" wp14:editId="4B871012">
            <wp:extent cx="1110343" cy="1231640"/>
            <wp:effectExtent l="0" t="0" r="0" b="6985"/>
            <wp:docPr id="8" name="Picture 8" descr="D:\LEMBAGA KONSELING FAKULTAS SYARIAH\TOR\TOR KEGIATAN 1\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LEMBAGA KONSELING FAKULTAS SYARIAH\TOR\TOR KEGIATAN 1\index.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16632" cy="1238616"/>
                    </a:xfrm>
                    <a:prstGeom prst="rect">
                      <a:avLst/>
                    </a:prstGeom>
                    <a:noFill/>
                    <a:ln>
                      <a:noFill/>
                    </a:ln>
                  </pic:spPr>
                </pic:pic>
              </a:graphicData>
            </a:graphic>
          </wp:inline>
        </w:drawing>
      </w:r>
      <w:r>
        <w:rPr>
          <w:rFonts w:ascii="Minion Pro" w:eastAsia="Calibri" w:hAnsi="Minion Pro"/>
          <w:b/>
          <w:noProof/>
          <w:sz w:val="18"/>
          <w:szCs w:val="18"/>
          <w:lang w:val="id-ID"/>
        </w:rPr>
        <w:drawing>
          <wp:inline distT="0" distB="0" distL="0" distR="0" wp14:anchorId="17805B2F" wp14:editId="3236C8FB">
            <wp:extent cx="1212979" cy="1230833"/>
            <wp:effectExtent l="0" t="0" r="6350" b="7620"/>
            <wp:docPr id="9" name="Picture 9" descr="D:\LEMBAGA KONSELING FAKULTAS SYARIAH\TOR\TOR KEGIATAN 1\f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LEMBAGA KONSELING FAKULTAS SYARIAH\TOR\TOR KEGIATAN 1\fot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14373" cy="1232248"/>
                    </a:xfrm>
                    <a:prstGeom prst="rect">
                      <a:avLst/>
                    </a:prstGeom>
                    <a:noFill/>
                    <a:ln>
                      <a:noFill/>
                    </a:ln>
                  </pic:spPr>
                </pic:pic>
              </a:graphicData>
            </a:graphic>
          </wp:inline>
        </w:drawing>
      </w:r>
      <w:r>
        <w:rPr>
          <w:noProof/>
          <w:lang w:val="id-ID"/>
        </w:rPr>
        <mc:AlternateContent>
          <mc:Choice Requires="wps">
            <w:drawing>
              <wp:inline distT="0" distB="0" distL="0" distR="0" wp14:anchorId="7AC913C8" wp14:editId="0F08CE41">
                <wp:extent cx="303530" cy="303530"/>
                <wp:effectExtent l="0" t="0" r="0" b="0"/>
                <wp:docPr id="4" name="Rectangle 4" descr="blob:https://web.whatsapp.com/c31ed39a-b181-4e74-95d5-d6e492833de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 o:spid="_x0000_s1026" alt="Description: blob:https://web.whatsapp.com/c31ed39a-b181-4e74-95d5-d6e492833de3"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" filled="f" stroked="f">
                <o:lock v:ext="edit" aspectratio="t"/>
                <w10:anchorlock/>
              </v:rect>
            </w:pict>
          </mc:Fallback>
        </mc:AlternateContent>
      </w:r>
      <w:r w:rsidRPr="00C31B4E">
        <w:rPr>
          <w:snapToGrid w:val="0"/>
          <w:color w:val="000000"/>
          <w:w w:val="0"/>
          <w:sz w:val="0"/>
          <w:szCs w:val="0"/>
          <w:u w:color="000000"/>
          <w:bdr w:val="none" w:sz="0" w:space="0" w:color="000000"/>
          <w:shd w:val="clear" w:color="000000" w:fill="000000"/>
          <w:lang w:val="x-none" w:eastAsia="x-none" w:bidi="x-none"/>
        </w:rPr>
        <w:t xml:space="preserve"> </w:t>
      </w:r>
    </w:p>
    <w:p w:rsidR="00023D4B" w:rsidRDefault="00023D4B" w:rsidP="00023D4B">
      <w:pPr>
        <w:pStyle w:val="Heading1"/>
        <w:jc w:val="center"/>
        <w:rPr>
          <w:rFonts w:eastAsiaTheme="minorEastAsia"/>
          <w:b w:val="0"/>
          <w:color w:val="000000" w:themeColor="text1"/>
          <w:lang w:val="id-ID"/>
        </w:rPr>
      </w:pPr>
      <w:r>
        <w:rPr>
          <w:rFonts w:eastAsiaTheme="minorEastAsia"/>
          <w:b w:val="0"/>
          <w:color w:val="000000" w:themeColor="text1"/>
          <w:lang w:val="id-ID"/>
        </w:rPr>
        <w:t>Figure</w:t>
      </w:r>
      <w:r w:rsidRPr="00023D4B">
        <w:rPr>
          <w:rFonts w:eastAsiaTheme="minorEastAsia"/>
          <w:b w:val="0"/>
          <w:color w:val="000000" w:themeColor="text1"/>
          <w:lang w:val="id-ID"/>
        </w:rPr>
        <w:t xml:space="preserve"> 1 Syarafal Anam Training Process</w:t>
      </w:r>
    </w:p>
    <w:p w:rsidR="00023D4B" w:rsidRDefault="00023D4B" w:rsidP="00023D4B">
      <w:pPr>
        <w:ind w:firstLine="360"/>
        <w:rPr>
          <w:lang w:val="id-ID"/>
        </w:rPr>
      </w:pPr>
    </w:p>
    <w:p w:rsidR="00023D4B" w:rsidRPr="00AE6BEF" w:rsidRDefault="00023D4B" w:rsidP="00EA7BAE">
      <w:pPr>
        <w:ind w:firstLine="720"/>
      </w:pPr>
      <w:r w:rsidRPr="00CF3055">
        <w:t xml:space="preserve">Based on the results of research conducted in several </w:t>
      </w:r>
      <w:proofErr w:type="spellStart"/>
      <w:r w:rsidRPr="00CF3055">
        <w:t>anam</w:t>
      </w:r>
      <w:proofErr w:type="spellEnd"/>
      <w:r w:rsidRPr="00CF3055">
        <w:t xml:space="preserve"> nerve groups in Bengkulu City, several data were found related to symbols from interactions </w:t>
      </w:r>
      <w:r>
        <w:t xml:space="preserve">that occurred through </w:t>
      </w:r>
      <w:proofErr w:type="spellStart"/>
      <w:r>
        <w:t>syarafal</w:t>
      </w:r>
      <w:proofErr w:type="spellEnd"/>
      <w:r>
        <w:t xml:space="preserve"> </w:t>
      </w:r>
      <w:proofErr w:type="spellStart"/>
      <w:r>
        <w:t>anam</w:t>
      </w:r>
      <w:proofErr w:type="spellEnd"/>
      <w:r>
        <w:t xml:space="preserve"> activities</w:t>
      </w:r>
      <w:r w:rsidRPr="00C31B4E">
        <w:t xml:space="preserve">, </w:t>
      </w:r>
      <w:r w:rsidRPr="00CF3055">
        <w:t xml:space="preserve">among them where in the initial process each member prepares equipment and technical in the training process by coordinating with each other so that training activities can run </w:t>
      </w:r>
      <w:proofErr w:type="spellStart"/>
      <w:r w:rsidRPr="00CF3055">
        <w:t>conducively</w:t>
      </w:r>
      <w:proofErr w:type="spellEnd"/>
      <w:r w:rsidRPr="00C31B4E">
        <w:t xml:space="preserve">. </w:t>
      </w:r>
      <w:r w:rsidRPr="00CF3055">
        <w:t xml:space="preserve">This can be seen in the interaction between members who show communicative and </w:t>
      </w:r>
      <w:proofErr w:type="spellStart"/>
      <w:r w:rsidRPr="00CF3055">
        <w:t>insitive</w:t>
      </w:r>
      <w:proofErr w:type="spellEnd"/>
      <w:r w:rsidRPr="00CF3055">
        <w:t xml:space="preserve"> attitudes</w:t>
      </w:r>
      <w:r w:rsidRPr="00C31B4E">
        <w:t xml:space="preserve">. </w:t>
      </w:r>
      <w:r w:rsidRPr="00CF3055">
        <w:t>Furthermore, the activity continued at the initial stage, namely the opening by reading Al-</w:t>
      </w:r>
      <w:proofErr w:type="spellStart"/>
      <w:r w:rsidRPr="00CF3055">
        <w:t>Fatihah</w:t>
      </w:r>
      <w:proofErr w:type="spellEnd"/>
      <w:r w:rsidRPr="00CF3055">
        <w:t xml:space="preserve"> as a basis for carrying out each activity led by the t</w:t>
      </w:r>
      <w:r>
        <w:t xml:space="preserve">eacher / supervisor of the </w:t>
      </w:r>
      <w:proofErr w:type="spellStart"/>
      <w:r>
        <w:t>dzikir</w:t>
      </w:r>
      <w:proofErr w:type="spellEnd"/>
      <w:r w:rsidRPr="00CF3055">
        <w:t xml:space="preserve"> group as a vehicle for education</w:t>
      </w:r>
      <w:r w:rsidRPr="00C31B4E">
        <w:t xml:space="preserve">. </w:t>
      </w:r>
      <w:r w:rsidRPr="000E74E1">
        <w:t xml:space="preserve">At the core stage, social interaction is seen, namely the attitude of reminding each other which is implied in it the element of </w:t>
      </w:r>
      <w:proofErr w:type="spellStart"/>
      <w:r w:rsidRPr="000E74E1">
        <w:t>hablumminallah</w:t>
      </w:r>
      <w:proofErr w:type="spellEnd"/>
      <w:r w:rsidRPr="00C31B4E">
        <w:t xml:space="preserve">. </w:t>
      </w:r>
      <w:r w:rsidRPr="000E74E1">
        <w:t>The same situation is also seen in the attitude, namely the attitude of strengthening each other in the form of appreciation or in the language of the Quran is called by giving good news</w:t>
      </w:r>
      <w:r w:rsidRPr="00C31B4E">
        <w:t>.</w:t>
      </w:r>
    </w:p>
    <w:p w:rsidR="00023D4B" w:rsidRPr="00FF3339" w:rsidRDefault="00023D4B" w:rsidP="00754B7E">
      <w:pPr>
        <w:pStyle w:val="Heading1"/>
        <w:rPr>
          <w:rFonts w:eastAsiaTheme="minorEastAsia"/>
          <w:b w:val="0"/>
          <w:color w:val="000000" w:themeColor="text1"/>
          <w:lang w:val="id-ID"/>
        </w:rPr>
      </w:pPr>
    </w:p>
    <w:p w:rsidR="00AE5E16" w:rsidRDefault="00FF3339" w:rsidP="00754B7E">
      <w:pPr>
        <w:pStyle w:val="Heading1"/>
        <w:rPr>
          <w:color w:val="000000" w:themeColor="text1"/>
          <w:lang w:val="id-ID"/>
        </w:rPr>
      </w:pPr>
      <w:r>
        <w:rPr>
          <w:color w:val="000000" w:themeColor="text1"/>
        </w:rPr>
        <w:t xml:space="preserve">Conclusion </w:t>
      </w:r>
    </w:p>
    <w:p w:rsidR="00AE5E16" w:rsidRDefault="00EA7BAE">
      <w:pPr>
        <w:ind w:firstLine="567"/>
        <w:rPr>
          <w:lang w:val="id-ID"/>
        </w:rPr>
      </w:pPr>
      <w:r w:rsidRPr="00EA7BAE">
        <w:rPr>
          <w:lang w:val="id-ID"/>
        </w:rPr>
        <w:t>Explicitly, the internalization of religious teachings is realized through the process of socio-cultural understanding of religion, fostering interest in understanding the teachings of Islam in practice. Concretely, the findings in this study that syarafal anam can be a traditional arts-based da'wah strategy. Through the activities of the syarafal anam group, individuals or groups experience positive changes in cognition, affection and behavior that are relevant to religious teachings and social values. This research can be constructed as a da'wah media that is managed systematically and flexibly while maintaining the cultural value system or culture that exists in it without reducing the essence of its authenticity.</w:t>
      </w:r>
    </w:p>
    <w:p w:rsidR="00EA7BAE" w:rsidRPr="003468E6" w:rsidRDefault="00EA7BAE">
      <w:pPr>
        <w:ind w:firstLine="567"/>
        <w:rPr>
          <w:b/>
          <w:color w:val="000000" w:themeColor="text1"/>
        </w:rPr>
      </w:pPr>
    </w:p>
    <w:p w:rsidR="00D965DD" w:rsidRPr="00EA7BAE" w:rsidRDefault="007B79F0" w:rsidP="00EA7BAE">
      <w:pPr>
        <w:widowControl w:val="0"/>
        <w:autoSpaceDE w:val="0"/>
        <w:autoSpaceDN w:val="0"/>
        <w:adjustRightInd w:val="0"/>
        <w:ind w:left="480" w:hanging="480"/>
        <w:rPr>
          <w:b/>
          <w:color w:val="000000" w:themeColor="text1"/>
          <w:lang w:val="id-ID"/>
        </w:rPr>
      </w:pPr>
      <w:r w:rsidRPr="003468E6">
        <w:rPr>
          <w:b/>
          <w:color w:val="000000" w:themeColor="text1"/>
        </w:rPr>
        <w:t>Referen</w:t>
      </w:r>
      <w:r w:rsidR="005056B3" w:rsidRPr="003468E6">
        <w:rPr>
          <w:b/>
          <w:color w:val="000000" w:themeColor="text1"/>
        </w:rPr>
        <w:t xml:space="preserve">ces </w:t>
      </w:r>
    </w:p>
    <w:p w:rsidR="00BE7BF2" w:rsidRPr="00BE7BF2" w:rsidRDefault="00D965DD" w:rsidP="00BE7BF2">
      <w:pPr>
        <w:widowControl w:val="0"/>
        <w:autoSpaceDE w:val="0"/>
        <w:autoSpaceDN w:val="0"/>
        <w:adjustRightInd w:val="0"/>
        <w:ind w:left="480" w:hanging="480"/>
        <w:rPr>
          <w:noProof/>
        </w:rPr>
      </w:pPr>
      <w:r w:rsidRPr="00F5587D">
        <w:rPr>
          <w:b/>
        </w:rPr>
        <w:fldChar w:fldCharType="begin" w:fldLock="1"/>
      </w:r>
      <w:r w:rsidRPr="00F5587D">
        <w:rPr>
          <w:b/>
        </w:rPr>
        <w:instrText xml:space="preserve">ADDIN Mendeley Bibliography CSL_BIBLIOGRAPHY </w:instrText>
      </w:r>
      <w:r w:rsidRPr="00F5587D">
        <w:rPr>
          <w:b/>
        </w:rPr>
        <w:fldChar w:fldCharType="separate"/>
      </w:r>
      <w:r w:rsidR="00BE7BF2" w:rsidRPr="00BE7BF2">
        <w:rPr>
          <w:noProof/>
        </w:rPr>
        <w:t xml:space="preserve">Darani, N. P. (2021). Kewajiban Menuntut Ilmu dalam Perspektif Hadis. </w:t>
      </w:r>
      <w:r w:rsidR="00BE7BF2" w:rsidRPr="00BE7BF2">
        <w:rPr>
          <w:i/>
          <w:iCs/>
          <w:noProof/>
        </w:rPr>
        <w:t>Jurnal Riset Agama</w:t>
      </w:r>
      <w:r w:rsidR="00BE7BF2" w:rsidRPr="00BE7BF2">
        <w:rPr>
          <w:noProof/>
        </w:rPr>
        <w:t xml:space="preserve">, </w:t>
      </w:r>
      <w:r w:rsidR="00BE7BF2" w:rsidRPr="00BE7BF2">
        <w:rPr>
          <w:i/>
          <w:iCs/>
          <w:noProof/>
        </w:rPr>
        <w:t>1</w:t>
      </w:r>
      <w:r w:rsidR="00BE7BF2" w:rsidRPr="00BE7BF2">
        <w:rPr>
          <w:noProof/>
        </w:rPr>
        <w:t>(1), 133–144.</w:t>
      </w:r>
    </w:p>
    <w:p w:rsidR="00BE7BF2" w:rsidRPr="00BE7BF2" w:rsidRDefault="00BE7BF2" w:rsidP="00BE7BF2">
      <w:pPr>
        <w:widowControl w:val="0"/>
        <w:autoSpaceDE w:val="0"/>
        <w:autoSpaceDN w:val="0"/>
        <w:adjustRightInd w:val="0"/>
        <w:ind w:left="480" w:hanging="480"/>
        <w:rPr>
          <w:noProof/>
        </w:rPr>
      </w:pPr>
      <w:r w:rsidRPr="00BE7BF2">
        <w:rPr>
          <w:noProof/>
        </w:rPr>
        <w:t xml:space="preserve">Fattah, A., &amp; Ayundasari, L. (2021). MABBARAZANJI: Tradisi Membaca Kitab Barzanji dalam Upaya Meneladani Kehidupan Nabi Muhammad SAW. </w:t>
      </w:r>
      <w:r w:rsidRPr="00BE7BF2">
        <w:rPr>
          <w:i/>
          <w:iCs/>
          <w:noProof/>
        </w:rPr>
        <w:t>Wahana Islamika: Jurnal Studi Keislaman</w:t>
      </w:r>
      <w:r w:rsidRPr="00BE7BF2">
        <w:rPr>
          <w:noProof/>
        </w:rPr>
        <w:t xml:space="preserve">, </w:t>
      </w:r>
      <w:r w:rsidRPr="00BE7BF2">
        <w:rPr>
          <w:i/>
          <w:iCs/>
          <w:noProof/>
        </w:rPr>
        <w:t>7</w:t>
      </w:r>
      <w:r w:rsidRPr="00BE7BF2">
        <w:rPr>
          <w:noProof/>
        </w:rPr>
        <w:t>(1), 49–60.</w:t>
      </w:r>
    </w:p>
    <w:p w:rsidR="00BE7BF2" w:rsidRPr="00BE7BF2" w:rsidRDefault="00BE7BF2" w:rsidP="00BE7BF2">
      <w:pPr>
        <w:widowControl w:val="0"/>
        <w:autoSpaceDE w:val="0"/>
        <w:autoSpaceDN w:val="0"/>
        <w:adjustRightInd w:val="0"/>
        <w:ind w:left="480" w:hanging="480"/>
        <w:rPr>
          <w:noProof/>
        </w:rPr>
      </w:pPr>
      <w:r w:rsidRPr="00BE7BF2">
        <w:rPr>
          <w:noProof/>
        </w:rPr>
        <w:t xml:space="preserve">King, R. B. (2022). Sociocultural and ecological perspectives on achievement motivation. </w:t>
      </w:r>
      <w:r w:rsidRPr="00BE7BF2">
        <w:rPr>
          <w:i/>
          <w:iCs/>
          <w:noProof/>
        </w:rPr>
        <w:t>Asian Journal of Social Psychology</w:t>
      </w:r>
      <w:r w:rsidRPr="00BE7BF2">
        <w:rPr>
          <w:noProof/>
        </w:rPr>
        <w:t xml:space="preserve">, </w:t>
      </w:r>
      <w:r w:rsidRPr="00BE7BF2">
        <w:rPr>
          <w:i/>
          <w:iCs/>
          <w:noProof/>
        </w:rPr>
        <w:t>25</w:t>
      </w:r>
      <w:r w:rsidRPr="00BE7BF2">
        <w:rPr>
          <w:noProof/>
        </w:rPr>
        <w:t>(3), 433–448.</w:t>
      </w:r>
    </w:p>
    <w:p w:rsidR="00BE7BF2" w:rsidRPr="00BE7BF2" w:rsidRDefault="00BE7BF2" w:rsidP="00BE7BF2">
      <w:pPr>
        <w:widowControl w:val="0"/>
        <w:autoSpaceDE w:val="0"/>
        <w:autoSpaceDN w:val="0"/>
        <w:adjustRightInd w:val="0"/>
        <w:ind w:left="480" w:hanging="480"/>
        <w:rPr>
          <w:noProof/>
        </w:rPr>
      </w:pPr>
      <w:r w:rsidRPr="00BE7BF2">
        <w:rPr>
          <w:noProof/>
        </w:rPr>
        <w:t xml:space="preserve">Marfu’ah, U. (2018). Strategi Komunikasi Dakwah Berbasis Multikultural. </w:t>
      </w:r>
      <w:r w:rsidRPr="00BE7BF2">
        <w:rPr>
          <w:i/>
          <w:iCs/>
          <w:noProof/>
        </w:rPr>
        <w:t>Islamic Communication Journal</w:t>
      </w:r>
      <w:r w:rsidRPr="00BE7BF2">
        <w:rPr>
          <w:noProof/>
        </w:rPr>
        <w:t xml:space="preserve">, </w:t>
      </w:r>
      <w:r w:rsidRPr="00BE7BF2">
        <w:rPr>
          <w:i/>
          <w:iCs/>
          <w:noProof/>
        </w:rPr>
        <w:t>2</w:t>
      </w:r>
      <w:r w:rsidRPr="00BE7BF2">
        <w:rPr>
          <w:noProof/>
        </w:rPr>
        <w:t>(2), 147–161.</w:t>
      </w:r>
    </w:p>
    <w:p w:rsidR="00BE7BF2" w:rsidRPr="00BE7BF2" w:rsidRDefault="00BE7BF2" w:rsidP="00BE7BF2">
      <w:pPr>
        <w:widowControl w:val="0"/>
        <w:autoSpaceDE w:val="0"/>
        <w:autoSpaceDN w:val="0"/>
        <w:adjustRightInd w:val="0"/>
        <w:ind w:left="480" w:hanging="480"/>
        <w:rPr>
          <w:noProof/>
        </w:rPr>
      </w:pPr>
      <w:r w:rsidRPr="00BE7BF2">
        <w:rPr>
          <w:noProof/>
        </w:rPr>
        <w:t xml:space="preserve">Miskahuddin, M., &amp; Zuherni, Z. (2021). Efektifitas Tradisi Barzanji terhadap Pemahaman Keagamaan Masyarakat (Studi terhadap Masyarakat Kec. Julok Kab. Aceh Timur). </w:t>
      </w:r>
      <w:r w:rsidRPr="00BE7BF2">
        <w:rPr>
          <w:i/>
          <w:iCs/>
          <w:noProof/>
        </w:rPr>
        <w:t>Substantia: Jurnal Ilmu-Ilmu Ushuluddin</w:t>
      </w:r>
      <w:r w:rsidRPr="00BE7BF2">
        <w:rPr>
          <w:noProof/>
        </w:rPr>
        <w:t xml:space="preserve">, </w:t>
      </w:r>
      <w:r w:rsidRPr="00BE7BF2">
        <w:rPr>
          <w:i/>
          <w:iCs/>
          <w:noProof/>
        </w:rPr>
        <w:t>23</w:t>
      </w:r>
      <w:r w:rsidRPr="00BE7BF2">
        <w:rPr>
          <w:noProof/>
        </w:rPr>
        <w:t>(1). https://doi.org/10.22373/substantia.v23i1.3772</w:t>
      </w:r>
    </w:p>
    <w:p w:rsidR="00BE7BF2" w:rsidRPr="00BE7BF2" w:rsidRDefault="00BE7BF2" w:rsidP="00BE7BF2">
      <w:pPr>
        <w:widowControl w:val="0"/>
        <w:autoSpaceDE w:val="0"/>
        <w:autoSpaceDN w:val="0"/>
        <w:adjustRightInd w:val="0"/>
        <w:ind w:left="480" w:hanging="480"/>
        <w:rPr>
          <w:noProof/>
        </w:rPr>
      </w:pPr>
      <w:r w:rsidRPr="00BE7BF2">
        <w:rPr>
          <w:noProof/>
        </w:rPr>
        <w:lastRenderedPageBreak/>
        <w:t xml:space="preserve">Najib, M., Saefullah, U., Haryanti, E., Haetami, E., &amp; Maryati, D. S. (2020). Environmental conservation paradigm in islamic ecological perspective. </w:t>
      </w:r>
      <w:r w:rsidRPr="00BE7BF2">
        <w:rPr>
          <w:i/>
          <w:iCs/>
          <w:noProof/>
        </w:rPr>
        <w:t>International Journal of Psychosocial Rehabilitation</w:t>
      </w:r>
      <w:r w:rsidRPr="00BE7BF2">
        <w:rPr>
          <w:noProof/>
        </w:rPr>
        <w:t xml:space="preserve">, </w:t>
      </w:r>
      <w:r w:rsidRPr="00BE7BF2">
        <w:rPr>
          <w:i/>
          <w:iCs/>
          <w:noProof/>
        </w:rPr>
        <w:t>24</w:t>
      </w:r>
      <w:r w:rsidRPr="00BE7BF2">
        <w:rPr>
          <w:noProof/>
        </w:rPr>
        <w:t>(4), 5440–5447. https://doi.org/10.37200/IJPR/V24I4/PR201640</w:t>
      </w:r>
    </w:p>
    <w:p w:rsidR="00BE7BF2" w:rsidRPr="00BE7BF2" w:rsidRDefault="00BE7BF2" w:rsidP="00BE7BF2">
      <w:pPr>
        <w:widowControl w:val="0"/>
        <w:autoSpaceDE w:val="0"/>
        <w:autoSpaceDN w:val="0"/>
        <w:adjustRightInd w:val="0"/>
        <w:ind w:left="480" w:hanging="480"/>
        <w:rPr>
          <w:noProof/>
        </w:rPr>
      </w:pPr>
      <w:r w:rsidRPr="00BE7BF2">
        <w:rPr>
          <w:noProof/>
        </w:rPr>
        <w:t xml:space="preserve">Naser, M. N., &amp; Budrianto, B. (2021). Internalization of art value of syarafal anam adults characters building. </w:t>
      </w:r>
      <w:r w:rsidRPr="00BE7BF2">
        <w:rPr>
          <w:i/>
          <w:iCs/>
          <w:noProof/>
        </w:rPr>
        <w:t>KONSELI: Jurnal Bimbingan Dan Konseling (E-Journal)</w:t>
      </w:r>
      <w:r w:rsidRPr="00BE7BF2">
        <w:rPr>
          <w:noProof/>
        </w:rPr>
        <w:t xml:space="preserve">, </w:t>
      </w:r>
      <w:r w:rsidRPr="00BE7BF2">
        <w:rPr>
          <w:i/>
          <w:iCs/>
          <w:noProof/>
        </w:rPr>
        <w:t>8</w:t>
      </w:r>
      <w:r w:rsidRPr="00BE7BF2">
        <w:rPr>
          <w:noProof/>
        </w:rPr>
        <w:t>(1), 55–60.</w:t>
      </w:r>
    </w:p>
    <w:p w:rsidR="00BE7BF2" w:rsidRPr="00BE7BF2" w:rsidRDefault="00BE7BF2" w:rsidP="00BE7BF2">
      <w:pPr>
        <w:widowControl w:val="0"/>
        <w:autoSpaceDE w:val="0"/>
        <w:autoSpaceDN w:val="0"/>
        <w:adjustRightInd w:val="0"/>
        <w:ind w:left="480" w:hanging="480"/>
        <w:rPr>
          <w:noProof/>
        </w:rPr>
      </w:pPr>
      <w:r w:rsidRPr="00BE7BF2">
        <w:rPr>
          <w:noProof/>
        </w:rPr>
        <w:t xml:space="preserve">Naser, M. N., &amp; Cahyadi, A. (n.d.). </w:t>
      </w:r>
      <w:r w:rsidRPr="00BE7BF2">
        <w:rPr>
          <w:i/>
          <w:iCs/>
          <w:noProof/>
        </w:rPr>
        <w:t>Dzikir Of The Book Of Al-Barzanji As Therapy Social Awareness (Analysis Of The Functions Of Islamic Guidance And Counseling)</w:t>
      </w:r>
      <w:r w:rsidRPr="00BE7BF2">
        <w:rPr>
          <w:noProof/>
        </w:rPr>
        <w:t>.</w:t>
      </w:r>
    </w:p>
    <w:p w:rsidR="00BE7BF2" w:rsidRPr="00BE7BF2" w:rsidRDefault="00BE7BF2" w:rsidP="00BE7BF2">
      <w:pPr>
        <w:widowControl w:val="0"/>
        <w:autoSpaceDE w:val="0"/>
        <w:autoSpaceDN w:val="0"/>
        <w:adjustRightInd w:val="0"/>
        <w:ind w:left="480" w:hanging="480"/>
        <w:rPr>
          <w:noProof/>
        </w:rPr>
      </w:pPr>
      <w:r w:rsidRPr="00BE7BF2">
        <w:rPr>
          <w:noProof/>
        </w:rPr>
        <w:t xml:space="preserve">Newmark, G. L., &amp; Rearick, E. L. (2021). Religious culture and rural car ownership. </w:t>
      </w:r>
      <w:r w:rsidRPr="00BE7BF2">
        <w:rPr>
          <w:i/>
          <w:iCs/>
          <w:noProof/>
        </w:rPr>
        <w:t>Journal of Transport Geography</w:t>
      </w:r>
      <w:r w:rsidRPr="00BE7BF2">
        <w:rPr>
          <w:noProof/>
        </w:rPr>
        <w:t xml:space="preserve">, </w:t>
      </w:r>
      <w:r w:rsidRPr="00BE7BF2">
        <w:rPr>
          <w:i/>
          <w:iCs/>
          <w:noProof/>
        </w:rPr>
        <w:t>93</w:t>
      </w:r>
      <w:r w:rsidRPr="00BE7BF2">
        <w:rPr>
          <w:noProof/>
        </w:rPr>
        <w:t>, 103035. https://doi.org/https://doi.org/10.1016/j.jtrangeo.2021.103035</w:t>
      </w:r>
    </w:p>
    <w:p w:rsidR="00BE7BF2" w:rsidRPr="00BE7BF2" w:rsidRDefault="00BE7BF2" w:rsidP="00BE7BF2">
      <w:pPr>
        <w:widowControl w:val="0"/>
        <w:autoSpaceDE w:val="0"/>
        <w:autoSpaceDN w:val="0"/>
        <w:adjustRightInd w:val="0"/>
        <w:ind w:left="480" w:hanging="480"/>
        <w:rPr>
          <w:noProof/>
        </w:rPr>
      </w:pPr>
      <w:r w:rsidRPr="00BE7BF2">
        <w:rPr>
          <w:noProof/>
        </w:rPr>
        <w:t xml:space="preserve">Preston, J. L., &amp; Shin, F. (2022). Opposing effects of Spirituality and Religious Fundamentalism on environmental attitudes. </w:t>
      </w:r>
      <w:r w:rsidRPr="00BE7BF2">
        <w:rPr>
          <w:i/>
          <w:iCs/>
          <w:noProof/>
        </w:rPr>
        <w:t>Journal of Environmental Psychology</w:t>
      </w:r>
      <w:r w:rsidRPr="00BE7BF2">
        <w:rPr>
          <w:noProof/>
        </w:rPr>
        <w:t xml:space="preserve">, </w:t>
      </w:r>
      <w:r w:rsidRPr="00BE7BF2">
        <w:rPr>
          <w:i/>
          <w:iCs/>
          <w:noProof/>
        </w:rPr>
        <w:t>80</w:t>
      </w:r>
      <w:r w:rsidRPr="00BE7BF2">
        <w:rPr>
          <w:noProof/>
        </w:rPr>
        <w:t>, 101772. https://doi.org/https://doi.org/10.1016/j.jenvp.2022.101772</w:t>
      </w:r>
    </w:p>
    <w:p w:rsidR="00BE7BF2" w:rsidRPr="00BE7BF2" w:rsidRDefault="00BE7BF2" w:rsidP="00BE7BF2">
      <w:pPr>
        <w:widowControl w:val="0"/>
        <w:autoSpaceDE w:val="0"/>
        <w:autoSpaceDN w:val="0"/>
        <w:adjustRightInd w:val="0"/>
        <w:ind w:left="480" w:hanging="480"/>
        <w:rPr>
          <w:noProof/>
        </w:rPr>
      </w:pPr>
      <w:r w:rsidRPr="00BE7BF2">
        <w:rPr>
          <w:noProof/>
        </w:rPr>
        <w:t xml:space="preserve">Rama, A., Jiang, C., Johan, S., Liu, H., &amp; Mai, Y. (2022). Religious and Social Narratives and Crowdfunding Success. </w:t>
      </w:r>
      <w:r w:rsidRPr="00BE7BF2">
        <w:rPr>
          <w:i/>
          <w:iCs/>
          <w:noProof/>
        </w:rPr>
        <w:t>Journal of International Financial Markets, Institutions and Money</w:t>
      </w:r>
      <w:r w:rsidRPr="00BE7BF2">
        <w:rPr>
          <w:noProof/>
        </w:rPr>
        <w:t>, 101595. https://doi.org/https://doi.org/10.1016/j.intfin.2022.101595</w:t>
      </w:r>
    </w:p>
    <w:p w:rsidR="00BE7BF2" w:rsidRPr="00BE7BF2" w:rsidRDefault="00BE7BF2" w:rsidP="00BE7BF2">
      <w:pPr>
        <w:widowControl w:val="0"/>
        <w:autoSpaceDE w:val="0"/>
        <w:autoSpaceDN w:val="0"/>
        <w:adjustRightInd w:val="0"/>
        <w:ind w:left="480" w:hanging="480"/>
        <w:rPr>
          <w:noProof/>
        </w:rPr>
      </w:pPr>
      <w:r w:rsidRPr="00BE7BF2">
        <w:rPr>
          <w:noProof/>
        </w:rPr>
        <w:t xml:space="preserve">Richert, R. A., Weisman, K., Lesage, K. A., Ghossainy, M. E., Reyes-Jaquez, B., &amp; Corriveau, K. H. (2022). Chapter Five - Belief, culture, &amp; development: Insights from studying the development of religious beliefs and behaviors. In R. O. Gilmore &amp; J. J. B. T.-A. in C. D. and B. Lockman (Eds.), </w:t>
      </w:r>
      <w:r w:rsidRPr="00BE7BF2">
        <w:rPr>
          <w:i/>
          <w:iCs/>
          <w:noProof/>
        </w:rPr>
        <w:t>New Methods and Approaches for Studying Child Development</w:t>
      </w:r>
      <w:r w:rsidRPr="00BE7BF2">
        <w:rPr>
          <w:noProof/>
        </w:rPr>
        <w:t xml:space="preserve"> (Vol. 62, pp. 127–158). JAI. https://doi.org/https://doi.org/10.1016/bs.acdb.2021.11.002</w:t>
      </w:r>
    </w:p>
    <w:p w:rsidR="00BE7BF2" w:rsidRPr="00BE7BF2" w:rsidRDefault="00BE7BF2" w:rsidP="00BE7BF2">
      <w:pPr>
        <w:widowControl w:val="0"/>
        <w:autoSpaceDE w:val="0"/>
        <w:autoSpaceDN w:val="0"/>
        <w:adjustRightInd w:val="0"/>
        <w:ind w:left="480" w:hanging="480"/>
        <w:rPr>
          <w:noProof/>
        </w:rPr>
      </w:pPr>
      <w:r w:rsidRPr="00BE7BF2">
        <w:rPr>
          <w:noProof/>
        </w:rPr>
        <w:t xml:space="preserve">Shepperd, J. A., &amp; Forsyth, R. B. T.-R. M. in B. S. (2022). </w:t>
      </w:r>
      <w:r w:rsidRPr="00BE7BF2">
        <w:rPr>
          <w:i/>
          <w:iCs/>
          <w:noProof/>
        </w:rPr>
        <w:t>Religiousness and Adolescent Risk Behavior</w:t>
      </w:r>
      <w:r w:rsidRPr="00BE7BF2">
        <w:rPr>
          <w:noProof/>
        </w:rPr>
        <w:t>. Elsevier. https://doi.org/https://doi.org/10.1016/B978-0-12-818872-9.00073-X</w:t>
      </w:r>
    </w:p>
    <w:p w:rsidR="00BE7BF2" w:rsidRPr="00BE7BF2" w:rsidRDefault="00BE7BF2" w:rsidP="00BE7BF2">
      <w:pPr>
        <w:widowControl w:val="0"/>
        <w:autoSpaceDE w:val="0"/>
        <w:autoSpaceDN w:val="0"/>
        <w:adjustRightInd w:val="0"/>
        <w:ind w:left="480" w:hanging="480"/>
        <w:rPr>
          <w:noProof/>
        </w:rPr>
      </w:pPr>
      <w:r w:rsidRPr="00BE7BF2">
        <w:rPr>
          <w:noProof/>
        </w:rPr>
        <w:t xml:space="preserve">Wahyudi, M. A., Taufik, T., &amp; Purwandari, E. (2020). Psychological Well-Being Sufism Practitioners as A Sufistic Counceling. </w:t>
      </w:r>
      <w:r w:rsidRPr="00BE7BF2">
        <w:rPr>
          <w:i/>
          <w:iCs/>
          <w:noProof/>
        </w:rPr>
        <w:t>KONSELING RELIGI Jurnal Bimbingan Konseling Islam</w:t>
      </w:r>
      <w:r w:rsidRPr="00BE7BF2">
        <w:rPr>
          <w:noProof/>
        </w:rPr>
        <w:t xml:space="preserve">, </w:t>
      </w:r>
      <w:r w:rsidRPr="00BE7BF2">
        <w:rPr>
          <w:i/>
          <w:iCs/>
          <w:noProof/>
        </w:rPr>
        <w:t>11</w:t>
      </w:r>
      <w:r w:rsidRPr="00BE7BF2">
        <w:rPr>
          <w:noProof/>
        </w:rPr>
        <w:t>(1), 145. https://doi.org/10.21043/kr.v11i1.6734</w:t>
      </w:r>
    </w:p>
    <w:p w:rsidR="00BE7BF2" w:rsidRPr="00BE7BF2" w:rsidRDefault="00BE7BF2" w:rsidP="00BE7BF2">
      <w:pPr>
        <w:widowControl w:val="0"/>
        <w:autoSpaceDE w:val="0"/>
        <w:autoSpaceDN w:val="0"/>
        <w:adjustRightInd w:val="0"/>
        <w:ind w:left="480" w:hanging="480"/>
        <w:rPr>
          <w:noProof/>
        </w:rPr>
      </w:pPr>
      <w:r w:rsidRPr="00BE7BF2">
        <w:rPr>
          <w:noProof/>
        </w:rPr>
        <w:t xml:space="preserve">Zaprulkhan, Z. (2017). Dakwah Multikultural. </w:t>
      </w:r>
      <w:r w:rsidRPr="00BE7BF2">
        <w:rPr>
          <w:i/>
          <w:iCs/>
          <w:noProof/>
        </w:rPr>
        <w:t>MAWA IZH JURNAL DAKWAH DAN PENGEMBANGAN SOSIAL KEMANUSIAAN</w:t>
      </w:r>
      <w:r w:rsidRPr="00BE7BF2">
        <w:rPr>
          <w:noProof/>
        </w:rPr>
        <w:t xml:space="preserve">, </w:t>
      </w:r>
      <w:r w:rsidRPr="00BE7BF2">
        <w:rPr>
          <w:i/>
          <w:iCs/>
          <w:noProof/>
        </w:rPr>
        <w:t>8</w:t>
      </w:r>
      <w:r w:rsidRPr="00BE7BF2">
        <w:rPr>
          <w:noProof/>
        </w:rPr>
        <w:t>(1), 160–177.</w:t>
      </w:r>
    </w:p>
    <w:p w:rsidR="00BE7BF2" w:rsidRPr="00BE7BF2" w:rsidRDefault="00BE7BF2" w:rsidP="00BE7BF2">
      <w:pPr>
        <w:widowControl w:val="0"/>
        <w:autoSpaceDE w:val="0"/>
        <w:autoSpaceDN w:val="0"/>
        <w:adjustRightInd w:val="0"/>
        <w:ind w:left="480" w:hanging="480"/>
        <w:rPr>
          <w:noProof/>
        </w:rPr>
      </w:pPr>
      <w:r w:rsidRPr="00BE7BF2">
        <w:rPr>
          <w:noProof/>
        </w:rPr>
        <w:t xml:space="preserve">Zubaedi, Z., Utomo, P., Zubaidah, Z., Kholidin, F. I., &amp; Rahmawati, N. R. (2020). Nilai Kerja dalam Teks Mawlid Syarf Al-Anam dan Implikasinya Terhadap Bimbingan Pribadi-Sosial Melalui Kesenian Islam Syarofal Anam: Kajian Hermeneutika Gadamerian. </w:t>
      </w:r>
      <w:r w:rsidRPr="00BE7BF2">
        <w:rPr>
          <w:i/>
          <w:iCs/>
          <w:noProof/>
        </w:rPr>
        <w:t>At-Ta’lim: Media Informasi Pendidikan Islam</w:t>
      </w:r>
      <w:r w:rsidRPr="00BE7BF2">
        <w:rPr>
          <w:noProof/>
        </w:rPr>
        <w:t xml:space="preserve">, </w:t>
      </w:r>
      <w:r w:rsidRPr="00BE7BF2">
        <w:rPr>
          <w:i/>
          <w:iCs/>
          <w:noProof/>
        </w:rPr>
        <w:t>19</w:t>
      </w:r>
      <w:r w:rsidRPr="00BE7BF2">
        <w:rPr>
          <w:noProof/>
        </w:rPr>
        <w:t>(2), 428–444.</w:t>
      </w:r>
    </w:p>
    <w:p w:rsidR="00D965DD" w:rsidRPr="00F5587D" w:rsidRDefault="00D965DD" w:rsidP="00BE7BF2">
      <w:pPr>
        <w:widowControl w:val="0"/>
        <w:autoSpaceDE w:val="0"/>
        <w:autoSpaceDN w:val="0"/>
        <w:adjustRightInd w:val="0"/>
        <w:ind w:left="480" w:hanging="480"/>
        <w:rPr>
          <w:b/>
        </w:rPr>
      </w:pPr>
      <w:r w:rsidRPr="00F5587D">
        <w:rPr>
          <w:b/>
        </w:rPr>
        <w:fldChar w:fldCharType="end"/>
      </w:r>
    </w:p>
    <w:p w:rsidR="00D965DD" w:rsidRPr="00F5587D" w:rsidRDefault="00D965DD" w:rsidP="00D965DD">
      <w:pPr>
        <w:pStyle w:val="ListParagraph"/>
        <w:ind w:left="360"/>
        <w:rPr>
          <w:b/>
        </w:rPr>
      </w:pPr>
    </w:p>
    <w:p w:rsidR="00D965DD" w:rsidRPr="00F5587D" w:rsidRDefault="00D965DD" w:rsidP="00D965DD">
      <w:pPr>
        <w:pStyle w:val="ListParagraph"/>
        <w:ind w:left="360"/>
      </w:pPr>
    </w:p>
    <w:p w:rsidR="00AE5E16" w:rsidRPr="00D965DD" w:rsidRDefault="00AE5E16" w:rsidP="00EF5044">
      <w:pPr>
        <w:pStyle w:val="Bagian-Bagian"/>
        <w:rPr>
          <w:color w:val="000000" w:themeColor="text1"/>
          <w:lang w:val="id-ID"/>
        </w:rPr>
      </w:pPr>
    </w:p>
    <w:p w:rsidR="00C52814" w:rsidRDefault="00C52814">
      <w:pPr>
        <w:rPr>
          <w:color w:val="000000" w:themeColor="text1"/>
        </w:rPr>
      </w:pPr>
    </w:p>
    <w:p w:rsidR="004C5C5C" w:rsidRDefault="004C5C5C">
      <w:pPr>
        <w:rPr>
          <w:color w:val="000000" w:themeColor="text1"/>
        </w:rPr>
      </w:pPr>
    </w:p>
    <w:p w:rsidR="004C5C5C" w:rsidRDefault="004C5C5C">
      <w:pPr>
        <w:rPr>
          <w:color w:val="000000" w:themeColor="text1"/>
        </w:rPr>
      </w:pPr>
    </w:p>
    <w:p w:rsidR="004C5C5C" w:rsidRPr="00911E85" w:rsidRDefault="004C5C5C">
      <w:pPr>
        <w:rPr>
          <w:color w:val="000000" w:themeColor="text1"/>
          <w:lang w:val="id-ID"/>
        </w:rPr>
      </w:pPr>
    </w:p>
    <w:p w:rsidR="004C5C5C" w:rsidRDefault="004C5C5C">
      <w:pPr>
        <w:rPr>
          <w:color w:val="000000" w:themeColor="text1"/>
        </w:rPr>
      </w:pPr>
    </w:p>
    <w:sectPr w:rsidR="004C5C5C" w:rsidSect="00320EE4">
      <w:headerReference w:type="even" r:id="rId14"/>
      <w:headerReference w:type="default" r:id="rId15"/>
      <w:footerReference w:type="default" r:id="rId16"/>
      <w:footerReference w:type="first" r:id="rId17"/>
      <w:pgSz w:w="11907" w:h="16840"/>
      <w:pgMar w:top="1701" w:right="1701" w:bottom="1701"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CF2" w:rsidRDefault="006A6CF2">
      <w:r>
        <w:separator/>
      </w:r>
    </w:p>
  </w:endnote>
  <w:endnote w:type="continuationSeparator" w:id="0">
    <w:p w:rsidR="006A6CF2" w:rsidRDefault="006A6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F34" w:rsidRDefault="00A87F34">
    <w:pPr>
      <w:pBdr>
        <w:top w:val="nil"/>
        <w:left w:val="nil"/>
        <w:bottom w:val="nil"/>
        <w:right w:val="nil"/>
        <w:between w:val="nil"/>
      </w:pBdr>
      <w:tabs>
        <w:tab w:val="center" w:pos="4513"/>
        <w:tab w:val="right" w:pos="9026"/>
      </w:tabs>
      <w:jc w:val="center"/>
      <w:rPr>
        <w:rFonts w:ascii="Book Antiqua" w:eastAsia="Book Antiqua" w:hAnsi="Book Antiqua" w:cs="Book Antiqua"/>
        <w:color w:val="000000"/>
      </w:rPr>
    </w:pPr>
    <w:r>
      <w:rPr>
        <w:rFonts w:ascii="Book Antiqua" w:eastAsia="Book Antiqua" w:hAnsi="Book Antiqua" w:cs="Book Antiqua"/>
        <w:color w:val="000000"/>
      </w:rPr>
      <w:fldChar w:fldCharType="begin"/>
    </w:r>
    <w:r>
      <w:rPr>
        <w:rFonts w:ascii="Book Antiqua" w:eastAsia="Book Antiqua" w:hAnsi="Book Antiqua" w:cs="Book Antiqua"/>
        <w:color w:val="000000"/>
      </w:rPr>
      <w:instrText>PAGE</w:instrText>
    </w:r>
    <w:r>
      <w:rPr>
        <w:rFonts w:ascii="Book Antiqua" w:eastAsia="Book Antiqua" w:hAnsi="Book Antiqua" w:cs="Book Antiqua"/>
        <w:color w:val="000000"/>
      </w:rPr>
      <w:fldChar w:fldCharType="separate"/>
    </w:r>
    <w:r w:rsidR="00EE48CC">
      <w:rPr>
        <w:rFonts w:ascii="Book Antiqua" w:eastAsia="Book Antiqua" w:hAnsi="Book Antiqua" w:cs="Book Antiqua"/>
        <w:noProof/>
        <w:color w:val="000000"/>
      </w:rPr>
      <w:t>2</w:t>
    </w:r>
    <w:r>
      <w:rPr>
        <w:rFonts w:ascii="Book Antiqua" w:eastAsia="Book Antiqua" w:hAnsi="Book Antiqua" w:cs="Book Antiqua"/>
        <w:color w:val="000000"/>
      </w:rPr>
      <w:fldChar w:fldCharType="end"/>
    </w:r>
  </w:p>
  <w:p w:rsidR="00A87F34" w:rsidRDefault="00A87F34">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F34" w:rsidRDefault="00A87F34">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EE48CC">
      <w:rPr>
        <w:noProof/>
        <w:color w:val="000000"/>
      </w:rPr>
      <w:t>1</w:t>
    </w:r>
    <w:r>
      <w:rPr>
        <w:color w:val="000000"/>
      </w:rPr>
      <w:fldChar w:fldCharType="end"/>
    </w:r>
  </w:p>
  <w:p w:rsidR="00A87F34" w:rsidRDefault="00A87F34">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CF2" w:rsidRDefault="006A6CF2">
      <w:r>
        <w:separator/>
      </w:r>
    </w:p>
  </w:footnote>
  <w:footnote w:type="continuationSeparator" w:id="0">
    <w:p w:rsidR="006A6CF2" w:rsidRDefault="006A6C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F34" w:rsidRDefault="00A87F34">
    <w:pPr>
      <w:pBdr>
        <w:top w:val="nil"/>
        <w:left w:val="nil"/>
        <w:bottom w:val="nil"/>
        <w:right w:val="nil"/>
        <w:between w:val="nil"/>
      </w:pBdr>
      <w:tabs>
        <w:tab w:val="center" w:pos="4513"/>
        <w:tab w:val="right" w:pos="9026"/>
      </w:tabs>
      <w:rPr>
        <w:color w:val="000000"/>
      </w:rPr>
    </w:pPr>
    <w:proofErr w:type="spellStart"/>
    <w:r>
      <w:rPr>
        <w:color w:val="000000"/>
      </w:rPr>
      <w:t>Nama</w:t>
    </w:r>
    <w:proofErr w:type="spellEnd"/>
    <w:r>
      <w:rPr>
        <w:color w:val="000000"/>
      </w:rPr>
      <w:t xml:space="preserve"> </w:t>
    </w:r>
    <w:proofErr w:type="spellStart"/>
    <w:r>
      <w:rPr>
        <w:color w:val="000000"/>
      </w:rPr>
      <w:t>Penulis</w:t>
    </w:r>
    <w:proofErr w:type="spellEnd"/>
  </w:p>
  <w:p w:rsidR="00A87F34" w:rsidRDefault="00A87F34">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F34" w:rsidRDefault="00A87F34">
    <w:pPr>
      <w:widowControl w:val="0"/>
      <w:pBdr>
        <w:top w:val="nil"/>
        <w:left w:val="nil"/>
        <w:bottom w:val="nil"/>
        <w:right w:val="nil"/>
        <w:between w:val="nil"/>
      </w:pBdr>
      <w:spacing w:line="276" w:lineRule="auto"/>
      <w:jc w:val="left"/>
    </w:pPr>
  </w:p>
  <w:tbl>
    <w:tblPr>
      <w:tblStyle w:val="a0"/>
      <w:tblW w:w="8505" w:type="dxa"/>
      <w:tblInd w:w="108" w:type="dxa"/>
      <w:tblLayout w:type="fixed"/>
      <w:tblLook w:val="0000" w:firstRow="0" w:lastRow="0" w:firstColumn="0" w:lastColumn="0" w:noHBand="0" w:noVBand="0"/>
    </w:tblPr>
    <w:tblGrid>
      <w:gridCol w:w="4535"/>
      <w:gridCol w:w="3970"/>
    </w:tblGrid>
    <w:tr w:rsidR="00A87F34" w:rsidTr="00C14907">
      <w:trPr>
        <w:trHeight w:val="261"/>
      </w:trPr>
      <w:tc>
        <w:tcPr>
          <w:tcW w:w="4535" w:type="dxa"/>
        </w:tcPr>
        <w:p w:rsidR="00A87F34" w:rsidRDefault="00A87F34">
          <w:pPr>
            <w:pBdr>
              <w:top w:val="nil"/>
              <w:left w:val="nil"/>
              <w:bottom w:val="nil"/>
              <w:right w:val="nil"/>
              <w:between w:val="nil"/>
            </w:pBdr>
            <w:tabs>
              <w:tab w:val="center" w:pos="4513"/>
              <w:tab w:val="right" w:pos="9026"/>
            </w:tabs>
            <w:rPr>
              <w:color w:val="000000"/>
            </w:rPr>
          </w:pPr>
        </w:p>
      </w:tc>
      <w:tc>
        <w:tcPr>
          <w:tcW w:w="3970" w:type="dxa"/>
        </w:tcPr>
        <w:p w:rsidR="00A87F34" w:rsidRDefault="00A87F34" w:rsidP="00C14907">
          <w:pPr>
            <w:pBdr>
              <w:top w:val="nil"/>
              <w:left w:val="nil"/>
              <w:bottom w:val="nil"/>
              <w:right w:val="nil"/>
              <w:between w:val="nil"/>
            </w:pBdr>
            <w:tabs>
              <w:tab w:val="center" w:pos="4513"/>
              <w:tab w:val="right" w:pos="9026"/>
            </w:tabs>
            <w:jc w:val="right"/>
            <w:rPr>
              <w:rFonts w:ascii="Book Antiqua" w:eastAsia="Book Antiqua" w:hAnsi="Book Antiqua" w:cs="Book Antiqua"/>
              <w:color w:val="000000"/>
              <w:sz w:val="18"/>
              <w:szCs w:val="18"/>
            </w:rPr>
          </w:pPr>
        </w:p>
      </w:tc>
    </w:tr>
  </w:tbl>
  <w:p w:rsidR="00A87F34" w:rsidRDefault="00A87F34">
    <w:pPr>
      <w:pBdr>
        <w:top w:val="nil"/>
        <w:left w:val="nil"/>
        <w:bottom w:val="nil"/>
        <w:right w:val="nil"/>
        <w:between w:val="nil"/>
      </w:pBdr>
      <w:tabs>
        <w:tab w:val="center" w:pos="4513"/>
        <w:tab w:val="right" w:pos="9026"/>
      </w:tabs>
      <w:rPr>
        <w:color w:val="000000"/>
      </w:rPr>
    </w:pPr>
    <w:r>
      <w:rPr>
        <w:color w:val="00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8390E"/>
    <w:multiLevelType w:val="hybridMultilevel"/>
    <w:tmpl w:val="3BDE244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2A054D5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740129FF"/>
    <w:multiLevelType w:val="hybridMultilevel"/>
    <w:tmpl w:val="84B20B62"/>
    <w:lvl w:ilvl="0" w:tplc="DB4228FA">
      <w:start w:val="1"/>
      <w:numFmt w:val="decimal"/>
      <w:lvlText w:val="%1."/>
      <w:lvlJc w:val="left"/>
      <w:pPr>
        <w:ind w:left="720" w:hanging="360"/>
      </w:pPr>
      <w:rPr>
        <w:rFonts w:ascii="Garamond" w:eastAsia="Times New Roman" w:hAnsi="Garamond"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7DA31B47"/>
    <w:multiLevelType w:val="multilevel"/>
    <w:tmpl w:val="58C8894A"/>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AE5E16"/>
    <w:rsid w:val="00016348"/>
    <w:rsid w:val="00023D4B"/>
    <w:rsid w:val="000252C4"/>
    <w:rsid w:val="000436FB"/>
    <w:rsid w:val="00055E7F"/>
    <w:rsid w:val="00064805"/>
    <w:rsid w:val="00095749"/>
    <w:rsid w:val="000B6BFC"/>
    <w:rsid w:val="000F56FB"/>
    <w:rsid w:val="001079F0"/>
    <w:rsid w:val="00153B9F"/>
    <w:rsid w:val="001556D1"/>
    <w:rsid w:val="0017242D"/>
    <w:rsid w:val="00175F0B"/>
    <w:rsid w:val="001E1B1B"/>
    <w:rsid w:val="001E7808"/>
    <w:rsid w:val="001F05A9"/>
    <w:rsid w:val="001F4B7D"/>
    <w:rsid w:val="001F6F81"/>
    <w:rsid w:val="00204EA0"/>
    <w:rsid w:val="00206914"/>
    <w:rsid w:val="0023235D"/>
    <w:rsid w:val="00264C1E"/>
    <w:rsid w:val="002902DA"/>
    <w:rsid w:val="002925DC"/>
    <w:rsid w:val="002B3A7B"/>
    <w:rsid w:val="002D391C"/>
    <w:rsid w:val="002F76F0"/>
    <w:rsid w:val="00305289"/>
    <w:rsid w:val="00314CFA"/>
    <w:rsid w:val="00320EE4"/>
    <w:rsid w:val="00334883"/>
    <w:rsid w:val="00335831"/>
    <w:rsid w:val="003468E6"/>
    <w:rsid w:val="003563A2"/>
    <w:rsid w:val="003716F1"/>
    <w:rsid w:val="003723AD"/>
    <w:rsid w:val="003A54B7"/>
    <w:rsid w:val="003B1CD7"/>
    <w:rsid w:val="003B4C9D"/>
    <w:rsid w:val="003C3584"/>
    <w:rsid w:val="003E557D"/>
    <w:rsid w:val="003F66A3"/>
    <w:rsid w:val="003F6815"/>
    <w:rsid w:val="003F78C9"/>
    <w:rsid w:val="00424CC6"/>
    <w:rsid w:val="004414EC"/>
    <w:rsid w:val="00484707"/>
    <w:rsid w:val="00484CDA"/>
    <w:rsid w:val="004A0E39"/>
    <w:rsid w:val="004B289A"/>
    <w:rsid w:val="004C5C5C"/>
    <w:rsid w:val="004C7160"/>
    <w:rsid w:val="0050499D"/>
    <w:rsid w:val="005056B3"/>
    <w:rsid w:val="005064E9"/>
    <w:rsid w:val="00517DCE"/>
    <w:rsid w:val="005215F9"/>
    <w:rsid w:val="00526A5A"/>
    <w:rsid w:val="00580852"/>
    <w:rsid w:val="00592C1A"/>
    <w:rsid w:val="005A1A7F"/>
    <w:rsid w:val="005A21B0"/>
    <w:rsid w:val="005C1158"/>
    <w:rsid w:val="005D0AA8"/>
    <w:rsid w:val="006110EE"/>
    <w:rsid w:val="006211DF"/>
    <w:rsid w:val="0066511E"/>
    <w:rsid w:val="006764BC"/>
    <w:rsid w:val="00676D6E"/>
    <w:rsid w:val="0068302B"/>
    <w:rsid w:val="00683065"/>
    <w:rsid w:val="006A1581"/>
    <w:rsid w:val="006A6CF2"/>
    <w:rsid w:val="006C6B18"/>
    <w:rsid w:val="006D7ADF"/>
    <w:rsid w:val="006F60A2"/>
    <w:rsid w:val="00752CF9"/>
    <w:rsid w:val="00754B7E"/>
    <w:rsid w:val="007A4955"/>
    <w:rsid w:val="007B5D31"/>
    <w:rsid w:val="007B79F0"/>
    <w:rsid w:val="007F53A5"/>
    <w:rsid w:val="00801761"/>
    <w:rsid w:val="008272B2"/>
    <w:rsid w:val="0084639E"/>
    <w:rsid w:val="0088539C"/>
    <w:rsid w:val="008B1C81"/>
    <w:rsid w:val="008B66BF"/>
    <w:rsid w:val="008D197F"/>
    <w:rsid w:val="008E512E"/>
    <w:rsid w:val="008E6C31"/>
    <w:rsid w:val="008F7788"/>
    <w:rsid w:val="00911E85"/>
    <w:rsid w:val="00941F88"/>
    <w:rsid w:val="00960922"/>
    <w:rsid w:val="00971282"/>
    <w:rsid w:val="00993DCD"/>
    <w:rsid w:val="009A0BCB"/>
    <w:rsid w:val="009B29C5"/>
    <w:rsid w:val="009D2911"/>
    <w:rsid w:val="009E0CBE"/>
    <w:rsid w:val="009F5A49"/>
    <w:rsid w:val="00A27025"/>
    <w:rsid w:val="00A343D7"/>
    <w:rsid w:val="00A42F7C"/>
    <w:rsid w:val="00A60BF2"/>
    <w:rsid w:val="00A66B48"/>
    <w:rsid w:val="00A82293"/>
    <w:rsid w:val="00A87F34"/>
    <w:rsid w:val="00AB0547"/>
    <w:rsid w:val="00AE5E16"/>
    <w:rsid w:val="00B26B36"/>
    <w:rsid w:val="00B766DB"/>
    <w:rsid w:val="00BC6CEA"/>
    <w:rsid w:val="00BE00BD"/>
    <w:rsid w:val="00BE7BF2"/>
    <w:rsid w:val="00BF0F76"/>
    <w:rsid w:val="00C10518"/>
    <w:rsid w:val="00C14907"/>
    <w:rsid w:val="00C24A2A"/>
    <w:rsid w:val="00C27DF5"/>
    <w:rsid w:val="00C52814"/>
    <w:rsid w:val="00C712D8"/>
    <w:rsid w:val="00C87443"/>
    <w:rsid w:val="00C959CB"/>
    <w:rsid w:val="00CA718F"/>
    <w:rsid w:val="00CB7A50"/>
    <w:rsid w:val="00CD045A"/>
    <w:rsid w:val="00CD3E5B"/>
    <w:rsid w:val="00CD52E3"/>
    <w:rsid w:val="00CE238B"/>
    <w:rsid w:val="00CE761B"/>
    <w:rsid w:val="00CF782E"/>
    <w:rsid w:val="00D37403"/>
    <w:rsid w:val="00D433FD"/>
    <w:rsid w:val="00D930AA"/>
    <w:rsid w:val="00D965DD"/>
    <w:rsid w:val="00D97164"/>
    <w:rsid w:val="00DA599C"/>
    <w:rsid w:val="00DA5C32"/>
    <w:rsid w:val="00DC43DE"/>
    <w:rsid w:val="00DE2C9E"/>
    <w:rsid w:val="00DE5AEF"/>
    <w:rsid w:val="00E058A9"/>
    <w:rsid w:val="00E41917"/>
    <w:rsid w:val="00EA0C6A"/>
    <w:rsid w:val="00EA17F2"/>
    <w:rsid w:val="00EA3BE7"/>
    <w:rsid w:val="00EA7BAE"/>
    <w:rsid w:val="00EB33F6"/>
    <w:rsid w:val="00EC02DC"/>
    <w:rsid w:val="00EE48CC"/>
    <w:rsid w:val="00EF5044"/>
    <w:rsid w:val="00EF5BC0"/>
    <w:rsid w:val="00F1713E"/>
    <w:rsid w:val="00F36606"/>
    <w:rsid w:val="00F61B6F"/>
    <w:rsid w:val="00FF3339"/>
    <w:rsid w:val="00FF3FE0"/>
    <w:rsid w:val="00FF602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id-ID"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pPr>
      <w:keepNext/>
      <w:outlineLvl w:val="0"/>
    </w:pPr>
    <w:rPr>
      <w:b/>
      <w:color w:val="000000"/>
    </w:rPr>
  </w:style>
  <w:style w:type="paragraph" w:styleId="Heading2">
    <w:name w:val="heading 2"/>
    <w:basedOn w:val="Normal"/>
    <w:next w:val="Normal"/>
    <w:pPr>
      <w:keepNext/>
      <w:outlineLvl w:val="1"/>
    </w:pPr>
    <w:rPr>
      <w:color w:val="000000"/>
    </w:rPr>
  </w:style>
  <w:style w:type="paragraph" w:styleId="Heading3">
    <w:name w:val="heading 3"/>
    <w:basedOn w:val="Normal"/>
    <w:next w:val="Normal"/>
    <w:pPr>
      <w:keepNext/>
      <w:ind w:firstLine="851"/>
      <w:outlineLvl w:val="2"/>
    </w:pPr>
    <w:rPr>
      <w:b/>
      <w:color w:val="000000"/>
      <w:sz w:val="20"/>
      <w:szCs w:val="2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color w:val="000000"/>
      <w:sz w:val="32"/>
      <w:szCs w:val="32"/>
    </w:rPr>
  </w:style>
  <w:style w:type="paragraph" w:styleId="Subtitle">
    <w:name w:val="Subtitle"/>
    <w:basedOn w:val="Normal"/>
    <w:next w:val="Normal"/>
    <w:pPr>
      <w:spacing w:after="60"/>
      <w:jc w:val="center"/>
    </w:pPr>
    <w:rPr>
      <w:rFonts w:ascii="Arial" w:eastAsia="Arial" w:hAnsi="Arial" w:cs="Arial"/>
      <w:color w:val="00000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54B7E"/>
    <w:rPr>
      <w:rFonts w:ascii="Tahoma" w:hAnsi="Tahoma" w:cs="Tahoma"/>
      <w:sz w:val="16"/>
      <w:szCs w:val="16"/>
    </w:rPr>
  </w:style>
  <w:style w:type="character" w:customStyle="1" w:styleId="BalloonTextChar">
    <w:name w:val="Balloon Text Char"/>
    <w:basedOn w:val="DefaultParagraphFont"/>
    <w:link w:val="BalloonText"/>
    <w:uiPriority w:val="99"/>
    <w:semiHidden/>
    <w:rsid w:val="00754B7E"/>
    <w:rPr>
      <w:rFonts w:ascii="Tahoma" w:hAnsi="Tahoma" w:cs="Tahoma"/>
      <w:sz w:val="16"/>
      <w:szCs w:val="16"/>
    </w:rPr>
  </w:style>
  <w:style w:type="paragraph" w:customStyle="1" w:styleId="PARAGRAF">
    <w:name w:val="PARAGRAF"/>
    <w:basedOn w:val="Normal"/>
    <w:link w:val="PARAGRAFChar"/>
    <w:rsid w:val="003A54B7"/>
    <w:pPr>
      <w:pBdr>
        <w:top w:val="nil"/>
        <w:left w:val="nil"/>
        <w:bottom w:val="nil"/>
        <w:right w:val="nil"/>
        <w:between w:val="nil"/>
      </w:pBdr>
      <w:ind w:firstLine="567"/>
    </w:pPr>
    <w:rPr>
      <w:color w:val="000000"/>
    </w:rPr>
  </w:style>
  <w:style w:type="paragraph" w:customStyle="1" w:styleId="Heading10">
    <w:name w:val="Heading1"/>
    <w:basedOn w:val="Heading1"/>
    <w:link w:val="Heading1Char0"/>
    <w:qFormat/>
    <w:rsid w:val="00F61B6F"/>
  </w:style>
  <w:style w:type="character" w:customStyle="1" w:styleId="Heading1Char">
    <w:name w:val="Heading 1 Char"/>
    <w:basedOn w:val="DefaultParagraphFont"/>
    <w:link w:val="Heading1"/>
    <w:rsid w:val="00F61B6F"/>
    <w:rPr>
      <w:b/>
      <w:color w:val="000000"/>
    </w:rPr>
  </w:style>
  <w:style w:type="character" w:customStyle="1" w:styleId="Heading1Char0">
    <w:name w:val="Heading1 Char"/>
    <w:basedOn w:val="Heading1Char"/>
    <w:link w:val="Heading10"/>
    <w:rsid w:val="00F61B6F"/>
    <w:rPr>
      <w:b/>
      <w:color w:val="000000"/>
    </w:rPr>
  </w:style>
  <w:style w:type="character" w:styleId="Hyperlink">
    <w:name w:val="Hyperlink"/>
    <w:basedOn w:val="DefaultParagraphFont"/>
    <w:uiPriority w:val="99"/>
    <w:unhideWhenUsed/>
    <w:rsid w:val="00676D6E"/>
    <w:rPr>
      <w:color w:val="0000FF"/>
      <w:u w:val="single"/>
    </w:rPr>
  </w:style>
  <w:style w:type="paragraph" w:styleId="Footer">
    <w:name w:val="footer"/>
    <w:basedOn w:val="Normal"/>
    <w:link w:val="FooterChar"/>
    <w:uiPriority w:val="99"/>
    <w:unhideWhenUsed/>
    <w:rsid w:val="00EC02DC"/>
    <w:pPr>
      <w:tabs>
        <w:tab w:val="center" w:pos="4680"/>
        <w:tab w:val="right" w:pos="9360"/>
      </w:tabs>
    </w:pPr>
  </w:style>
  <w:style w:type="character" w:customStyle="1" w:styleId="FooterChar">
    <w:name w:val="Footer Char"/>
    <w:basedOn w:val="DefaultParagraphFont"/>
    <w:link w:val="Footer"/>
    <w:uiPriority w:val="99"/>
    <w:rsid w:val="00EC02DC"/>
  </w:style>
  <w:style w:type="paragraph" w:styleId="Header">
    <w:name w:val="header"/>
    <w:basedOn w:val="Normal"/>
    <w:link w:val="HeaderChar"/>
    <w:uiPriority w:val="99"/>
    <w:unhideWhenUsed/>
    <w:rsid w:val="00EC02DC"/>
    <w:pPr>
      <w:tabs>
        <w:tab w:val="center" w:pos="4680"/>
        <w:tab w:val="right" w:pos="9360"/>
      </w:tabs>
    </w:pPr>
  </w:style>
  <w:style w:type="character" w:customStyle="1" w:styleId="HeaderChar">
    <w:name w:val="Header Char"/>
    <w:basedOn w:val="DefaultParagraphFont"/>
    <w:link w:val="Header"/>
    <w:uiPriority w:val="99"/>
    <w:rsid w:val="00EC02DC"/>
  </w:style>
  <w:style w:type="paragraph" w:customStyle="1" w:styleId="JUDUL">
    <w:name w:val="JUDUL"/>
    <w:basedOn w:val="Normal"/>
    <w:link w:val="JUDULChar"/>
    <w:rsid w:val="00A343D7"/>
    <w:pPr>
      <w:jc w:val="center"/>
    </w:pPr>
    <w:rPr>
      <w:b/>
      <w:sz w:val="26"/>
      <w:szCs w:val="26"/>
    </w:rPr>
  </w:style>
  <w:style w:type="paragraph" w:customStyle="1" w:styleId="Judul0">
    <w:name w:val="Judul"/>
    <w:basedOn w:val="JUDUL"/>
    <w:link w:val="JudulChar0"/>
    <w:qFormat/>
    <w:rsid w:val="00A343D7"/>
  </w:style>
  <w:style w:type="paragraph" w:customStyle="1" w:styleId="Penulis">
    <w:name w:val="Penulis"/>
    <w:basedOn w:val="Normal"/>
    <w:link w:val="PenulisChar"/>
    <w:qFormat/>
    <w:rsid w:val="00A343D7"/>
    <w:pPr>
      <w:jc w:val="center"/>
    </w:pPr>
    <w:rPr>
      <w:b/>
    </w:rPr>
  </w:style>
  <w:style w:type="character" w:customStyle="1" w:styleId="JUDULChar">
    <w:name w:val="JUDUL Char"/>
    <w:basedOn w:val="DefaultParagraphFont"/>
    <w:link w:val="JUDUL"/>
    <w:rsid w:val="00A343D7"/>
    <w:rPr>
      <w:b/>
      <w:sz w:val="26"/>
      <w:szCs w:val="26"/>
    </w:rPr>
  </w:style>
  <w:style w:type="character" w:customStyle="1" w:styleId="JudulChar0">
    <w:name w:val="Judul Char"/>
    <w:basedOn w:val="JUDULChar"/>
    <w:link w:val="Judul0"/>
    <w:rsid w:val="00A343D7"/>
    <w:rPr>
      <w:b/>
      <w:sz w:val="26"/>
      <w:szCs w:val="26"/>
    </w:rPr>
  </w:style>
  <w:style w:type="paragraph" w:customStyle="1" w:styleId="Afiliasi">
    <w:name w:val="Afiliasi"/>
    <w:basedOn w:val="Normal"/>
    <w:link w:val="AfiliasiChar"/>
    <w:qFormat/>
    <w:rsid w:val="00A343D7"/>
    <w:pPr>
      <w:jc w:val="center"/>
    </w:pPr>
    <w:rPr>
      <w:sz w:val="22"/>
      <w:szCs w:val="22"/>
    </w:rPr>
  </w:style>
  <w:style w:type="character" w:customStyle="1" w:styleId="PenulisChar">
    <w:name w:val="Penulis Char"/>
    <w:basedOn w:val="DefaultParagraphFont"/>
    <w:link w:val="Penulis"/>
    <w:rsid w:val="00A343D7"/>
    <w:rPr>
      <w:b/>
    </w:rPr>
  </w:style>
  <w:style w:type="paragraph" w:customStyle="1" w:styleId="Abstrak">
    <w:name w:val="Abstrak"/>
    <w:basedOn w:val="Normal"/>
    <w:link w:val="AbstrakChar"/>
    <w:qFormat/>
    <w:rsid w:val="00A343D7"/>
    <w:pPr>
      <w:pBdr>
        <w:top w:val="nil"/>
        <w:left w:val="nil"/>
        <w:bottom w:val="nil"/>
        <w:right w:val="nil"/>
        <w:between w:val="nil"/>
      </w:pBdr>
    </w:pPr>
    <w:rPr>
      <w:i/>
      <w:sz w:val="22"/>
      <w:szCs w:val="22"/>
    </w:rPr>
  </w:style>
  <w:style w:type="character" w:customStyle="1" w:styleId="AfiliasiChar">
    <w:name w:val="Afiliasi Char"/>
    <w:basedOn w:val="DefaultParagraphFont"/>
    <w:link w:val="Afiliasi"/>
    <w:rsid w:val="00A343D7"/>
    <w:rPr>
      <w:sz w:val="22"/>
      <w:szCs w:val="22"/>
    </w:rPr>
  </w:style>
  <w:style w:type="paragraph" w:customStyle="1" w:styleId="Katakunci">
    <w:name w:val="Kata kunci"/>
    <w:basedOn w:val="Normal"/>
    <w:link w:val="KatakunciChar"/>
    <w:qFormat/>
    <w:rsid w:val="00A343D7"/>
    <w:pPr>
      <w:pBdr>
        <w:top w:val="nil"/>
        <w:left w:val="nil"/>
        <w:bottom w:val="nil"/>
        <w:right w:val="nil"/>
        <w:between w:val="nil"/>
      </w:pBdr>
      <w:jc w:val="left"/>
    </w:pPr>
    <w:rPr>
      <w:i/>
      <w:color w:val="000000"/>
      <w:sz w:val="22"/>
      <w:szCs w:val="22"/>
    </w:rPr>
  </w:style>
  <w:style w:type="character" w:customStyle="1" w:styleId="AbstrakChar">
    <w:name w:val="Abstrak Char"/>
    <w:basedOn w:val="DefaultParagraphFont"/>
    <w:link w:val="Abstrak"/>
    <w:rsid w:val="00A343D7"/>
    <w:rPr>
      <w:i/>
      <w:sz w:val="22"/>
      <w:szCs w:val="22"/>
    </w:rPr>
  </w:style>
  <w:style w:type="paragraph" w:customStyle="1" w:styleId="Bagian">
    <w:name w:val="Bagian"/>
    <w:basedOn w:val="Heading10"/>
    <w:link w:val="BagianChar"/>
    <w:rsid w:val="00A343D7"/>
  </w:style>
  <w:style w:type="character" w:customStyle="1" w:styleId="KatakunciChar">
    <w:name w:val="Kata kunci Char"/>
    <w:basedOn w:val="DefaultParagraphFont"/>
    <w:link w:val="Katakunci"/>
    <w:rsid w:val="00A343D7"/>
    <w:rPr>
      <w:i/>
      <w:color w:val="000000"/>
      <w:sz w:val="22"/>
      <w:szCs w:val="22"/>
    </w:rPr>
  </w:style>
  <w:style w:type="paragraph" w:customStyle="1" w:styleId="Bagian-Bagian">
    <w:name w:val="Bagian-Bagian"/>
    <w:basedOn w:val="Normal"/>
    <w:link w:val="Bagian-BagianChar"/>
    <w:qFormat/>
    <w:rsid w:val="00EF5044"/>
    <w:pPr>
      <w:spacing w:line="276" w:lineRule="auto"/>
    </w:pPr>
    <w:rPr>
      <w:b/>
    </w:rPr>
  </w:style>
  <w:style w:type="character" w:customStyle="1" w:styleId="BagianChar">
    <w:name w:val="Bagian Char"/>
    <w:basedOn w:val="Heading1Char0"/>
    <w:link w:val="Bagian"/>
    <w:rsid w:val="00A343D7"/>
    <w:rPr>
      <w:b/>
      <w:color w:val="000000"/>
    </w:rPr>
  </w:style>
  <w:style w:type="paragraph" w:customStyle="1" w:styleId="ISIARTIKEL">
    <w:name w:val="ISI ARTIKEL"/>
    <w:basedOn w:val="PARAGRAF"/>
    <w:link w:val="ISIARTIKELChar"/>
    <w:rsid w:val="00320EE4"/>
    <w:pPr>
      <w:spacing w:line="276" w:lineRule="auto"/>
    </w:pPr>
  </w:style>
  <w:style w:type="character" w:customStyle="1" w:styleId="Bagian-BagianChar">
    <w:name w:val="Bagian-Bagian Char"/>
    <w:basedOn w:val="DefaultParagraphFont"/>
    <w:link w:val="Bagian-Bagian"/>
    <w:rsid w:val="00EF5044"/>
    <w:rPr>
      <w:b/>
    </w:rPr>
  </w:style>
  <w:style w:type="paragraph" w:customStyle="1" w:styleId="IsiArtikel0">
    <w:name w:val="Isi Artikel"/>
    <w:basedOn w:val="Normal"/>
    <w:rsid w:val="00320EE4"/>
    <w:pPr>
      <w:spacing w:line="276" w:lineRule="auto"/>
    </w:pPr>
  </w:style>
  <w:style w:type="character" w:customStyle="1" w:styleId="PARAGRAFChar">
    <w:name w:val="PARAGRAF Char"/>
    <w:basedOn w:val="DefaultParagraphFont"/>
    <w:link w:val="PARAGRAF"/>
    <w:rsid w:val="00A343D7"/>
    <w:rPr>
      <w:color w:val="000000"/>
    </w:rPr>
  </w:style>
  <w:style w:type="character" w:customStyle="1" w:styleId="ISIARTIKELChar">
    <w:name w:val="ISI ARTIKEL Char"/>
    <w:basedOn w:val="PARAGRAFChar"/>
    <w:link w:val="ISIARTIKEL"/>
    <w:rsid w:val="00320EE4"/>
    <w:rPr>
      <w:color w:val="000000"/>
    </w:rPr>
  </w:style>
  <w:style w:type="table" w:styleId="TableGrid">
    <w:name w:val="Table Grid"/>
    <w:basedOn w:val="TableNormal"/>
    <w:uiPriority w:val="59"/>
    <w:rsid w:val="00320EE4"/>
    <w:pPr>
      <w:jc w:val="left"/>
    </w:pPr>
    <w:rPr>
      <w:rFonts w:asciiTheme="minorHAnsi" w:hAnsiTheme="minorHAnsi" w:cstheme="minorHAnsi"/>
      <w:sz w:val="22"/>
      <w:szCs w:val="22"/>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IlmuDakwah25aTabelNomor">
    <w:name w:val="Ilmu Dakwah_2.5a Tabel Nomor"/>
    <w:basedOn w:val="Normal"/>
    <w:link w:val="IlmuDakwah25aTabelNomorChar"/>
    <w:rsid w:val="00320EE4"/>
    <w:pPr>
      <w:tabs>
        <w:tab w:val="left" w:pos="5297"/>
      </w:tabs>
      <w:spacing w:before="120" w:after="120"/>
      <w:jc w:val="center"/>
    </w:pPr>
    <w:rPr>
      <w:rFonts w:ascii="Garamond" w:eastAsiaTheme="minorEastAsia" w:hAnsi="Garamond" w:cstheme="minorBidi"/>
      <w:lang w:val="id-ID"/>
    </w:rPr>
  </w:style>
  <w:style w:type="paragraph" w:customStyle="1" w:styleId="TabelBagianAtas">
    <w:name w:val="Tabel Bagian Atas"/>
    <w:basedOn w:val="Normal"/>
    <w:link w:val="TabelBagianAtasChar"/>
    <w:autoRedefine/>
    <w:rsid w:val="00C87443"/>
    <w:pPr>
      <w:tabs>
        <w:tab w:val="left" w:pos="5297"/>
      </w:tabs>
      <w:spacing w:after="120"/>
      <w:jc w:val="center"/>
    </w:pPr>
    <w:rPr>
      <w:rFonts w:eastAsiaTheme="minorEastAsia" w:cstheme="minorHAnsi"/>
      <w:b/>
      <w:bCs/>
      <w:sz w:val="22"/>
      <w:szCs w:val="22"/>
      <w:lang w:val="id-ID"/>
    </w:rPr>
  </w:style>
  <w:style w:type="paragraph" w:customStyle="1" w:styleId="IlmuDakwah25cTabelBody">
    <w:name w:val="Ilmu Dakwah_2.5c Tabel Body"/>
    <w:basedOn w:val="Normal"/>
    <w:autoRedefine/>
    <w:rsid w:val="00320EE4"/>
    <w:pPr>
      <w:tabs>
        <w:tab w:val="left" w:pos="5297"/>
      </w:tabs>
      <w:jc w:val="center"/>
    </w:pPr>
    <w:rPr>
      <w:rFonts w:ascii="Garamond" w:eastAsiaTheme="minorEastAsia" w:hAnsi="Garamond" w:cstheme="minorHAnsi"/>
      <w:sz w:val="20"/>
      <w:lang w:val="id-ID"/>
    </w:rPr>
  </w:style>
  <w:style w:type="paragraph" w:customStyle="1" w:styleId="IlmuDakwah25dTabelSumber">
    <w:name w:val="Ilmu Dakwah_2.5d Tabel Sumber"/>
    <w:basedOn w:val="Normal"/>
    <w:rsid w:val="00320EE4"/>
    <w:pPr>
      <w:spacing w:after="120"/>
      <w:jc w:val="left"/>
    </w:pPr>
    <w:rPr>
      <w:rFonts w:ascii="Garamond" w:hAnsi="Garamond" w:cstheme="minorBidi"/>
      <w:sz w:val="20"/>
      <w:lang w:val="id-ID"/>
    </w:rPr>
  </w:style>
  <w:style w:type="paragraph" w:customStyle="1" w:styleId="TabelAtas">
    <w:name w:val="Tabel Atas"/>
    <w:basedOn w:val="TabelBagianAtas"/>
    <w:link w:val="TabelAtasChar"/>
    <w:qFormat/>
    <w:rsid w:val="00C87443"/>
    <w:rPr>
      <w:rFonts w:cs="Times New Roman"/>
    </w:rPr>
  </w:style>
  <w:style w:type="paragraph" w:customStyle="1" w:styleId="Tulisantabel">
    <w:name w:val="Tulisan tabel"/>
    <w:basedOn w:val="TabelBagianAtas"/>
    <w:link w:val="TulisantabelChar"/>
    <w:rsid w:val="00C87443"/>
    <w:rPr>
      <w:rFonts w:cs="Times New Roman"/>
      <w:b w:val="0"/>
    </w:rPr>
  </w:style>
  <w:style w:type="character" w:customStyle="1" w:styleId="TabelBagianAtasChar">
    <w:name w:val="Tabel Bagian Atas Char"/>
    <w:basedOn w:val="DefaultParagraphFont"/>
    <w:link w:val="TabelBagianAtas"/>
    <w:rsid w:val="00C87443"/>
    <w:rPr>
      <w:rFonts w:eastAsiaTheme="minorEastAsia" w:cstheme="minorHAnsi"/>
      <w:b/>
      <w:bCs/>
      <w:sz w:val="22"/>
      <w:szCs w:val="22"/>
      <w:lang w:val="id-ID"/>
    </w:rPr>
  </w:style>
  <w:style w:type="character" w:customStyle="1" w:styleId="TabelAtasChar">
    <w:name w:val="Tabel Atas Char"/>
    <w:basedOn w:val="TabelBagianAtasChar"/>
    <w:link w:val="TabelAtas"/>
    <w:rsid w:val="00C87443"/>
    <w:rPr>
      <w:rFonts w:eastAsiaTheme="minorEastAsia" w:cstheme="minorHAnsi"/>
      <w:b/>
      <w:bCs/>
      <w:sz w:val="22"/>
      <w:szCs w:val="22"/>
      <w:lang w:val="id-ID"/>
    </w:rPr>
  </w:style>
  <w:style w:type="paragraph" w:customStyle="1" w:styleId="Tabelatas0">
    <w:name w:val="Tabel atas"/>
    <w:basedOn w:val="Tulisantabel"/>
    <w:link w:val="TabelatasChar0"/>
    <w:rsid w:val="00C87443"/>
  </w:style>
  <w:style w:type="character" w:customStyle="1" w:styleId="TulisantabelChar">
    <w:name w:val="Tulisan tabel Char"/>
    <w:basedOn w:val="TabelBagianAtasChar"/>
    <w:link w:val="Tulisantabel"/>
    <w:rsid w:val="00C87443"/>
    <w:rPr>
      <w:rFonts w:eastAsiaTheme="minorEastAsia" w:cstheme="minorHAnsi"/>
      <w:b w:val="0"/>
      <w:bCs/>
      <w:sz w:val="22"/>
      <w:szCs w:val="22"/>
      <w:lang w:val="id-ID"/>
    </w:rPr>
  </w:style>
  <w:style w:type="paragraph" w:customStyle="1" w:styleId="Judultabel">
    <w:name w:val="Judul tabel"/>
    <w:basedOn w:val="IlmuDakwah25aTabelNomor"/>
    <w:link w:val="JudultabelChar"/>
    <w:qFormat/>
    <w:rsid w:val="00A66B48"/>
    <w:rPr>
      <w:rFonts w:ascii="Times New Roman" w:hAnsi="Times New Roman" w:cs="Times New Roman"/>
    </w:rPr>
  </w:style>
  <w:style w:type="character" w:customStyle="1" w:styleId="TabelatasChar0">
    <w:name w:val="Tabel atas Char"/>
    <w:basedOn w:val="TulisantabelChar"/>
    <w:link w:val="Tabelatas0"/>
    <w:rsid w:val="00C87443"/>
    <w:rPr>
      <w:rFonts w:eastAsiaTheme="minorEastAsia" w:cstheme="minorHAnsi"/>
      <w:b w:val="0"/>
      <w:bCs/>
      <w:sz w:val="22"/>
      <w:szCs w:val="22"/>
      <w:lang w:val="id-ID"/>
    </w:rPr>
  </w:style>
  <w:style w:type="paragraph" w:styleId="ListParagraph">
    <w:name w:val="List Paragraph"/>
    <w:basedOn w:val="Normal"/>
    <w:link w:val="ListParagraphChar"/>
    <w:uiPriority w:val="34"/>
    <w:qFormat/>
    <w:rsid w:val="00C87443"/>
    <w:pPr>
      <w:ind w:left="720"/>
      <w:contextualSpacing/>
    </w:pPr>
  </w:style>
  <w:style w:type="character" w:customStyle="1" w:styleId="IlmuDakwah25aTabelNomorChar">
    <w:name w:val="Ilmu Dakwah_2.5a Tabel Nomor Char"/>
    <w:basedOn w:val="DefaultParagraphFont"/>
    <w:link w:val="IlmuDakwah25aTabelNomor"/>
    <w:rsid w:val="00C87443"/>
    <w:rPr>
      <w:rFonts w:ascii="Garamond" w:eastAsiaTheme="minorEastAsia" w:hAnsi="Garamond" w:cstheme="minorBidi"/>
      <w:lang w:val="id-ID"/>
    </w:rPr>
  </w:style>
  <w:style w:type="character" w:customStyle="1" w:styleId="JudultabelChar">
    <w:name w:val="Judul tabel Char"/>
    <w:basedOn w:val="IlmuDakwah25aTabelNomorChar"/>
    <w:link w:val="Judultabel"/>
    <w:rsid w:val="00A66B48"/>
    <w:rPr>
      <w:rFonts w:ascii="Garamond" w:eastAsiaTheme="minorEastAsia" w:hAnsi="Garamond" w:cstheme="minorBidi"/>
      <w:lang w:val="id-ID"/>
    </w:rPr>
  </w:style>
  <w:style w:type="paragraph" w:customStyle="1" w:styleId="isitabel">
    <w:name w:val="isi tabel"/>
    <w:basedOn w:val="ListParagraph"/>
    <w:link w:val="isitabelChar"/>
    <w:qFormat/>
    <w:rsid w:val="00C87443"/>
    <w:pPr>
      <w:spacing w:before="60" w:after="60"/>
      <w:ind w:left="0"/>
      <w:contextualSpacing w:val="0"/>
      <w:jc w:val="center"/>
    </w:pPr>
    <w:rPr>
      <w:sz w:val="22"/>
      <w:szCs w:val="22"/>
      <w:lang w:val="id-ID"/>
    </w:rPr>
  </w:style>
  <w:style w:type="paragraph" w:customStyle="1" w:styleId="Kepalatabel">
    <w:name w:val="Kepala tabel"/>
    <w:basedOn w:val="Judultabel"/>
    <w:link w:val="KepalatabelChar"/>
    <w:qFormat/>
    <w:rsid w:val="00016348"/>
    <w:pPr>
      <w:spacing w:before="0" w:after="0" w:line="276" w:lineRule="auto"/>
      <w:jc w:val="left"/>
    </w:pPr>
    <w:rPr>
      <w:b/>
      <w:sz w:val="22"/>
      <w:szCs w:val="22"/>
      <w:lang w:val="en-US"/>
    </w:rPr>
  </w:style>
  <w:style w:type="character" w:customStyle="1" w:styleId="ListParagraphChar">
    <w:name w:val="List Paragraph Char"/>
    <w:basedOn w:val="DefaultParagraphFont"/>
    <w:link w:val="ListParagraph"/>
    <w:uiPriority w:val="34"/>
    <w:rsid w:val="00C87443"/>
  </w:style>
  <w:style w:type="character" w:customStyle="1" w:styleId="isitabelChar">
    <w:name w:val="isi tabel Char"/>
    <w:basedOn w:val="ListParagraphChar"/>
    <w:link w:val="isitabel"/>
    <w:rsid w:val="00C87443"/>
    <w:rPr>
      <w:sz w:val="22"/>
      <w:szCs w:val="22"/>
      <w:lang w:val="id-ID"/>
    </w:rPr>
  </w:style>
  <w:style w:type="paragraph" w:customStyle="1" w:styleId="Isitabel0">
    <w:name w:val="Isi tabel"/>
    <w:basedOn w:val="Judultabel"/>
    <w:link w:val="IsitabelChar0"/>
    <w:qFormat/>
    <w:rsid w:val="00016348"/>
    <w:pPr>
      <w:spacing w:before="0" w:after="0" w:line="276" w:lineRule="auto"/>
      <w:jc w:val="left"/>
    </w:pPr>
    <w:rPr>
      <w:b/>
      <w:sz w:val="22"/>
      <w:szCs w:val="22"/>
      <w:lang w:val="en-US"/>
    </w:rPr>
  </w:style>
  <w:style w:type="character" w:customStyle="1" w:styleId="KepalatabelChar">
    <w:name w:val="Kepala tabel Char"/>
    <w:basedOn w:val="JudultabelChar"/>
    <w:link w:val="Kepalatabel"/>
    <w:rsid w:val="00016348"/>
    <w:rPr>
      <w:rFonts w:ascii="Garamond" w:eastAsiaTheme="minorEastAsia" w:hAnsi="Garamond" w:cstheme="minorBidi"/>
      <w:b/>
      <w:sz w:val="22"/>
      <w:szCs w:val="22"/>
      <w:lang w:val="id-ID"/>
    </w:rPr>
  </w:style>
  <w:style w:type="paragraph" w:customStyle="1" w:styleId="Sumbertabeldangambar">
    <w:name w:val="Sumber tabel dan gambar"/>
    <w:basedOn w:val="Judultabel"/>
    <w:link w:val="SumbertabeldangambarChar"/>
    <w:qFormat/>
    <w:rsid w:val="00484CDA"/>
    <w:pPr>
      <w:spacing w:before="0" w:after="0"/>
      <w:jc w:val="left"/>
    </w:pPr>
    <w:rPr>
      <w:sz w:val="20"/>
      <w:lang w:val="en-US"/>
    </w:rPr>
  </w:style>
  <w:style w:type="character" w:customStyle="1" w:styleId="IsitabelChar0">
    <w:name w:val="Isi tabel Char"/>
    <w:basedOn w:val="JudultabelChar"/>
    <w:link w:val="Isitabel0"/>
    <w:rsid w:val="00016348"/>
    <w:rPr>
      <w:rFonts w:ascii="Garamond" w:eastAsiaTheme="minorEastAsia" w:hAnsi="Garamond" w:cstheme="minorBidi"/>
      <w:b/>
      <w:sz w:val="22"/>
      <w:szCs w:val="22"/>
      <w:lang w:val="id-ID"/>
    </w:rPr>
  </w:style>
  <w:style w:type="paragraph" w:customStyle="1" w:styleId="Daftarreferensi">
    <w:name w:val="Daftar referensi"/>
    <w:basedOn w:val="Normal"/>
    <w:qFormat/>
    <w:rsid w:val="00EF5044"/>
    <w:pPr>
      <w:pBdr>
        <w:top w:val="nil"/>
        <w:left w:val="nil"/>
        <w:bottom w:val="nil"/>
        <w:right w:val="nil"/>
        <w:between w:val="nil"/>
      </w:pBdr>
      <w:spacing w:line="276" w:lineRule="auto"/>
      <w:ind w:left="567" w:hanging="567"/>
    </w:pPr>
    <w:rPr>
      <w:color w:val="000000"/>
    </w:rPr>
  </w:style>
  <w:style w:type="character" w:customStyle="1" w:styleId="SumbertabeldangambarChar">
    <w:name w:val="Sumber tabel dan gambar Char"/>
    <w:basedOn w:val="JudultabelChar"/>
    <w:link w:val="Sumbertabeldangambar"/>
    <w:rsid w:val="00484CDA"/>
    <w:rPr>
      <w:rFonts w:ascii="Garamond" w:eastAsiaTheme="minorEastAsia" w:hAnsi="Garamond" w:cstheme="minorBidi"/>
      <w:sz w:val="20"/>
      <w:lang w:val="id-ID"/>
    </w:rPr>
  </w:style>
  <w:style w:type="paragraph" w:customStyle="1" w:styleId="Isi-Artikel">
    <w:name w:val="Isi-Artikel"/>
    <w:basedOn w:val="IsiArtikel0"/>
    <w:qFormat/>
    <w:rsid w:val="00484CDA"/>
    <w:pPr>
      <w:ind w:firstLine="567"/>
    </w:pPr>
  </w:style>
  <w:style w:type="paragraph" w:customStyle="1" w:styleId="JudulGambar">
    <w:name w:val="Judul Gambar"/>
    <w:basedOn w:val="Judultabel"/>
    <w:link w:val="JudulGambarChar"/>
    <w:qFormat/>
    <w:rsid w:val="00EF5044"/>
  </w:style>
  <w:style w:type="character" w:customStyle="1" w:styleId="JudulGambarChar">
    <w:name w:val="Judul Gambar Char"/>
    <w:basedOn w:val="JudultabelChar"/>
    <w:link w:val="JudulGambar"/>
    <w:rsid w:val="00EF5044"/>
    <w:rPr>
      <w:rFonts w:ascii="Garamond" w:eastAsiaTheme="minorEastAsia" w:hAnsi="Garamond" w:cstheme="minorBidi"/>
      <w:lang w:val="id-ID"/>
    </w:rPr>
  </w:style>
  <w:style w:type="paragraph" w:styleId="NormalWeb">
    <w:name w:val="Normal (Web)"/>
    <w:basedOn w:val="Normal"/>
    <w:uiPriority w:val="99"/>
    <w:semiHidden/>
    <w:unhideWhenUsed/>
    <w:rsid w:val="0050499D"/>
    <w:pPr>
      <w:spacing w:before="100" w:beforeAutospacing="1" w:after="100" w:afterAutospacing="1"/>
      <w:jc w:val="left"/>
    </w:pPr>
    <w:rPr>
      <w:lang w:eastAsia="en-US"/>
    </w:rPr>
  </w:style>
  <w:style w:type="character" w:styleId="Emphasis">
    <w:name w:val="Emphasis"/>
    <w:basedOn w:val="DefaultParagraphFont"/>
    <w:uiPriority w:val="20"/>
    <w:qFormat/>
    <w:rsid w:val="0050499D"/>
    <w:rPr>
      <w:i/>
      <w:iCs/>
    </w:rPr>
  </w:style>
  <w:style w:type="character" w:styleId="CommentReference">
    <w:name w:val="annotation reference"/>
    <w:basedOn w:val="DefaultParagraphFont"/>
    <w:uiPriority w:val="99"/>
    <w:semiHidden/>
    <w:unhideWhenUsed/>
    <w:rsid w:val="007B5D31"/>
    <w:rPr>
      <w:sz w:val="16"/>
      <w:szCs w:val="16"/>
    </w:rPr>
  </w:style>
  <w:style w:type="paragraph" w:styleId="CommentText">
    <w:name w:val="annotation text"/>
    <w:basedOn w:val="Normal"/>
    <w:link w:val="CommentTextChar"/>
    <w:uiPriority w:val="99"/>
    <w:semiHidden/>
    <w:unhideWhenUsed/>
    <w:rsid w:val="007B5D31"/>
    <w:rPr>
      <w:sz w:val="20"/>
      <w:szCs w:val="20"/>
    </w:rPr>
  </w:style>
  <w:style w:type="character" w:customStyle="1" w:styleId="CommentTextChar">
    <w:name w:val="Comment Text Char"/>
    <w:basedOn w:val="DefaultParagraphFont"/>
    <w:link w:val="CommentText"/>
    <w:uiPriority w:val="99"/>
    <w:semiHidden/>
    <w:rsid w:val="007B5D31"/>
    <w:rPr>
      <w:sz w:val="20"/>
      <w:szCs w:val="20"/>
    </w:rPr>
  </w:style>
  <w:style w:type="paragraph" w:styleId="CommentSubject">
    <w:name w:val="annotation subject"/>
    <w:basedOn w:val="CommentText"/>
    <w:next w:val="CommentText"/>
    <w:link w:val="CommentSubjectChar"/>
    <w:uiPriority w:val="99"/>
    <w:semiHidden/>
    <w:unhideWhenUsed/>
    <w:rsid w:val="007B5D31"/>
    <w:rPr>
      <w:b/>
      <w:bCs/>
    </w:rPr>
  </w:style>
  <w:style w:type="character" w:customStyle="1" w:styleId="CommentSubjectChar">
    <w:name w:val="Comment Subject Char"/>
    <w:basedOn w:val="CommentTextChar"/>
    <w:link w:val="CommentSubject"/>
    <w:uiPriority w:val="99"/>
    <w:semiHidden/>
    <w:rsid w:val="007B5D3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id-ID"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pPr>
      <w:keepNext/>
      <w:outlineLvl w:val="0"/>
    </w:pPr>
    <w:rPr>
      <w:b/>
      <w:color w:val="000000"/>
    </w:rPr>
  </w:style>
  <w:style w:type="paragraph" w:styleId="Heading2">
    <w:name w:val="heading 2"/>
    <w:basedOn w:val="Normal"/>
    <w:next w:val="Normal"/>
    <w:pPr>
      <w:keepNext/>
      <w:outlineLvl w:val="1"/>
    </w:pPr>
    <w:rPr>
      <w:color w:val="000000"/>
    </w:rPr>
  </w:style>
  <w:style w:type="paragraph" w:styleId="Heading3">
    <w:name w:val="heading 3"/>
    <w:basedOn w:val="Normal"/>
    <w:next w:val="Normal"/>
    <w:pPr>
      <w:keepNext/>
      <w:ind w:firstLine="851"/>
      <w:outlineLvl w:val="2"/>
    </w:pPr>
    <w:rPr>
      <w:b/>
      <w:color w:val="000000"/>
      <w:sz w:val="20"/>
      <w:szCs w:val="2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color w:val="000000"/>
      <w:sz w:val="32"/>
      <w:szCs w:val="32"/>
    </w:rPr>
  </w:style>
  <w:style w:type="paragraph" w:styleId="Subtitle">
    <w:name w:val="Subtitle"/>
    <w:basedOn w:val="Normal"/>
    <w:next w:val="Normal"/>
    <w:pPr>
      <w:spacing w:after="60"/>
      <w:jc w:val="center"/>
    </w:pPr>
    <w:rPr>
      <w:rFonts w:ascii="Arial" w:eastAsia="Arial" w:hAnsi="Arial" w:cs="Arial"/>
      <w:color w:val="00000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54B7E"/>
    <w:rPr>
      <w:rFonts w:ascii="Tahoma" w:hAnsi="Tahoma" w:cs="Tahoma"/>
      <w:sz w:val="16"/>
      <w:szCs w:val="16"/>
    </w:rPr>
  </w:style>
  <w:style w:type="character" w:customStyle="1" w:styleId="BalloonTextChar">
    <w:name w:val="Balloon Text Char"/>
    <w:basedOn w:val="DefaultParagraphFont"/>
    <w:link w:val="BalloonText"/>
    <w:uiPriority w:val="99"/>
    <w:semiHidden/>
    <w:rsid w:val="00754B7E"/>
    <w:rPr>
      <w:rFonts w:ascii="Tahoma" w:hAnsi="Tahoma" w:cs="Tahoma"/>
      <w:sz w:val="16"/>
      <w:szCs w:val="16"/>
    </w:rPr>
  </w:style>
  <w:style w:type="paragraph" w:customStyle="1" w:styleId="PARAGRAF">
    <w:name w:val="PARAGRAF"/>
    <w:basedOn w:val="Normal"/>
    <w:link w:val="PARAGRAFChar"/>
    <w:rsid w:val="003A54B7"/>
    <w:pPr>
      <w:pBdr>
        <w:top w:val="nil"/>
        <w:left w:val="nil"/>
        <w:bottom w:val="nil"/>
        <w:right w:val="nil"/>
        <w:between w:val="nil"/>
      </w:pBdr>
      <w:ind w:firstLine="567"/>
    </w:pPr>
    <w:rPr>
      <w:color w:val="000000"/>
    </w:rPr>
  </w:style>
  <w:style w:type="paragraph" w:customStyle="1" w:styleId="Heading10">
    <w:name w:val="Heading1"/>
    <w:basedOn w:val="Heading1"/>
    <w:link w:val="Heading1Char0"/>
    <w:qFormat/>
    <w:rsid w:val="00F61B6F"/>
  </w:style>
  <w:style w:type="character" w:customStyle="1" w:styleId="Heading1Char">
    <w:name w:val="Heading 1 Char"/>
    <w:basedOn w:val="DefaultParagraphFont"/>
    <w:link w:val="Heading1"/>
    <w:rsid w:val="00F61B6F"/>
    <w:rPr>
      <w:b/>
      <w:color w:val="000000"/>
    </w:rPr>
  </w:style>
  <w:style w:type="character" w:customStyle="1" w:styleId="Heading1Char0">
    <w:name w:val="Heading1 Char"/>
    <w:basedOn w:val="Heading1Char"/>
    <w:link w:val="Heading10"/>
    <w:rsid w:val="00F61B6F"/>
    <w:rPr>
      <w:b/>
      <w:color w:val="000000"/>
    </w:rPr>
  </w:style>
  <w:style w:type="character" w:styleId="Hyperlink">
    <w:name w:val="Hyperlink"/>
    <w:basedOn w:val="DefaultParagraphFont"/>
    <w:uiPriority w:val="99"/>
    <w:unhideWhenUsed/>
    <w:rsid w:val="00676D6E"/>
    <w:rPr>
      <w:color w:val="0000FF"/>
      <w:u w:val="single"/>
    </w:rPr>
  </w:style>
  <w:style w:type="paragraph" w:styleId="Footer">
    <w:name w:val="footer"/>
    <w:basedOn w:val="Normal"/>
    <w:link w:val="FooterChar"/>
    <w:uiPriority w:val="99"/>
    <w:unhideWhenUsed/>
    <w:rsid w:val="00EC02DC"/>
    <w:pPr>
      <w:tabs>
        <w:tab w:val="center" w:pos="4680"/>
        <w:tab w:val="right" w:pos="9360"/>
      </w:tabs>
    </w:pPr>
  </w:style>
  <w:style w:type="character" w:customStyle="1" w:styleId="FooterChar">
    <w:name w:val="Footer Char"/>
    <w:basedOn w:val="DefaultParagraphFont"/>
    <w:link w:val="Footer"/>
    <w:uiPriority w:val="99"/>
    <w:rsid w:val="00EC02DC"/>
  </w:style>
  <w:style w:type="paragraph" w:styleId="Header">
    <w:name w:val="header"/>
    <w:basedOn w:val="Normal"/>
    <w:link w:val="HeaderChar"/>
    <w:uiPriority w:val="99"/>
    <w:unhideWhenUsed/>
    <w:rsid w:val="00EC02DC"/>
    <w:pPr>
      <w:tabs>
        <w:tab w:val="center" w:pos="4680"/>
        <w:tab w:val="right" w:pos="9360"/>
      </w:tabs>
    </w:pPr>
  </w:style>
  <w:style w:type="character" w:customStyle="1" w:styleId="HeaderChar">
    <w:name w:val="Header Char"/>
    <w:basedOn w:val="DefaultParagraphFont"/>
    <w:link w:val="Header"/>
    <w:uiPriority w:val="99"/>
    <w:rsid w:val="00EC02DC"/>
  </w:style>
  <w:style w:type="paragraph" w:customStyle="1" w:styleId="JUDUL">
    <w:name w:val="JUDUL"/>
    <w:basedOn w:val="Normal"/>
    <w:link w:val="JUDULChar"/>
    <w:rsid w:val="00A343D7"/>
    <w:pPr>
      <w:jc w:val="center"/>
    </w:pPr>
    <w:rPr>
      <w:b/>
      <w:sz w:val="26"/>
      <w:szCs w:val="26"/>
    </w:rPr>
  </w:style>
  <w:style w:type="paragraph" w:customStyle="1" w:styleId="Judul0">
    <w:name w:val="Judul"/>
    <w:basedOn w:val="JUDUL"/>
    <w:link w:val="JudulChar0"/>
    <w:qFormat/>
    <w:rsid w:val="00A343D7"/>
  </w:style>
  <w:style w:type="paragraph" w:customStyle="1" w:styleId="Penulis">
    <w:name w:val="Penulis"/>
    <w:basedOn w:val="Normal"/>
    <w:link w:val="PenulisChar"/>
    <w:qFormat/>
    <w:rsid w:val="00A343D7"/>
    <w:pPr>
      <w:jc w:val="center"/>
    </w:pPr>
    <w:rPr>
      <w:b/>
    </w:rPr>
  </w:style>
  <w:style w:type="character" w:customStyle="1" w:styleId="JUDULChar">
    <w:name w:val="JUDUL Char"/>
    <w:basedOn w:val="DefaultParagraphFont"/>
    <w:link w:val="JUDUL"/>
    <w:rsid w:val="00A343D7"/>
    <w:rPr>
      <w:b/>
      <w:sz w:val="26"/>
      <w:szCs w:val="26"/>
    </w:rPr>
  </w:style>
  <w:style w:type="character" w:customStyle="1" w:styleId="JudulChar0">
    <w:name w:val="Judul Char"/>
    <w:basedOn w:val="JUDULChar"/>
    <w:link w:val="Judul0"/>
    <w:rsid w:val="00A343D7"/>
    <w:rPr>
      <w:b/>
      <w:sz w:val="26"/>
      <w:szCs w:val="26"/>
    </w:rPr>
  </w:style>
  <w:style w:type="paragraph" w:customStyle="1" w:styleId="Afiliasi">
    <w:name w:val="Afiliasi"/>
    <w:basedOn w:val="Normal"/>
    <w:link w:val="AfiliasiChar"/>
    <w:qFormat/>
    <w:rsid w:val="00A343D7"/>
    <w:pPr>
      <w:jc w:val="center"/>
    </w:pPr>
    <w:rPr>
      <w:sz w:val="22"/>
      <w:szCs w:val="22"/>
    </w:rPr>
  </w:style>
  <w:style w:type="character" w:customStyle="1" w:styleId="PenulisChar">
    <w:name w:val="Penulis Char"/>
    <w:basedOn w:val="DefaultParagraphFont"/>
    <w:link w:val="Penulis"/>
    <w:rsid w:val="00A343D7"/>
    <w:rPr>
      <w:b/>
    </w:rPr>
  </w:style>
  <w:style w:type="paragraph" w:customStyle="1" w:styleId="Abstrak">
    <w:name w:val="Abstrak"/>
    <w:basedOn w:val="Normal"/>
    <w:link w:val="AbstrakChar"/>
    <w:qFormat/>
    <w:rsid w:val="00A343D7"/>
    <w:pPr>
      <w:pBdr>
        <w:top w:val="nil"/>
        <w:left w:val="nil"/>
        <w:bottom w:val="nil"/>
        <w:right w:val="nil"/>
        <w:between w:val="nil"/>
      </w:pBdr>
    </w:pPr>
    <w:rPr>
      <w:i/>
      <w:sz w:val="22"/>
      <w:szCs w:val="22"/>
    </w:rPr>
  </w:style>
  <w:style w:type="character" w:customStyle="1" w:styleId="AfiliasiChar">
    <w:name w:val="Afiliasi Char"/>
    <w:basedOn w:val="DefaultParagraphFont"/>
    <w:link w:val="Afiliasi"/>
    <w:rsid w:val="00A343D7"/>
    <w:rPr>
      <w:sz w:val="22"/>
      <w:szCs w:val="22"/>
    </w:rPr>
  </w:style>
  <w:style w:type="paragraph" w:customStyle="1" w:styleId="Katakunci">
    <w:name w:val="Kata kunci"/>
    <w:basedOn w:val="Normal"/>
    <w:link w:val="KatakunciChar"/>
    <w:qFormat/>
    <w:rsid w:val="00A343D7"/>
    <w:pPr>
      <w:pBdr>
        <w:top w:val="nil"/>
        <w:left w:val="nil"/>
        <w:bottom w:val="nil"/>
        <w:right w:val="nil"/>
        <w:between w:val="nil"/>
      </w:pBdr>
      <w:jc w:val="left"/>
    </w:pPr>
    <w:rPr>
      <w:i/>
      <w:color w:val="000000"/>
      <w:sz w:val="22"/>
      <w:szCs w:val="22"/>
    </w:rPr>
  </w:style>
  <w:style w:type="character" w:customStyle="1" w:styleId="AbstrakChar">
    <w:name w:val="Abstrak Char"/>
    <w:basedOn w:val="DefaultParagraphFont"/>
    <w:link w:val="Abstrak"/>
    <w:rsid w:val="00A343D7"/>
    <w:rPr>
      <w:i/>
      <w:sz w:val="22"/>
      <w:szCs w:val="22"/>
    </w:rPr>
  </w:style>
  <w:style w:type="paragraph" w:customStyle="1" w:styleId="Bagian">
    <w:name w:val="Bagian"/>
    <w:basedOn w:val="Heading10"/>
    <w:link w:val="BagianChar"/>
    <w:rsid w:val="00A343D7"/>
  </w:style>
  <w:style w:type="character" w:customStyle="1" w:styleId="KatakunciChar">
    <w:name w:val="Kata kunci Char"/>
    <w:basedOn w:val="DefaultParagraphFont"/>
    <w:link w:val="Katakunci"/>
    <w:rsid w:val="00A343D7"/>
    <w:rPr>
      <w:i/>
      <w:color w:val="000000"/>
      <w:sz w:val="22"/>
      <w:szCs w:val="22"/>
    </w:rPr>
  </w:style>
  <w:style w:type="paragraph" w:customStyle="1" w:styleId="Bagian-Bagian">
    <w:name w:val="Bagian-Bagian"/>
    <w:basedOn w:val="Normal"/>
    <w:link w:val="Bagian-BagianChar"/>
    <w:qFormat/>
    <w:rsid w:val="00EF5044"/>
    <w:pPr>
      <w:spacing w:line="276" w:lineRule="auto"/>
    </w:pPr>
    <w:rPr>
      <w:b/>
    </w:rPr>
  </w:style>
  <w:style w:type="character" w:customStyle="1" w:styleId="BagianChar">
    <w:name w:val="Bagian Char"/>
    <w:basedOn w:val="Heading1Char0"/>
    <w:link w:val="Bagian"/>
    <w:rsid w:val="00A343D7"/>
    <w:rPr>
      <w:b/>
      <w:color w:val="000000"/>
    </w:rPr>
  </w:style>
  <w:style w:type="paragraph" w:customStyle="1" w:styleId="ISIARTIKEL">
    <w:name w:val="ISI ARTIKEL"/>
    <w:basedOn w:val="PARAGRAF"/>
    <w:link w:val="ISIARTIKELChar"/>
    <w:rsid w:val="00320EE4"/>
    <w:pPr>
      <w:spacing w:line="276" w:lineRule="auto"/>
    </w:pPr>
  </w:style>
  <w:style w:type="character" w:customStyle="1" w:styleId="Bagian-BagianChar">
    <w:name w:val="Bagian-Bagian Char"/>
    <w:basedOn w:val="DefaultParagraphFont"/>
    <w:link w:val="Bagian-Bagian"/>
    <w:rsid w:val="00EF5044"/>
    <w:rPr>
      <w:b/>
    </w:rPr>
  </w:style>
  <w:style w:type="paragraph" w:customStyle="1" w:styleId="IsiArtikel0">
    <w:name w:val="Isi Artikel"/>
    <w:basedOn w:val="Normal"/>
    <w:rsid w:val="00320EE4"/>
    <w:pPr>
      <w:spacing w:line="276" w:lineRule="auto"/>
    </w:pPr>
  </w:style>
  <w:style w:type="character" w:customStyle="1" w:styleId="PARAGRAFChar">
    <w:name w:val="PARAGRAF Char"/>
    <w:basedOn w:val="DefaultParagraphFont"/>
    <w:link w:val="PARAGRAF"/>
    <w:rsid w:val="00A343D7"/>
    <w:rPr>
      <w:color w:val="000000"/>
    </w:rPr>
  </w:style>
  <w:style w:type="character" w:customStyle="1" w:styleId="ISIARTIKELChar">
    <w:name w:val="ISI ARTIKEL Char"/>
    <w:basedOn w:val="PARAGRAFChar"/>
    <w:link w:val="ISIARTIKEL"/>
    <w:rsid w:val="00320EE4"/>
    <w:rPr>
      <w:color w:val="000000"/>
    </w:rPr>
  </w:style>
  <w:style w:type="table" w:styleId="TableGrid">
    <w:name w:val="Table Grid"/>
    <w:basedOn w:val="TableNormal"/>
    <w:uiPriority w:val="59"/>
    <w:rsid w:val="00320EE4"/>
    <w:pPr>
      <w:jc w:val="left"/>
    </w:pPr>
    <w:rPr>
      <w:rFonts w:asciiTheme="minorHAnsi" w:hAnsiTheme="minorHAnsi" w:cstheme="minorHAnsi"/>
      <w:sz w:val="22"/>
      <w:szCs w:val="22"/>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IlmuDakwah25aTabelNomor">
    <w:name w:val="Ilmu Dakwah_2.5a Tabel Nomor"/>
    <w:basedOn w:val="Normal"/>
    <w:link w:val="IlmuDakwah25aTabelNomorChar"/>
    <w:rsid w:val="00320EE4"/>
    <w:pPr>
      <w:tabs>
        <w:tab w:val="left" w:pos="5297"/>
      </w:tabs>
      <w:spacing w:before="120" w:after="120"/>
      <w:jc w:val="center"/>
    </w:pPr>
    <w:rPr>
      <w:rFonts w:ascii="Garamond" w:eastAsiaTheme="minorEastAsia" w:hAnsi="Garamond" w:cstheme="minorBidi"/>
      <w:lang w:val="id-ID"/>
    </w:rPr>
  </w:style>
  <w:style w:type="paragraph" w:customStyle="1" w:styleId="TabelBagianAtas">
    <w:name w:val="Tabel Bagian Atas"/>
    <w:basedOn w:val="Normal"/>
    <w:link w:val="TabelBagianAtasChar"/>
    <w:autoRedefine/>
    <w:rsid w:val="00C87443"/>
    <w:pPr>
      <w:tabs>
        <w:tab w:val="left" w:pos="5297"/>
      </w:tabs>
      <w:spacing w:after="120"/>
      <w:jc w:val="center"/>
    </w:pPr>
    <w:rPr>
      <w:rFonts w:eastAsiaTheme="minorEastAsia" w:cstheme="minorHAnsi"/>
      <w:b/>
      <w:bCs/>
      <w:sz w:val="22"/>
      <w:szCs w:val="22"/>
      <w:lang w:val="id-ID"/>
    </w:rPr>
  </w:style>
  <w:style w:type="paragraph" w:customStyle="1" w:styleId="IlmuDakwah25cTabelBody">
    <w:name w:val="Ilmu Dakwah_2.5c Tabel Body"/>
    <w:basedOn w:val="Normal"/>
    <w:autoRedefine/>
    <w:rsid w:val="00320EE4"/>
    <w:pPr>
      <w:tabs>
        <w:tab w:val="left" w:pos="5297"/>
      </w:tabs>
      <w:jc w:val="center"/>
    </w:pPr>
    <w:rPr>
      <w:rFonts w:ascii="Garamond" w:eastAsiaTheme="minorEastAsia" w:hAnsi="Garamond" w:cstheme="minorHAnsi"/>
      <w:sz w:val="20"/>
      <w:lang w:val="id-ID"/>
    </w:rPr>
  </w:style>
  <w:style w:type="paragraph" w:customStyle="1" w:styleId="IlmuDakwah25dTabelSumber">
    <w:name w:val="Ilmu Dakwah_2.5d Tabel Sumber"/>
    <w:basedOn w:val="Normal"/>
    <w:rsid w:val="00320EE4"/>
    <w:pPr>
      <w:spacing w:after="120"/>
      <w:jc w:val="left"/>
    </w:pPr>
    <w:rPr>
      <w:rFonts w:ascii="Garamond" w:hAnsi="Garamond" w:cstheme="minorBidi"/>
      <w:sz w:val="20"/>
      <w:lang w:val="id-ID"/>
    </w:rPr>
  </w:style>
  <w:style w:type="paragraph" w:customStyle="1" w:styleId="TabelAtas">
    <w:name w:val="Tabel Atas"/>
    <w:basedOn w:val="TabelBagianAtas"/>
    <w:link w:val="TabelAtasChar"/>
    <w:qFormat/>
    <w:rsid w:val="00C87443"/>
    <w:rPr>
      <w:rFonts w:cs="Times New Roman"/>
    </w:rPr>
  </w:style>
  <w:style w:type="paragraph" w:customStyle="1" w:styleId="Tulisantabel">
    <w:name w:val="Tulisan tabel"/>
    <w:basedOn w:val="TabelBagianAtas"/>
    <w:link w:val="TulisantabelChar"/>
    <w:rsid w:val="00C87443"/>
    <w:rPr>
      <w:rFonts w:cs="Times New Roman"/>
      <w:b w:val="0"/>
    </w:rPr>
  </w:style>
  <w:style w:type="character" w:customStyle="1" w:styleId="TabelBagianAtasChar">
    <w:name w:val="Tabel Bagian Atas Char"/>
    <w:basedOn w:val="DefaultParagraphFont"/>
    <w:link w:val="TabelBagianAtas"/>
    <w:rsid w:val="00C87443"/>
    <w:rPr>
      <w:rFonts w:eastAsiaTheme="minorEastAsia" w:cstheme="minorHAnsi"/>
      <w:b/>
      <w:bCs/>
      <w:sz w:val="22"/>
      <w:szCs w:val="22"/>
      <w:lang w:val="id-ID"/>
    </w:rPr>
  </w:style>
  <w:style w:type="character" w:customStyle="1" w:styleId="TabelAtasChar">
    <w:name w:val="Tabel Atas Char"/>
    <w:basedOn w:val="TabelBagianAtasChar"/>
    <w:link w:val="TabelAtas"/>
    <w:rsid w:val="00C87443"/>
    <w:rPr>
      <w:rFonts w:eastAsiaTheme="minorEastAsia" w:cstheme="minorHAnsi"/>
      <w:b/>
      <w:bCs/>
      <w:sz w:val="22"/>
      <w:szCs w:val="22"/>
      <w:lang w:val="id-ID"/>
    </w:rPr>
  </w:style>
  <w:style w:type="paragraph" w:customStyle="1" w:styleId="Tabelatas0">
    <w:name w:val="Tabel atas"/>
    <w:basedOn w:val="Tulisantabel"/>
    <w:link w:val="TabelatasChar0"/>
    <w:rsid w:val="00C87443"/>
  </w:style>
  <w:style w:type="character" w:customStyle="1" w:styleId="TulisantabelChar">
    <w:name w:val="Tulisan tabel Char"/>
    <w:basedOn w:val="TabelBagianAtasChar"/>
    <w:link w:val="Tulisantabel"/>
    <w:rsid w:val="00C87443"/>
    <w:rPr>
      <w:rFonts w:eastAsiaTheme="minorEastAsia" w:cstheme="minorHAnsi"/>
      <w:b w:val="0"/>
      <w:bCs/>
      <w:sz w:val="22"/>
      <w:szCs w:val="22"/>
      <w:lang w:val="id-ID"/>
    </w:rPr>
  </w:style>
  <w:style w:type="paragraph" w:customStyle="1" w:styleId="Judultabel">
    <w:name w:val="Judul tabel"/>
    <w:basedOn w:val="IlmuDakwah25aTabelNomor"/>
    <w:link w:val="JudultabelChar"/>
    <w:qFormat/>
    <w:rsid w:val="00A66B48"/>
    <w:rPr>
      <w:rFonts w:ascii="Times New Roman" w:hAnsi="Times New Roman" w:cs="Times New Roman"/>
    </w:rPr>
  </w:style>
  <w:style w:type="character" w:customStyle="1" w:styleId="TabelatasChar0">
    <w:name w:val="Tabel atas Char"/>
    <w:basedOn w:val="TulisantabelChar"/>
    <w:link w:val="Tabelatas0"/>
    <w:rsid w:val="00C87443"/>
    <w:rPr>
      <w:rFonts w:eastAsiaTheme="minorEastAsia" w:cstheme="minorHAnsi"/>
      <w:b w:val="0"/>
      <w:bCs/>
      <w:sz w:val="22"/>
      <w:szCs w:val="22"/>
      <w:lang w:val="id-ID"/>
    </w:rPr>
  </w:style>
  <w:style w:type="paragraph" w:styleId="ListParagraph">
    <w:name w:val="List Paragraph"/>
    <w:basedOn w:val="Normal"/>
    <w:link w:val="ListParagraphChar"/>
    <w:uiPriority w:val="34"/>
    <w:qFormat/>
    <w:rsid w:val="00C87443"/>
    <w:pPr>
      <w:ind w:left="720"/>
      <w:contextualSpacing/>
    </w:pPr>
  </w:style>
  <w:style w:type="character" w:customStyle="1" w:styleId="IlmuDakwah25aTabelNomorChar">
    <w:name w:val="Ilmu Dakwah_2.5a Tabel Nomor Char"/>
    <w:basedOn w:val="DefaultParagraphFont"/>
    <w:link w:val="IlmuDakwah25aTabelNomor"/>
    <w:rsid w:val="00C87443"/>
    <w:rPr>
      <w:rFonts w:ascii="Garamond" w:eastAsiaTheme="minorEastAsia" w:hAnsi="Garamond" w:cstheme="minorBidi"/>
      <w:lang w:val="id-ID"/>
    </w:rPr>
  </w:style>
  <w:style w:type="character" w:customStyle="1" w:styleId="JudultabelChar">
    <w:name w:val="Judul tabel Char"/>
    <w:basedOn w:val="IlmuDakwah25aTabelNomorChar"/>
    <w:link w:val="Judultabel"/>
    <w:rsid w:val="00A66B48"/>
    <w:rPr>
      <w:rFonts w:ascii="Garamond" w:eastAsiaTheme="minorEastAsia" w:hAnsi="Garamond" w:cstheme="minorBidi"/>
      <w:lang w:val="id-ID"/>
    </w:rPr>
  </w:style>
  <w:style w:type="paragraph" w:customStyle="1" w:styleId="isitabel">
    <w:name w:val="isi tabel"/>
    <w:basedOn w:val="ListParagraph"/>
    <w:link w:val="isitabelChar"/>
    <w:qFormat/>
    <w:rsid w:val="00C87443"/>
    <w:pPr>
      <w:spacing w:before="60" w:after="60"/>
      <w:ind w:left="0"/>
      <w:contextualSpacing w:val="0"/>
      <w:jc w:val="center"/>
    </w:pPr>
    <w:rPr>
      <w:sz w:val="22"/>
      <w:szCs w:val="22"/>
      <w:lang w:val="id-ID"/>
    </w:rPr>
  </w:style>
  <w:style w:type="paragraph" w:customStyle="1" w:styleId="Kepalatabel">
    <w:name w:val="Kepala tabel"/>
    <w:basedOn w:val="Judultabel"/>
    <w:link w:val="KepalatabelChar"/>
    <w:qFormat/>
    <w:rsid w:val="00016348"/>
    <w:pPr>
      <w:spacing w:before="0" w:after="0" w:line="276" w:lineRule="auto"/>
      <w:jc w:val="left"/>
    </w:pPr>
    <w:rPr>
      <w:b/>
      <w:sz w:val="22"/>
      <w:szCs w:val="22"/>
      <w:lang w:val="en-US"/>
    </w:rPr>
  </w:style>
  <w:style w:type="character" w:customStyle="1" w:styleId="ListParagraphChar">
    <w:name w:val="List Paragraph Char"/>
    <w:basedOn w:val="DefaultParagraphFont"/>
    <w:link w:val="ListParagraph"/>
    <w:uiPriority w:val="34"/>
    <w:rsid w:val="00C87443"/>
  </w:style>
  <w:style w:type="character" w:customStyle="1" w:styleId="isitabelChar">
    <w:name w:val="isi tabel Char"/>
    <w:basedOn w:val="ListParagraphChar"/>
    <w:link w:val="isitabel"/>
    <w:rsid w:val="00C87443"/>
    <w:rPr>
      <w:sz w:val="22"/>
      <w:szCs w:val="22"/>
      <w:lang w:val="id-ID"/>
    </w:rPr>
  </w:style>
  <w:style w:type="paragraph" w:customStyle="1" w:styleId="Isitabel0">
    <w:name w:val="Isi tabel"/>
    <w:basedOn w:val="Judultabel"/>
    <w:link w:val="IsitabelChar0"/>
    <w:qFormat/>
    <w:rsid w:val="00016348"/>
    <w:pPr>
      <w:spacing w:before="0" w:after="0" w:line="276" w:lineRule="auto"/>
      <w:jc w:val="left"/>
    </w:pPr>
    <w:rPr>
      <w:b/>
      <w:sz w:val="22"/>
      <w:szCs w:val="22"/>
      <w:lang w:val="en-US"/>
    </w:rPr>
  </w:style>
  <w:style w:type="character" w:customStyle="1" w:styleId="KepalatabelChar">
    <w:name w:val="Kepala tabel Char"/>
    <w:basedOn w:val="JudultabelChar"/>
    <w:link w:val="Kepalatabel"/>
    <w:rsid w:val="00016348"/>
    <w:rPr>
      <w:rFonts w:ascii="Garamond" w:eastAsiaTheme="minorEastAsia" w:hAnsi="Garamond" w:cstheme="minorBidi"/>
      <w:b/>
      <w:sz w:val="22"/>
      <w:szCs w:val="22"/>
      <w:lang w:val="id-ID"/>
    </w:rPr>
  </w:style>
  <w:style w:type="paragraph" w:customStyle="1" w:styleId="Sumbertabeldangambar">
    <w:name w:val="Sumber tabel dan gambar"/>
    <w:basedOn w:val="Judultabel"/>
    <w:link w:val="SumbertabeldangambarChar"/>
    <w:qFormat/>
    <w:rsid w:val="00484CDA"/>
    <w:pPr>
      <w:spacing w:before="0" w:after="0"/>
      <w:jc w:val="left"/>
    </w:pPr>
    <w:rPr>
      <w:sz w:val="20"/>
      <w:lang w:val="en-US"/>
    </w:rPr>
  </w:style>
  <w:style w:type="character" w:customStyle="1" w:styleId="IsitabelChar0">
    <w:name w:val="Isi tabel Char"/>
    <w:basedOn w:val="JudultabelChar"/>
    <w:link w:val="Isitabel0"/>
    <w:rsid w:val="00016348"/>
    <w:rPr>
      <w:rFonts w:ascii="Garamond" w:eastAsiaTheme="minorEastAsia" w:hAnsi="Garamond" w:cstheme="minorBidi"/>
      <w:b/>
      <w:sz w:val="22"/>
      <w:szCs w:val="22"/>
      <w:lang w:val="id-ID"/>
    </w:rPr>
  </w:style>
  <w:style w:type="paragraph" w:customStyle="1" w:styleId="Daftarreferensi">
    <w:name w:val="Daftar referensi"/>
    <w:basedOn w:val="Normal"/>
    <w:qFormat/>
    <w:rsid w:val="00EF5044"/>
    <w:pPr>
      <w:pBdr>
        <w:top w:val="nil"/>
        <w:left w:val="nil"/>
        <w:bottom w:val="nil"/>
        <w:right w:val="nil"/>
        <w:between w:val="nil"/>
      </w:pBdr>
      <w:spacing w:line="276" w:lineRule="auto"/>
      <w:ind w:left="567" w:hanging="567"/>
    </w:pPr>
    <w:rPr>
      <w:color w:val="000000"/>
    </w:rPr>
  </w:style>
  <w:style w:type="character" w:customStyle="1" w:styleId="SumbertabeldangambarChar">
    <w:name w:val="Sumber tabel dan gambar Char"/>
    <w:basedOn w:val="JudultabelChar"/>
    <w:link w:val="Sumbertabeldangambar"/>
    <w:rsid w:val="00484CDA"/>
    <w:rPr>
      <w:rFonts w:ascii="Garamond" w:eastAsiaTheme="minorEastAsia" w:hAnsi="Garamond" w:cstheme="minorBidi"/>
      <w:sz w:val="20"/>
      <w:lang w:val="id-ID"/>
    </w:rPr>
  </w:style>
  <w:style w:type="paragraph" w:customStyle="1" w:styleId="Isi-Artikel">
    <w:name w:val="Isi-Artikel"/>
    <w:basedOn w:val="IsiArtikel0"/>
    <w:qFormat/>
    <w:rsid w:val="00484CDA"/>
    <w:pPr>
      <w:ind w:firstLine="567"/>
    </w:pPr>
  </w:style>
  <w:style w:type="paragraph" w:customStyle="1" w:styleId="JudulGambar">
    <w:name w:val="Judul Gambar"/>
    <w:basedOn w:val="Judultabel"/>
    <w:link w:val="JudulGambarChar"/>
    <w:qFormat/>
    <w:rsid w:val="00EF5044"/>
  </w:style>
  <w:style w:type="character" w:customStyle="1" w:styleId="JudulGambarChar">
    <w:name w:val="Judul Gambar Char"/>
    <w:basedOn w:val="JudultabelChar"/>
    <w:link w:val="JudulGambar"/>
    <w:rsid w:val="00EF5044"/>
    <w:rPr>
      <w:rFonts w:ascii="Garamond" w:eastAsiaTheme="minorEastAsia" w:hAnsi="Garamond" w:cstheme="minorBidi"/>
      <w:lang w:val="id-ID"/>
    </w:rPr>
  </w:style>
  <w:style w:type="paragraph" w:styleId="NormalWeb">
    <w:name w:val="Normal (Web)"/>
    <w:basedOn w:val="Normal"/>
    <w:uiPriority w:val="99"/>
    <w:semiHidden/>
    <w:unhideWhenUsed/>
    <w:rsid w:val="0050499D"/>
    <w:pPr>
      <w:spacing w:before="100" w:beforeAutospacing="1" w:after="100" w:afterAutospacing="1"/>
      <w:jc w:val="left"/>
    </w:pPr>
    <w:rPr>
      <w:lang w:eastAsia="en-US"/>
    </w:rPr>
  </w:style>
  <w:style w:type="character" w:styleId="Emphasis">
    <w:name w:val="Emphasis"/>
    <w:basedOn w:val="DefaultParagraphFont"/>
    <w:uiPriority w:val="20"/>
    <w:qFormat/>
    <w:rsid w:val="0050499D"/>
    <w:rPr>
      <w:i/>
      <w:iCs/>
    </w:rPr>
  </w:style>
  <w:style w:type="character" w:styleId="CommentReference">
    <w:name w:val="annotation reference"/>
    <w:basedOn w:val="DefaultParagraphFont"/>
    <w:uiPriority w:val="99"/>
    <w:semiHidden/>
    <w:unhideWhenUsed/>
    <w:rsid w:val="007B5D31"/>
    <w:rPr>
      <w:sz w:val="16"/>
      <w:szCs w:val="16"/>
    </w:rPr>
  </w:style>
  <w:style w:type="paragraph" w:styleId="CommentText">
    <w:name w:val="annotation text"/>
    <w:basedOn w:val="Normal"/>
    <w:link w:val="CommentTextChar"/>
    <w:uiPriority w:val="99"/>
    <w:semiHidden/>
    <w:unhideWhenUsed/>
    <w:rsid w:val="007B5D31"/>
    <w:rPr>
      <w:sz w:val="20"/>
      <w:szCs w:val="20"/>
    </w:rPr>
  </w:style>
  <w:style w:type="character" w:customStyle="1" w:styleId="CommentTextChar">
    <w:name w:val="Comment Text Char"/>
    <w:basedOn w:val="DefaultParagraphFont"/>
    <w:link w:val="CommentText"/>
    <w:uiPriority w:val="99"/>
    <w:semiHidden/>
    <w:rsid w:val="007B5D31"/>
    <w:rPr>
      <w:sz w:val="20"/>
      <w:szCs w:val="20"/>
    </w:rPr>
  </w:style>
  <w:style w:type="paragraph" w:styleId="CommentSubject">
    <w:name w:val="annotation subject"/>
    <w:basedOn w:val="CommentText"/>
    <w:next w:val="CommentText"/>
    <w:link w:val="CommentSubjectChar"/>
    <w:uiPriority w:val="99"/>
    <w:semiHidden/>
    <w:unhideWhenUsed/>
    <w:rsid w:val="007B5D31"/>
    <w:rPr>
      <w:b/>
      <w:bCs/>
    </w:rPr>
  </w:style>
  <w:style w:type="character" w:customStyle="1" w:styleId="CommentSubjectChar">
    <w:name w:val="Comment Subject Char"/>
    <w:basedOn w:val="CommentTextChar"/>
    <w:link w:val="CommentSubject"/>
    <w:uiPriority w:val="99"/>
    <w:semiHidden/>
    <w:rsid w:val="007B5D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8577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Ashadicahyadi@mail.uinfasbengkulu.ac.id"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BA220-DD7F-44AF-BC25-932B3EE9D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8518</Words>
  <Characters>48553</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2025-06-19T12:07:00Z</dcterms:created>
  <dcterms:modified xsi:type="dcterms:W3CDTF">2025-06-19T12:07:00Z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248b32e2-2ac9-3286-bf00-6e46c642a46d</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8th edition (full note)</vt:lpwstr>
  </property>
</Properties>
</file>