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D6" w:rsidRPr="00343292" w:rsidRDefault="00B85BC4">
      <w:pPr>
        <w:rPr>
          <w:rFonts w:ascii="Times New Roman" w:hAnsi="Times New Roman" w:cs="Times New Roman"/>
          <w:b/>
          <w:sz w:val="24"/>
          <w:szCs w:val="24"/>
        </w:rPr>
      </w:pPr>
      <w:r w:rsidRPr="00343292">
        <w:rPr>
          <w:rFonts w:ascii="Times New Roman" w:hAnsi="Times New Roman" w:cs="Times New Roman"/>
          <w:b/>
          <w:sz w:val="24"/>
          <w:szCs w:val="24"/>
        </w:rPr>
        <w:t>TikTok Shop di RI, Berpolemik Sejak Ditutup hingga Dibuka Kembali</w:t>
      </w:r>
    </w:p>
    <w:p w:rsidR="00B85BC4" w:rsidRPr="00343292" w:rsidRDefault="00892BA2">
      <w:pPr>
        <w:rPr>
          <w:rFonts w:ascii="Times New Roman" w:hAnsi="Times New Roman" w:cs="Times New Roman"/>
          <w:b/>
          <w:sz w:val="24"/>
          <w:szCs w:val="24"/>
        </w:rPr>
      </w:pPr>
      <w:r>
        <w:rPr>
          <w:rFonts w:ascii="Times New Roman" w:hAnsi="Times New Roman" w:cs="Times New Roman"/>
          <w:b/>
          <w:sz w:val="24"/>
          <w:szCs w:val="24"/>
        </w:rPr>
        <w:t xml:space="preserve">TikTok Shop </w:t>
      </w:r>
      <w:r w:rsidR="00B85BC4" w:rsidRPr="00343292">
        <w:rPr>
          <w:rFonts w:ascii="Times New Roman" w:hAnsi="Times New Roman" w:cs="Times New Roman"/>
          <w:b/>
          <w:sz w:val="24"/>
          <w:szCs w:val="24"/>
        </w:rPr>
        <w:t xml:space="preserve"> disinyalir menjadi sarana penjualan produk-produk impor dengan harga murah</w:t>
      </w:r>
    </w:p>
    <w:p w:rsidR="00B85BC4" w:rsidRPr="00343292" w:rsidRDefault="00B85BC4">
      <w:pPr>
        <w:rPr>
          <w:rFonts w:ascii="Times New Roman" w:hAnsi="Times New Roman" w:cs="Times New Roman"/>
          <w:b/>
          <w:sz w:val="24"/>
          <w:szCs w:val="24"/>
        </w:rPr>
      </w:pPr>
      <w:r w:rsidRPr="00343292">
        <w:rPr>
          <w:rFonts w:ascii="Times New Roman" w:hAnsi="Times New Roman" w:cs="Times New Roman"/>
          <w:b/>
          <w:sz w:val="24"/>
          <w:szCs w:val="24"/>
        </w:rPr>
        <w:t>70 pelaku UMKM mengaku terkena dampak dari barang impor yang dijual murah ( Laporan Masuk pada Kemenkop UKM)</w:t>
      </w:r>
    </w:p>
    <w:p w:rsidR="00B85BC4" w:rsidRPr="005971A3" w:rsidRDefault="005971A3">
      <w:pPr>
        <w:rPr>
          <w:rFonts w:ascii="Times New Roman" w:hAnsi="Times New Roman" w:cs="Times New Roman"/>
          <w:b/>
          <w:sz w:val="24"/>
          <w:szCs w:val="24"/>
          <w:lang w:val="en-ID"/>
        </w:rPr>
      </w:pPr>
      <w:r>
        <w:rPr>
          <w:rFonts w:ascii="Times New Roman" w:hAnsi="Times New Roman" w:cs="Times New Roman"/>
          <w:b/>
          <w:sz w:val="24"/>
          <w:szCs w:val="24"/>
          <w:lang w:val="en-ID"/>
        </w:rPr>
        <w:t xml:space="preserve">TikTok </w:t>
      </w:r>
      <w:r w:rsidR="00B85BC4" w:rsidRPr="005971A3">
        <w:rPr>
          <w:rFonts w:ascii="Times New Roman" w:hAnsi="Times New Roman" w:cs="Times New Roman"/>
          <w:b/>
          <w:sz w:val="24"/>
          <w:szCs w:val="24"/>
          <w:lang w:val="en-ID"/>
        </w:rPr>
        <w:t xml:space="preserve"> tidak memiliki izin melaksanakan praktik e-commerce</w:t>
      </w:r>
    </w:p>
    <w:p w:rsidR="00C27F45" w:rsidRDefault="00C27F45" w:rsidP="00C27F45">
      <w:pPr>
        <w:pStyle w:val="NormalWeb"/>
        <w:spacing w:line="480" w:lineRule="auto"/>
        <w:jc w:val="both"/>
      </w:pPr>
      <w:r w:rsidRPr="00CF5193">
        <w:t>fitur layanan belanja dalam aplikasi TikTok di Indonesia akan dioperasikan dan dikelola oleh PT Tokopedia.</w:t>
      </w:r>
    </w:p>
    <w:p w:rsidR="00C27F45" w:rsidRPr="00CF5193" w:rsidRDefault="00C27F45" w:rsidP="00C27F45">
      <w:pPr>
        <w:spacing w:before="100" w:beforeAutospacing="1" w:after="100" w:afterAutospacing="1" w:line="480" w:lineRule="auto"/>
        <w:jc w:val="both"/>
        <w:rPr>
          <w:rFonts w:ascii="Times New Roman" w:eastAsia="Times New Roman" w:hAnsi="Times New Roman" w:cs="Times New Roman"/>
          <w:sz w:val="24"/>
          <w:szCs w:val="24"/>
        </w:rPr>
      </w:pPr>
      <w:r w:rsidRPr="00CF5193">
        <w:rPr>
          <w:rFonts w:ascii="Times New Roman" w:eastAsia="Times New Roman" w:hAnsi="Times New Roman" w:cs="Times New Roman"/>
          <w:sz w:val="24"/>
          <w:szCs w:val="24"/>
        </w:rPr>
        <w:t>Zulhas mengatakan, TikTok Shop hanya sarana iklan. Namun, transaksi dilayani Tokopedia, mulai dari pembayaran sampai pemilihan jasa ekspedisi.</w:t>
      </w:r>
    </w:p>
    <w:p w:rsidR="00C27F45" w:rsidRDefault="00C27F45" w:rsidP="00C27F45">
      <w:pPr>
        <w:pStyle w:val="NormalWeb"/>
        <w:spacing w:line="480" w:lineRule="auto"/>
        <w:jc w:val="both"/>
      </w:pPr>
      <w:r w:rsidRPr="00C27F45">
        <w:t xml:space="preserve">Namun, dalam pantauan </w:t>
      </w:r>
      <w:r w:rsidRPr="00C27F45">
        <w:rPr>
          <w:i/>
          <w:iCs/>
        </w:rPr>
        <w:t>IDN Times</w:t>
      </w:r>
      <w:r w:rsidRPr="00C27F45">
        <w:t>, transaksi di TikTok Shop masih sama seperti sebelumnya, yakni pembayaran sampai pemilihan jasa ekspedisi dilakukan melalui platform TikTok.</w:t>
      </w:r>
    </w:p>
    <w:p w:rsidR="00C27F45" w:rsidRDefault="00C27F45" w:rsidP="00C27F45">
      <w:pPr>
        <w:spacing w:before="100" w:beforeAutospacing="1" w:after="100" w:afterAutospacing="1" w:line="480" w:lineRule="auto"/>
        <w:ind w:firstLine="720"/>
        <w:jc w:val="both"/>
        <w:rPr>
          <w:rFonts w:ascii="Times New Roman" w:eastAsia="Times New Roman" w:hAnsi="Times New Roman" w:cs="Times New Roman"/>
          <w:sz w:val="24"/>
          <w:szCs w:val="24"/>
        </w:rPr>
      </w:pPr>
      <w:r w:rsidRPr="00CF5193">
        <w:rPr>
          <w:rFonts w:ascii="Times New Roman" w:eastAsia="Times New Roman" w:hAnsi="Times New Roman" w:cs="Times New Roman"/>
          <w:sz w:val="24"/>
          <w:szCs w:val="24"/>
        </w:rPr>
        <w:t>Merespons hal tersebut, Zulhas mengatakan saat ini memang TikTok dan Tokopedia masih melakukan percobaan. Perkiraannya, dalam tiga sampai empat bulan seluruh layanan transaksi akan dilayani Tokopedia.</w:t>
      </w:r>
    </w:p>
    <w:p w:rsidR="00C27F45" w:rsidRPr="004428E3" w:rsidRDefault="00C27F45" w:rsidP="00C27F45">
      <w:pPr>
        <w:spacing w:before="100" w:beforeAutospacing="1" w:after="100" w:afterAutospacing="1" w:line="480" w:lineRule="auto"/>
        <w:jc w:val="both"/>
        <w:rPr>
          <w:rFonts w:ascii="Times New Roman" w:eastAsia="Times New Roman" w:hAnsi="Times New Roman" w:cs="Times New Roman"/>
          <w:b/>
          <w:sz w:val="24"/>
          <w:szCs w:val="24"/>
        </w:rPr>
      </w:pPr>
      <w:r w:rsidRPr="004428E3">
        <w:rPr>
          <w:rFonts w:ascii="Times New Roman" w:eastAsia="Times New Roman" w:hAnsi="Times New Roman" w:cs="Times New Roman"/>
          <w:b/>
          <w:sz w:val="24"/>
          <w:szCs w:val="24"/>
        </w:rPr>
        <w:t xml:space="preserve">Perbedaan sikap Mendag dan MenkopUKM </w:t>
      </w:r>
    </w:p>
    <w:p w:rsidR="00C27F45" w:rsidRDefault="00C27F45" w:rsidP="00C27F45">
      <w:pPr>
        <w:spacing w:before="100" w:beforeAutospacing="1" w:after="100" w:afterAutospacing="1" w:line="480" w:lineRule="auto"/>
        <w:jc w:val="both"/>
        <w:rPr>
          <w:rFonts w:ascii="Times New Roman" w:eastAsia="Times New Roman" w:hAnsi="Times New Roman" w:cs="Times New Roman"/>
          <w:sz w:val="24"/>
          <w:szCs w:val="24"/>
        </w:rPr>
      </w:pPr>
      <w:r w:rsidRPr="00B452A8">
        <w:rPr>
          <w:rFonts w:ascii="Times New Roman" w:eastAsia="Times New Roman" w:hAnsi="Times New Roman" w:cs="Times New Roman"/>
          <w:sz w:val="24"/>
          <w:szCs w:val="24"/>
        </w:rPr>
        <w:t>KemenkopUKM menilai secara terang-terangan TikTok Shop masih melanggar Permendag Nomor 31 Tahun 2023 tentang Perizinan Berusaha, Periklanan, Pembinaan, dan Pengawasan Pelaku Usaha dalam Perdagangan Melalui Sistem Elektronik (PMSE).</w:t>
      </w:r>
    </w:p>
    <w:p w:rsidR="00C27F45" w:rsidRPr="00B452A8" w:rsidRDefault="00C27F45" w:rsidP="00C27F45">
      <w:pPr>
        <w:spacing w:before="100" w:beforeAutospacing="1" w:after="100" w:afterAutospacing="1" w:line="480" w:lineRule="auto"/>
        <w:ind w:firstLine="720"/>
        <w:jc w:val="both"/>
        <w:rPr>
          <w:rFonts w:ascii="Times New Roman" w:eastAsia="Times New Roman" w:hAnsi="Times New Roman" w:cs="Times New Roman"/>
          <w:sz w:val="24"/>
          <w:szCs w:val="24"/>
        </w:rPr>
      </w:pPr>
      <w:r w:rsidRPr="00B452A8">
        <w:rPr>
          <w:rFonts w:ascii="Times New Roman" w:eastAsia="Times New Roman" w:hAnsi="Times New Roman" w:cs="Times New Roman"/>
          <w:sz w:val="24"/>
          <w:szCs w:val="24"/>
        </w:rPr>
        <w:lastRenderedPageBreak/>
        <w:t xml:space="preserve">Pelanggaran terjadi karena TikTok masih menggabungkan fitur e-commerce TikTok Shop </w:t>
      </w:r>
      <w:r>
        <w:rPr>
          <w:rFonts w:ascii="Times New Roman" w:eastAsia="Times New Roman" w:hAnsi="Times New Roman" w:cs="Times New Roman"/>
          <w:sz w:val="24"/>
          <w:szCs w:val="24"/>
        </w:rPr>
        <w:t xml:space="preserve">dalam aplikasi media sosialnya. </w:t>
      </w:r>
      <w:r w:rsidRPr="00B452A8">
        <w:rPr>
          <w:rFonts w:ascii="Times New Roman" w:eastAsia="Times New Roman" w:hAnsi="Times New Roman" w:cs="Times New Roman"/>
          <w:sz w:val="24"/>
          <w:szCs w:val="24"/>
        </w:rPr>
        <w:t>Di sisi lain, Kemendag selaku pembuat beleid tersebut memberikan toleransi dengan menyatakan perlu adanya uji coba terhadap Tiktok Shop.</w:t>
      </w:r>
    </w:p>
    <w:p w:rsidR="00DF6E5C" w:rsidRDefault="00BB1FD7" w:rsidP="00DF6E5C">
      <w:pPr>
        <w:spacing w:before="100" w:beforeAutospacing="1" w:after="100" w:afterAutospacing="1" w:line="480" w:lineRule="auto"/>
        <w:jc w:val="both"/>
        <w:rPr>
          <w:rFonts w:ascii="Times New Roman" w:eastAsia="Times New Roman" w:hAnsi="Times New Roman" w:cs="Times New Roman"/>
          <w:sz w:val="24"/>
          <w:szCs w:val="24"/>
        </w:rPr>
      </w:pPr>
      <w:r w:rsidRPr="00B452A8">
        <w:rPr>
          <w:rFonts w:ascii="Times New Roman" w:eastAsia="Times New Roman" w:hAnsi="Times New Roman" w:cs="Times New Roman"/>
          <w:sz w:val="24"/>
          <w:szCs w:val="24"/>
        </w:rPr>
        <w:t>Ketua Komisi VI DPR, Faisol Riza</w:t>
      </w:r>
      <w:r w:rsidR="00DF6E5C">
        <w:rPr>
          <w:rFonts w:ascii="Times New Roman" w:eastAsia="Times New Roman" w:hAnsi="Times New Roman" w:cs="Times New Roman"/>
          <w:sz w:val="24"/>
          <w:szCs w:val="24"/>
        </w:rPr>
        <w:t xml:space="preserve"> dan </w:t>
      </w:r>
      <w:r w:rsidR="00DF6E5C" w:rsidRPr="00B452A8">
        <w:rPr>
          <w:rFonts w:ascii="Times New Roman" w:eastAsia="Times New Roman" w:hAnsi="Times New Roman" w:cs="Times New Roman"/>
          <w:sz w:val="24"/>
          <w:szCs w:val="24"/>
        </w:rPr>
        <w:t>Sejalan dengan Faisol, Pimpinan sekaligus Anggota Ombudsman RI, Dadan Suparjo</w:t>
      </w:r>
      <w:r w:rsidR="00DF6E5C">
        <w:rPr>
          <w:rFonts w:ascii="Times New Roman" w:eastAsia="Times New Roman" w:hAnsi="Times New Roman" w:cs="Times New Roman"/>
          <w:sz w:val="24"/>
          <w:szCs w:val="24"/>
        </w:rPr>
        <w:t xml:space="preserve"> </w:t>
      </w:r>
      <w:r w:rsidR="00DF6E5C" w:rsidRPr="00B452A8">
        <w:rPr>
          <w:rFonts w:ascii="Times New Roman" w:eastAsia="Times New Roman" w:hAnsi="Times New Roman" w:cs="Times New Roman"/>
          <w:sz w:val="24"/>
          <w:szCs w:val="24"/>
        </w:rPr>
        <w:t>menilai, dengan masih beroperasinya TikTok Shop, maka ada potensi maladministrasi.</w:t>
      </w:r>
    </w:p>
    <w:p w:rsidR="00DF6E5C" w:rsidRDefault="00DF6E5C" w:rsidP="00DF6E5C">
      <w:pPr>
        <w:spacing w:before="100" w:beforeAutospacing="1" w:after="100" w:afterAutospacing="1" w:line="480" w:lineRule="auto"/>
        <w:jc w:val="both"/>
        <w:rPr>
          <w:rFonts w:ascii="Times New Roman" w:eastAsia="Times New Roman" w:hAnsi="Times New Roman" w:cs="Times New Roman"/>
          <w:sz w:val="24"/>
          <w:szCs w:val="24"/>
        </w:rPr>
      </w:pPr>
      <w:r w:rsidRPr="00B452A8">
        <w:rPr>
          <w:rFonts w:ascii="Times New Roman" w:eastAsia="Times New Roman" w:hAnsi="Times New Roman" w:cs="Times New Roman"/>
          <w:sz w:val="24"/>
          <w:szCs w:val="24"/>
        </w:rPr>
        <w:t>"Pengabaian kewajiban hukum yang dibiarkan jelas potensi maladministrasi. (Ini) berupa pembiaran pengabaian kewajiban hukum," ujar Dadan.</w:t>
      </w:r>
    </w:p>
    <w:p w:rsidR="00DF6E5C" w:rsidRDefault="00DF6E5C" w:rsidP="00DF6E5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Senada dengan </w:t>
      </w:r>
      <w:r w:rsidRPr="003A028B">
        <w:rPr>
          <w:rFonts w:ascii="Times New Roman" w:eastAsia="Times New Roman" w:hAnsi="Times New Roman" w:cs="Times New Roman"/>
          <w:sz w:val="24"/>
          <w:szCs w:val="24"/>
        </w:rPr>
        <w:t>Direktur Center of Economic and Law Studies (Celios), Bhima Yudhistira menyatakan pelanggaran itu seolah dibiarkan oleh pemerintah</w:t>
      </w:r>
    </w:p>
    <w:p w:rsidR="00DF6E5C" w:rsidRPr="003A028B" w:rsidRDefault="00DF6E5C" w:rsidP="00DF6E5C">
      <w:pPr>
        <w:spacing w:before="100" w:beforeAutospacing="1" w:after="100" w:afterAutospacing="1" w:line="480" w:lineRule="auto"/>
        <w:ind w:firstLine="720"/>
        <w:jc w:val="both"/>
        <w:rPr>
          <w:rFonts w:ascii="Times New Roman" w:eastAsia="Times New Roman" w:hAnsi="Times New Roman" w:cs="Times New Roman"/>
          <w:sz w:val="24"/>
          <w:szCs w:val="24"/>
        </w:rPr>
      </w:pPr>
      <w:r w:rsidRPr="003A028B">
        <w:rPr>
          <w:rFonts w:ascii="Times New Roman" w:eastAsia="Times New Roman" w:hAnsi="Times New Roman" w:cs="Times New Roman"/>
          <w:sz w:val="24"/>
          <w:szCs w:val="24"/>
        </w:rPr>
        <w:t>Hal tersebut kemudian melahirkan anggapan pemerintah lemah menindak pelanggaran TikTok Shop. Dia menduga latar belakangnya adalah peran TikTok di dunia politik dan juga rencana investasi di Indonesia.</w:t>
      </w:r>
      <w:r w:rsidR="00BB69BF">
        <w:rPr>
          <w:rFonts w:ascii="Times New Roman" w:eastAsia="Times New Roman" w:hAnsi="Times New Roman" w:cs="Times New Roman"/>
          <w:sz w:val="24"/>
          <w:szCs w:val="24"/>
        </w:rPr>
        <w:t xml:space="preserve"> Sehingga, </w:t>
      </w:r>
      <w:r w:rsidR="00BB69BF" w:rsidRPr="004428E3">
        <w:rPr>
          <w:rFonts w:ascii="Times New Roman" w:eastAsia="Times New Roman" w:hAnsi="Times New Roman" w:cs="Times New Roman"/>
          <w:b/>
          <w:sz w:val="24"/>
          <w:szCs w:val="24"/>
        </w:rPr>
        <w:t>pemerintah dianggap gagal dalam mengakkan hukum</w:t>
      </w:r>
    </w:p>
    <w:p w:rsidR="0083170F" w:rsidRPr="0083170F" w:rsidRDefault="0083170F" w:rsidP="0083170F">
      <w:pPr>
        <w:spacing w:after="0" w:line="480" w:lineRule="auto"/>
        <w:ind w:right="69"/>
        <w:jc w:val="both"/>
        <w:rPr>
          <w:rFonts w:ascii="Times New Roman" w:eastAsia="Times New Roman" w:hAnsi="Times New Roman" w:cs="Times New Roman"/>
          <w:b/>
          <w:bCs/>
          <w:sz w:val="24"/>
          <w:szCs w:val="24"/>
        </w:rPr>
      </w:pPr>
      <w:r w:rsidRPr="0083170F">
        <w:rPr>
          <w:rFonts w:ascii="Times New Roman" w:eastAsia="Times New Roman" w:hAnsi="Times New Roman" w:cs="Times New Roman"/>
          <w:b/>
          <w:bCs/>
          <w:sz w:val="24"/>
          <w:szCs w:val="24"/>
        </w:rPr>
        <w:t xml:space="preserve">TikTok Shop-Tokopedia dan tanggapan pedagang dan afiliator </w:t>
      </w:r>
      <w:r w:rsidR="00BB69BF">
        <w:rPr>
          <w:rFonts w:ascii="Times New Roman" w:eastAsia="Times New Roman" w:hAnsi="Times New Roman" w:cs="Times New Roman"/>
          <w:b/>
          <w:bCs/>
          <w:sz w:val="24"/>
          <w:szCs w:val="24"/>
        </w:rPr>
        <w:t>: Beri Dampak Positif</w:t>
      </w:r>
    </w:p>
    <w:p w:rsidR="0083170F" w:rsidRPr="000C202F" w:rsidRDefault="0083170F" w:rsidP="0083170F">
      <w:pPr>
        <w:spacing w:after="0" w:line="480" w:lineRule="auto"/>
        <w:ind w:right="69" w:firstLine="709"/>
        <w:jc w:val="both"/>
        <w:rPr>
          <w:rFonts w:ascii="Times New Roman" w:eastAsia="Times New Roman" w:hAnsi="Times New Roman" w:cs="Times New Roman"/>
          <w:sz w:val="24"/>
          <w:szCs w:val="24"/>
        </w:rPr>
      </w:pPr>
      <w:r w:rsidRPr="000C202F">
        <w:rPr>
          <w:rFonts w:ascii="Times New Roman" w:eastAsia="Times New Roman" w:hAnsi="Times New Roman" w:cs="Times New Roman"/>
          <w:sz w:val="24"/>
          <w:szCs w:val="24"/>
        </w:rPr>
        <w:t xml:space="preserve">affiliator TikTok Shop, </w:t>
      </w:r>
      <w:r>
        <w:rPr>
          <w:rFonts w:ascii="Times New Roman" w:eastAsia="Times New Roman" w:hAnsi="Times New Roman" w:cs="Times New Roman"/>
          <w:sz w:val="24"/>
          <w:szCs w:val="24"/>
        </w:rPr>
        <w:t xml:space="preserve">Indah </w:t>
      </w:r>
      <w:r w:rsidRPr="000C202F">
        <w:rPr>
          <w:rFonts w:ascii="Times New Roman" w:eastAsia="Times New Roman" w:hAnsi="Times New Roman" w:cs="Times New Roman"/>
          <w:sz w:val="24"/>
          <w:szCs w:val="24"/>
        </w:rPr>
        <w:t xml:space="preserve"> mengaku kaget sekaligus senang ketika mendapat kabar bahwa TikTok Shop akan dibuka kembali.</w:t>
      </w:r>
    </w:p>
    <w:p w:rsidR="0083170F" w:rsidRDefault="0083170F" w:rsidP="0083170F">
      <w:pPr>
        <w:spacing w:after="0" w:line="480" w:lineRule="auto"/>
        <w:ind w:right="69"/>
        <w:jc w:val="both"/>
        <w:rPr>
          <w:rFonts w:ascii="Times New Roman" w:eastAsia="Times New Roman" w:hAnsi="Times New Roman" w:cs="Times New Roman"/>
          <w:sz w:val="24"/>
          <w:szCs w:val="24"/>
        </w:rPr>
      </w:pPr>
      <w:r w:rsidRPr="000C202F">
        <w:rPr>
          <w:rFonts w:ascii="Times New Roman" w:eastAsia="Times New Roman" w:hAnsi="Times New Roman" w:cs="Times New Roman"/>
          <w:sz w:val="24"/>
          <w:szCs w:val="24"/>
        </w:rPr>
        <w:t xml:space="preserve">Begitu TikTok Shop ditutup, </w:t>
      </w:r>
      <w:r>
        <w:rPr>
          <w:rFonts w:ascii="Times New Roman" w:eastAsia="Times New Roman" w:hAnsi="Times New Roman" w:cs="Times New Roman"/>
          <w:sz w:val="24"/>
          <w:szCs w:val="24"/>
        </w:rPr>
        <w:t>Indah</w:t>
      </w:r>
      <w:r w:rsidRPr="000C202F">
        <w:rPr>
          <w:rFonts w:ascii="Times New Roman" w:eastAsia="Times New Roman" w:hAnsi="Times New Roman" w:cs="Times New Roman"/>
          <w:sz w:val="24"/>
          <w:szCs w:val="24"/>
        </w:rPr>
        <w:t xml:space="preserve"> beralih ke platform belanja online lain. Tetapi penghasilannya menurun drastis, sekitar 90% lebih kecil dari sebelumnya</w:t>
      </w:r>
    </w:p>
    <w:p w:rsidR="00481553" w:rsidRPr="000C202F" w:rsidRDefault="00481553" w:rsidP="00481553">
      <w:pPr>
        <w:spacing w:after="0" w:line="480" w:lineRule="auto"/>
        <w:ind w:right="6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Selanjutnya, Reti</w:t>
      </w:r>
      <w:r w:rsidRPr="000C202F">
        <w:rPr>
          <w:rFonts w:ascii="Times New Roman" w:eastAsia="Times New Roman" w:hAnsi="Times New Roman" w:cs="Times New Roman"/>
          <w:sz w:val="24"/>
          <w:szCs w:val="24"/>
        </w:rPr>
        <w:t xml:space="preserve"> mengaku tidak terlalu terpengaruh oleh penutupan TikTok Shop selama dua bulan terakhir karena ada platform belanja online lainnya.</w:t>
      </w:r>
      <w:r>
        <w:rPr>
          <w:rFonts w:ascii="Times New Roman" w:eastAsia="Times New Roman" w:hAnsi="Times New Roman" w:cs="Times New Roman"/>
          <w:sz w:val="24"/>
          <w:szCs w:val="24"/>
        </w:rPr>
        <w:t xml:space="preserve"> </w:t>
      </w:r>
      <w:r w:rsidRPr="000C202F">
        <w:rPr>
          <w:rFonts w:ascii="Times New Roman" w:eastAsia="Times New Roman" w:hAnsi="Times New Roman" w:cs="Times New Roman"/>
          <w:sz w:val="24"/>
          <w:szCs w:val="24"/>
        </w:rPr>
        <w:t xml:space="preserve">Namun dibukanya </w:t>
      </w:r>
      <w:r w:rsidRPr="000C202F">
        <w:rPr>
          <w:rFonts w:ascii="Times New Roman" w:eastAsia="Times New Roman" w:hAnsi="Times New Roman" w:cs="Times New Roman"/>
          <w:sz w:val="24"/>
          <w:szCs w:val="24"/>
        </w:rPr>
        <w:lastRenderedPageBreak/>
        <w:t>kembali TikTok Shop, dia sebut akan menambah "pintu masuk" bagi para pembeli, meskipun di sisi lain dia juga perlu mengerahkan lebih banyak tenaga dan stok barang.</w:t>
      </w:r>
    </w:p>
    <w:p w:rsidR="00481553" w:rsidRDefault="00481553" w:rsidP="0083170F">
      <w:pPr>
        <w:spacing w:after="0" w:line="480" w:lineRule="auto"/>
        <w:ind w:right="69"/>
        <w:jc w:val="both"/>
        <w:rPr>
          <w:rFonts w:ascii="Times New Roman" w:eastAsia="Times New Roman" w:hAnsi="Times New Roman" w:cs="Times New Roman"/>
          <w:b/>
          <w:bCs/>
          <w:sz w:val="24"/>
          <w:szCs w:val="24"/>
        </w:rPr>
      </w:pPr>
    </w:p>
    <w:p w:rsidR="0083170F" w:rsidRDefault="0083170F" w:rsidP="0083170F">
      <w:pPr>
        <w:spacing w:after="0" w:line="480" w:lineRule="auto"/>
        <w:ind w:right="69"/>
        <w:jc w:val="both"/>
        <w:rPr>
          <w:rFonts w:ascii="Times New Roman" w:eastAsia="Times New Roman" w:hAnsi="Times New Roman" w:cs="Times New Roman"/>
          <w:b/>
          <w:bCs/>
          <w:sz w:val="24"/>
          <w:szCs w:val="24"/>
        </w:rPr>
      </w:pPr>
      <w:r w:rsidRPr="0083170F">
        <w:rPr>
          <w:rFonts w:ascii="Times New Roman" w:eastAsia="Times New Roman" w:hAnsi="Times New Roman" w:cs="Times New Roman"/>
          <w:b/>
          <w:bCs/>
          <w:sz w:val="24"/>
          <w:szCs w:val="24"/>
        </w:rPr>
        <w:t>Dampak TikTok Shop bagi Pedagang Tanah Abang</w:t>
      </w:r>
      <w:r w:rsidR="00C95EC7">
        <w:rPr>
          <w:rFonts w:ascii="Times New Roman" w:eastAsia="Times New Roman" w:hAnsi="Times New Roman" w:cs="Times New Roman"/>
          <w:b/>
          <w:bCs/>
          <w:sz w:val="24"/>
          <w:szCs w:val="24"/>
        </w:rPr>
        <w:t xml:space="preserve"> : Tidak Berpengaruh</w:t>
      </w:r>
    </w:p>
    <w:p w:rsidR="0083170F" w:rsidRDefault="0083170F" w:rsidP="00343292">
      <w:pPr>
        <w:spacing w:after="0" w:line="480" w:lineRule="auto"/>
        <w:ind w:right="69"/>
        <w:jc w:val="both"/>
        <w:rPr>
          <w:rFonts w:ascii="Times New Roman" w:eastAsia="Times New Roman" w:hAnsi="Times New Roman" w:cs="Times New Roman"/>
          <w:b/>
          <w:bCs/>
          <w:sz w:val="24"/>
          <w:szCs w:val="24"/>
        </w:rPr>
      </w:pPr>
      <w:r w:rsidRPr="000C202F">
        <w:rPr>
          <w:rFonts w:ascii="Times New Roman" w:eastAsia="Times New Roman" w:hAnsi="Times New Roman" w:cs="Times New Roman"/>
          <w:sz w:val="24"/>
          <w:szCs w:val="24"/>
        </w:rPr>
        <w:t>Ridwan mengatakan, “Sebenarnya, pasar emang lagi kayak gini sih kak. Lagi agak sepi, jadi mau e-commerce tutup atau buka nggak berpengaruh sebenarnya</w:t>
      </w:r>
    </w:p>
    <w:p w:rsidR="00DF6E5C" w:rsidRDefault="00694CCA" w:rsidP="00A276E8">
      <w:pPr>
        <w:spacing w:before="100" w:beforeAutospacing="1" w:after="100" w:afterAutospacing="1" w:line="480" w:lineRule="auto"/>
        <w:jc w:val="center"/>
        <w:rPr>
          <w:rFonts w:ascii="Times New Roman" w:eastAsia="Times New Roman" w:hAnsi="Times New Roman" w:cs="Times New Roman"/>
          <w:b/>
          <w:bCs/>
          <w:sz w:val="24"/>
          <w:szCs w:val="24"/>
        </w:rPr>
      </w:pPr>
      <w:r w:rsidRPr="000C202F">
        <w:rPr>
          <w:rFonts w:ascii="Times New Roman" w:eastAsia="Times New Roman" w:hAnsi="Times New Roman" w:cs="Times New Roman"/>
          <w:b/>
          <w:bCs/>
          <w:sz w:val="24"/>
          <w:szCs w:val="24"/>
        </w:rPr>
        <w:t>Dari pedagang bukan pengguna e-commerce di Tanah Abang </w:t>
      </w:r>
      <w:r w:rsidR="00C95EC7">
        <w:rPr>
          <w:rFonts w:ascii="Times New Roman" w:eastAsia="Times New Roman" w:hAnsi="Times New Roman" w:cs="Times New Roman"/>
          <w:b/>
          <w:bCs/>
          <w:sz w:val="24"/>
          <w:szCs w:val="24"/>
        </w:rPr>
        <w:t>: Tidak berpengaruh</w:t>
      </w:r>
    </w:p>
    <w:p w:rsidR="00694CCA" w:rsidRPr="000C202F" w:rsidRDefault="00694CCA" w:rsidP="00694CCA">
      <w:pPr>
        <w:spacing w:after="0" w:line="480" w:lineRule="auto"/>
        <w:ind w:right="69" w:firstLine="709"/>
        <w:jc w:val="both"/>
        <w:rPr>
          <w:rFonts w:ascii="Times New Roman" w:eastAsia="Times New Roman" w:hAnsi="Times New Roman" w:cs="Times New Roman"/>
          <w:sz w:val="24"/>
          <w:szCs w:val="24"/>
        </w:rPr>
      </w:pPr>
      <w:r w:rsidRPr="000C202F">
        <w:rPr>
          <w:rFonts w:ascii="Times New Roman" w:eastAsia="Times New Roman" w:hAnsi="Times New Roman" w:cs="Times New Roman"/>
          <w:sz w:val="24"/>
          <w:szCs w:val="24"/>
        </w:rPr>
        <w:t xml:space="preserve">Alhamdulillah kalau sudah dibuka lagi. Tapi kita cuman jualan di Instagram sama WhatsApp aja sih,” kata </w:t>
      </w:r>
      <w:r>
        <w:rPr>
          <w:rFonts w:ascii="Times New Roman" w:eastAsia="Times New Roman" w:hAnsi="Times New Roman" w:cs="Times New Roman"/>
          <w:sz w:val="24"/>
          <w:szCs w:val="24"/>
        </w:rPr>
        <w:t>Nova,</w:t>
      </w:r>
      <w:r w:rsidRPr="000C202F">
        <w:rPr>
          <w:rFonts w:ascii="Times New Roman" w:eastAsia="Times New Roman" w:hAnsi="Times New Roman" w:cs="Times New Roman"/>
          <w:sz w:val="24"/>
          <w:szCs w:val="24"/>
        </w:rPr>
        <w:t xml:space="preserve"> penjual pakaian wanita ketika ditemui di kiosnya pada kesempatan yang sama.</w:t>
      </w:r>
    </w:p>
    <w:p w:rsidR="00606B0C" w:rsidRPr="00F1627F" w:rsidRDefault="00606B0C" w:rsidP="00AD5032">
      <w:pPr>
        <w:pStyle w:val="ListParagraph"/>
        <w:spacing w:after="0" w:line="480" w:lineRule="auto"/>
        <w:ind w:left="1069" w:right="69"/>
        <w:jc w:val="both"/>
        <w:rPr>
          <w:rFonts w:ascii="Times New Roman" w:eastAsia="Times New Roman" w:hAnsi="Times New Roman" w:cs="Times New Roman"/>
          <w:b/>
          <w:bCs/>
          <w:sz w:val="24"/>
          <w:szCs w:val="24"/>
        </w:rPr>
      </w:pPr>
      <w:r w:rsidRPr="00F1627F">
        <w:rPr>
          <w:rFonts w:ascii="Times New Roman" w:eastAsia="Times New Roman" w:hAnsi="Times New Roman" w:cs="Times New Roman"/>
          <w:b/>
          <w:bCs/>
          <w:sz w:val="24"/>
          <w:szCs w:val="24"/>
        </w:rPr>
        <w:t>Dampak  TikTok Shop bagi Tenaga Kerja dan UMKM</w:t>
      </w:r>
      <w:r>
        <w:rPr>
          <w:rFonts w:ascii="Times New Roman" w:eastAsia="Times New Roman" w:hAnsi="Times New Roman" w:cs="Times New Roman"/>
          <w:b/>
          <w:bCs/>
          <w:sz w:val="24"/>
          <w:szCs w:val="24"/>
        </w:rPr>
        <w:t xml:space="preserve"> : Harapan baru</w:t>
      </w:r>
    </w:p>
    <w:p w:rsidR="00606B0C" w:rsidRPr="00606B0C" w:rsidRDefault="00606B0C" w:rsidP="00606B0C">
      <w:pPr>
        <w:spacing w:before="100" w:beforeAutospacing="1" w:after="100" w:afterAutospacing="1" w:line="480" w:lineRule="auto"/>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Kamila bahkan terpaksa merumahkan sementara sekitar 15 karyawannya akibat penurunan omzet hingga 40 persen. Namun, ada harapan baru usai layanan TikTok Shop kembali dibuka.</w:t>
      </w:r>
    </w:p>
    <w:p w:rsidR="00694CCA" w:rsidRDefault="00606B0C" w:rsidP="00606B0C">
      <w:pPr>
        <w:spacing w:before="100" w:beforeAutospacing="1" w:after="100" w:afterAutospacing="1" w:line="480" w:lineRule="auto"/>
        <w:jc w:val="both"/>
        <w:rPr>
          <w:rFonts w:ascii="Times New Roman" w:eastAsia="Times New Roman" w:hAnsi="Times New Roman" w:cs="Times New Roman"/>
          <w:sz w:val="24"/>
          <w:szCs w:val="24"/>
        </w:rPr>
      </w:pPr>
      <w:r w:rsidRPr="00606B0C">
        <w:rPr>
          <w:rFonts w:ascii="Times New Roman" w:eastAsia="Times New Roman" w:hAnsi="Times New Roman" w:cs="Times New Roman"/>
          <w:sz w:val="24"/>
          <w:szCs w:val="24"/>
        </w:rPr>
        <w:t>“Setelah TikTok Shop dibuka, sekarang kami sudah merekrut kembali 15 karyawan yang sempat berhenti sementara akibat penutupan TikTok Shop beberapa bulan terakhir,” ujar Kamila.</w:t>
      </w:r>
    </w:p>
    <w:p w:rsidR="00606B0C" w:rsidRPr="00F1627F" w:rsidRDefault="00606B0C" w:rsidP="00A276E8">
      <w:pPr>
        <w:pStyle w:val="ListParagraph"/>
        <w:spacing w:after="0" w:line="480" w:lineRule="auto"/>
        <w:ind w:left="1069" w:right="69"/>
        <w:jc w:val="both"/>
        <w:rPr>
          <w:rFonts w:ascii="Times New Roman" w:eastAsia="Times New Roman" w:hAnsi="Times New Roman" w:cs="Times New Roman"/>
          <w:b/>
          <w:bCs/>
          <w:sz w:val="24"/>
          <w:szCs w:val="24"/>
        </w:rPr>
      </w:pPr>
      <w:r w:rsidRPr="00F1627F">
        <w:rPr>
          <w:rFonts w:ascii="Times New Roman" w:eastAsia="Times New Roman" w:hAnsi="Times New Roman" w:cs="Times New Roman"/>
          <w:b/>
          <w:bCs/>
          <w:sz w:val="24"/>
          <w:szCs w:val="24"/>
        </w:rPr>
        <w:t xml:space="preserve">Dampak TikTok Shop bagi  E-commerce GoTo </w:t>
      </w:r>
    </w:p>
    <w:p w:rsidR="00606B0C" w:rsidRPr="00A276E8" w:rsidRDefault="00606B0C" w:rsidP="00A276E8">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4"/>
          <w:szCs w:val="24"/>
        </w:rPr>
      </w:pPr>
      <w:r w:rsidRPr="00A276E8">
        <w:rPr>
          <w:rFonts w:ascii="Times New Roman" w:eastAsia="Times New Roman" w:hAnsi="Times New Roman" w:cs="Times New Roman"/>
          <w:bCs/>
          <w:sz w:val="24"/>
          <w:szCs w:val="24"/>
        </w:rPr>
        <w:t>Jumlah Paket Naik Drastis</w:t>
      </w:r>
      <w:r w:rsidR="001A47D4" w:rsidRPr="00A276E8">
        <w:rPr>
          <w:rFonts w:ascii="Times New Roman" w:eastAsia="Times New Roman" w:hAnsi="Times New Roman" w:cs="Times New Roman"/>
          <w:bCs/>
          <w:sz w:val="24"/>
          <w:szCs w:val="24"/>
        </w:rPr>
        <w:t xml:space="preserve"> mencapai 20 persen</w:t>
      </w:r>
    </w:p>
    <w:p w:rsidR="001A47D4" w:rsidRPr="005609E1" w:rsidRDefault="001A47D4" w:rsidP="00A276E8">
      <w:pPr>
        <w:pStyle w:val="ListParagraph"/>
        <w:numPr>
          <w:ilvl w:val="0"/>
          <w:numId w:val="4"/>
        </w:numPr>
        <w:spacing w:after="0" w:line="480" w:lineRule="auto"/>
        <w:ind w:right="69"/>
        <w:jc w:val="both"/>
        <w:rPr>
          <w:rFonts w:ascii="Times New Roman" w:eastAsia="Times New Roman" w:hAnsi="Times New Roman" w:cs="Times New Roman"/>
          <w:sz w:val="24"/>
          <w:szCs w:val="24"/>
        </w:rPr>
      </w:pPr>
      <w:r w:rsidRPr="00A276E8">
        <w:rPr>
          <w:rFonts w:ascii="Times New Roman" w:eastAsia="Times New Roman" w:hAnsi="Times New Roman" w:cs="Times New Roman"/>
          <w:bCs/>
          <w:sz w:val="24"/>
          <w:szCs w:val="24"/>
        </w:rPr>
        <w:t>Penjualan Online mencapai 70 Persen</w:t>
      </w:r>
    </w:p>
    <w:p w:rsidR="005609E1" w:rsidRPr="005609E1" w:rsidRDefault="005609E1" w:rsidP="005609E1">
      <w:pPr>
        <w:spacing w:after="0" w:line="480" w:lineRule="auto"/>
        <w:ind w:right="69"/>
        <w:jc w:val="both"/>
        <w:rPr>
          <w:rFonts w:ascii="Times New Roman" w:eastAsia="Times New Roman" w:hAnsi="Times New Roman" w:cs="Times New Roman"/>
          <w:sz w:val="24"/>
          <w:szCs w:val="24"/>
        </w:rPr>
      </w:pPr>
      <w:r w:rsidRPr="005609E1">
        <w:rPr>
          <w:rFonts w:ascii="Times New Roman" w:eastAsia="Times New Roman" w:hAnsi="Times New Roman" w:cs="Times New Roman"/>
          <w:sz w:val="24"/>
          <w:szCs w:val="24"/>
        </w:rPr>
        <w:t>Syarat-syarat itu adalah sebagai berikut :</w:t>
      </w:r>
    </w:p>
    <w:p w:rsidR="005609E1" w:rsidRPr="005609E1" w:rsidRDefault="005609E1" w:rsidP="005609E1">
      <w:pPr>
        <w:spacing w:after="0" w:line="480" w:lineRule="auto"/>
        <w:ind w:right="69"/>
        <w:jc w:val="both"/>
        <w:rPr>
          <w:rFonts w:ascii="Times New Roman" w:eastAsia="Times New Roman" w:hAnsi="Times New Roman" w:cs="Times New Roman"/>
          <w:sz w:val="24"/>
          <w:szCs w:val="24"/>
        </w:rPr>
      </w:pPr>
      <w:r w:rsidRPr="005609E1">
        <w:rPr>
          <w:rFonts w:ascii="Times New Roman" w:eastAsia="Times New Roman" w:hAnsi="Times New Roman" w:cs="Times New Roman"/>
          <w:sz w:val="24"/>
          <w:szCs w:val="24"/>
        </w:rPr>
        <w:t xml:space="preserve">1) Mashlahah itu  harus  hakikat,  bukan  dugaan,  Ahlul hilli wal aqdi dan mereka yang mempunyai disiplin ilmu tertentu memandang bahwa pembentukan hukum itu harus didasarkan </w:t>
      </w:r>
      <w:r w:rsidRPr="005609E1">
        <w:rPr>
          <w:rFonts w:ascii="Times New Roman" w:eastAsia="Times New Roman" w:hAnsi="Times New Roman" w:cs="Times New Roman"/>
          <w:sz w:val="24"/>
          <w:szCs w:val="24"/>
        </w:rPr>
        <w:lastRenderedPageBreak/>
        <w:t xml:space="preserve">pada Mashlahah hakikiyah yang dapat menarik manfaat untuk manusia dan dapat menolak bahaya dari mereka. </w:t>
      </w:r>
    </w:p>
    <w:p w:rsidR="005609E1" w:rsidRPr="005609E1" w:rsidRDefault="005609E1" w:rsidP="005609E1">
      <w:pPr>
        <w:spacing w:after="0" w:line="480" w:lineRule="auto"/>
        <w:ind w:right="69"/>
        <w:jc w:val="both"/>
        <w:rPr>
          <w:rFonts w:ascii="Times New Roman" w:eastAsia="Times New Roman" w:hAnsi="Times New Roman" w:cs="Times New Roman"/>
          <w:sz w:val="24"/>
          <w:szCs w:val="24"/>
        </w:rPr>
      </w:pPr>
      <w:r w:rsidRPr="005609E1">
        <w:rPr>
          <w:rFonts w:ascii="Times New Roman" w:eastAsia="Times New Roman" w:hAnsi="Times New Roman" w:cs="Times New Roman"/>
          <w:sz w:val="24"/>
          <w:szCs w:val="24"/>
        </w:rPr>
        <w:t xml:space="preserve">2) Mashlahah harus  bersifat  umum  dan  menyeluruh,  tidak  khusus  untuk orang tertentu  dan tidak  khusus untuk  beberapa orang dalam jumlah sedikit. </w:t>
      </w:r>
    </w:p>
    <w:p w:rsidR="005609E1" w:rsidRDefault="005609E1" w:rsidP="005609E1">
      <w:pPr>
        <w:spacing w:after="0" w:line="480" w:lineRule="auto"/>
        <w:ind w:right="69"/>
        <w:jc w:val="both"/>
        <w:rPr>
          <w:rFonts w:ascii="Times New Roman" w:eastAsia="Times New Roman" w:hAnsi="Times New Roman" w:cs="Times New Roman"/>
          <w:sz w:val="24"/>
          <w:szCs w:val="24"/>
        </w:rPr>
      </w:pPr>
      <w:r w:rsidRPr="005609E1">
        <w:rPr>
          <w:rFonts w:ascii="Times New Roman" w:eastAsia="Times New Roman" w:hAnsi="Times New Roman" w:cs="Times New Roman"/>
          <w:sz w:val="24"/>
          <w:szCs w:val="24"/>
        </w:rPr>
        <w:t>3) Mashlahah itu  harus sejalan dengan tujuan hukum-hukum yang dituju oleh syari`.</w:t>
      </w:r>
    </w:p>
    <w:p w:rsidR="00F63BAC" w:rsidRPr="0031154C" w:rsidRDefault="00F63BAC" w:rsidP="00F63BAC">
      <w:pPr>
        <w:shd w:val="clear" w:color="auto" w:fill="FFFFFF"/>
        <w:spacing w:before="450" w:after="450" w:line="480" w:lineRule="auto"/>
        <w:ind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Qowa'idul Fiqhiyyah</w:t>
      </w:r>
      <w:r w:rsidRPr="0031154C">
        <w:rPr>
          <w:rFonts w:ascii="Times New Roman" w:eastAsia="Times New Roman" w:hAnsi="Times New Roman" w:cs="Times New Roman"/>
          <w:sz w:val="24"/>
          <w:szCs w:val="24"/>
        </w:rPr>
        <w:t xml:space="preserve"> atau kaidah- kaidah Ilmu Fiqh, yaitu kaidah-kaidah yang bersifat umum dalam mengelompokkan suatu masalah secara terperinci menjadi beberapa kelompok agar memudahkan mengistimbatkan (menyimpulkan) hukumnya dengan cara menggolongkan masalah-masalah yang serupa dibawah satu kaidah.</w:t>
      </w:r>
    </w:p>
    <w:p w:rsidR="00F63BAC" w:rsidRDefault="00F63BAC" w:rsidP="00F63BAC">
      <w:pPr>
        <w:spacing w:after="0"/>
        <w:ind w:left="821" w:right="74"/>
        <w:jc w:val="both"/>
        <w:rPr>
          <w:rFonts w:ascii="Times New Roman" w:eastAsia="Times New Roman" w:hAnsi="Times New Roman" w:cs="Times New Roman"/>
          <w:spacing w:val="-4"/>
          <w:sz w:val="26"/>
          <w:szCs w:val="26"/>
        </w:rPr>
      </w:pPr>
      <w:r>
        <w:rPr>
          <w:rFonts w:ascii="Times New Roman" w:eastAsia="Times New Roman" w:hAnsi="Times New Roman" w:cs="Times New Roman"/>
          <w:noProof/>
          <w:spacing w:val="-4"/>
          <w:sz w:val="26"/>
          <w:szCs w:val="26"/>
        </w:rPr>
        <w:drawing>
          <wp:inline distT="0" distB="0" distL="0" distR="0" wp14:anchorId="6128AA63" wp14:editId="701D83DC">
            <wp:extent cx="4914898" cy="419100"/>
            <wp:effectExtent l="0" t="0" r="635" b="0"/>
            <wp:docPr id="1" name="Picture 1" descr="C:\Users\HP\Downloads\WhatsApp Image 2024-07-26 at 10.32.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4-07-26 at 10.32.42.jpe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70000" contrast="16000"/>
                              </a14:imgEffect>
                            </a14:imgLayer>
                          </a14:imgProps>
                        </a:ext>
                        <a:ext uri="{28A0092B-C50C-407E-A947-70E740481C1C}">
                          <a14:useLocalDpi xmlns:a14="http://schemas.microsoft.com/office/drawing/2010/main" val="0"/>
                        </a:ext>
                      </a:extLst>
                    </a:blip>
                    <a:srcRect/>
                    <a:stretch>
                      <a:fillRect/>
                    </a:stretch>
                  </pic:blipFill>
                  <pic:spPr bwMode="auto">
                    <a:xfrm>
                      <a:off x="0" y="0"/>
                      <a:ext cx="4922181" cy="419721"/>
                    </a:xfrm>
                    <a:prstGeom prst="rect">
                      <a:avLst/>
                    </a:prstGeom>
                    <a:noFill/>
                    <a:ln>
                      <a:noFill/>
                    </a:ln>
                  </pic:spPr>
                </pic:pic>
              </a:graphicData>
            </a:graphic>
          </wp:inline>
        </w:drawing>
      </w:r>
    </w:p>
    <w:p w:rsidR="00F63BAC" w:rsidRPr="005D2E3C" w:rsidRDefault="00F63BAC" w:rsidP="00F63BAC">
      <w:pPr>
        <w:spacing w:after="0"/>
        <w:ind w:left="821" w:right="74"/>
        <w:jc w:val="both"/>
        <w:rPr>
          <w:rFonts w:ascii="Times New Roman" w:eastAsia="Times New Roman" w:hAnsi="Times New Roman" w:cs="Times New Roman"/>
          <w:sz w:val="24"/>
          <w:szCs w:val="24"/>
        </w:rPr>
      </w:pPr>
      <w:r w:rsidRPr="005D2E3C">
        <w:rPr>
          <w:rFonts w:ascii="Times New Roman" w:eastAsia="Times New Roman" w:hAnsi="Times New Roman" w:cs="Times New Roman"/>
          <w:spacing w:val="-4"/>
          <w:sz w:val="24"/>
          <w:szCs w:val="24"/>
        </w:rPr>
        <w:t>A</w:t>
      </w:r>
      <w:r w:rsidRPr="005D2E3C">
        <w:rPr>
          <w:rFonts w:ascii="Times New Roman" w:eastAsia="Times New Roman" w:hAnsi="Times New Roman" w:cs="Times New Roman"/>
          <w:spacing w:val="1"/>
          <w:sz w:val="24"/>
          <w:szCs w:val="24"/>
        </w:rPr>
        <w:t>r</w:t>
      </w:r>
      <w:r w:rsidRPr="005D2E3C">
        <w:rPr>
          <w:rFonts w:ascii="Times New Roman" w:eastAsia="Times New Roman" w:hAnsi="Times New Roman" w:cs="Times New Roman"/>
          <w:sz w:val="24"/>
          <w:szCs w:val="24"/>
        </w:rPr>
        <w:t>ti</w:t>
      </w:r>
      <w:r w:rsidRPr="005D2E3C">
        <w:rPr>
          <w:rFonts w:ascii="Times New Roman" w:eastAsia="Times New Roman" w:hAnsi="Times New Roman" w:cs="Times New Roman"/>
          <w:spacing w:val="5"/>
          <w:sz w:val="24"/>
          <w:szCs w:val="24"/>
        </w:rPr>
        <w:t>n</w:t>
      </w:r>
      <w:r w:rsidRPr="005D2E3C">
        <w:rPr>
          <w:rFonts w:ascii="Times New Roman" w:eastAsia="Times New Roman" w:hAnsi="Times New Roman" w:cs="Times New Roman"/>
          <w:spacing w:val="-6"/>
          <w:sz w:val="24"/>
          <w:szCs w:val="24"/>
        </w:rPr>
        <w:t>y</w:t>
      </w:r>
      <w:r w:rsidRPr="005D2E3C">
        <w:rPr>
          <w:rFonts w:ascii="Times New Roman" w:eastAsia="Times New Roman" w:hAnsi="Times New Roman" w:cs="Times New Roman"/>
          <w:spacing w:val="4"/>
          <w:sz w:val="24"/>
          <w:szCs w:val="24"/>
        </w:rPr>
        <w:t>a</w:t>
      </w:r>
      <w:r w:rsidRPr="005D2E3C">
        <w:rPr>
          <w:rFonts w:ascii="Times New Roman" w:eastAsia="Times New Roman" w:hAnsi="Times New Roman" w:cs="Times New Roman"/>
          <w:sz w:val="24"/>
          <w:szCs w:val="24"/>
        </w:rPr>
        <w:t xml:space="preserve">: </w:t>
      </w:r>
      <w:r w:rsidRPr="005D2E3C">
        <w:rPr>
          <w:rFonts w:ascii="Times New Roman" w:eastAsia="Times New Roman" w:hAnsi="Times New Roman" w:cs="Times New Roman"/>
          <w:spacing w:val="1"/>
          <w:sz w:val="24"/>
          <w:szCs w:val="24"/>
        </w:rPr>
        <w:t>“</w:t>
      </w:r>
      <w:r w:rsidRPr="005D2E3C">
        <w:rPr>
          <w:rFonts w:ascii="Times New Roman" w:eastAsia="Times New Roman" w:hAnsi="Times New Roman" w:cs="Times New Roman"/>
          <w:i/>
          <w:sz w:val="24"/>
          <w:szCs w:val="24"/>
        </w:rPr>
        <w:t>T</w:t>
      </w:r>
      <w:r w:rsidRPr="005D2E3C">
        <w:rPr>
          <w:rFonts w:ascii="Times New Roman" w:eastAsia="Times New Roman" w:hAnsi="Times New Roman" w:cs="Times New Roman"/>
          <w:i/>
          <w:spacing w:val="-1"/>
          <w:sz w:val="24"/>
          <w:szCs w:val="24"/>
        </w:rPr>
        <w:t>i</w:t>
      </w:r>
      <w:r w:rsidRPr="005D2E3C">
        <w:rPr>
          <w:rFonts w:ascii="Times New Roman" w:eastAsia="Times New Roman" w:hAnsi="Times New Roman" w:cs="Times New Roman"/>
          <w:i/>
          <w:spacing w:val="2"/>
          <w:sz w:val="24"/>
          <w:szCs w:val="24"/>
        </w:rPr>
        <w:t>nda</w:t>
      </w:r>
      <w:r w:rsidRPr="005D2E3C">
        <w:rPr>
          <w:rFonts w:ascii="Times New Roman" w:eastAsia="Times New Roman" w:hAnsi="Times New Roman" w:cs="Times New Roman"/>
          <w:i/>
          <w:sz w:val="24"/>
          <w:szCs w:val="24"/>
        </w:rPr>
        <w:t>k</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n</w:t>
      </w:r>
      <w:r w:rsidRPr="005D2E3C">
        <w:rPr>
          <w:rFonts w:ascii="Times New Roman" w:eastAsia="Times New Roman" w:hAnsi="Times New Roman" w:cs="Times New Roman"/>
          <w:i/>
          <w:spacing w:val="4"/>
          <w:sz w:val="24"/>
          <w:szCs w:val="24"/>
        </w:rPr>
        <w:t xml:space="preserve"> </w:t>
      </w:r>
      <w:r w:rsidRPr="005D2E3C">
        <w:rPr>
          <w:rFonts w:ascii="Times New Roman" w:eastAsia="Times New Roman" w:hAnsi="Times New Roman" w:cs="Times New Roman"/>
          <w:i/>
          <w:spacing w:val="2"/>
          <w:sz w:val="24"/>
          <w:szCs w:val="24"/>
        </w:rPr>
        <w:t>p</w:t>
      </w:r>
      <w:r w:rsidRPr="005D2E3C">
        <w:rPr>
          <w:rFonts w:ascii="Times New Roman" w:eastAsia="Times New Roman" w:hAnsi="Times New Roman" w:cs="Times New Roman"/>
          <w:i/>
          <w:spacing w:val="-3"/>
          <w:sz w:val="24"/>
          <w:szCs w:val="24"/>
        </w:rPr>
        <w:t>e</w:t>
      </w:r>
      <w:r w:rsidRPr="005D2E3C">
        <w:rPr>
          <w:rFonts w:ascii="Times New Roman" w:eastAsia="Times New Roman" w:hAnsi="Times New Roman" w:cs="Times New Roman"/>
          <w:i/>
          <w:sz w:val="24"/>
          <w:szCs w:val="24"/>
        </w:rPr>
        <w:t>mim</w:t>
      </w:r>
      <w:r w:rsidRPr="005D2E3C">
        <w:rPr>
          <w:rFonts w:ascii="Times New Roman" w:eastAsia="Times New Roman" w:hAnsi="Times New Roman" w:cs="Times New Roman"/>
          <w:i/>
          <w:spacing w:val="2"/>
          <w:sz w:val="24"/>
          <w:szCs w:val="24"/>
        </w:rPr>
        <w:t>p</w:t>
      </w:r>
      <w:r w:rsidRPr="005D2E3C">
        <w:rPr>
          <w:rFonts w:ascii="Times New Roman" w:eastAsia="Times New Roman" w:hAnsi="Times New Roman" w:cs="Times New Roman"/>
          <w:i/>
          <w:sz w:val="24"/>
          <w:szCs w:val="24"/>
        </w:rPr>
        <w:t xml:space="preserve">in </w:t>
      </w:r>
      <w:r w:rsidRPr="005D2E3C">
        <w:rPr>
          <w:rFonts w:ascii="Times New Roman" w:eastAsia="Times New Roman" w:hAnsi="Times New Roman" w:cs="Times New Roman"/>
          <w:i/>
          <w:spacing w:val="1"/>
          <w:sz w:val="24"/>
          <w:szCs w:val="24"/>
        </w:rPr>
        <w:t>(I</w:t>
      </w:r>
      <w:r w:rsidRPr="005D2E3C">
        <w:rPr>
          <w:rFonts w:ascii="Times New Roman" w:eastAsia="Times New Roman" w:hAnsi="Times New Roman" w:cs="Times New Roman"/>
          <w:i/>
          <w:spacing w:val="-4"/>
          <w:sz w:val="24"/>
          <w:szCs w:val="24"/>
        </w:rPr>
        <w:t>m</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m)</w:t>
      </w:r>
      <w:r w:rsidRPr="005D2E3C">
        <w:rPr>
          <w:rFonts w:ascii="Times New Roman" w:eastAsia="Times New Roman" w:hAnsi="Times New Roman" w:cs="Times New Roman"/>
          <w:i/>
          <w:spacing w:val="4"/>
          <w:sz w:val="24"/>
          <w:szCs w:val="24"/>
        </w:rPr>
        <w:t xml:space="preserve"> </w:t>
      </w:r>
      <w:r w:rsidRPr="005D2E3C">
        <w:rPr>
          <w:rFonts w:ascii="Times New Roman" w:eastAsia="Times New Roman" w:hAnsi="Times New Roman" w:cs="Times New Roman"/>
          <w:i/>
          <w:sz w:val="24"/>
          <w:szCs w:val="24"/>
        </w:rPr>
        <w:t>te</w:t>
      </w:r>
      <w:r w:rsidRPr="005D2E3C">
        <w:rPr>
          <w:rFonts w:ascii="Times New Roman" w:eastAsia="Times New Roman" w:hAnsi="Times New Roman" w:cs="Times New Roman"/>
          <w:i/>
          <w:spacing w:val="-1"/>
          <w:sz w:val="24"/>
          <w:szCs w:val="24"/>
        </w:rPr>
        <w:t>r</w:t>
      </w:r>
      <w:r w:rsidRPr="005D2E3C">
        <w:rPr>
          <w:rFonts w:ascii="Times New Roman" w:eastAsia="Times New Roman" w:hAnsi="Times New Roman" w:cs="Times New Roman"/>
          <w:i/>
          <w:spacing w:val="2"/>
          <w:sz w:val="24"/>
          <w:szCs w:val="24"/>
        </w:rPr>
        <w:t>h</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pacing w:val="2"/>
          <w:sz w:val="24"/>
          <w:szCs w:val="24"/>
        </w:rPr>
        <w:t>d</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 xml:space="preserve">p </w:t>
      </w:r>
      <w:r w:rsidRPr="005D2E3C">
        <w:rPr>
          <w:rFonts w:ascii="Times New Roman" w:eastAsia="Times New Roman" w:hAnsi="Times New Roman" w:cs="Times New Roman"/>
          <w:i/>
          <w:spacing w:val="-1"/>
          <w:sz w:val="24"/>
          <w:szCs w:val="24"/>
        </w:rPr>
        <w:t>r</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k</w:t>
      </w:r>
      <w:r w:rsidRPr="005D2E3C">
        <w:rPr>
          <w:rFonts w:ascii="Times New Roman" w:eastAsia="Times New Roman" w:hAnsi="Times New Roman" w:cs="Times New Roman"/>
          <w:i/>
          <w:spacing w:val="1"/>
          <w:sz w:val="24"/>
          <w:szCs w:val="24"/>
        </w:rPr>
        <w:t>y</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t</w:t>
      </w:r>
      <w:r w:rsidRPr="005D2E3C">
        <w:rPr>
          <w:rFonts w:ascii="Times New Roman" w:eastAsia="Times New Roman" w:hAnsi="Times New Roman" w:cs="Times New Roman"/>
          <w:i/>
          <w:spacing w:val="-2"/>
          <w:sz w:val="24"/>
          <w:szCs w:val="24"/>
        </w:rPr>
        <w:t>n</w:t>
      </w:r>
      <w:r w:rsidRPr="005D2E3C">
        <w:rPr>
          <w:rFonts w:ascii="Times New Roman" w:eastAsia="Times New Roman" w:hAnsi="Times New Roman" w:cs="Times New Roman"/>
          <w:i/>
          <w:sz w:val="24"/>
          <w:szCs w:val="24"/>
        </w:rPr>
        <w:t xml:space="preserve">ya </w:t>
      </w:r>
      <w:r w:rsidRPr="005D2E3C">
        <w:rPr>
          <w:rFonts w:ascii="Times New Roman" w:eastAsia="Times New Roman" w:hAnsi="Times New Roman" w:cs="Times New Roman"/>
          <w:i/>
          <w:spacing w:val="2"/>
          <w:sz w:val="24"/>
          <w:szCs w:val="24"/>
        </w:rPr>
        <w:t>ha</w:t>
      </w:r>
      <w:r w:rsidRPr="005D2E3C">
        <w:rPr>
          <w:rFonts w:ascii="Times New Roman" w:eastAsia="Times New Roman" w:hAnsi="Times New Roman" w:cs="Times New Roman"/>
          <w:i/>
          <w:spacing w:val="-5"/>
          <w:sz w:val="24"/>
          <w:szCs w:val="24"/>
        </w:rPr>
        <w:t>r</w:t>
      </w:r>
      <w:r w:rsidRPr="005D2E3C">
        <w:rPr>
          <w:rFonts w:ascii="Times New Roman" w:eastAsia="Times New Roman" w:hAnsi="Times New Roman" w:cs="Times New Roman"/>
          <w:i/>
          <w:spacing w:val="2"/>
          <w:sz w:val="24"/>
          <w:szCs w:val="24"/>
        </w:rPr>
        <w:t>u</w:t>
      </w:r>
      <w:r w:rsidRPr="005D2E3C">
        <w:rPr>
          <w:rFonts w:ascii="Times New Roman" w:eastAsia="Times New Roman" w:hAnsi="Times New Roman" w:cs="Times New Roman"/>
          <w:i/>
          <w:sz w:val="24"/>
          <w:szCs w:val="24"/>
        </w:rPr>
        <w:t>s</w:t>
      </w:r>
      <w:r w:rsidRPr="005D2E3C">
        <w:rPr>
          <w:rFonts w:ascii="Times New Roman" w:eastAsia="Times New Roman" w:hAnsi="Times New Roman" w:cs="Times New Roman"/>
          <w:i/>
          <w:spacing w:val="1"/>
          <w:sz w:val="24"/>
          <w:szCs w:val="24"/>
        </w:rPr>
        <w:t xml:space="preserve"> </w:t>
      </w:r>
      <w:r w:rsidRPr="005D2E3C">
        <w:rPr>
          <w:rFonts w:ascii="Times New Roman" w:eastAsia="Times New Roman" w:hAnsi="Times New Roman" w:cs="Times New Roman"/>
          <w:i/>
          <w:spacing w:val="2"/>
          <w:sz w:val="24"/>
          <w:szCs w:val="24"/>
        </w:rPr>
        <w:t>d</w:t>
      </w:r>
      <w:r w:rsidRPr="005D2E3C">
        <w:rPr>
          <w:rFonts w:ascii="Times New Roman" w:eastAsia="Times New Roman" w:hAnsi="Times New Roman" w:cs="Times New Roman"/>
          <w:i/>
          <w:sz w:val="24"/>
          <w:szCs w:val="24"/>
        </w:rPr>
        <w:t>i</w:t>
      </w:r>
      <w:r w:rsidRPr="005D2E3C">
        <w:rPr>
          <w:rFonts w:ascii="Times New Roman" w:eastAsia="Times New Roman" w:hAnsi="Times New Roman" w:cs="Times New Roman"/>
          <w:i/>
          <w:spacing w:val="-4"/>
          <w:sz w:val="24"/>
          <w:szCs w:val="24"/>
        </w:rPr>
        <w:t>k</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itk</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n</w:t>
      </w:r>
      <w:r w:rsidRPr="005D2E3C">
        <w:rPr>
          <w:rFonts w:ascii="Times New Roman" w:eastAsia="Times New Roman" w:hAnsi="Times New Roman" w:cs="Times New Roman"/>
          <w:i/>
          <w:spacing w:val="4"/>
          <w:sz w:val="24"/>
          <w:szCs w:val="24"/>
        </w:rPr>
        <w:t xml:space="preserve"> </w:t>
      </w:r>
      <w:r w:rsidRPr="005D2E3C">
        <w:rPr>
          <w:rFonts w:ascii="Times New Roman" w:eastAsia="Times New Roman" w:hAnsi="Times New Roman" w:cs="Times New Roman"/>
          <w:i/>
          <w:spacing w:val="2"/>
          <w:sz w:val="24"/>
          <w:szCs w:val="24"/>
        </w:rPr>
        <w:t>d</w:t>
      </w:r>
      <w:r w:rsidRPr="005D2E3C">
        <w:rPr>
          <w:rFonts w:ascii="Times New Roman" w:eastAsia="Times New Roman" w:hAnsi="Times New Roman" w:cs="Times New Roman"/>
          <w:i/>
          <w:spacing w:val="-3"/>
          <w:sz w:val="24"/>
          <w:szCs w:val="24"/>
        </w:rPr>
        <w:t>e</w:t>
      </w:r>
      <w:r w:rsidRPr="005D2E3C">
        <w:rPr>
          <w:rFonts w:ascii="Times New Roman" w:eastAsia="Times New Roman" w:hAnsi="Times New Roman" w:cs="Times New Roman"/>
          <w:i/>
          <w:spacing w:val="2"/>
          <w:sz w:val="24"/>
          <w:szCs w:val="24"/>
        </w:rPr>
        <w:t>n</w:t>
      </w:r>
      <w:r w:rsidRPr="005D2E3C">
        <w:rPr>
          <w:rFonts w:ascii="Times New Roman" w:eastAsia="Times New Roman" w:hAnsi="Times New Roman" w:cs="Times New Roman"/>
          <w:i/>
          <w:spacing w:val="-2"/>
          <w:sz w:val="24"/>
          <w:szCs w:val="24"/>
        </w:rPr>
        <w:t>g</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n k</w:t>
      </w:r>
      <w:r w:rsidRPr="005D2E3C">
        <w:rPr>
          <w:rFonts w:ascii="Times New Roman" w:eastAsia="Times New Roman" w:hAnsi="Times New Roman" w:cs="Times New Roman"/>
          <w:i/>
          <w:spacing w:val="-3"/>
          <w:sz w:val="24"/>
          <w:szCs w:val="24"/>
        </w:rPr>
        <w:t>e</w:t>
      </w:r>
      <w:r w:rsidRPr="005D2E3C">
        <w:rPr>
          <w:rFonts w:ascii="Times New Roman" w:eastAsia="Times New Roman" w:hAnsi="Times New Roman" w:cs="Times New Roman"/>
          <w:i/>
          <w:sz w:val="24"/>
          <w:szCs w:val="24"/>
        </w:rPr>
        <w:t>m</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pacing w:val="-1"/>
          <w:sz w:val="24"/>
          <w:szCs w:val="24"/>
        </w:rPr>
        <w:t>s</w:t>
      </w:r>
      <w:r w:rsidRPr="005D2E3C">
        <w:rPr>
          <w:rFonts w:ascii="Times New Roman" w:eastAsia="Times New Roman" w:hAnsi="Times New Roman" w:cs="Times New Roman"/>
          <w:i/>
          <w:sz w:val="24"/>
          <w:szCs w:val="24"/>
        </w:rPr>
        <w:t>l</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pacing w:val="-2"/>
          <w:sz w:val="24"/>
          <w:szCs w:val="24"/>
        </w:rPr>
        <w:t>h</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z w:val="24"/>
          <w:szCs w:val="24"/>
        </w:rPr>
        <w:t>t</w:t>
      </w:r>
      <w:r w:rsidRPr="005D2E3C">
        <w:rPr>
          <w:rFonts w:ascii="Times New Roman" w:eastAsia="Times New Roman" w:hAnsi="Times New Roman" w:cs="Times New Roman"/>
          <w:i/>
          <w:spacing w:val="-2"/>
          <w:sz w:val="24"/>
          <w:szCs w:val="24"/>
        </w:rPr>
        <w:t>a</w:t>
      </w:r>
      <w:r w:rsidRPr="005D2E3C">
        <w:rPr>
          <w:rFonts w:ascii="Times New Roman" w:eastAsia="Times New Roman" w:hAnsi="Times New Roman" w:cs="Times New Roman"/>
          <w:i/>
          <w:spacing w:val="2"/>
          <w:sz w:val="24"/>
          <w:szCs w:val="24"/>
        </w:rPr>
        <w:t>n</w:t>
      </w:r>
      <w:r w:rsidRPr="005D2E3C">
        <w:rPr>
          <w:rFonts w:ascii="Times New Roman" w:eastAsia="Times New Roman" w:hAnsi="Times New Roman" w:cs="Times New Roman"/>
          <w:i/>
          <w:spacing w:val="-1"/>
          <w:sz w:val="24"/>
          <w:szCs w:val="24"/>
        </w:rPr>
        <w:t>.</w:t>
      </w:r>
      <w:r w:rsidRPr="005D2E3C">
        <w:rPr>
          <w:rFonts w:ascii="Times New Roman" w:eastAsia="Times New Roman" w:hAnsi="Times New Roman" w:cs="Times New Roman"/>
          <w:i/>
          <w:sz w:val="24"/>
          <w:szCs w:val="24"/>
        </w:rPr>
        <w:t xml:space="preserve">” </w:t>
      </w:r>
      <w:r w:rsidRPr="005D2E3C">
        <w:rPr>
          <w:rFonts w:ascii="Times New Roman" w:eastAsia="Times New Roman" w:hAnsi="Times New Roman" w:cs="Times New Roman"/>
          <w:spacing w:val="1"/>
          <w:sz w:val="24"/>
          <w:szCs w:val="24"/>
        </w:rPr>
        <w:t>(</w:t>
      </w:r>
      <w:r w:rsidRPr="005D2E3C">
        <w:rPr>
          <w:rFonts w:ascii="Times New Roman" w:eastAsia="Times New Roman" w:hAnsi="Times New Roman" w:cs="Times New Roman"/>
          <w:sz w:val="24"/>
          <w:szCs w:val="24"/>
        </w:rPr>
        <w:t>as</w:t>
      </w:r>
      <w:r w:rsidRPr="005D2E3C">
        <w:rPr>
          <w:rFonts w:ascii="Times New Roman" w:eastAsia="Times New Roman" w:hAnsi="Times New Roman" w:cs="Times New Roman"/>
          <w:spacing w:val="-3"/>
          <w:sz w:val="24"/>
          <w:szCs w:val="24"/>
        </w:rPr>
        <w:t>-</w:t>
      </w:r>
      <w:r w:rsidRPr="005D2E3C">
        <w:rPr>
          <w:rFonts w:ascii="Times New Roman" w:eastAsia="Times New Roman" w:hAnsi="Times New Roman" w:cs="Times New Roman"/>
          <w:sz w:val="24"/>
          <w:szCs w:val="24"/>
        </w:rPr>
        <w:t>S</w:t>
      </w:r>
      <w:r w:rsidRPr="005D2E3C">
        <w:rPr>
          <w:rFonts w:ascii="Times New Roman" w:eastAsia="Times New Roman" w:hAnsi="Times New Roman" w:cs="Times New Roman"/>
          <w:spacing w:val="5"/>
          <w:sz w:val="24"/>
          <w:szCs w:val="24"/>
        </w:rPr>
        <w:t>u</w:t>
      </w:r>
      <w:r w:rsidRPr="005D2E3C">
        <w:rPr>
          <w:rFonts w:ascii="Times New Roman" w:eastAsia="Times New Roman" w:hAnsi="Times New Roman" w:cs="Times New Roman"/>
          <w:spacing w:val="-10"/>
          <w:sz w:val="24"/>
          <w:szCs w:val="24"/>
        </w:rPr>
        <w:t>y</w:t>
      </w:r>
      <w:r w:rsidRPr="005D2E3C">
        <w:rPr>
          <w:rFonts w:ascii="Times New Roman" w:eastAsia="Times New Roman" w:hAnsi="Times New Roman" w:cs="Times New Roman"/>
          <w:spacing w:val="2"/>
          <w:sz w:val="24"/>
          <w:szCs w:val="24"/>
        </w:rPr>
        <w:t>u</w:t>
      </w:r>
      <w:r w:rsidRPr="005D2E3C">
        <w:rPr>
          <w:rFonts w:ascii="Times New Roman" w:eastAsia="Times New Roman" w:hAnsi="Times New Roman" w:cs="Times New Roman"/>
          <w:sz w:val="24"/>
          <w:szCs w:val="24"/>
        </w:rPr>
        <w:t>t</w:t>
      </w:r>
      <w:r w:rsidRPr="005D2E3C">
        <w:rPr>
          <w:rFonts w:ascii="Times New Roman" w:eastAsia="Times New Roman" w:hAnsi="Times New Roman" w:cs="Times New Roman"/>
          <w:spacing w:val="2"/>
          <w:sz w:val="24"/>
          <w:szCs w:val="24"/>
        </w:rPr>
        <w:t>h</w:t>
      </w:r>
      <w:r w:rsidRPr="005D2E3C">
        <w:rPr>
          <w:rFonts w:ascii="Times New Roman" w:eastAsia="Times New Roman" w:hAnsi="Times New Roman" w:cs="Times New Roman"/>
          <w:sz w:val="24"/>
          <w:szCs w:val="24"/>
        </w:rPr>
        <w:t>i,</w:t>
      </w:r>
      <w:r w:rsidRPr="005D2E3C">
        <w:rPr>
          <w:rFonts w:ascii="Times New Roman" w:eastAsia="Times New Roman" w:hAnsi="Times New Roman" w:cs="Times New Roman"/>
          <w:spacing w:val="-2"/>
          <w:sz w:val="24"/>
          <w:szCs w:val="24"/>
        </w:rPr>
        <w:t xml:space="preserve"> </w:t>
      </w:r>
      <w:r w:rsidRPr="005D2E3C">
        <w:rPr>
          <w:rFonts w:ascii="Times New Roman" w:eastAsia="Times New Roman" w:hAnsi="Times New Roman" w:cs="Times New Roman"/>
          <w:spacing w:val="3"/>
          <w:sz w:val="24"/>
          <w:szCs w:val="24"/>
        </w:rPr>
        <w:t>t</w:t>
      </w:r>
      <w:r w:rsidRPr="005D2E3C">
        <w:rPr>
          <w:rFonts w:ascii="Times New Roman" w:eastAsia="Times New Roman" w:hAnsi="Times New Roman" w:cs="Times New Roman"/>
          <w:spacing w:val="-1"/>
          <w:sz w:val="24"/>
          <w:szCs w:val="24"/>
        </w:rPr>
        <w:t>.</w:t>
      </w:r>
      <w:r w:rsidRPr="005D2E3C">
        <w:rPr>
          <w:rFonts w:ascii="Times New Roman" w:eastAsia="Times New Roman" w:hAnsi="Times New Roman" w:cs="Times New Roman"/>
          <w:spacing w:val="3"/>
          <w:sz w:val="24"/>
          <w:szCs w:val="24"/>
        </w:rPr>
        <w:t>t</w:t>
      </w:r>
      <w:r w:rsidRPr="005D2E3C">
        <w:rPr>
          <w:rFonts w:ascii="Times New Roman" w:eastAsia="Times New Roman" w:hAnsi="Times New Roman" w:cs="Times New Roman"/>
          <w:spacing w:val="-4"/>
          <w:sz w:val="24"/>
          <w:szCs w:val="24"/>
        </w:rPr>
        <w:t>:</w:t>
      </w:r>
      <w:r w:rsidRPr="005D2E3C">
        <w:rPr>
          <w:rFonts w:ascii="Times New Roman" w:eastAsia="Times New Roman" w:hAnsi="Times New Roman" w:cs="Times New Roman"/>
          <w:spacing w:val="2"/>
          <w:sz w:val="24"/>
          <w:szCs w:val="24"/>
        </w:rPr>
        <w:t>83</w:t>
      </w:r>
      <w:r w:rsidRPr="005D2E3C">
        <w:rPr>
          <w:rFonts w:ascii="Times New Roman" w:eastAsia="Times New Roman" w:hAnsi="Times New Roman" w:cs="Times New Roman"/>
          <w:sz w:val="24"/>
          <w:szCs w:val="24"/>
        </w:rPr>
        <w:t>)</w:t>
      </w:r>
    </w:p>
    <w:p w:rsidR="00F63BAC" w:rsidRPr="005D2E3C" w:rsidRDefault="00F63BAC" w:rsidP="00F63BAC">
      <w:pPr>
        <w:spacing w:after="0"/>
        <w:ind w:left="113" w:right="67" w:firstLine="709"/>
        <w:jc w:val="both"/>
        <w:rPr>
          <w:rFonts w:ascii="Times New Roman" w:eastAsia="Times New Roman" w:hAnsi="Times New Roman" w:cs="Times New Roman"/>
          <w:sz w:val="24"/>
          <w:szCs w:val="24"/>
        </w:rPr>
      </w:pPr>
    </w:p>
    <w:p w:rsidR="00F63BAC" w:rsidRPr="005609E1" w:rsidRDefault="004D1D99" w:rsidP="005609E1">
      <w:pPr>
        <w:spacing w:after="0" w:line="480" w:lineRule="auto"/>
        <w:ind w:right="69"/>
        <w:jc w:val="both"/>
        <w:rPr>
          <w:rFonts w:ascii="Times New Roman" w:eastAsia="Times New Roman" w:hAnsi="Times New Roman" w:cs="Times New Roman"/>
          <w:sz w:val="24"/>
          <w:szCs w:val="24"/>
        </w:rPr>
      </w:pPr>
      <w:r w:rsidRPr="00883B99">
        <w:rPr>
          <w:rFonts w:ascii="Times New Roman" w:eastAsia="Times New Roman" w:hAnsi="Times New Roman" w:cs="Times New Roman"/>
          <w:sz w:val="24"/>
          <w:szCs w:val="24"/>
        </w:rPr>
        <w:t>Siyasah Syar’iyyah merupakan suatu ilmu bidang ilmu yang mempelajari hal  ihwal  pengaturan  urusan  masyarakat  dan  negara  dengan  segala  bentuk hukum, aturan dan kebijakan yang dibuat oleh pemegang kekuasaan negara yang sejalan dengan jiwa dan prinsip dasar syariat Islam untuk mewujudkan kemaslahatan masyarakat</w:t>
      </w:r>
      <w:bookmarkStart w:id="0" w:name="_GoBack"/>
      <w:bookmarkEnd w:id="0"/>
    </w:p>
    <w:p w:rsidR="001A47D4" w:rsidRDefault="00B91EE4" w:rsidP="00606B0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 Iffatin (Akhwalus Syaksiyah/Muamalah)</w:t>
      </w:r>
    </w:p>
    <w:p w:rsidR="00C27F45" w:rsidRPr="00CF5193" w:rsidRDefault="00C27F45" w:rsidP="00DF6E5C">
      <w:pPr>
        <w:spacing w:before="100" w:beforeAutospacing="1" w:after="100" w:afterAutospacing="1" w:line="480" w:lineRule="auto"/>
        <w:jc w:val="both"/>
        <w:rPr>
          <w:rFonts w:ascii="Times New Roman" w:eastAsia="Times New Roman" w:hAnsi="Times New Roman" w:cs="Times New Roman"/>
          <w:sz w:val="24"/>
          <w:szCs w:val="24"/>
        </w:rPr>
      </w:pPr>
    </w:p>
    <w:sectPr w:rsidR="00C27F45" w:rsidRPr="00CF51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3B1C"/>
    <w:multiLevelType w:val="multilevel"/>
    <w:tmpl w:val="351E0F6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46381B81"/>
    <w:multiLevelType w:val="multilevel"/>
    <w:tmpl w:val="351E0F6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6ACB4069"/>
    <w:multiLevelType w:val="multilevel"/>
    <w:tmpl w:val="876A8A08"/>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D951AE2"/>
    <w:multiLevelType w:val="hybridMultilevel"/>
    <w:tmpl w:val="26D052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C4"/>
    <w:rsid w:val="001A47D4"/>
    <w:rsid w:val="00343292"/>
    <w:rsid w:val="0041279A"/>
    <w:rsid w:val="004428E3"/>
    <w:rsid w:val="00481553"/>
    <w:rsid w:val="004D1D99"/>
    <w:rsid w:val="005609E1"/>
    <w:rsid w:val="005971A3"/>
    <w:rsid w:val="00606B0C"/>
    <w:rsid w:val="00694CCA"/>
    <w:rsid w:val="00732BD6"/>
    <w:rsid w:val="0083170F"/>
    <w:rsid w:val="00892BA2"/>
    <w:rsid w:val="00A276E8"/>
    <w:rsid w:val="00AD5032"/>
    <w:rsid w:val="00B85BC4"/>
    <w:rsid w:val="00B91EE4"/>
    <w:rsid w:val="00BB1FD7"/>
    <w:rsid w:val="00BB69BF"/>
    <w:rsid w:val="00C27F45"/>
    <w:rsid w:val="00C95EC7"/>
    <w:rsid w:val="00DF6E5C"/>
    <w:rsid w:val="00F63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F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83170F"/>
    <w:pPr>
      <w:ind w:left="720"/>
      <w:contextualSpacing/>
    </w:pPr>
  </w:style>
  <w:style w:type="paragraph" w:styleId="BalloonText">
    <w:name w:val="Balloon Text"/>
    <w:basedOn w:val="Normal"/>
    <w:link w:val="BalloonTextChar"/>
    <w:uiPriority w:val="99"/>
    <w:semiHidden/>
    <w:unhideWhenUsed/>
    <w:rsid w:val="00F6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B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F4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1"/>
    <w:qFormat/>
    <w:rsid w:val="0083170F"/>
    <w:pPr>
      <w:ind w:left="720"/>
      <w:contextualSpacing/>
    </w:pPr>
  </w:style>
  <w:style w:type="paragraph" w:styleId="BalloonText">
    <w:name w:val="Balloon Text"/>
    <w:basedOn w:val="Normal"/>
    <w:link w:val="BalloonTextChar"/>
    <w:uiPriority w:val="99"/>
    <w:semiHidden/>
    <w:unhideWhenUsed/>
    <w:rsid w:val="00F63B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B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15</cp:revision>
  <dcterms:created xsi:type="dcterms:W3CDTF">2024-07-30T08:10:00Z</dcterms:created>
  <dcterms:modified xsi:type="dcterms:W3CDTF">2024-07-31T02:06:00Z</dcterms:modified>
</cp:coreProperties>
</file>