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6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9"/>
        <w:gridCol w:w="2429"/>
        <w:gridCol w:w="2444"/>
        <w:gridCol w:w="2429"/>
        <w:gridCol w:w="2435"/>
        <w:gridCol w:w="2450"/>
        <w:tblGridChange w:id="0">
          <w:tblGrid>
            <w:gridCol w:w="2429"/>
            <w:gridCol w:w="2429"/>
            <w:gridCol w:w="2444"/>
            <w:gridCol w:w="2429"/>
            <w:gridCol w:w="2435"/>
            <w:gridCol w:w="24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Pr>
              <w:drawing>
                <wp:inline distB="0" distT="0" distL="0" distR="0">
                  <wp:extent cx="1091565" cy="101219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1565" cy="1012190"/>
                          </a:xfrm>
                          <a:prstGeom prst="rect"/>
                          <a:ln/>
                        </pic:spPr>
                      </pic:pic>
                    </a:graphicData>
                  </a:graphic>
                </wp:inline>
              </w:drawing>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tabs>
                <w:tab w:val="left" w:leader="none" w:pos="8568"/>
              </w:tabs>
              <w:ind w:left="-69"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UNIVERSITAS ISLAM NEGERI FATMAWATI SUKARNO BENGKULU</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tabs>
                <w:tab w:val="left" w:leader="none" w:pos="8568"/>
              </w:tabs>
              <w:ind w:left="7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FAKULTAS TARBIYAH DAN TADRIS</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tabs>
                <w:tab w:val="left" w:leader="none" w:pos="8568"/>
              </w:tabs>
              <w:ind w:left="7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STUDI TADRIS BAHASA INGGRIS</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tabs>
                <w:tab w:val="left" w:leader="none" w:pos="8568"/>
              </w:tabs>
              <w:ind w:left="72" w:firstLine="0"/>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KODE DOKUMEN</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tcPr>
          <w:p w:rsidR="00000000" w:rsidDel="00000000" w:rsidP="00000000" w:rsidRDefault="00000000" w:rsidRPr="00000000" w14:paraId="0000000B">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RENCANA PEMBELAJARAN SEMESTER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MATA KULIAH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76" w:lineRule="auto"/>
              <w:ind w:left="277" w:right="319"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RUMPUN</w:t>
            </w:r>
          </w:p>
          <w:p w:rsidR="00000000" w:rsidDel="00000000" w:rsidP="00000000" w:rsidRDefault="00000000" w:rsidRPr="00000000" w14:paraId="00000014">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BOBOT (SKS)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276" w:lineRule="auto"/>
              <w:ind w:left="158" w:right="17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TANGGAL</w:t>
            </w:r>
          </w:p>
          <w:p w:rsidR="00000000" w:rsidDel="00000000" w:rsidP="00000000" w:rsidRDefault="00000000" w:rsidRPr="00000000" w14:paraId="00000018">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PENYUSUNAN</w:t>
            </w:r>
            <w:r w:rsidDel="00000000" w:rsidR="00000000" w:rsidRPr="00000000">
              <w:rPr>
                <w:rtl w:val="0"/>
              </w:rPr>
            </w:r>
          </w:p>
        </w:tc>
      </w:tr>
      <w:tr>
        <w:trPr>
          <w:cantSplit w:val="0"/>
          <w:trHeight w:val="5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Bahasa Inggris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6 Agustus 2025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Otorisasi</w:t>
            </w:r>
          </w:p>
        </w:tc>
        <w:tc>
          <w:tcPr>
            <w:gridSpan w:val="2"/>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20">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Dosen Pengembang RPS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549275</wp:posOffset>
                  </wp:positionH>
                  <wp:positionV relativeFrom="paragraph">
                    <wp:posOffset>231775</wp:posOffset>
                  </wp:positionV>
                  <wp:extent cx="1824355" cy="805180"/>
                  <wp:effectExtent b="0" l="0" r="0" t="0"/>
                  <wp:wrapNone/>
                  <wp:docPr descr="C:\Users\NORARISKI\Downloads\WhatsApp Image 2025-08-06 at 10.41.10.jpeg" id="6" name="image4.jpg"/>
                  <a:graphic>
                    <a:graphicData uri="http://schemas.openxmlformats.org/drawingml/2006/picture">
                      <pic:pic>
                        <pic:nvPicPr>
                          <pic:cNvPr descr="C:\Users\NORARISKI\Downloads\WhatsApp Image 2025-08-06 at 10.41.10.jpeg" id="0" name="image4.jpg"/>
                          <pic:cNvPicPr preferRelativeResize="0"/>
                        </pic:nvPicPr>
                        <pic:blipFill>
                          <a:blip r:embed="rId8"/>
                          <a:srcRect b="0" l="0" r="0" t="0"/>
                          <a:stretch>
                            <a:fillRect/>
                          </a:stretch>
                        </pic:blipFill>
                        <pic:spPr>
                          <a:xfrm>
                            <a:off x="0" y="0"/>
                            <a:ext cx="1824355" cy="805180"/>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22">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Koordinator RMK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23">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Kepala Program Studi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656167</wp:posOffset>
                  </wp:positionH>
                  <wp:positionV relativeFrom="paragraph">
                    <wp:posOffset>176122</wp:posOffset>
                  </wp:positionV>
                  <wp:extent cx="1118658" cy="480498"/>
                  <wp:effectExtent b="0" l="0" r="0" t="0"/>
                  <wp:wrapTopAndBottom distB="114300" distT="11430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118658" cy="480498"/>
                          </a:xfrm>
                          <a:prstGeom prst="rect"/>
                          <a:ln/>
                        </pic:spPr>
                      </pic:pic>
                    </a:graphicData>
                  </a:graphic>
                </wp:anchor>
              </w:drawing>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9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Tania Syafutri, M.Pd</w:t>
            </w:r>
          </w:p>
          <w:p w:rsidR="00000000" w:rsidDel="00000000" w:rsidP="00000000" w:rsidRDefault="00000000" w:rsidRPr="00000000" w14:paraId="00000029">
            <w:pPr>
              <w:ind w:left="9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199809112025052003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b w:val="0"/>
                <w:color w:val="1b1c1d"/>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Pr>
              <w:drawing>
                <wp:inline distB="114300" distT="114300" distL="114300" distR="114300">
                  <wp:extent cx="1162050" cy="990600"/>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6205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605" w:firstLine="0"/>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Hanura Febriani, M.Pd</w:t>
            </w:r>
          </w:p>
          <w:p w:rsidR="00000000" w:rsidDel="00000000" w:rsidP="00000000" w:rsidRDefault="00000000" w:rsidRPr="00000000" w14:paraId="0000002F">
            <w:pPr>
              <w:ind w:left="6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Capaian Pemelajaran</w:t>
            </w:r>
          </w:p>
        </w:tc>
        <w:tc>
          <w:tcPr>
            <w:gridSpan w:val="5"/>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32">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CPL-PRODI yang Dibebankan pada 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CPL1(S3)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Berkontribusi dalam peningkatan mutu kehidupan bermasyarakat, berbangsa, bernegara, dan kemajuan peradaban berdasarkan Pancasila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CPL2 (S9)</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sikap bertanggungjawab atas pekerjaan di bidang keahliannya secara mandiri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4">
            <w:pPr>
              <w:keepNext w:val="0"/>
              <w:keepLines w:val="0"/>
              <w:widowControl w:val="1"/>
              <w:spacing w:after="0" w:before="0" w:lineRule="auto"/>
              <w:ind w:left="108" w:right="0" w:firstLine="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CPL (P12)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5">
            <w:pPr>
              <w:keepNext w:val="0"/>
              <w:keepLines w:val="0"/>
              <w:widowControl w:val="1"/>
              <w:spacing w:after="0" w:before="42" w:lineRule="auto"/>
              <w:ind w:left="108"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Menguasai pengetahuan tentang teori dan strategi mendengarkan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CPL KU1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menerapkan pemikiran logis, kritis, sistematis, dan inovatif.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CPL P1</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Menguasai konsep dasar pendidikan dan pengajaran bahasa Inggris.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CPL KU1: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Mampu menerapkan pemikiran logis, kritis, sistematis, dan inovatif.</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menerapkan pemikiran logis, kritis, sistematis, dan inovatif.</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CPL KU8: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Mampu bertanggung jawab atas pencapaian hasil kerja kelompok</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Mampu bertanggung jawab atas pencapaian hasil kerja kelompok</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62">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Capaian Pembelajaran Mata Kuliah (CPMK)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mengidentifikasi berbagai isu sosial yang relevan dalam konteks global dan lokal dari materi audio.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menerapkan strategi mendengarkan yang efektif untuk memahami ide pokok, detail, dan inferensi dari konten audio tentang isu sosial.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mengevaluasi dan menyimpulkan pesan serta sudut pandang pembicara terkait isu sosial yang disajikan dalam materi audio.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7A">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Kemampuan Akhir Tiap Tahapan Belajar (Sub-CPMK)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1</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Mahasiswa mampu menjelaskan konsep dasar mendengarkan untuk isu sosial. (Pengetahuan)</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2</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pStyle w:val="Heading3"/>
              <w:pBdr>
                <w:top w:color="000000" w:space="0" w:sz="0" w:val="none"/>
                <w:left w:color="000000" w:space="0" w:sz="0" w:val="none"/>
                <w:bottom w:color="000000" w:space="0" w:sz="0" w:val="none"/>
                <w:right w:color="000000" w:space="0" w:sz="0" w:val="none"/>
                <w:between w:color="000000" w:space="0" w:sz="0" w:val="none"/>
              </w:pBdr>
              <w:tabs>
                <w:tab w:val="left" w:leader="none" w:pos="375"/>
              </w:tabs>
              <w:spacing w:after="0" w:before="0" w:line="275" w:lineRule="auto"/>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mengidentifikasi berbagai jenis isu sosial. (Pengetahuan &amp; Keterampilan)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3</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jc w:val="both"/>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mengaplikasikan strategi </w:t>
            </w:r>
            <w:r w:rsidDel="00000000" w:rsidR="00000000" w:rsidRPr="00000000">
              <w:rPr>
                <w:rFonts w:ascii="Times New Roman" w:cs="Times New Roman" w:eastAsia="Times New Roman" w:hAnsi="Times New Roman"/>
                <w:b w:val="1"/>
                <w:i w:val="1"/>
                <w:sz w:val="24"/>
                <w:szCs w:val="24"/>
                <w:rtl w:val="0"/>
              </w:rPr>
              <w:t xml:space="preserve">bottom-up</w:t>
            </w:r>
            <w:r w:rsidDel="00000000" w:rsidR="00000000" w:rsidRPr="00000000">
              <w:rPr>
                <w:rFonts w:ascii="Times New Roman" w:cs="Times New Roman" w:eastAsia="Times New Roman" w:hAnsi="Times New Roman"/>
                <w:sz w:val="24"/>
                <w:szCs w:val="24"/>
                <w:rtl w:val="0"/>
              </w:rPr>
              <w:t xml:space="preserve"> dan </w:t>
            </w:r>
            <w:r w:rsidDel="00000000" w:rsidR="00000000" w:rsidRPr="00000000">
              <w:rPr>
                <w:rFonts w:ascii="Times New Roman" w:cs="Times New Roman" w:eastAsia="Times New Roman" w:hAnsi="Times New Roman"/>
                <w:b w:val="1"/>
                <w:i w:val="1"/>
                <w:sz w:val="24"/>
                <w:szCs w:val="24"/>
                <w:rtl w:val="0"/>
              </w:rPr>
              <w:t xml:space="preserve">top-down</w:t>
            </w:r>
            <w:r w:rsidDel="00000000" w:rsidR="00000000" w:rsidRPr="00000000">
              <w:rPr>
                <w:rFonts w:ascii="Times New Roman" w:cs="Times New Roman" w:eastAsia="Times New Roman" w:hAnsi="Times New Roman"/>
                <w:sz w:val="24"/>
                <w:szCs w:val="24"/>
                <w:rtl w:val="0"/>
              </w:rPr>
              <w:t xml:space="preserve"> dalam mendengarkan. (Keterampilan)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4</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mengidentifikasi berbagai jenis isu sosial. (Pengetahuan &amp; Keterampilan)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5</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mampu memahami dan menyimpulkan informasi dari audio pendek tentang isu sosial. (Keterampilan &amp; Sikap)</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6</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mampu menganalisis pandangan pembicara dan membuat inferensi dari materi audio. (Keterampilan &amp; Sikap)</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7</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pStyle w:val="Heading3"/>
              <w:pBdr>
                <w:top w:color="000000" w:space="0" w:sz="0" w:val="none"/>
                <w:left w:color="000000" w:space="0" w:sz="0" w:val="none"/>
                <w:bottom w:color="000000" w:space="0" w:sz="0" w:val="none"/>
                <w:right w:color="000000" w:space="0" w:sz="0" w:val="none"/>
                <w:between w:color="000000" w:space="0" w:sz="0" w:val="none"/>
              </w:pBdr>
              <w:spacing w:after="0" w:before="0" w:line="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mampu bekerja sama dalam kelompok untuk mendiskusikan isi audio bertema isu sosial. (Keterampilan Umum)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AB">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Korelasi CPMK Terhadap Sub-CPMK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righ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Sub-CPMK 4</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000000"/>
                <w:sz w:val="24"/>
                <w:szCs w:val="24"/>
                <w:rtl w:val="0"/>
              </w:rPr>
              <w:t xml:space="preserve">Deskripsi Singkat MK</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pacing w:line="275" w:lineRule="auto"/>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Mata kuliah ini membekali mahasiswa dengan kemampuan mendengarkan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 secara kritis terhadap berbagai isu sosial dalam bahasa Inggris. Mahasiswa akan mempelajari strategi mendengarkan yang efektif, menganalisis konten audio, dan menyimpulkan informasi terkait isu-isu sosial yang relevan.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pStyle w:val="Heading3"/>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Bahan Kajian:</w:t>
            </w:r>
          </w:p>
          <w:p w:rsidR="00000000" w:rsidDel="00000000" w:rsidP="00000000" w:rsidRDefault="00000000" w:rsidRPr="00000000" w14:paraId="000000D5">
            <w:pPr>
              <w:pStyle w:val="Heading3"/>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Materi</w:t>
            </w:r>
          </w:p>
          <w:p w:rsidR="00000000" w:rsidDel="00000000" w:rsidP="00000000" w:rsidRDefault="00000000" w:rsidRPr="00000000" w14:paraId="000000D6">
            <w:pPr>
              <w:pStyle w:val="Heading3"/>
              <w:spacing w:after="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Pembelajaran</w:t>
            </w:r>
          </w:p>
          <w:p w:rsidR="00000000" w:rsidDel="00000000" w:rsidP="00000000" w:rsidRDefault="00000000" w:rsidRPr="00000000" w14:paraId="000000D7">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numPr>
                <w:ilvl w:val="0"/>
                <w:numId w:val="1"/>
              </w:numPr>
              <w:pBdr>
                <w:top w:color="000000" w:space="0" w:sz="0" w:val="none"/>
                <w:left w:color="000000" w:space="0" w:sz="0" w:val="none"/>
                <w:bottom w:color="000000" w:space="0" w:sz="0" w:val="none"/>
                <w:right w:color="000000" w:space="0" w:sz="0" w:val="none"/>
                <w:between w:color="000000" w:space="0" w:sz="0" w:val="none"/>
              </w:pBd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Pengenalan konsep listening, pentingnya </w:t>
            </w:r>
            <w:r w:rsidDel="00000000" w:rsidR="00000000" w:rsidRPr="00000000">
              <w:rPr>
                <w:rFonts w:ascii="Times New Roman" w:cs="Times New Roman" w:eastAsia="Times New Roman" w:hAnsi="Times New Roman"/>
                <w:b w:val="1"/>
                <w:i w:val="1"/>
                <w:sz w:val="24"/>
                <w:szCs w:val="24"/>
                <w:rtl w:val="0"/>
              </w:rPr>
              <w:t xml:space="preserve">listening for social issue</w:t>
            </w:r>
            <w:r w:rsidDel="00000000" w:rsidR="00000000" w:rsidRPr="00000000">
              <w:rPr>
                <w:rFonts w:ascii="Times New Roman" w:cs="Times New Roman" w:eastAsia="Times New Roman" w:hAnsi="Times New Roman"/>
                <w:sz w:val="24"/>
                <w:szCs w:val="24"/>
                <w:rtl w:val="0"/>
              </w:rPr>
              <w:t xml:space="preserve">, dan kaitan antara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 dan pemahaman isu sosial.</w:t>
            </w:r>
          </w:p>
          <w:p w:rsidR="00000000" w:rsidDel="00000000" w:rsidP="00000000" w:rsidRDefault="00000000" w:rsidRPr="00000000" w14:paraId="000000D9">
            <w:pPr>
              <w:numPr>
                <w:ilvl w:val="0"/>
                <w:numId w:val="1"/>
              </w:numPr>
              <w:pBdr>
                <w:top w:color="000000" w:space="0" w:sz="0" w:val="none"/>
                <w:left w:color="000000" w:space="0" w:sz="0" w:val="none"/>
                <w:bottom w:color="000000" w:space="0" w:sz="0" w:val="none"/>
                <w:right w:color="000000" w:space="0" w:sz="0" w:val="none"/>
                <w:between w:color="000000" w:space="0" w:sz="0" w:val="none"/>
              </w:pBd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Mengidentifikasi isu sosial umum (lingkungan, kemiskinan, diskriminasi) dan pengayaan kosakata terkait.</w:t>
            </w:r>
          </w:p>
          <w:p w:rsidR="00000000" w:rsidDel="00000000" w:rsidP="00000000" w:rsidRDefault="00000000" w:rsidRPr="00000000" w14:paraId="000000DA">
            <w:pPr>
              <w:numPr>
                <w:ilvl w:val="0"/>
                <w:numId w:val="1"/>
              </w:numPr>
              <w:pBdr>
                <w:top w:color="000000" w:space="0" w:sz="0" w:val="none"/>
                <w:left w:color="000000" w:space="0" w:sz="0" w:val="none"/>
                <w:bottom w:color="000000" w:space="0" w:sz="0" w:val="none"/>
                <w:right w:color="000000" w:space="0" w:sz="0" w:val="none"/>
                <w:between w:color="000000" w:space="0" w:sz="0" w:val="none"/>
              </w:pBd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strategi </w:t>
            </w:r>
            <w:r w:rsidDel="00000000" w:rsidR="00000000" w:rsidRPr="00000000">
              <w:rPr>
                <w:rFonts w:ascii="Times New Roman" w:cs="Times New Roman" w:eastAsia="Times New Roman" w:hAnsi="Times New Roman"/>
                <w:b w:val="1"/>
                <w:i w:val="1"/>
                <w:sz w:val="24"/>
                <w:szCs w:val="24"/>
                <w:rtl w:val="0"/>
              </w:rPr>
              <w:t xml:space="preserve">bottom-up</w:t>
            </w:r>
            <w:r w:rsidDel="00000000" w:rsidR="00000000" w:rsidRPr="00000000">
              <w:rPr>
                <w:rFonts w:ascii="Times New Roman" w:cs="Times New Roman" w:eastAsia="Times New Roman" w:hAnsi="Times New Roman"/>
                <w:sz w:val="24"/>
                <w:szCs w:val="24"/>
                <w:rtl w:val="0"/>
              </w:rPr>
              <w:t xml:space="preserve"> (mendengarkan kata kunci, intonasi, dan detail spesifik).</w:t>
            </w:r>
          </w:p>
          <w:p w:rsidR="00000000" w:rsidDel="00000000" w:rsidP="00000000" w:rsidRDefault="00000000" w:rsidRPr="00000000" w14:paraId="000000DB">
            <w:pPr>
              <w:numPr>
                <w:ilvl w:val="0"/>
                <w:numId w:val="1"/>
              </w:numPr>
              <w:pBdr>
                <w:top w:color="000000" w:space="0" w:sz="0" w:val="none"/>
                <w:left w:color="000000" w:space="0" w:sz="0" w:val="none"/>
                <w:bottom w:color="000000" w:space="0" w:sz="0" w:val="none"/>
                <w:right w:color="000000" w:space="0" w:sz="0" w:val="none"/>
                <w:between w:color="000000" w:space="0" w:sz="0" w:val="none"/>
              </w:pBd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strategi </w:t>
            </w:r>
            <w:r w:rsidDel="00000000" w:rsidR="00000000" w:rsidRPr="00000000">
              <w:rPr>
                <w:rFonts w:ascii="Times New Roman" w:cs="Times New Roman" w:eastAsia="Times New Roman" w:hAnsi="Times New Roman"/>
                <w:b w:val="1"/>
                <w:i w:val="1"/>
                <w:sz w:val="24"/>
                <w:szCs w:val="24"/>
                <w:rtl w:val="0"/>
              </w:rPr>
              <w:t xml:space="preserve">top-down</w:t>
            </w:r>
            <w:r w:rsidDel="00000000" w:rsidR="00000000" w:rsidRPr="00000000">
              <w:rPr>
                <w:rFonts w:ascii="Times New Roman" w:cs="Times New Roman" w:eastAsia="Times New Roman" w:hAnsi="Times New Roman"/>
                <w:sz w:val="24"/>
                <w:szCs w:val="24"/>
                <w:rtl w:val="0"/>
              </w:rPr>
              <w:t xml:space="preserve"> (menggunakan pengetahuan latar belakang, prediksi, dan inferensi).</w:t>
            </w:r>
          </w:p>
          <w:p w:rsidR="00000000" w:rsidDel="00000000" w:rsidP="00000000" w:rsidRDefault="00000000" w:rsidRPr="00000000" w14:paraId="000000DC">
            <w:pPr>
              <w:numPr>
                <w:ilvl w:val="0"/>
                <w:numId w:val="1"/>
              </w:numPr>
              <w:pBdr>
                <w:top w:color="000000" w:space="0" w:sz="0" w:val="none"/>
                <w:left w:color="000000" w:space="0" w:sz="0" w:val="none"/>
                <w:bottom w:color="000000" w:space="0" w:sz="0" w:val="none"/>
                <w:right w:color="000000" w:space="0" w:sz="0" w:val="none"/>
                <w:between w:color="000000" w:space="0" w:sz="0" w:val="none"/>
              </w:pBdr>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Mengenal media yang relevan (podcast, video dokumenter, pidato) dan cara memanfaatkannya.</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1">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Pustaka</w:t>
            </w:r>
          </w:p>
        </w:tc>
        <w:tc>
          <w:tcPr>
            <w:gridSpan w:val="5"/>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E2">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Utama: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5" w:lineRule="auto"/>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Underwood, M. (1989). </w:t>
            </w:r>
            <w:r w:rsidDel="00000000" w:rsidR="00000000" w:rsidRPr="00000000">
              <w:rPr>
                <w:rFonts w:ascii="Times New Roman" w:cs="Times New Roman" w:eastAsia="Times New Roman" w:hAnsi="Times New Roman"/>
                <w:i w:val="1"/>
                <w:sz w:val="24"/>
                <w:szCs w:val="24"/>
                <w:rtl w:val="0"/>
              </w:rPr>
              <w:t xml:space="preserve">Teaching Listening</w:t>
            </w:r>
            <w:r w:rsidDel="00000000" w:rsidR="00000000" w:rsidRPr="00000000">
              <w:rPr>
                <w:rFonts w:ascii="Times New Roman" w:cs="Times New Roman" w:eastAsia="Times New Roman" w:hAnsi="Times New Roman"/>
                <w:sz w:val="24"/>
                <w:szCs w:val="24"/>
                <w:rtl w:val="0"/>
              </w:rPr>
              <w:t xml:space="preserve">. Longman.</w:t>
            </w:r>
          </w:p>
          <w:p w:rsidR="00000000" w:rsidDel="00000000" w:rsidP="00000000" w:rsidRDefault="00000000" w:rsidRPr="00000000" w14:paraId="000000E9">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5" w:lineRule="auto"/>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Yagang, F. (1993). </w:t>
            </w:r>
            <w:r w:rsidDel="00000000" w:rsidR="00000000" w:rsidRPr="00000000">
              <w:rPr>
                <w:rFonts w:ascii="Times New Roman" w:cs="Times New Roman" w:eastAsia="Times New Roman" w:hAnsi="Times New Roman"/>
                <w:i w:val="1"/>
                <w:sz w:val="24"/>
                <w:szCs w:val="24"/>
                <w:rtl w:val="0"/>
              </w:rPr>
              <w:t xml:space="preserve">Listening: Problems and Solutions</w:t>
            </w:r>
            <w:r w:rsidDel="00000000" w:rsidR="00000000" w:rsidRPr="00000000">
              <w:rPr>
                <w:rFonts w:ascii="Times New Roman" w:cs="Times New Roman" w:eastAsia="Times New Roman" w:hAnsi="Times New Roman"/>
                <w:sz w:val="24"/>
                <w:szCs w:val="24"/>
                <w:rtl w:val="0"/>
              </w:rPr>
              <w:t xml:space="preserve">. State University of New York at Albany.</w:t>
            </w:r>
          </w:p>
          <w:p w:rsidR="00000000" w:rsidDel="00000000" w:rsidP="00000000" w:rsidRDefault="00000000" w:rsidRPr="00000000" w14:paraId="000000EA">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5" w:lineRule="auto"/>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Renandya, W. A., &amp; Richards, J. C. (Eds.). (2002). </w:t>
            </w:r>
            <w:r w:rsidDel="00000000" w:rsidR="00000000" w:rsidRPr="00000000">
              <w:rPr>
                <w:rFonts w:ascii="Times New Roman" w:cs="Times New Roman" w:eastAsia="Times New Roman" w:hAnsi="Times New Roman"/>
                <w:i w:val="1"/>
                <w:sz w:val="24"/>
                <w:szCs w:val="24"/>
                <w:rtl w:val="0"/>
              </w:rPr>
              <w:t xml:space="preserve">Methodology in Language Teaching: An Anthology of Current Practice</w:t>
            </w:r>
            <w:r w:rsidDel="00000000" w:rsidR="00000000" w:rsidRPr="00000000">
              <w:rPr>
                <w:rFonts w:ascii="Times New Roman" w:cs="Times New Roman" w:eastAsia="Times New Roman" w:hAnsi="Times New Roman"/>
                <w:sz w:val="24"/>
                <w:szCs w:val="24"/>
                <w:rtl w:val="0"/>
              </w:rPr>
              <w:t xml:space="preserve">. Cambridge University Press.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eeece1" w:val="clear"/>
            <w:tcMar>
              <w:top w:w="0.0" w:type="dxa"/>
              <w:left w:w="108.0" w:type="dxa"/>
              <w:bottom w:w="0.0" w:type="dxa"/>
              <w:right w:w="108.0" w:type="dxa"/>
            </w:tcMar>
            <w:vAlign w:val="center"/>
          </w:tcPr>
          <w:p w:rsidR="00000000" w:rsidDel="00000000" w:rsidP="00000000" w:rsidRDefault="00000000" w:rsidRPr="00000000" w14:paraId="000000F0">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Pendukug:</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b1c1d"/>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numPr>
                <w:ilvl w:val="1"/>
                <w:numId w:val="3"/>
              </w:numPr>
              <w:pBdr>
                <w:top w:color="000000" w:space="0" w:sz="0" w:val="none"/>
                <w:left w:color="000000" w:space="0" w:sz="0" w:val="none"/>
                <w:bottom w:color="000000" w:space="0" w:sz="0" w:val="none"/>
                <w:right w:color="000000" w:space="0" w:sz="0" w:val="none"/>
                <w:between w:color="000000" w:space="0" w:sz="0" w:val="none"/>
              </w:pBdr>
              <w:spacing w:after="120" w:line="275" w:lineRule="auto"/>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Podcast dan Seri Berita (Audio)</w:t>
            </w:r>
          </w:p>
          <w:p w:rsidR="00000000" w:rsidDel="00000000" w:rsidP="00000000" w:rsidRDefault="00000000" w:rsidRPr="00000000" w14:paraId="000000F7">
            <w:pPr>
              <w:numPr>
                <w:ilvl w:val="1"/>
                <w:numId w:val="3"/>
              </w:numPr>
              <w:pBdr>
                <w:top w:color="000000" w:space="0" w:sz="0" w:val="none"/>
                <w:left w:color="000000" w:space="0" w:sz="0" w:val="none"/>
                <w:bottom w:color="000000" w:space="0" w:sz="0" w:val="none"/>
                <w:right w:color="000000" w:space="0" w:sz="0" w:val="none"/>
                <w:between w:color="000000" w:space="0" w:sz="0" w:val="none"/>
              </w:pBdr>
              <w:spacing w:after="120" w:line="275" w:lineRule="auto"/>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dan Pidato</w:t>
            </w:r>
          </w:p>
          <w:p w:rsidR="00000000" w:rsidDel="00000000" w:rsidP="00000000" w:rsidRDefault="00000000" w:rsidRPr="00000000" w14:paraId="000000F8">
            <w:pPr>
              <w:numPr>
                <w:ilvl w:val="1"/>
                <w:numId w:val="3"/>
              </w:numPr>
              <w:pBdr>
                <w:top w:color="000000" w:space="0" w:sz="0" w:val="none"/>
                <w:left w:color="000000" w:space="0" w:sz="0" w:val="none"/>
                <w:bottom w:color="000000" w:space="0" w:sz="0" w:val="none"/>
                <w:right w:color="000000" w:space="0" w:sz="0" w:val="none"/>
                <w:between w:color="000000" w:space="0" w:sz="0" w:val="none"/>
              </w:pBdr>
              <w:spacing w:after="120" w:line="275" w:lineRule="auto"/>
              <w:ind w:left="4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Jurnal dan Artikel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Dosen Pengampu</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b w:val="0"/>
                <w:color w:val="1b1c1d"/>
                <w:sz w:val="24"/>
                <w:szCs w:val="24"/>
              </w:rPr>
            </w:pPr>
            <w:r w:rsidDel="00000000" w:rsidR="00000000" w:rsidRPr="00000000">
              <w:rPr>
                <w:rFonts w:ascii="Times New Roman" w:cs="Times New Roman" w:eastAsia="Times New Roman" w:hAnsi="Times New Roman"/>
                <w:b w:val="0"/>
                <w:color w:val="1b1c1d"/>
                <w:sz w:val="24"/>
                <w:szCs w:val="24"/>
                <w:rtl w:val="0"/>
              </w:rPr>
              <w:t xml:space="preserve">Tania Syafutri, M.Pd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3">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Mata Kuliah Prasyarat</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pStyle w:val="Heading3"/>
              <w:pBdr>
                <w:top w:color="000000" w:space="0" w:sz="0" w:val="none"/>
                <w:left w:color="000000" w:space="0" w:sz="0" w:val="none"/>
                <w:bottom w:color="000000" w:space="0" w:sz="0" w:val="none"/>
                <w:right w:color="000000" w:space="0" w:sz="0" w:val="none"/>
                <w:between w:color="000000" w:space="0" w:sz="0" w:val="none"/>
              </w:pBdr>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w:t>
            </w:r>
          </w:p>
        </w:tc>
      </w:tr>
    </w:tbl>
    <w:p w:rsidR="00000000" w:rsidDel="00000000" w:rsidP="00000000" w:rsidRDefault="00000000" w:rsidRPr="00000000" w14:paraId="00000109">
      <w:pPr>
        <w:pStyle w:val="Heading3"/>
        <w:spacing w:after="120" w:before="0" w:line="275" w:lineRule="auto"/>
        <w:jc w:val="center"/>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b1c1d"/>
          <w:sz w:val="24"/>
          <w:szCs w:val="24"/>
          <w:rtl w:val="0"/>
        </w:rPr>
        <w:t xml:space="preserve">Rincian Rencana Pembelajaran Tatap Muka</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tbl>
      <w:tblPr>
        <w:tblStyle w:val="Table2"/>
        <w:tblW w:w="14601.000000000002" w:type="dxa"/>
        <w:jc w:val="left"/>
        <w:tblInd w:w="-14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50"/>
        <w:gridCol w:w="2555"/>
        <w:gridCol w:w="2742"/>
        <w:gridCol w:w="2053"/>
        <w:gridCol w:w="2164"/>
        <w:gridCol w:w="3069"/>
        <w:gridCol w:w="1168"/>
        <w:tblGridChange w:id="0">
          <w:tblGrid>
            <w:gridCol w:w="850"/>
            <w:gridCol w:w="2555"/>
            <w:gridCol w:w="2742"/>
            <w:gridCol w:w="2053"/>
            <w:gridCol w:w="2164"/>
            <w:gridCol w:w="3069"/>
            <w:gridCol w:w="116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Pert</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Sub-CPMK (Kemampuan Akhir yang Diharapkan)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Indikator Penilaian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Bentuk &amp; Kriteria Penilaian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Materi Pembelajaran</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Metode &amp; Pengalaman Belajar Mahasiswa</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pacing w:line="275"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Bobot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3">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menjelaskan konsep dasar </w:t>
            </w:r>
            <w:r w:rsidDel="00000000" w:rsidR="00000000" w:rsidRPr="00000000">
              <w:rPr>
                <w:rFonts w:ascii="Times New Roman" w:cs="Times New Roman" w:eastAsia="Times New Roman" w:hAnsi="Times New Roman"/>
                <w:i w:val="1"/>
                <w:sz w:val="24"/>
                <w:szCs w:val="24"/>
                <w:rtl w:val="0"/>
              </w:rPr>
              <w:t xml:space="preserve">listening for social issue</w:t>
            </w:r>
            <w:r w:rsidDel="00000000" w:rsidR="00000000" w:rsidRPr="00000000">
              <w:rPr>
                <w:rFonts w:ascii="Times New Roman" w:cs="Times New Roman" w:eastAsia="Times New Roman" w:hAnsi="Times New Roman"/>
                <w:sz w:val="24"/>
                <w:szCs w:val="24"/>
                <w:rtl w:val="0"/>
              </w:rPr>
              <w:t xml:space="preserve"> dan mengidentifikasi ragam isu sosial.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mendefinisikan konsep dan mengklasifikasi isu sosial.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Diskusi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Keaktifan dalam berdiskusi dan memberikan contoh isu sosial yang relevan.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Konsep dasar </w:t>
            </w:r>
            <w:r w:rsidDel="00000000" w:rsidR="00000000" w:rsidRPr="00000000">
              <w:rPr>
                <w:rFonts w:ascii="Times New Roman" w:cs="Times New Roman" w:eastAsia="Times New Roman" w:hAnsi="Times New Roman"/>
                <w:i w:val="1"/>
                <w:sz w:val="24"/>
                <w:szCs w:val="24"/>
                <w:rtl w:val="0"/>
              </w:rPr>
              <w:t xml:space="preserve">listening for social issue</w:t>
            </w:r>
            <w:r w:rsidDel="00000000" w:rsidR="00000000" w:rsidRPr="00000000">
              <w:rPr>
                <w:rFonts w:ascii="Times New Roman" w:cs="Times New Roman" w:eastAsia="Times New Roman" w:hAnsi="Times New Roman"/>
                <w:sz w:val="24"/>
                <w:szCs w:val="24"/>
                <w:rtl w:val="0"/>
              </w:rPr>
              <w:t xml:space="preserve">. - Jenis-jenis isu sosial (lingkungan, ekonomi, budaya, hak asasi manusia).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Diskusi Kelas:</w:t>
            </w:r>
            <w:r w:rsidDel="00000000" w:rsidR="00000000" w:rsidRPr="00000000">
              <w:rPr>
                <w:rFonts w:ascii="Times New Roman" w:cs="Times New Roman" w:eastAsia="Times New Roman" w:hAnsi="Times New Roman"/>
                <w:sz w:val="24"/>
                <w:szCs w:val="24"/>
                <w:rtl w:val="0"/>
              </w:rPr>
              <w:t xml:space="preserve"> Dosen memantik diskusi tentang definisi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 dan isu sosial. Mahasiswa diminta memberikan contoh isu sosial.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A">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mengidentifikasi kosakata kunci yang terkait dengan isu sosial.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mengidentifikasi dan menggunakan kosakata.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Kuis Kosakata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Nilai kuis minimal 80% dan penggunaan kosakata yang benar dalam kalimat.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Kosakata spesifik terkait isu sosial. - Latihan </w:t>
            </w:r>
            <w:r w:rsidDel="00000000" w:rsidR="00000000" w:rsidRPr="00000000">
              <w:rPr>
                <w:rFonts w:ascii="Times New Roman" w:cs="Times New Roman" w:eastAsia="Times New Roman" w:hAnsi="Times New Roman"/>
                <w:i w:val="1"/>
                <w:sz w:val="24"/>
                <w:szCs w:val="24"/>
                <w:rtl w:val="0"/>
              </w:rPr>
              <w:t xml:space="preserve">pre-listening</w:t>
            </w:r>
            <w:r w:rsidDel="00000000" w:rsidR="00000000" w:rsidRPr="00000000">
              <w:rPr>
                <w:rFonts w:ascii="Times New Roman" w:cs="Times New Roman" w:eastAsia="Times New Roman" w:hAnsi="Times New Roman"/>
                <w:sz w:val="24"/>
                <w:szCs w:val="24"/>
                <w:rtl w:val="0"/>
              </w:rPr>
              <w:t xml:space="preserve"> untuk aktivasi skema.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1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Latihan Berkelompok:</w:t>
            </w:r>
            <w:r w:rsidDel="00000000" w:rsidR="00000000" w:rsidRPr="00000000">
              <w:rPr>
                <w:rFonts w:ascii="Times New Roman" w:cs="Times New Roman" w:eastAsia="Times New Roman" w:hAnsi="Times New Roman"/>
                <w:sz w:val="24"/>
                <w:szCs w:val="24"/>
                <w:rtl w:val="0"/>
              </w:rPr>
              <w:t xml:space="preserve"> Mahasiswa secara berkelompok membuat daftar kosakata dari tema yang diberikan dan saling menguji.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1">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mengaplikasikan strategi </w:t>
            </w:r>
            <w:r w:rsidDel="00000000" w:rsidR="00000000" w:rsidRPr="00000000">
              <w:rPr>
                <w:rFonts w:ascii="Times New Roman" w:cs="Times New Roman" w:eastAsia="Times New Roman" w:hAnsi="Times New Roman"/>
                <w:b w:val="1"/>
                <w:i w:val="1"/>
                <w:sz w:val="24"/>
                <w:szCs w:val="24"/>
                <w:rtl w:val="0"/>
              </w:rPr>
              <w:t xml:space="preserve">bottom-up listening</w:t>
            </w:r>
            <w:r w:rsidDel="00000000" w:rsidR="00000000" w:rsidRPr="00000000">
              <w:rPr>
                <w:rFonts w:ascii="Times New Roman" w:cs="Times New Roman" w:eastAsia="Times New Roman" w:hAnsi="Times New Roman"/>
                <w:sz w:val="24"/>
                <w:szCs w:val="24"/>
                <w:rtl w:val="0"/>
              </w:rPr>
              <w:t xml:space="preserve"> untuk menangkap detail.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menangkap detail spesifik seperti nama, angka, dan frasa kunci.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Latihan </w:t>
            </w:r>
            <w:r w:rsidDel="00000000" w:rsidR="00000000" w:rsidRPr="00000000">
              <w:rPr>
                <w:rFonts w:ascii="Times New Roman" w:cs="Times New Roman" w:eastAsia="Times New Roman" w:hAnsi="Times New Roman"/>
                <w:i w:val="1"/>
                <w:sz w:val="24"/>
                <w:szCs w:val="24"/>
                <w:rtl w:val="0"/>
              </w:rPr>
              <w:t xml:space="preserve">Gap-Filling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Keberhasilan mengisi detail kosong dari audio berita.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Strategi </w:t>
            </w:r>
            <w:r w:rsidDel="00000000" w:rsidR="00000000" w:rsidRPr="00000000">
              <w:rPr>
                <w:rFonts w:ascii="Times New Roman" w:cs="Times New Roman" w:eastAsia="Times New Roman" w:hAnsi="Times New Roman"/>
                <w:i w:val="1"/>
                <w:sz w:val="24"/>
                <w:szCs w:val="24"/>
                <w:rtl w:val="0"/>
              </w:rPr>
              <w:t xml:space="preserve">bottom-up listening</w:t>
            </w:r>
            <w:r w:rsidDel="00000000" w:rsidR="00000000" w:rsidRPr="00000000">
              <w:rPr>
                <w:rFonts w:ascii="Times New Roman" w:cs="Times New Roman" w:eastAsia="Times New Roman" w:hAnsi="Times New Roman"/>
                <w:sz w:val="24"/>
                <w:szCs w:val="24"/>
                <w:rtl w:val="0"/>
              </w:rPr>
              <w:t xml:space="preserve"> (mendengarkan kata kunci, detail, dan intonasi).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Latihan Individu:</w:t>
            </w:r>
            <w:r w:rsidDel="00000000" w:rsidR="00000000" w:rsidRPr="00000000">
              <w:rPr>
                <w:rFonts w:ascii="Times New Roman" w:cs="Times New Roman" w:eastAsia="Times New Roman" w:hAnsi="Times New Roman"/>
                <w:sz w:val="24"/>
                <w:szCs w:val="24"/>
                <w:rtl w:val="0"/>
              </w:rPr>
              <w:t xml:space="preserve"> Mendengarkan audio berita pendek dan mengisi lembar kerja dengan detail yang hilang.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8">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mengaplikasikan strategi </w:t>
            </w:r>
            <w:r w:rsidDel="00000000" w:rsidR="00000000" w:rsidRPr="00000000">
              <w:rPr>
                <w:rFonts w:ascii="Times New Roman" w:cs="Times New Roman" w:eastAsia="Times New Roman" w:hAnsi="Times New Roman"/>
                <w:b w:val="1"/>
                <w:i w:val="1"/>
                <w:sz w:val="24"/>
                <w:szCs w:val="24"/>
                <w:rtl w:val="0"/>
              </w:rPr>
              <w:t xml:space="preserve">top-down listening</w:t>
            </w:r>
            <w:r w:rsidDel="00000000" w:rsidR="00000000" w:rsidRPr="00000000">
              <w:rPr>
                <w:rFonts w:ascii="Times New Roman" w:cs="Times New Roman" w:eastAsia="Times New Roman" w:hAnsi="Times New Roman"/>
                <w:sz w:val="24"/>
                <w:szCs w:val="24"/>
                <w:rtl w:val="0"/>
              </w:rPr>
              <w:t xml:space="preserve"> untuk memahami ide pokok.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membuat prediksi dan memahami ide pokok.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Analisis Kelompok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Keberhasilan kelompok dalam memprediksi konten dan mengidentifikasi ide pokok.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Strategi </w:t>
            </w:r>
            <w:r w:rsidDel="00000000" w:rsidR="00000000" w:rsidRPr="00000000">
              <w:rPr>
                <w:rFonts w:ascii="Times New Roman" w:cs="Times New Roman" w:eastAsia="Times New Roman" w:hAnsi="Times New Roman"/>
                <w:i w:val="1"/>
                <w:sz w:val="24"/>
                <w:szCs w:val="24"/>
                <w:rtl w:val="0"/>
              </w:rPr>
              <w:t xml:space="preserve">top-down listening</w:t>
            </w:r>
            <w:r w:rsidDel="00000000" w:rsidR="00000000" w:rsidRPr="00000000">
              <w:rPr>
                <w:rFonts w:ascii="Times New Roman" w:cs="Times New Roman" w:eastAsia="Times New Roman" w:hAnsi="Times New Roman"/>
                <w:sz w:val="24"/>
                <w:szCs w:val="24"/>
                <w:rtl w:val="0"/>
              </w:rPr>
              <w:t xml:space="preserve"> (memprediksi, menggunakan pengetahuan latar belakang).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Diskusi Kelompok:</w:t>
            </w:r>
            <w:r w:rsidDel="00000000" w:rsidR="00000000" w:rsidRPr="00000000">
              <w:rPr>
                <w:rFonts w:ascii="Times New Roman" w:cs="Times New Roman" w:eastAsia="Times New Roman" w:hAnsi="Times New Roman"/>
                <w:sz w:val="24"/>
                <w:szCs w:val="24"/>
                <w:rtl w:val="0"/>
              </w:rPr>
              <w:t xml:space="preserve"> Mahasiswa memprediksi isi audio berdasarkan judul dan gambar, lalu membandingkan prediksi dengan konten sebenarnya.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2F">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menganalisis peran media audio (podcast, berita) sebagai sumber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membandingkan kelebihan dan kekurangan media.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Presentasi Individu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Kelengkapan dan kejelasan analisis media yang dipresentasikan.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Jenis-jenis media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 (podcast, pidato, berita, film dokumenter).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Penugasan dan Presentasi:</w:t>
            </w:r>
            <w:r w:rsidDel="00000000" w:rsidR="00000000" w:rsidRPr="00000000">
              <w:rPr>
                <w:rFonts w:ascii="Times New Roman" w:cs="Times New Roman" w:eastAsia="Times New Roman" w:hAnsi="Times New Roman"/>
                <w:sz w:val="24"/>
                <w:szCs w:val="24"/>
                <w:rtl w:val="0"/>
              </w:rPr>
              <w:t xml:space="preserve"> Mahasiswa ditugaskan menganalisis satu jenis media dan mempresentasikannya di depan kelas.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6">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memahami dan menyimpulkan informasi dari audio bertema isu lingkungan.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menjawab pertanyaan pemahaman dan menyimpulkan inti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Kuis Pemahaman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Nilai kuis minimal 75% dan ringkasan yang jelas.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Audio/podcast bertema isu lingkungan (misal: </w:t>
            </w:r>
            <w:r w:rsidDel="00000000" w:rsidR="00000000" w:rsidRPr="00000000">
              <w:rPr>
                <w:rFonts w:ascii="Times New Roman" w:cs="Times New Roman" w:eastAsia="Times New Roman" w:hAnsi="Times New Roman"/>
                <w:i w:val="1"/>
                <w:sz w:val="24"/>
                <w:szCs w:val="24"/>
                <w:rtl w:val="0"/>
              </w:rPr>
              <w:t xml:space="preserve">climate change</w:t>
            </w:r>
            <w:r w:rsidDel="00000000" w:rsidR="00000000" w:rsidRPr="00000000">
              <w:rPr>
                <w:rFonts w:ascii="Times New Roman" w:cs="Times New Roman" w:eastAsia="Times New Roman" w:hAnsi="Times New Roman"/>
                <w:sz w:val="24"/>
                <w:szCs w:val="24"/>
                <w:rtl w:val="0"/>
              </w:rPr>
              <w:t xml:space="preserve">).- Latihan </w:t>
            </w:r>
            <w:r w:rsidDel="00000000" w:rsidR="00000000" w:rsidRPr="00000000">
              <w:rPr>
                <w:rFonts w:ascii="Times New Roman" w:cs="Times New Roman" w:eastAsia="Times New Roman" w:hAnsi="Times New Roman"/>
                <w:i w:val="1"/>
                <w:sz w:val="24"/>
                <w:szCs w:val="24"/>
                <w:rtl w:val="0"/>
              </w:rPr>
              <w:t xml:space="preserve">comprehension questions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Mendengarkan dan Diskusi:</w:t>
            </w:r>
            <w:r w:rsidDel="00000000" w:rsidR="00000000" w:rsidRPr="00000000">
              <w:rPr>
                <w:rFonts w:ascii="Times New Roman" w:cs="Times New Roman" w:eastAsia="Times New Roman" w:hAnsi="Times New Roman"/>
                <w:sz w:val="24"/>
                <w:szCs w:val="24"/>
                <w:rtl w:val="0"/>
              </w:rPr>
              <w:t xml:space="preserve"> Mendengarkan podcast, lalu berdiskusi untuk menjawab pertanyaan dan membuat kesimpulan.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D">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E">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mengidentifikasi sudut pandang pembicara dari audio bertema isu sosial.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3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menganalisis pandangan dan membuat inferensi.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Laporan Analisis Singkat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Keterangan yang logis dan didukung oleh bukti dari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Audio/pidato bertema isu sosial (misal: kesetaraan gender). - Analisis sudut pandang dan nada pembicara.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Latihan Individu:</w:t>
            </w:r>
            <w:r w:rsidDel="00000000" w:rsidR="00000000" w:rsidRPr="00000000">
              <w:rPr>
                <w:rFonts w:ascii="Times New Roman" w:cs="Times New Roman" w:eastAsia="Times New Roman" w:hAnsi="Times New Roman"/>
                <w:sz w:val="24"/>
                <w:szCs w:val="24"/>
                <w:rtl w:val="0"/>
              </w:rPr>
              <w:t xml:space="preserve"> Mendengarkan pidato dan menulis laporan singkat tentang sudut pandang pembicara.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4">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5">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bekerja sama dalam kelompok untuk menganalisis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Keberhasilan dalam kolaborasi, analisis, dan presentasi hasil.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Proyek Kelompok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Kerja sama tim, kedalaman analisis, dan kualitas presentasi.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Audio dengan tema isu sosial yang lebih kompleks. - Refleksi dan sintesis strategi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Kerja Kelompok:</w:t>
            </w:r>
            <w:r w:rsidDel="00000000" w:rsidR="00000000" w:rsidRPr="00000000">
              <w:rPr>
                <w:rFonts w:ascii="Times New Roman" w:cs="Times New Roman" w:eastAsia="Times New Roman" w:hAnsi="Times New Roman"/>
                <w:sz w:val="24"/>
                <w:szCs w:val="24"/>
                <w:rtl w:val="0"/>
              </w:rPr>
              <w:t xml:space="preserve"> Diberikan audio baru untuk dianalisis secara berkelompok.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B">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UTS (Ujian Tengah Semester)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Kemampuan mahasiswa dalam menerapkan strategi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 untuk memahami berbagai isu sosial.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Tes Tulis Komprehensif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Menjawab pertanyaan pilihan ganda, esai, dan </w:t>
            </w:r>
            <w:r w:rsidDel="00000000" w:rsidR="00000000" w:rsidRPr="00000000">
              <w:rPr>
                <w:rFonts w:ascii="Times New Roman" w:cs="Times New Roman" w:eastAsia="Times New Roman" w:hAnsi="Times New Roman"/>
                <w:i w:val="1"/>
                <w:sz w:val="24"/>
                <w:szCs w:val="24"/>
                <w:rtl w:val="0"/>
              </w:rPr>
              <w:t xml:space="preserve">short-answer questions</w:t>
            </w:r>
            <w:r w:rsidDel="00000000" w:rsidR="00000000" w:rsidRPr="00000000">
              <w:rPr>
                <w:rFonts w:ascii="Times New Roman" w:cs="Times New Roman" w:eastAsia="Times New Roman" w:hAnsi="Times New Roman"/>
                <w:sz w:val="24"/>
                <w:szCs w:val="24"/>
                <w:rtl w:val="0"/>
              </w:rPr>
              <w:t xml:space="preserve"> dengan akurat.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4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Seluruh materi dan strategi </w:t>
            </w:r>
            <w:r w:rsidDel="00000000" w:rsidR="00000000" w:rsidRPr="00000000">
              <w:rPr>
                <w:rFonts w:ascii="Times New Roman" w:cs="Times New Roman" w:eastAsia="Times New Roman" w:hAnsi="Times New Roman"/>
                <w:i w:val="1"/>
                <w:sz w:val="24"/>
                <w:szCs w:val="24"/>
                <w:rtl w:val="0"/>
              </w:rPr>
              <w:t xml:space="preserve">listening</w:t>
            </w:r>
            <w:r w:rsidDel="00000000" w:rsidR="00000000" w:rsidRPr="00000000">
              <w:rPr>
                <w:rFonts w:ascii="Times New Roman" w:cs="Times New Roman" w:eastAsia="Times New Roman" w:hAnsi="Times New Roman"/>
                <w:sz w:val="24"/>
                <w:szCs w:val="24"/>
                <w:rtl w:val="0"/>
              </w:rPr>
              <w:t xml:space="preserve"> dari Pertemuan 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Ujian Tulis:</w:t>
            </w:r>
            <w:r w:rsidDel="00000000" w:rsidR="00000000" w:rsidRPr="00000000">
              <w:rPr>
                <w:rFonts w:ascii="Times New Roman" w:cs="Times New Roman" w:eastAsia="Times New Roman" w:hAnsi="Times New Roman"/>
                <w:sz w:val="24"/>
                <w:szCs w:val="24"/>
                <w:rtl w:val="0"/>
              </w:rPr>
              <w:t xml:space="preserve"> Menjawab soal yang mencakup pemahaman audio, analisis isu sosial, dan penerapan strategi.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2">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mengidentifikasi </w:t>
            </w:r>
            <w:r w:rsidDel="00000000" w:rsidR="00000000" w:rsidRPr="00000000">
              <w:rPr>
                <w:rFonts w:ascii="Times New Roman" w:cs="Times New Roman" w:eastAsia="Times New Roman" w:hAnsi="Times New Roman"/>
                <w:i w:val="1"/>
                <w:sz w:val="24"/>
                <w:szCs w:val="24"/>
                <w:rtl w:val="0"/>
              </w:rPr>
              <w:t xml:space="preserve">bias</w:t>
            </w:r>
            <w:r w:rsidDel="00000000" w:rsidR="00000000" w:rsidRPr="00000000">
              <w:rPr>
                <w:rFonts w:ascii="Times New Roman" w:cs="Times New Roman" w:eastAsia="Times New Roman" w:hAnsi="Times New Roman"/>
                <w:sz w:val="24"/>
                <w:szCs w:val="24"/>
                <w:rtl w:val="0"/>
              </w:rPr>
              <w:t xml:space="preserve"> dan propaganda dalam materi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menemukan bukti bias atau propaganda.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5">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Diskusi Kritis </w:t>
            </w:r>
          </w:p>
          <w:p w:rsidR="00000000" w:rsidDel="00000000" w:rsidP="00000000" w:rsidRDefault="00000000" w:rsidRPr="00000000" w14:paraId="0000015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Kemampuan mengidentifikasi dan menjelaskan jenis </w:t>
            </w:r>
            <w:r w:rsidDel="00000000" w:rsidR="00000000" w:rsidRPr="00000000">
              <w:rPr>
                <w:rFonts w:ascii="Times New Roman" w:cs="Times New Roman" w:eastAsia="Times New Roman" w:hAnsi="Times New Roman"/>
                <w:i w:val="1"/>
                <w:sz w:val="24"/>
                <w:szCs w:val="24"/>
                <w:rtl w:val="0"/>
              </w:rPr>
              <w:t xml:space="preserve">bias</w:t>
            </w:r>
            <w:r w:rsidDel="00000000" w:rsidR="00000000" w:rsidRPr="00000000">
              <w:rPr>
                <w:rFonts w:ascii="Times New Roman" w:cs="Times New Roman" w:eastAsia="Times New Roman" w:hAnsi="Times New Roman"/>
                <w:sz w:val="24"/>
                <w:szCs w:val="24"/>
                <w:rtl w:val="0"/>
              </w:rPr>
              <w:t xml:space="preserve"> dari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Konsep </w:t>
            </w:r>
            <w:r w:rsidDel="00000000" w:rsidR="00000000" w:rsidRPr="00000000">
              <w:rPr>
                <w:rFonts w:ascii="Times New Roman" w:cs="Times New Roman" w:eastAsia="Times New Roman" w:hAnsi="Times New Roman"/>
                <w:i w:val="1"/>
                <w:sz w:val="24"/>
                <w:szCs w:val="24"/>
                <w:rtl w:val="0"/>
              </w:rPr>
              <w:t xml:space="preserve">bias</w:t>
            </w:r>
            <w:r w:rsidDel="00000000" w:rsidR="00000000" w:rsidRPr="00000000">
              <w:rPr>
                <w:rFonts w:ascii="Times New Roman" w:cs="Times New Roman" w:eastAsia="Times New Roman" w:hAnsi="Times New Roman"/>
                <w:sz w:val="24"/>
                <w:szCs w:val="24"/>
                <w:rtl w:val="0"/>
              </w:rPr>
              <w:t xml:space="preserve"> dan propaganda dalam media. Latihan mendengarkan audio dari sumber yang berbeda.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Analisis Perbandingan:</w:t>
            </w:r>
            <w:r w:rsidDel="00000000" w:rsidR="00000000" w:rsidRPr="00000000">
              <w:rPr>
                <w:rFonts w:ascii="Times New Roman" w:cs="Times New Roman" w:eastAsia="Times New Roman" w:hAnsi="Times New Roman"/>
                <w:sz w:val="24"/>
                <w:szCs w:val="24"/>
                <w:rtl w:val="0"/>
              </w:rPr>
              <w:t xml:space="preserve"> Membandingkan dua audio dari sumber yang berbeda tentang isu yang sama untuk menemukan </w:t>
            </w:r>
            <w:r w:rsidDel="00000000" w:rsidR="00000000" w:rsidRPr="00000000">
              <w:rPr>
                <w:rFonts w:ascii="Times New Roman" w:cs="Times New Roman" w:eastAsia="Times New Roman" w:hAnsi="Times New Roman"/>
                <w:i w:val="1"/>
                <w:sz w:val="24"/>
                <w:szCs w:val="24"/>
                <w:rtl w:val="0"/>
              </w:rPr>
              <w:t xml:space="preserve">bias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A">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membuat inferensi dan menarik kesimpulan dari materi audio yang kompleks.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menarik kesimpulan yang logis dan relevan.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Laporan Reflektif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Kualitas argumen dan kesimpulan yang didukung oleh bukti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Materi audio dengan pesan tersirat.- Latihan membuat inferensi.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5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Latihan Mendalam:</w:t>
            </w:r>
            <w:r w:rsidDel="00000000" w:rsidR="00000000" w:rsidRPr="00000000">
              <w:rPr>
                <w:rFonts w:ascii="Times New Roman" w:cs="Times New Roman" w:eastAsia="Times New Roman" w:hAnsi="Times New Roman"/>
                <w:sz w:val="24"/>
                <w:szCs w:val="24"/>
                <w:rtl w:val="0"/>
              </w:rPr>
              <w:t xml:space="preserve"> Mendengarkan pidato atau wawancara dan menulis kesimpulan tentang pesan yang tidak diungkapkan secara eksplisit.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1">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mengevaluasi kredibilitas sumber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Ketepatan dalam menilai kredibilitas dan keandalan sumber.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Diskusi Panel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Kejelasan argumen dalam menilai kredibilitas sumber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Konsep kredibilitas sumber. - Latihan mengevaluasi sumber (misal: jurnal vs. blog).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Diskusi Terbuka:</w:t>
            </w:r>
            <w:r w:rsidDel="00000000" w:rsidR="00000000" w:rsidRPr="00000000">
              <w:rPr>
                <w:rFonts w:ascii="Times New Roman" w:cs="Times New Roman" w:eastAsia="Times New Roman" w:hAnsi="Times New Roman"/>
                <w:sz w:val="24"/>
                <w:szCs w:val="24"/>
                <w:rtl w:val="0"/>
              </w:rPr>
              <w:t xml:space="preserve"> Mahasiswa menilai kredibilitas berbagai sumber audio yang berbeda.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8">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mempresentasikan hasil analisis audio secara lisan dengan efektif.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Kelancaran berbicara, kejelasan, dan kedalaman analisis.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Presentasi Lisan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Kelancaran berbahasa Inggris, ketepatan analisis, dan interaksi dengan audiens.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Penyusunan presentasi analisis audio. - Latihan presentasi publik.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Simulasi Presentasi:</w:t>
            </w:r>
            <w:r w:rsidDel="00000000" w:rsidR="00000000" w:rsidRPr="00000000">
              <w:rPr>
                <w:rFonts w:ascii="Times New Roman" w:cs="Times New Roman" w:eastAsia="Times New Roman" w:hAnsi="Times New Roman"/>
                <w:sz w:val="24"/>
                <w:szCs w:val="24"/>
                <w:rtl w:val="0"/>
              </w:rPr>
              <w:t xml:space="preserve"> Mahasiswa secara individu atau kelompok mempresentasikan analisisnya di depan kelas.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6F">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menyusun proyek akhir berupa portofolio analisis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Kelengkapan portofolio dan kualitas analisis di dalamnya.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Portofolio Analisis Audio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Portofolio berisi transkrip, analisis, dan ringkasan dari minimal 3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Materi penyusunan portofolio. - Contoh proyek akhir yang baik.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Bimbingan Individu:</w:t>
            </w:r>
            <w:r w:rsidDel="00000000" w:rsidR="00000000" w:rsidRPr="00000000">
              <w:rPr>
                <w:rFonts w:ascii="Times New Roman" w:cs="Times New Roman" w:eastAsia="Times New Roman" w:hAnsi="Times New Roman"/>
                <w:sz w:val="24"/>
                <w:szCs w:val="24"/>
                <w:rtl w:val="0"/>
              </w:rPr>
              <w:t xml:space="preserve"> Dosen memberikan bimbingan untuk penyusunan proyek akhir.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6">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Mahasiswa mampu menyelesaikan proyek akhir secara mandiri.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Kelengkapan dan kualitas proyek akhir.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Penyerahan Proyek Akhir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Kualitas analisis, kreativitas, dan ketepatan waktu pengumpulan.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 Audio/video dengan tema yang ditentukan oleh mahasiswa.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Konsultasi dan Pengerjaan:</w:t>
            </w:r>
            <w:r w:rsidDel="00000000" w:rsidR="00000000" w:rsidRPr="00000000">
              <w:rPr>
                <w:rFonts w:ascii="Times New Roman" w:cs="Times New Roman" w:eastAsia="Times New Roman" w:hAnsi="Times New Roman"/>
                <w:sz w:val="24"/>
                <w:szCs w:val="24"/>
                <w:rtl w:val="0"/>
              </w:rPr>
              <w:t xml:space="preserve"> Mahasiswa menyelesaikan proyek akhir dan berkonsultasi dengan dosen.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D">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E">
            <w:pPr>
              <w:keepNext w:val="0"/>
              <w:keepLines w:val="0"/>
              <w:widowControl w:val="1"/>
              <w:jc w:val="left"/>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sz w:val="24"/>
                <w:szCs w:val="24"/>
                <w:rtl w:val="0"/>
              </w:rPr>
              <w:t xml:space="preserve">UAS (Ujian Akhir Semester)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7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Kemampuan komprehensif mahasiswa dalam menganalisis dan mengevaluasi isu sosial dari materi audio.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8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Bentuk:</w:t>
            </w:r>
            <w:r w:rsidDel="00000000" w:rsidR="00000000" w:rsidRPr="00000000">
              <w:rPr>
                <w:rFonts w:ascii="Times New Roman" w:cs="Times New Roman" w:eastAsia="Times New Roman" w:hAnsi="Times New Roman"/>
                <w:sz w:val="24"/>
                <w:szCs w:val="24"/>
                <w:rtl w:val="0"/>
              </w:rPr>
              <w:t xml:space="preserve"> Proyek Akhir  </w:t>
            </w:r>
            <w:r w:rsidDel="00000000" w:rsidR="00000000" w:rsidRPr="00000000">
              <w:rPr>
                <w:rFonts w:ascii="Times New Roman" w:cs="Times New Roman" w:eastAsia="Times New Roman" w:hAnsi="Times New Roman"/>
                <w:b w:val="1"/>
                <w:sz w:val="24"/>
                <w:szCs w:val="24"/>
                <w:rtl w:val="0"/>
              </w:rPr>
              <w:t xml:space="preserve">Kriteria:</w:t>
            </w:r>
            <w:r w:rsidDel="00000000" w:rsidR="00000000" w:rsidRPr="00000000">
              <w:rPr>
                <w:rFonts w:ascii="Times New Roman" w:cs="Times New Roman" w:eastAsia="Times New Roman" w:hAnsi="Times New Roman"/>
                <w:sz w:val="24"/>
                <w:szCs w:val="24"/>
                <w:rtl w:val="0"/>
              </w:rPr>
              <w:t xml:space="preserve"> Kualitas proyek akhir sebagai bentuk penilaian kumulatif.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8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Seluruh materi dan keterampilan dari Pertemuan 1-15.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8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Penilaian Proyek Akhir:</w:t>
            </w:r>
            <w:r w:rsidDel="00000000" w:rsidR="00000000" w:rsidRPr="00000000">
              <w:rPr>
                <w:rFonts w:ascii="Times New Roman" w:cs="Times New Roman" w:eastAsia="Times New Roman" w:hAnsi="Times New Roman"/>
                <w:sz w:val="24"/>
                <w:szCs w:val="24"/>
                <w:rtl w:val="0"/>
              </w:rPr>
              <w:t xml:space="preserve"> Dosen menilai proyek akhir mahasiswa yang telah dikumpulkan.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vAlign w:val="center"/>
          </w:tcPr>
          <w:p w:rsidR="00000000" w:rsidDel="00000000" w:rsidP="00000000" w:rsidRDefault="00000000" w:rsidRPr="00000000" w14:paraId="0000018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r>
    </w:tbl>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pStyle w:val="Heading4"/>
        <w:spacing w:after="120" w:before="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Sistem Penilaian</w:t>
      </w:r>
    </w:p>
    <w:tbl>
      <w:tblPr>
        <w:tblStyle w:val="Table3"/>
        <w:tblW w:w="14638.999999999998" w:type="dxa"/>
        <w:jc w:val="left"/>
        <w:tblInd w:w="-1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194"/>
        <w:gridCol w:w="5197"/>
        <w:gridCol w:w="4248"/>
        <w:tblGridChange w:id="0">
          <w:tblGrid>
            <w:gridCol w:w="5194"/>
            <w:gridCol w:w="5197"/>
            <w:gridCol w:w="424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between w:color="000000" w:space="0" w:sz="0" w:val="none"/>
              </w:pBdr>
              <w:shd w:fill="eeece1" w:val="clear"/>
              <w:tabs>
                <w:tab w:val="left" w:leader="none" w:pos="2599"/>
              </w:tabs>
              <w:spacing w:line="275"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Komponen Penilaian</w:t>
              <w:tab/>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Bobot</w:t>
            </w:r>
          </w:p>
        </w:tc>
        <w:tc>
          <w:tcPr>
            <w:tcBorders>
              <w:top w:color="000000" w:space="0" w:sz="6" w:val="single"/>
              <w:left w:color="000000" w:space="0" w:sz="6" w:val="single"/>
              <w:bottom w:color="000000" w:space="0" w:sz="6" w:val="single"/>
              <w:right w:color="000000" w:space="0" w:sz="6" w:val="single"/>
            </w:tcBorders>
            <w:shd w:fill="eeece1" w:val="clear"/>
            <w:tcMar>
              <w:top w:w="120.0" w:type="dxa"/>
              <w:left w:w="180.0" w:type="dxa"/>
              <w:bottom w:w="120.0" w:type="dxa"/>
              <w:right w:w="180.0" w:type="dxa"/>
            </w:tcMa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Keterkaitan dengan CPMK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Keaktifan Kelas &amp; Diskusi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 2, 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Kuis dan Latihan Harian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Proyek Kelompok (Analisis Audio)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 2, 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Ujian Tengah Semester (UTS)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Ujian Akhir Semester (UAS) - Proyek &amp; Simulasi</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CPMK 1,2,3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Total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spacing w:line="275"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100%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b w:val="1"/>
                <w:color w:val="1b1c1d"/>
                <w:sz w:val="24"/>
                <w:szCs w:val="24"/>
              </w:rPr>
            </w:pPr>
            <w:r w:rsidDel="00000000" w:rsidR="00000000" w:rsidRPr="00000000">
              <w:rPr>
                <w:rtl w:val="0"/>
              </w:rPr>
            </w:r>
          </w:p>
        </w:tc>
      </w:tr>
    </w:tbl>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before="91" w:lineRule="auto"/>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Catatan:</w:t>
      </w:r>
    </w:p>
    <w:p w:rsidR="00000000" w:rsidDel="00000000" w:rsidP="00000000" w:rsidRDefault="00000000" w:rsidRPr="00000000" w14:paraId="0000019F">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before="3" w:line="276" w:lineRule="auto"/>
        <w:ind w:left="567" w:right="13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Capaian Pembelajaran Lulusan PRODI (CPL-PRODI) adalah kemampuan yang dimiliki oleh setiap lulusan PRODI yang merupakan internalisasi dari sikap, penguasaan pengetahuan dan keterampilan sesuai dengan jenjang prodinya yang diperoleh melalui proses pembelajaran.</w:t>
      </w:r>
    </w:p>
    <w:p w:rsidR="00000000" w:rsidDel="00000000" w:rsidP="00000000" w:rsidRDefault="00000000" w:rsidRPr="00000000" w14:paraId="000001A0">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before="90"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CPL yang dibebankan pada mata kuliah adalah beberapa capaian pembelajaran lulusan program studi (CPL-PRODI) yang digunakan untuk pembentukan/pengembangan sebuah mata kuliah yang terdiri dari aspek sikap, keterampilan umum, keterampilan khusus dan pengetahuan.</w:t>
      </w:r>
      <w:r w:rsidDel="00000000" w:rsidR="00000000" w:rsidRPr="00000000">
        <w:rPr>
          <w:rtl w:val="0"/>
        </w:rPr>
      </w:r>
    </w:p>
    <w:p w:rsidR="00000000" w:rsidDel="00000000" w:rsidP="00000000" w:rsidRDefault="00000000" w:rsidRPr="00000000" w14:paraId="000001A1">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78.0000000000000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CP Mata Kuliah (CPMK) adalah kemampuan yang dijabarkan secara spesifik dari CPL yang dibebankan pada mata kuliah, dan bersifat spesifik terhadap bahan kajian atau materi pembelajaran mata kuliah tersebut.</w:t>
      </w:r>
      <w:r w:rsidDel="00000000" w:rsidR="00000000" w:rsidRPr="00000000">
        <w:rPr>
          <w:rtl w:val="0"/>
        </w:rPr>
      </w:r>
    </w:p>
    <w:p w:rsidR="00000000" w:rsidDel="00000000" w:rsidP="00000000" w:rsidRDefault="00000000" w:rsidRPr="00000000" w14:paraId="000001A2">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w:t>
      </w:r>
      <w:r w:rsidDel="00000000" w:rsidR="00000000" w:rsidRPr="00000000">
        <w:rPr>
          <w:rtl w:val="0"/>
        </w:rPr>
      </w:r>
    </w:p>
    <w:p w:rsidR="00000000" w:rsidDel="00000000" w:rsidP="00000000" w:rsidRDefault="00000000" w:rsidRPr="00000000" w14:paraId="000001A3">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Indikator penilaian kemampuan dalam proses maupun hasil belajar mahasiswa adalah pernyataan spesifik dan terukur yang mengidentifikasi kemampuan atau kinerja hasil belajar mahasiswa yang disertai bukti-bukti.</w:t>
      </w:r>
      <w:r w:rsidDel="00000000" w:rsidR="00000000" w:rsidRPr="00000000">
        <w:rPr>
          <w:rtl w:val="0"/>
        </w:rPr>
      </w:r>
    </w:p>
    <w:p w:rsidR="00000000" w:rsidDel="00000000" w:rsidP="00000000" w:rsidRDefault="00000000" w:rsidRPr="00000000" w14:paraId="000001A4">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Kriteria Penilaian adalah patokan yang digunakan sebagai ukuran atau tolak ukur ketercapaian pembelajaran dalam penilaian berdasarkan indikator-indikator yang telah ditetapkan. Kriteria penilaian merupakan pedoman bagi penilai agar penilaian konsisten dan tidak bias. Kriteria dapat berupa kuantitatif maupun kualitatif.</w:t>
      </w:r>
      <w:r w:rsidDel="00000000" w:rsidR="00000000" w:rsidRPr="00000000">
        <w:rPr>
          <w:rtl w:val="0"/>
        </w:rPr>
      </w:r>
    </w:p>
    <w:p w:rsidR="00000000" w:rsidDel="00000000" w:rsidP="00000000" w:rsidRDefault="00000000" w:rsidRPr="00000000" w14:paraId="000001A5">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53" w:lineRule="auto"/>
        <w:ind w:left="567" w:right="130"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Teknik Penilaian: tes dan non-tes.</w:t>
      </w:r>
      <w:r w:rsidDel="00000000" w:rsidR="00000000" w:rsidRPr="00000000">
        <w:rPr>
          <w:rtl w:val="0"/>
        </w:rPr>
      </w:r>
    </w:p>
    <w:p w:rsidR="00000000" w:rsidDel="00000000" w:rsidP="00000000" w:rsidRDefault="00000000" w:rsidRPr="00000000" w14:paraId="000001A6">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before="33"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Bentuk Pembelajaran: kuliah, responsi, tutorial, seminar atau yang setara, praktikum, praktik studio, praktik bengkel, praktik lapangan, penelitian, pengabdian kepada masyarakat dan/atau bentuk pembelajaran lain yang setara.</w:t>
      </w:r>
      <w:r w:rsidDel="00000000" w:rsidR="00000000" w:rsidRPr="00000000">
        <w:rPr>
          <w:rtl w:val="0"/>
        </w:rPr>
      </w:r>
    </w:p>
    <w:p w:rsidR="00000000" w:rsidDel="00000000" w:rsidP="00000000" w:rsidRDefault="00000000" w:rsidRPr="00000000" w14:paraId="000001A7">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Metode Pembelajaran: </w:t>
      </w:r>
      <w:r w:rsidDel="00000000" w:rsidR="00000000" w:rsidRPr="00000000">
        <w:rPr>
          <w:rFonts w:ascii="Times New Roman" w:cs="Times New Roman" w:eastAsia="Times New Roman" w:hAnsi="Times New Roman"/>
          <w:i w:val="1"/>
          <w:color w:val="000000"/>
          <w:sz w:val="24"/>
          <w:szCs w:val="24"/>
          <w:rtl w:val="0"/>
        </w:rPr>
        <w:t xml:space="preserve">small group discussion, role-play and simulation, discovery learning, self-directed learning, cooperative learning, collaborative learning, contextual learning, project based learning, </w:t>
      </w:r>
      <w:r w:rsidDel="00000000" w:rsidR="00000000" w:rsidRPr="00000000">
        <w:rPr>
          <w:rFonts w:ascii="Times New Roman" w:cs="Times New Roman" w:eastAsia="Times New Roman" w:hAnsi="Times New Roman"/>
          <w:color w:val="000000"/>
          <w:sz w:val="24"/>
          <w:szCs w:val="24"/>
          <w:rtl w:val="0"/>
        </w:rPr>
        <w:t xml:space="preserve">dan metode lainnya yang setara.</w:t>
      </w:r>
      <w:r w:rsidDel="00000000" w:rsidR="00000000" w:rsidRPr="00000000">
        <w:rPr>
          <w:rtl w:val="0"/>
        </w:rPr>
      </w:r>
    </w:p>
    <w:p w:rsidR="00000000" w:rsidDel="00000000" w:rsidP="00000000" w:rsidRDefault="00000000" w:rsidRPr="00000000" w14:paraId="000001A8">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Materi pembelajaran adalah rincian atau uraian dari bahan kajian yang dapat disajikan dalam bentuk beberapa pokok dan sub- pokok bahasan.</w:t>
      </w:r>
      <w:r w:rsidDel="00000000" w:rsidR="00000000" w:rsidRPr="00000000">
        <w:rPr>
          <w:rtl w:val="0"/>
        </w:rPr>
      </w:r>
    </w:p>
    <w:p w:rsidR="00000000" w:rsidDel="00000000" w:rsidP="00000000" w:rsidRDefault="00000000" w:rsidRPr="00000000" w14:paraId="000001A9">
      <w:pPr>
        <w:numPr>
          <w:ilvl w:val="0"/>
          <w:numId w:val="4"/>
        </w:numPr>
        <w:pBdr>
          <w:top w:color="000000" w:space="0" w:sz="0" w:val="none"/>
          <w:left w:color="000000" w:space="0" w:sz="0" w:val="none"/>
          <w:bottom w:color="000000" w:space="0" w:sz="0" w:val="none"/>
          <w:right w:color="000000" w:space="0" w:sz="0" w:val="none"/>
          <w:between w:color="000000" w:space="0" w:sz="0" w:val="none"/>
        </w:pBdr>
        <w:tabs>
          <w:tab w:val="left" w:leader="none" w:pos="3171"/>
        </w:tabs>
        <w:spacing w:before="1" w:line="276" w:lineRule="auto"/>
        <w:ind w:left="567" w:right="1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Bobot penilaian adalah persentasi penilaian terhadap setiap pencapaian sub-CPMK yang besarnya proporsional dengan tingkat kesulitan pencapaian sub-CPMK tersebut, dan totalnya 100%.</w:t>
      </w: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tabs>
          <w:tab w:val="left" w:leader="none" w:pos="9639"/>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pStyle w:val="Heading3"/>
        <w:spacing w:after="80" w:before="280" w:line="275" w:lineRule="auto"/>
        <w:jc w:val="center"/>
        <w:rPr>
          <w:rFonts w:ascii="Times New Roman" w:cs="Times New Roman" w:eastAsia="Times New Roman" w:hAnsi="Times New Roman"/>
          <w:color w:val="1b1c1d"/>
          <w:sz w:val="24"/>
          <w:szCs w:val="24"/>
        </w:rPr>
      </w:pPr>
      <w:bookmarkStart w:colFirst="0" w:colLast="0" w:name="_heading=h.jspri9dkhsj3" w:id="0"/>
      <w:bookmarkEnd w:id="0"/>
      <w:r w:rsidDel="00000000" w:rsidR="00000000" w:rsidRPr="00000000">
        <w:rPr>
          <w:rFonts w:ascii="Times New Roman" w:cs="Times New Roman" w:eastAsia="Times New Roman" w:hAnsi="Times New Roman"/>
          <w:color w:val="1b1c1d"/>
          <w:sz w:val="24"/>
          <w:szCs w:val="24"/>
          <w:rtl w:val="0"/>
        </w:rPr>
        <w:t xml:space="preserve">Rubrik Penilaian Formatif dan Sumatif</w:t>
      </w:r>
    </w:p>
    <w:p w:rsidR="00000000" w:rsidDel="00000000" w:rsidP="00000000" w:rsidRDefault="00000000" w:rsidRPr="00000000" w14:paraId="000001B3">
      <w:pPr>
        <w:pStyle w:val="Heading4"/>
        <w:spacing w:after="40" w:before="240" w:line="275" w:lineRule="auto"/>
        <w:rPr>
          <w:rFonts w:ascii="Times New Roman" w:cs="Times New Roman" w:eastAsia="Times New Roman" w:hAnsi="Times New Roman"/>
          <w:color w:val="1b1c1d"/>
          <w:sz w:val="24"/>
          <w:szCs w:val="24"/>
        </w:rPr>
      </w:pPr>
      <w:bookmarkStart w:colFirst="0" w:colLast="0" w:name="_heading=h.ywncyy8qcl22" w:id="1"/>
      <w:bookmarkEnd w:id="1"/>
      <w:r w:rsidDel="00000000" w:rsidR="00000000" w:rsidRPr="00000000">
        <w:rPr>
          <w:rFonts w:ascii="Times New Roman" w:cs="Times New Roman" w:eastAsia="Times New Roman" w:hAnsi="Times New Roman"/>
          <w:color w:val="1b1c1d"/>
          <w:sz w:val="24"/>
          <w:szCs w:val="24"/>
          <w:rtl w:val="0"/>
        </w:rPr>
        <w:t xml:space="preserve">Pertemuan 1: Penilaian Partisipasi Lisan (Role-Playing Perkenalan Diri)</w:t>
      </w:r>
    </w:p>
    <w:tbl>
      <w:tblPr>
        <w:tblStyle w:val="Table4"/>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911"/>
        <w:gridCol w:w="3002"/>
        <w:gridCol w:w="2955"/>
        <w:gridCol w:w="2978"/>
        <w:gridCol w:w="2754"/>
        <w:tblGridChange w:id="0">
          <w:tblGrid>
            <w:gridCol w:w="2911"/>
            <w:gridCol w:w="3002"/>
            <w:gridCol w:w="2955"/>
            <w:gridCol w:w="2978"/>
            <w:gridCol w:w="2754"/>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5">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6">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7">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8">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72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9">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Kelancaran (Fluency)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A">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Berbicara lancar tanpa ragu-ragu, jeda terasa wajar.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B">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Berbicara cukup lancar, ada sedikit jeda untuk berpikir.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C">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Berbicara terbata-bata, sering berhenti untuk mencari kata.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D">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Sangat sulit berbicara, jeda sangat panjang dan sering.</w:t>
            </w:r>
          </w:p>
        </w:tc>
      </w:tr>
      <w:tr>
        <w:trPr>
          <w:cantSplit w:val="0"/>
          <w:trHeight w:val="1124"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E">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Tata Bahasa (Grammar)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BF">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Menggunakan </w:t>
            </w:r>
            <w:r w:rsidDel="00000000" w:rsidR="00000000" w:rsidRPr="00000000">
              <w:rPr>
                <w:rFonts w:ascii="Times New Roman" w:cs="Times New Roman" w:eastAsia="Times New Roman" w:hAnsi="Times New Roman"/>
                <w:i w:val="1"/>
                <w:color w:val="1b1c1d"/>
                <w:sz w:val="24"/>
                <w:szCs w:val="24"/>
                <w:rtl w:val="0"/>
              </w:rPr>
              <w:t xml:space="preserve">Simple Present Tense</w:t>
            </w:r>
            <w:r w:rsidDel="00000000" w:rsidR="00000000" w:rsidRPr="00000000">
              <w:rPr>
                <w:rFonts w:ascii="Times New Roman" w:cs="Times New Roman" w:eastAsia="Times New Roman" w:hAnsi="Times New Roman"/>
                <w:color w:val="1b1c1d"/>
                <w:sz w:val="24"/>
                <w:szCs w:val="24"/>
                <w:rtl w:val="0"/>
              </w:rPr>
              <w:t xml:space="preserve"> (to be, to have) dengan sangat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0">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Sebagian besar tata bahasa benar, ada 1-2 kesalahan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1">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Terjadi beberapa kesalahan tata bahasa, namun makna masih bisa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Banyak kesalahan tata bahasa fundamental sehingga makna sulit dipahami.</w:t>
            </w:r>
          </w:p>
        </w:tc>
      </w:tr>
      <w:tr>
        <w:trPr>
          <w:cantSplit w:val="0"/>
          <w:trHeight w:val="93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Kosakata &amp; Ungkapan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Menggunakan kosakata dan ungkapan perkenalan yang beragam dan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5">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Menggunakan kosakata dan ungkapan dasar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6">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Kosakata terbatas, terkadang menggunakan kata yang kurang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7">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Kosakata sangat minim dan sering salah.</w:t>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8">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Pengucapan (Pronunciation)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9">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Pengucapan sangat jelas dan mudah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A">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Pengucapan jelas, ada beberapa kesalahan kecil tapi tidak mengganggu.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B">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Beberapa kata sulit dipahami karena salah pengucapan.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C">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Sebagian besar pengucapan salah dan sulit dipahami.</w:t>
            </w:r>
          </w:p>
        </w:tc>
      </w:tr>
    </w:tbl>
    <w:p w:rsidR="00000000" w:rsidDel="00000000" w:rsidP="00000000" w:rsidRDefault="00000000" w:rsidRPr="00000000" w14:paraId="000001CD">
      <w:pPr>
        <w:pStyle w:val="Heading4"/>
        <w:spacing w:after="40" w:before="240" w:line="275" w:lineRule="auto"/>
        <w:rPr>
          <w:rFonts w:ascii="Times New Roman" w:cs="Times New Roman" w:eastAsia="Times New Roman" w:hAnsi="Times New Roman"/>
          <w:color w:val="1b1c1d"/>
          <w:sz w:val="24"/>
          <w:szCs w:val="24"/>
        </w:rPr>
      </w:pPr>
      <w:bookmarkStart w:colFirst="0" w:colLast="0" w:name="_heading=h.d7u9o6tvuiuj" w:id="2"/>
      <w:bookmarkEnd w:id="2"/>
      <w:r w:rsidDel="00000000" w:rsidR="00000000" w:rsidRPr="00000000">
        <w:rPr>
          <w:rFonts w:ascii="Times New Roman" w:cs="Times New Roman" w:eastAsia="Times New Roman" w:hAnsi="Times New Roman"/>
          <w:color w:val="1b1c1d"/>
          <w:sz w:val="24"/>
          <w:szCs w:val="24"/>
          <w:rtl w:val="0"/>
        </w:rPr>
        <w:t xml:space="preserve">Pertemuan 2: Penilaian Tugas (Dialog/Tulisan tentang Keluarga)</w:t>
      </w:r>
    </w:p>
    <w:tbl>
      <w:tblPr>
        <w:tblStyle w:val="Table5"/>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16"/>
        <w:gridCol w:w="3177"/>
        <w:gridCol w:w="2657"/>
        <w:gridCol w:w="3288"/>
        <w:gridCol w:w="2862"/>
        <w:tblGridChange w:id="0">
          <w:tblGrid>
            <w:gridCol w:w="2616"/>
            <w:gridCol w:w="3177"/>
            <w:gridCol w:w="2657"/>
            <w:gridCol w:w="3288"/>
            <w:gridCol w:w="2862"/>
          </w:tblGrid>
        </w:tblGridChange>
      </w:tblGrid>
      <w:tr>
        <w:trPr>
          <w:cantSplit w:val="0"/>
          <w:trHeight w:val="38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E">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CF">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0">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1">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D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897"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Kuis Kosakata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90-100% soal dengan benar dan menggunakan kosakata dengan tepat dalam kalimat.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75-89% soal dengan benar dan menggunakan kosakata dengan cukup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60-74% soal dengan benar, tetapi penggunaan kosakata masih kaku.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7">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kurang dari 60% soal dengan benar dan penggunaan kosakata tidak tepat.</w:t>
            </w:r>
            <w:r w:rsidDel="00000000" w:rsidR="00000000" w:rsidRPr="00000000">
              <w:rPr>
                <w:rtl w:val="0"/>
              </w:rPr>
            </w:r>
          </w:p>
        </w:tc>
      </w:tr>
      <w:tr>
        <w:trPr>
          <w:cantSplit w:val="0"/>
          <w:trHeight w:val="94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Keterlibatan dalam Brainstorming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Berkontribusi aktif, memberikan banyak kosakata yang relevan, dan membantu anggota kelompok lain.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Berpartisipasi dengan baik, memberikan beberapa kosakata yang relevan dan aktif dalam diskusi.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Kontribusi terbatas, hanya memberikan satu atau dua kosakata saat diminta.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C">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berkontribusi dalam sesi brainstorming.</w:t>
            </w:r>
            <w:r w:rsidDel="00000000" w:rsidR="00000000" w:rsidRPr="00000000">
              <w:rPr>
                <w:rtl w:val="0"/>
              </w:rPr>
            </w:r>
          </w:p>
        </w:tc>
      </w:tr>
      <w:tr>
        <w:trPr>
          <w:cantSplit w:val="0"/>
          <w:trHeight w:val="88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3. Latihan Pre-listening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memprediksi dan menghubungkan kosakata dengan tema audio secara akurat sebelum mendengarkan.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D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memprediksi tema audio, tetapi koneksi dengan kosakata kurang kuat.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Prediksi tidak akurat atau tidak ada koneksi yang jelas antara kosakata dan tema.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1">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melakukan prediksi atau tidak memahami tujuan latihan pre-listening.</w:t>
            </w:r>
            <w:r w:rsidDel="00000000" w:rsidR="00000000" w:rsidRPr="00000000">
              <w:rPr>
                <w:rtl w:val="0"/>
              </w:rPr>
            </w:r>
          </w:p>
        </w:tc>
      </w:tr>
    </w:tbl>
    <w:p w:rsidR="00000000" w:rsidDel="00000000" w:rsidP="00000000" w:rsidRDefault="00000000" w:rsidRPr="00000000" w14:paraId="000001E2">
      <w:pPr>
        <w:pStyle w:val="Heading4"/>
        <w:spacing w:after="40" w:before="240" w:line="275" w:lineRule="auto"/>
        <w:rPr>
          <w:rFonts w:ascii="Times New Roman" w:cs="Times New Roman" w:eastAsia="Times New Roman" w:hAnsi="Times New Roman"/>
          <w:color w:val="1b1c1d"/>
          <w:sz w:val="24"/>
          <w:szCs w:val="24"/>
        </w:rPr>
      </w:pPr>
      <w:bookmarkStart w:colFirst="0" w:colLast="0" w:name="_heading=h.24sw218a1bwx" w:id="3"/>
      <w:bookmarkEnd w:id="3"/>
      <w:r w:rsidDel="00000000" w:rsidR="00000000" w:rsidRPr="00000000">
        <w:rPr>
          <w:rtl w:val="0"/>
        </w:rPr>
      </w:r>
    </w:p>
    <w:p w:rsidR="00000000" w:rsidDel="00000000" w:rsidP="00000000" w:rsidRDefault="00000000" w:rsidRPr="00000000" w14:paraId="000001E3">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3: Penilaian Tugas Menulis (Paragraf Deskriptif)</w:t>
      </w:r>
    </w:p>
    <w:tbl>
      <w:tblPr>
        <w:tblStyle w:val="Table6"/>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943"/>
        <w:gridCol w:w="3615"/>
        <w:gridCol w:w="2675"/>
        <w:gridCol w:w="2517"/>
        <w:gridCol w:w="2850"/>
        <w:tblGridChange w:id="0">
          <w:tblGrid>
            <w:gridCol w:w="2943"/>
            <w:gridCol w:w="3615"/>
            <w:gridCol w:w="2675"/>
            <w:gridCol w:w="2517"/>
            <w:gridCol w:w="2850"/>
          </w:tblGrid>
        </w:tblGridChange>
      </w:tblGrid>
      <w:tr>
        <w:trPr>
          <w:cantSplit w:val="0"/>
          <w:trHeight w:val="40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5">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6">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7">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E8">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98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Keterlibatan dalam Latihan Berpasangan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bekerja sama secara efektif, saling membantu, dan mendiskusikan jawaban dengan kritis.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bekerja sama dengan baik, tetapi kurang proaktif dalam mendiskusikan jawaban.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Interaksi dengan pasangan terbatas, kurang proaktif dalam menyelesaikan tugas.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D">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bekerja sama dengan pasangan atau tidak berpartisipasi.</w:t>
            </w:r>
            <w:r w:rsidDel="00000000" w:rsidR="00000000" w:rsidRPr="00000000">
              <w:rPr>
                <w:rtl w:val="0"/>
              </w:rPr>
            </w:r>
          </w:p>
        </w:tc>
      </w:tr>
      <w:tr>
        <w:trPr>
          <w:cantSplit w:val="0"/>
          <w:trHeight w:val="92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Penerapan Strategi Bottom-up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E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dengan konsisten fokus pada detail spesifik (nama, angka, tanggal, dll.) saat mendengarkan.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fokus pada detail, tetapi terkadang terdistraksi oleh informasi yang tidak relevan.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Fokus pada detail tidak konsisten dan banyak kesalahan saat menangkap informasi.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2">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menerapkan strategi bottom-up dan tidak dapat menangkap detail yang diminta.</w:t>
            </w:r>
            <w:r w:rsidDel="00000000" w:rsidR="00000000" w:rsidRPr="00000000">
              <w:rPr>
                <w:rtl w:val="0"/>
              </w:rPr>
            </w:r>
          </w:p>
        </w:tc>
      </w:tr>
      <w:tr>
        <w:trPr>
          <w:cantSplit w:val="0"/>
          <w:trHeight w:val="122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3. Ketepatan dalam Menangkap Detail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mengisi lembar gap-filling dengan akurat (90-100% benar) dan tidak melewatkan detail penting.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mengisi lembar gap-filling dengan cukup akurat (75-89% benar), dengan beberapa kesalahan kecil.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Hasil gap-filling kurang akurat (60-74% benar) dan banyak detail yang terlewat.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7">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Hasil gap-filling sangat tidak akurat (kurang dari 60% benar).</w:t>
            </w:r>
            <w:r w:rsidDel="00000000" w:rsidR="00000000" w:rsidRPr="00000000">
              <w:rPr>
                <w:rtl w:val="0"/>
              </w:rPr>
            </w:r>
          </w:p>
        </w:tc>
      </w:tr>
      <w:tr>
        <w:trPr>
          <w:cantSplit w:val="0"/>
          <w:trHeight w:val="1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Keterlibatan dalam Latihan Berpasangan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bekerja sama secara efektif, saling membantu, dan mendiskusikan jawaban dengan kritis.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bekerja sama dengan baik, tetapi kurang proaktif dalam mendiskusikan jawaban.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Interaksi dengan pasangan terbatas, kurang proaktif dalam menyelesaikan tugas.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1FC">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bekerja sama dengan pasangan atau tidak berpartisipasi.</w:t>
            </w:r>
            <w:r w:rsidDel="00000000" w:rsidR="00000000" w:rsidRPr="00000000">
              <w:rPr>
                <w:rtl w:val="0"/>
              </w:rPr>
            </w:r>
          </w:p>
        </w:tc>
      </w:tr>
    </w:tbl>
    <w:p w:rsidR="00000000" w:rsidDel="00000000" w:rsidP="00000000" w:rsidRDefault="00000000" w:rsidRPr="00000000" w14:paraId="000001FD">
      <w:pP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1FE">
      <w:pP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1FF">
      <w:pPr>
        <w:pStyle w:val="Heading4"/>
        <w:spacing w:after="40" w:before="240" w:line="275" w:lineRule="auto"/>
        <w:rPr>
          <w:rFonts w:ascii="Times New Roman" w:cs="Times New Roman" w:eastAsia="Times New Roman" w:hAnsi="Times New Roman"/>
          <w:color w:val="1b1c1d"/>
          <w:sz w:val="24"/>
          <w:szCs w:val="24"/>
        </w:rPr>
      </w:pPr>
      <w:bookmarkStart w:colFirst="0" w:colLast="0" w:name="_heading=h.58w07393v47m" w:id="4"/>
      <w:bookmarkEnd w:id="4"/>
      <w:r w:rsidDel="00000000" w:rsidR="00000000" w:rsidRPr="00000000">
        <w:rPr>
          <w:rFonts w:ascii="Times New Roman" w:cs="Times New Roman" w:eastAsia="Times New Roman" w:hAnsi="Times New Roman"/>
          <w:color w:val="1b1c1d"/>
          <w:sz w:val="24"/>
          <w:szCs w:val="24"/>
          <w:rtl w:val="0"/>
        </w:rPr>
        <w:t xml:space="preserve">Pertemuan 4: </w:t>
      </w:r>
    </w:p>
    <w:tbl>
      <w:tblPr>
        <w:tblStyle w:val="Table7"/>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90"/>
        <w:gridCol w:w="2932"/>
        <w:gridCol w:w="2888"/>
        <w:gridCol w:w="2801"/>
        <w:gridCol w:w="2889"/>
        <w:tblGridChange w:id="0">
          <w:tblGrid>
            <w:gridCol w:w="3090"/>
            <w:gridCol w:w="2932"/>
            <w:gridCol w:w="2888"/>
            <w:gridCol w:w="2801"/>
            <w:gridCol w:w="2889"/>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0">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1">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0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Keterlibatan dalam Prediksi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memprediksi konten audio secara akurat dan logis berdasarkan judul/gambar, serta membandingkannya dengan kritis.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memprediksi konten audio, tetapi perbandingannya kurang mendalam.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Prediksi tidak akurat atau tidak ada koneksi yang jelas dengan materi yang diberikan.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9">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melakukan prediksi atau tidak berpartisipasi dalam aktivitas pre-listening.</w:t>
            </w:r>
            <w:r w:rsidDel="00000000" w:rsidR="00000000" w:rsidRPr="00000000">
              <w:rPr>
                <w:rtl w:val="0"/>
              </w:rPr>
            </w:r>
          </w:p>
        </w:tc>
      </w:tr>
      <w:tr>
        <w:trPr>
          <w:cantSplit w:val="0"/>
          <w:trHeight w:val="94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Penerapan Strategi Top-down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menggunakan pengetahuan latar belakang untuk memahami ide pokok dan keseluruhan isi audio secara konsisten.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menggunakan pengetahuan latar belakang, namun pemahaman ide pokok masih kurang lengkap.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Penggunaan pengetahuan latar belakang tidak efektif dan pemahaman ide pokok masih terbatas.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E">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menerapkan strategi top-down atau tidak dapat memahami ide pokok audio.</w:t>
            </w: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0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3. Identifikasi Ide Pokok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ide pokok utama dan ide pendukung dengan sangat akurat.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ide pokok utama, tetapi beberapa ide pendukung terlewat.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Hanya mampu mengidentifikasi sebagian kecil dari ide pokok, dengan banyak kesalahan.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3">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mengidentifikasi ide pokok audio.</w:t>
            </w:r>
            <w:r w:rsidDel="00000000" w:rsidR="00000000" w:rsidRPr="00000000">
              <w:rPr>
                <w:rtl w:val="0"/>
              </w:rPr>
            </w:r>
          </w:p>
        </w:tc>
      </w:tr>
    </w:tbl>
    <w:p w:rsidR="00000000" w:rsidDel="00000000" w:rsidP="00000000" w:rsidRDefault="00000000" w:rsidRPr="00000000" w14:paraId="00000214">
      <w:pP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15">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5: </w:t>
      </w:r>
    </w:p>
    <w:tbl>
      <w:tblPr>
        <w:tblStyle w:val="Table8"/>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90"/>
        <w:gridCol w:w="2932"/>
        <w:gridCol w:w="2888"/>
        <w:gridCol w:w="2801"/>
        <w:gridCol w:w="2889"/>
        <w:tblGridChange w:id="0">
          <w:tblGrid>
            <w:gridCol w:w="3090"/>
            <w:gridCol w:w="2932"/>
            <w:gridCol w:w="2888"/>
            <w:gridCol w:w="2801"/>
            <w:gridCol w:w="2889"/>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6">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7">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8">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9">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1A">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Kejelasan Analisis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Presentasi analisis media sangat jelas, terstruktur, dan mudah dipahami.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Presentasi analisis media cukup jelas, namun ada beberapa bagian yang kurang terstruktur.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Presentasi analisis kurang jelas dan sulit dipahami.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1F">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Presentasi analisis tidak jelas atau tidak relevan.</w:t>
            </w:r>
            <w:r w:rsidDel="00000000" w:rsidR="00000000" w:rsidRPr="00000000">
              <w:rPr>
                <w:rtl w:val="0"/>
              </w:rPr>
            </w:r>
          </w:p>
        </w:tc>
      </w:tr>
      <w:tr>
        <w:trPr>
          <w:cantSplit w:val="0"/>
          <w:trHeight w:val="94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Kedalaman Analisis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dan membandingkan kelebihan serta kekurangan media dengan argumen yang kuat.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kelebihan dan kekurangan, tetapi argumen yang diberikan kurang mendalam.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dangkal, hanya menyebutkan kelebihan dan kekurangan tanpa argumen yang kuat.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4">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menganalisis kelebihan dan kekurangan media.</w:t>
            </w: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3. Penggunaan Contoh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Memberikan contoh yang beragam dan relevan untuk mendukung setiap poin analisis.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Memberikan beberapa contoh yang relevan, tetapi tidak beragam.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Contoh yang diberikan kurang relevan atau tidak memadai.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29">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memberikan contoh untuk mendukung analisis.</w:t>
            </w:r>
            <w:r w:rsidDel="00000000" w:rsidR="00000000" w:rsidRPr="00000000">
              <w:rPr>
                <w:rtl w:val="0"/>
              </w:rPr>
            </w:r>
          </w:p>
        </w:tc>
      </w:tr>
    </w:tbl>
    <w:p w:rsidR="00000000" w:rsidDel="00000000" w:rsidP="00000000" w:rsidRDefault="00000000" w:rsidRPr="00000000" w14:paraId="0000022A">
      <w:pP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2B">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6: </w:t>
      </w:r>
    </w:p>
    <w:tbl>
      <w:tblPr>
        <w:tblStyle w:val="Table9"/>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90"/>
        <w:gridCol w:w="2932"/>
        <w:gridCol w:w="2888"/>
        <w:gridCol w:w="2801"/>
        <w:gridCol w:w="2889"/>
        <w:tblGridChange w:id="0">
          <w:tblGrid>
            <w:gridCol w:w="3090"/>
            <w:gridCol w:w="2932"/>
            <w:gridCol w:w="2888"/>
            <w:gridCol w:w="2801"/>
            <w:gridCol w:w="2889"/>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C">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D">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E">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F">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0">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Jawaban Kuis Pemahaman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90-100% pertanyaan dengan akurat, menunjukkan pemahaman detail dan ide pokok.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75-89% pertanyaan dengan akurat, dengan beberapa kesalahan kecil.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60-74% pertanyaan, tetapi banyak jawaban yang salah atau tidak lengkap.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5">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menjawab kurang dari 60% pertanyaan dengan benar.</w:t>
            </w:r>
            <w:r w:rsidDel="00000000" w:rsidR="00000000" w:rsidRPr="00000000">
              <w:rPr>
                <w:rtl w:val="0"/>
              </w:rPr>
            </w:r>
          </w:p>
        </w:tc>
      </w:tr>
      <w:tr>
        <w:trPr>
          <w:cantSplit w:val="0"/>
          <w:trHeight w:val="94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Kualitas Ringkasan/Kesimpulan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Ringkasan sangat jelas, ringkas, dan mencerminkan semua poin utama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Ringkasan cukup jelas, tetapi ada beberapa poin penting yang terlewat.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Ringkasan tidak terstruktur dengan baik dan tidak mencerminkan isi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A">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mampu membuat ringkasan atau kesimpulan.</w:t>
            </w: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3. Keterlibatan dalam Diskusi Kelompok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Berkontribusi aktif dalam diskusi, mengintegrasikan informasi dari audio, dan membantu anggota kelompok.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Berpartisipasi dalam diskusi, namun kontribusi terbatas pada jawaban pribadi.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Hanya pasif mendengarkan dan tidak memberikan kontribusi yang berarti.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3F">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berpartisipasi dalam diskusi kelompok.</w:t>
            </w:r>
            <w:r w:rsidDel="00000000" w:rsidR="00000000" w:rsidRPr="00000000">
              <w:rPr>
                <w:rtl w:val="0"/>
              </w:rPr>
            </w:r>
          </w:p>
        </w:tc>
      </w:tr>
    </w:tbl>
    <w:p w:rsidR="00000000" w:rsidDel="00000000" w:rsidP="00000000" w:rsidRDefault="00000000" w:rsidRPr="00000000" w14:paraId="00000240">
      <w:pP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41">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7: </w:t>
      </w:r>
    </w:p>
    <w:tbl>
      <w:tblPr>
        <w:tblStyle w:val="Table10"/>
        <w:tblW w:w="14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90"/>
        <w:gridCol w:w="2932"/>
        <w:gridCol w:w="2888"/>
        <w:gridCol w:w="2801"/>
        <w:gridCol w:w="2889"/>
        <w:tblGridChange w:id="0">
          <w:tblGrid>
            <w:gridCol w:w="3090"/>
            <w:gridCol w:w="2932"/>
            <w:gridCol w:w="2888"/>
            <w:gridCol w:w="2801"/>
            <w:gridCol w:w="2889"/>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4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4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4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45">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46">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12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Identifikasi Sudut Pandang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dengan tepat mengidentifikasi sudut pandang, nada (tone), dan argumen pembicara.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sudut pandang, tetapi penjelasan tentang nada atau argumen kurang kuat.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Identifikasi sudut pandang tidak akurat atau tidak lengkap.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B">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mengidentifikasi sudut pandang pembicara.</w:t>
            </w:r>
            <w:r w:rsidDel="00000000" w:rsidR="00000000" w:rsidRPr="00000000">
              <w:rPr>
                <w:rtl w:val="0"/>
              </w:rPr>
            </w:r>
          </w:p>
        </w:tc>
      </w:tr>
      <w:tr>
        <w:trPr>
          <w:cantSplit w:val="0"/>
          <w:trHeight w:val="946"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Analisis Inferensi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membuat inferensi yang logis dan didukung oleh bukti spesifik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membuat inferensi, tetapi bukti pendukung yang diberikan kurang kuat.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4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Inferensi tidak logis atau tidak didukung oleh bukti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0">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membuat inferensi dari materi audio.</w:t>
            </w: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3. Kualitas Laporan Analisis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2">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Laporan ditulis dengan jelas, terstruktur, dan argumen tersusun dengan logis.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Laporan ditulis dengan cukup jelas, namun struktur atau argumen masih kurang rapi.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Laporan kurang terstruktur dan sulit dipahami.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5">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Laporan tidak relevan atau tidak diserahkan.</w:t>
            </w:r>
            <w:r w:rsidDel="00000000" w:rsidR="00000000" w:rsidRPr="00000000">
              <w:rPr>
                <w:rtl w:val="0"/>
              </w:rPr>
            </w:r>
          </w:p>
        </w:tc>
      </w:tr>
    </w:tbl>
    <w:p w:rsidR="00000000" w:rsidDel="00000000" w:rsidP="00000000" w:rsidRDefault="00000000" w:rsidRPr="00000000" w14:paraId="00000256">
      <w:pP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57">
      <w:pPr>
        <w:pStyle w:val="Heading4"/>
        <w:spacing w:after="40" w:before="240" w:line="275" w:lineRule="auto"/>
        <w:rPr>
          <w:rFonts w:ascii="Times New Roman" w:cs="Times New Roman" w:eastAsia="Times New Roman" w:hAnsi="Times New Roman"/>
          <w:color w:val="1b1c1d"/>
          <w:sz w:val="24"/>
          <w:szCs w:val="24"/>
        </w:rPr>
      </w:pPr>
      <w:bookmarkStart w:colFirst="0" w:colLast="0" w:name="_heading=h.km6648311tk3" w:id="5"/>
      <w:bookmarkEnd w:id="5"/>
      <w:r w:rsidDel="00000000" w:rsidR="00000000" w:rsidRPr="00000000">
        <w:rPr>
          <w:rFonts w:ascii="Times New Roman" w:cs="Times New Roman" w:eastAsia="Times New Roman" w:hAnsi="Times New Roman"/>
          <w:color w:val="1b1c1d"/>
          <w:sz w:val="24"/>
          <w:szCs w:val="24"/>
          <w:rtl w:val="0"/>
        </w:rPr>
        <w:t xml:space="preserve">Pertemuan 8: UJIAN TENGAH SEMESTER (UTS)</w:t>
      </w:r>
    </w:p>
    <w:p w:rsidR="00000000" w:rsidDel="00000000" w:rsidP="00000000" w:rsidRDefault="00000000" w:rsidRPr="00000000" w14:paraId="00000258">
      <w:pPr>
        <w:pStyle w:val="Heading4"/>
        <w:spacing w:after="40" w:before="240" w:line="275" w:lineRule="auto"/>
        <w:rPr>
          <w:rFonts w:ascii="Times New Roman" w:cs="Times New Roman" w:eastAsia="Times New Roman" w:hAnsi="Times New Roman"/>
          <w:color w:val="1b1c1d"/>
          <w:sz w:val="24"/>
          <w:szCs w:val="24"/>
        </w:rPr>
      </w:pPr>
      <w:bookmarkStart w:colFirst="0" w:colLast="0" w:name="_heading=h.sx251tjvvnqd" w:id="6"/>
      <w:bookmarkEnd w:id="6"/>
      <w:r w:rsidDel="00000000" w:rsidR="00000000" w:rsidRPr="00000000">
        <w:rPr>
          <w:rFonts w:ascii="Times New Roman" w:cs="Times New Roman" w:eastAsia="Times New Roman" w:hAnsi="Times New Roman"/>
          <w:color w:val="1b1c1d"/>
          <w:sz w:val="24"/>
          <w:szCs w:val="24"/>
          <w:rtl w:val="0"/>
        </w:rPr>
        <w:t xml:space="preserve">Pertemuan 9: Rubrik Simulasi (Memberi Instruksi Kelas)</w:t>
      </w:r>
    </w:p>
    <w:tbl>
      <w:tblPr>
        <w:tblStyle w:val="Table11"/>
        <w:tblW w:w="14600.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64"/>
        <w:gridCol w:w="3205"/>
        <w:gridCol w:w="3023"/>
        <w:gridCol w:w="2866"/>
        <w:gridCol w:w="2842"/>
        <w:tblGridChange w:id="0">
          <w:tblGrid>
            <w:gridCol w:w="2664"/>
            <w:gridCol w:w="3205"/>
            <w:gridCol w:w="3023"/>
            <w:gridCol w:w="2866"/>
            <w:gridCol w:w="2842"/>
          </w:tblGrid>
        </w:tblGridChange>
      </w:tblGrid>
      <w:tr>
        <w:trPr>
          <w:cantSplit w:val="0"/>
          <w:trHeight w:val="40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9">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A">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B">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C">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D">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Identifikasi Bias dan Propaganda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5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dengan tepat mengidentifikasi bias dan propaganda, serta memberikan bukti yang kuat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bias, namun bukti yang diberikan kurang kuat atau kurang spesifik.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1">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Identifikasi bias tidak akurat dan tidak didukung oleh bukti.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2">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mengidentifikasi adanya bias atau propaganda.</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3">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Keterlibatan dalam Diskusi Kritis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Berkontribusi aktif, memberikan argumen yang logis, dan menghargai pandangan yang berbeda.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Berpartisipasi dengan baik, namun kontribusinya kurang mendalam.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Partisipasi minimal, argumen kurang logis, dan kurang menghargai pandangan lain.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7">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berpartisipasi dalam diskusi.</w:t>
            </w:r>
            <w:r w:rsidDel="00000000" w:rsidR="00000000" w:rsidRPr="00000000">
              <w:rPr>
                <w:rtl w:val="0"/>
              </w:rPr>
            </w:r>
          </w:p>
        </w:tc>
      </w:tr>
      <w:tr>
        <w:trPr>
          <w:cantSplit w:val="0"/>
          <w:trHeight w:val="108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Identifikasi Bias dan Propaganda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dengan tepat mengidentifikasi bias dan propaganda, serta memberikan bukti yang kuat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bias, namun bukti yang diberikan kurang kuat atau kurang spesifik.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Identifikasi bias tidak akurat dan tidak didukung oleh bukti.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6C">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mengidentifikasi adanya bias atau propaganda.</w:t>
            </w:r>
            <w:r w:rsidDel="00000000" w:rsidR="00000000" w:rsidRPr="00000000">
              <w:rPr>
                <w:rtl w:val="0"/>
              </w:rPr>
            </w:r>
          </w:p>
        </w:tc>
      </w:tr>
    </w:tbl>
    <w:p w:rsidR="00000000" w:rsidDel="00000000" w:rsidP="00000000" w:rsidRDefault="00000000" w:rsidRPr="00000000" w14:paraId="0000026D">
      <w:pPr>
        <w:pBdr>
          <w:top w:color="000000" w:space="0" w:sz="0" w:val="none"/>
          <w:left w:color="000000" w:space="0" w:sz="0" w:val="none"/>
          <w:bottom w:color="000000" w:space="0" w:sz="0" w:val="none"/>
          <w:right w:color="000000" w:space="0" w:sz="0" w:val="none"/>
          <w:between w:color="000000" w:space="0" w:sz="0" w:val="none"/>
        </w:pBd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6E">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10:</w:t>
      </w:r>
    </w:p>
    <w:tbl>
      <w:tblPr>
        <w:tblStyle w:val="Table12"/>
        <w:tblW w:w="14600.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64"/>
        <w:gridCol w:w="3205"/>
        <w:gridCol w:w="3023"/>
        <w:gridCol w:w="2866"/>
        <w:gridCol w:w="2842"/>
        <w:tblGridChange w:id="0">
          <w:tblGrid>
            <w:gridCol w:w="2664"/>
            <w:gridCol w:w="3205"/>
            <w:gridCol w:w="3023"/>
            <w:gridCol w:w="2866"/>
            <w:gridCol w:w="2842"/>
          </w:tblGrid>
        </w:tblGridChange>
      </w:tblGrid>
      <w:tr>
        <w:trPr>
          <w:cantSplit w:val="0"/>
          <w:trHeight w:val="40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6F">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70">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71">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7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7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4">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Identifikasi Bias dan Propaganda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dengan tepat mengidentifikasi bias dan propaganda, serta memberikan bukti yang kuat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mengidentifikasi bias, namun bukti yang diberikan kurang kuat atau kurang spesifik.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Identifikasi bias tidak akurat dan tidak didukung oleh bukti.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8">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mengidentifikasi adanya bias atau propaganda.</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Keterlibatan dalam Diskusi Kritis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Berkontribusi aktif, memberikan argumen yang logis, dan menghargai pandangan yang berbeda.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Berpartisipasi dengan baik, namun kontribusinya kurang mendalam.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Partisipasi minimal, argumen kurang logis, dan kurang menghargai pandangan lain.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7D">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berpartisipasi dalam diskusi.</w:t>
            </w:r>
            <w:r w:rsidDel="00000000" w:rsidR="00000000" w:rsidRPr="00000000">
              <w:rPr>
                <w:rtl w:val="0"/>
              </w:rPr>
            </w:r>
          </w:p>
        </w:tc>
      </w:tr>
    </w:tbl>
    <w:p w:rsidR="00000000" w:rsidDel="00000000" w:rsidP="00000000" w:rsidRDefault="00000000" w:rsidRPr="00000000" w14:paraId="0000027E">
      <w:pPr>
        <w:pBdr>
          <w:top w:color="000000" w:space="0" w:sz="0" w:val="none"/>
          <w:left w:color="000000" w:space="0" w:sz="0" w:val="none"/>
          <w:bottom w:color="000000" w:space="0" w:sz="0" w:val="none"/>
          <w:right w:color="000000" w:space="0" w:sz="0" w:val="none"/>
          <w:between w:color="000000" w:space="0" w:sz="0" w:val="none"/>
        </w:pBd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7F">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11:</w:t>
      </w:r>
    </w:p>
    <w:tbl>
      <w:tblPr>
        <w:tblStyle w:val="Table13"/>
        <w:tblW w:w="14600.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64"/>
        <w:gridCol w:w="3205"/>
        <w:gridCol w:w="3023"/>
        <w:gridCol w:w="2866"/>
        <w:gridCol w:w="2842"/>
        <w:tblGridChange w:id="0">
          <w:tblGrid>
            <w:gridCol w:w="2664"/>
            <w:gridCol w:w="3205"/>
            <w:gridCol w:w="3023"/>
            <w:gridCol w:w="2866"/>
            <w:gridCol w:w="2842"/>
          </w:tblGrid>
        </w:tblGridChange>
      </w:tblGrid>
      <w:tr>
        <w:trPr>
          <w:cantSplit w:val="0"/>
          <w:trHeight w:val="40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80">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81">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8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8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8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5">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1. Kualitas Inferensi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membuat inferensi yang logis dan relevan, didukung oleh bukti spesifik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membuat inferensi, tetapi bukti pendukungnya kurang kuat atau kurang relevan.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Inferensi tidak logis atau tidak didukung oleh bukti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membuat inferensi dari materi audio.</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2. Kualitas Kesimpulan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Kesimpulan yang dibuat sangat kuat, terstruktur, dan mencerminkan pemahaman mendalam.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Kesimpulan cukup jelas, tetapi tidak mencakup semua aspek penting dari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Kesimpulan tidak terstruktur dan tidak mencerminkan isi audio.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8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mampu membuat kesimpulan.</w:t>
            </w:r>
            <w:r w:rsidDel="00000000" w:rsidR="00000000" w:rsidRPr="00000000">
              <w:rPr>
                <w:rtl w:val="0"/>
              </w:rPr>
            </w:r>
          </w:p>
        </w:tc>
      </w:tr>
    </w:tbl>
    <w:p w:rsidR="00000000" w:rsidDel="00000000" w:rsidP="00000000" w:rsidRDefault="00000000" w:rsidRPr="00000000" w14:paraId="0000028F">
      <w:pPr>
        <w:pBdr>
          <w:top w:color="000000" w:space="0" w:sz="0" w:val="none"/>
          <w:left w:color="000000" w:space="0" w:sz="0" w:val="none"/>
          <w:bottom w:color="000000" w:space="0" w:sz="0" w:val="none"/>
          <w:right w:color="000000" w:space="0" w:sz="0" w:val="none"/>
          <w:between w:color="000000" w:space="0" w:sz="0" w:val="none"/>
        </w:pBd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90">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12:</w:t>
      </w:r>
    </w:p>
    <w:tbl>
      <w:tblPr>
        <w:tblStyle w:val="Table14"/>
        <w:tblW w:w="14600.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64"/>
        <w:gridCol w:w="3205"/>
        <w:gridCol w:w="3023"/>
        <w:gridCol w:w="2866"/>
        <w:gridCol w:w="2842"/>
        <w:tblGridChange w:id="0">
          <w:tblGrid>
            <w:gridCol w:w="2664"/>
            <w:gridCol w:w="3205"/>
            <w:gridCol w:w="3023"/>
            <w:gridCol w:w="2866"/>
            <w:gridCol w:w="2842"/>
          </w:tblGrid>
        </w:tblGridChange>
      </w:tblGrid>
      <w:tr>
        <w:trPr>
          <w:cantSplit w:val="0"/>
          <w:trHeight w:val="40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1">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95">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6">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1. Penilaian Kredibilitas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dengan tepat menilai kredibilitas sumber audio berdasarkan kriteria yang relevan (misal: sumber, keahlian pembicara, bukti).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Mampu menilai kredibilitas, namun kriteria yang digunakan kurang komprehensif.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Penilaian kredibilitas tidak akurat atau tidak didukung oleh argumen.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mengevaluasi kredibilitas sumber.</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sz w:val="24"/>
                <w:szCs w:val="24"/>
                <w:rtl w:val="0"/>
              </w:rPr>
              <w:t xml:space="preserve">2. Keterlibatan dalam Diskusi Panel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Berkontribusi aktif, memberikan argumen yang terperinci, dan mampu mempertahankan pendapat dengan logis.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Berpartisipasi dengan baik, namun argumennya kurang terperinci.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Kontribusi terbatas, argumen kurang logis, dan kurang proaktif.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29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Tidak berpartisipasi dalam diskusi.</w:t>
            </w:r>
            <w:r w:rsidDel="00000000" w:rsidR="00000000" w:rsidRPr="00000000">
              <w:rPr>
                <w:rtl w:val="0"/>
              </w:rPr>
            </w:r>
          </w:p>
        </w:tc>
      </w:tr>
    </w:tbl>
    <w:p w:rsidR="00000000" w:rsidDel="00000000" w:rsidP="00000000" w:rsidRDefault="00000000" w:rsidRPr="00000000" w14:paraId="000002A0">
      <w:pPr>
        <w:pBdr>
          <w:top w:color="000000" w:space="0" w:sz="0" w:val="none"/>
          <w:left w:color="000000" w:space="0" w:sz="0" w:val="none"/>
          <w:bottom w:color="000000" w:space="0" w:sz="0" w:val="none"/>
          <w:right w:color="000000" w:space="0" w:sz="0" w:val="none"/>
          <w:between w:color="000000" w:space="0" w:sz="0" w:val="none"/>
        </w:pBd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A1">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13:</w:t>
      </w:r>
    </w:p>
    <w:tbl>
      <w:tblPr>
        <w:tblStyle w:val="Table15"/>
        <w:tblW w:w="14600.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64"/>
        <w:gridCol w:w="3205"/>
        <w:gridCol w:w="3023"/>
        <w:gridCol w:w="2866"/>
        <w:gridCol w:w="2842"/>
        <w:tblGridChange w:id="0">
          <w:tblGrid>
            <w:gridCol w:w="2664"/>
            <w:gridCol w:w="3205"/>
            <w:gridCol w:w="3023"/>
            <w:gridCol w:w="2866"/>
            <w:gridCol w:w="2842"/>
          </w:tblGrid>
        </w:tblGridChange>
      </w:tblGrid>
      <w:tr>
        <w:trPr>
          <w:cantSplit w:val="0"/>
          <w:trHeight w:val="402"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A2">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Aspek yang Dinilai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A3">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4 (Sangat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A4">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3 (Baik)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A5">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 (Cukup)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A6">
            <w:pPr>
              <w:spacing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 (Perlu Perbaikan)</w:t>
            </w:r>
            <w:r w:rsidDel="00000000" w:rsidR="00000000" w:rsidRPr="00000000">
              <w:rPr>
                <w:rtl w:val="0"/>
              </w:rPr>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7">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Kelengkapan Proyek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sangat lengkap, berisi semua komponen yang diminta dan melebihi ekspektasi.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lengkap, berisi semua komponen yang diminta.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tidak lengkap, ada beberapa komponen yang hilang.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B">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sangat tidak lengkap atau tidak diserahkan.</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C">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Kualitas Analisis Tertulis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ditulis dengan sangat jelas, logis, dan menunjukkan pemahaman komprehensif.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ditulis dengan cukup jelas, namun ada beberapa bagian yang kurang terstruktur.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A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kurang jelas dan sulit dipahami.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0">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menyajikan analisis yang berarti.</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1">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Keterkaitan dengan Isu Sosial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2">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Mampu menghubungkan semua materi audio dalam portofolio dengan isu sosial yang relevan secara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3">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Mampu menghubungkan materi audio dengan isu sosial, namun koneksinya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4">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Hubungan antara materi dan isu sosial kurang jelas atau tidak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5">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Gagal membuat koneksi antara materi dan isu sosial.</w:t>
            </w:r>
          </w:p>
        </w:tc>
      </w:tr>
    </w:tbl>
    <w:p w:rsidR="00000000" w:rsidDel="00000000" w:rsidP="00000000" w:rsidRDefault="00000000" w:rsidRPr="00000000" w14:paraId="000002B6">
      <w:pPr>
        <w:pBdr>
          <w:top w:color="000000" w:space="0" w:sz="0" w:val="none"/>
          <w:left w:color="000000" w:space="0" w:sz="0" w:val="none"/>
          <w:bottom w:color="000000" w:space="0" w:sz="0" w:val="none"/>
          <w:right w:color="000000" w:space="0" w:sz="0" w:val="none"/>
          <w:between w:color="000000" w:space="0" w:sz="0" w:val="none"/>
        </w:pBd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2B7">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14-15:</w:t>
      </w:r>
    </w:p>
    <w:tbl>
      <w:tblPr>
        <w:tblStyle w:val="Table16"/>
        <w:tblW w:w="14600.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64"/>
        <w:gridCol w:w="3205"/>
        <w:gridCol w:w="3023"/>
        <w:gridCol w:w="2866"/>
        <w:gridCol w:w="2842"/>
        <w:tblGridChange w:id="0">
          <w:tblGrid>
            <w:gridCol w:w="2664"/>
            <w:gridCol w:w="3205"/>
            <w:gridCol w:w="3023"/>
            <w:gridCol w:w="2866"/>
            <w:gridCol w:w="2842"/>
          </w:tblGrid>
        </w:tblGridChange>
      </w:tblGrid>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8">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1. Kelengkapan Proyek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9">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sangat lengkap, berisi semua komponen yang diminta dan melebihi ekspektasi.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A">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lengkap, berisi semua komponen yang diminta.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B">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tidak lengkap, ada beberapa komponen yang hilang.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C">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Portofolio sangat tidak lengkap atau tidak diserahkan.</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D">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2. Kualitas Analisis Tertulis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E">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ditulis dengan sangat jelas, logis, dan menunjukkan pemahaman komprehensif.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BF">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ditulis dengan cukup jelas, namun ada beberapa bagian yang kurang terstruktur.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0">
            <w:pPr>
              <w:keepNext w:val="0"/>
              <w:keepLines w:val="0"/>
              <w:widowControl w:val="1"/>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Analisis kurang jelas dan sulit dipahami.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1">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Gagal menyajikan analisis yang berarti.</w:t>
            </w:r>
            <w:r w:rsidDel="00000000" w:rsidR="00000000" w:rsidRPr="00000000">
              <w:rPr>
                <w:rtl w:val="0"/>
              </w:rPr>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2">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Keterkaitan dengan Isu Sosial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3">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Mampu menghubungkan semua materi audio dalam portofolio dengan isu sosial yang relevan secara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4">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Mampu menghubungkan materi audio dengan isu sosial, namun koneksinya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5">
            <w:pPr>
              <w:keepNext w:val="0"/>
              <w:keepLines w:val="0"/>
              <w:widowControl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Hubungan antara materi dan isu sosial kurang jelas atau tidak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2C6">
            <w:pPr>
              <w:keepNext w:val="0"/>
              <w:keepLines w:val="0"/>
              <w:widowControl w:val="1"/>
              <w:pBdr>
                <w:top w:color="000000" w:space="0" w:sz="0" w:val="none"/>
                <w:left w:color="000000" w:space="0" w:sz="0" w:val="none"/>
                <w:bottom w:color="000000" w:space="0" w:sz="0" w:val="none"/>
                <w:right w:color="000000" w:space="0" w:sz="0" w:val="none"/>
              </w:pBd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Gagal membuat koneksi antara materi dan isu sosial.</w:t>
            </w:r>
          </w:p>
        </w:tc>
      </w:tr>
    </w:tbl>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pStyle w:val="Heading4"/>
        <w:spacing w:after="40" w:before="240" w:line="275"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Pertemuan 16: UJIAN AKHIR SEMESTER (UTS)</w:t>
      </w:r>
    </w:p>
    <w:p w:rsidR="00000000" w:rsidDel="00000000" w:rsidP="00000000" w:rsidRDefault="00000000" w:rsidRPr="00000000" w14:paraId="000002C9">
      <w:pPr>
        <w:pBdr>
          <w:top w:color="000000" w:space="0" w:sz="0" w:val="none"/>
          <w:left w:color="000000" w:space="0" w:sz="0" w:val="none"/>
          <w:bottom w:color="000000" w:space="0" w:sz="0" w:val="none"/>
          <w:right w:color="000000" w:space="0" w:sz="0" w:val="none"/>
          <w:between w:color="000000" w:space="0" w:sz="0" w:val="none"/>
        </w:pBdr>
        <w:spacing w:after="240" w:before="120" w:line="275" w:lineRule="auto"/>
        <w:rPr>
          <w:rFonts w:ascii="Times New Roman" w:cs="Times New Roman" w:eastAsia="Times New Roman" w:hAnsi="Times New Roman"/>
          <w:color w:val="1b1c1d"/>
          <w:sz w:val="24"/>
          <w:szCs w:val="24"/>
        </w:rPr>
      </w:pPr>
      <w:r w:rsidDel="00000000" w:rsidR="00000000" w:rsidRPr="00000000">
        <w:rPr>
          <w:rtl w:val="0"/>
        </w:rPr>
      </w:r>
    </w:p>
    <w:sectPr>
      <w:pgSz w:h="12240" w:w="15840" w:orient="landscape"/>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885" w:hanging="360"/>
      </w:pPr>
      <w:rPr>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3170" w:hanging="360"/>
      </w:pPr>
      <w:rPr>
        <w:rFonts w:ascii="Times New Roman" w:cs="Times New Roman" w:eastAsia="Times New Roman" w:hAnsi="Times New Roman"/>
        <w:sz w:val="22"/>
        <w:szCs w:val="22"/>
      </w:rPr>
    </w:lvl>
    <w:lvl w:ilvl="1">
      <w:start w:val="0"/>
      <w:numFmt w:val="bullet"/>
      <w:lvlText w:val="•"/>
      <w:lvlJc w:val="left"/>
      <w:pPr>
        <w:ind w:left="4421" w:hanging="360"/>
      </w:pPr>
      <w:rPr/>
    </w:lvl>
    <w:lvl w:ilvl="2">
      <w:start w:val="0"/>
      <w:numFmt w:val="bullet"/>
      <w:lvlText w:val="•"/>
      <w:lvlJc w:val="left"/>
      <w:pPr>
        <w:ind w:left="5663" w:hanging="360"/>
      </w:pPr>
      <w:rPr/>
    </w:lvl>
    <w:lvl w:ilvl="3">
      <w:start w:val="0"/>
      <w:numFmt w:val="bullet"/>
      <w:lvlText w:val="•"/>
      <w:lvlJc w:val="left"/>
      <w:pPr>
        <w:ind w:left="6905" w:hanging="360"/>
      </w:pPr>
      <w:rPr/>
    </w:lvl>
    <w:lvl w:ilvl="4">
      <w:start w:val="0"/>
      <w:numFmt w:val="bullet"/>
      <w:lvlText w:val="•"/>
      <w:lvlJc w:val="left"/>
      <w:pPr>
        <w:ind w:left="8147" w:hanging="360"/>
      </w:pPr>
      <w:rPr/>
    </w:lvl>
    <w:lvl w:ilvl="5">
      <w:start w:val="0"/>
      <w:numFmt w:val="bullet"/>
      <w:lvlText w:val="•"/>
      <w:lvlJc w:val="left"/>
      <w:pPr>
        <w:ind w:left="9389" w:hanging="360"/>
      </w:pPr>
      <w:rPr/>
    </w:lvl>
    <w:lvl w:ilvl="6">
      <w:start w:val="0"/>
      <w:numFmt w:val="bullet"/>
      <w:lvlText w:val="•"/>
      <w:lvlJc w:val="left"/>
      <w:pPr>
        <w:ind w:left="10630" w:hanging="360"/>
      </w:pPr>
      <w:rPr/>
    </w:lvl>
    <w:lvl w:ilvl="7">
      <w:start w:val="0"/>
      <w:numFmt w:val="bullet"/>
      <w:lvlText w:val="•"/>
      <w:lvlJc w:val="left"/>
      <w:pPr>
        <w:ind w:left="11872" w:hanging="360"/>
      </w:pPr>
      <w:rPr/>
    </w:lvl>
    <w:lvl w:ilvl="8">
      <w:start w:val="0"/>
      <w:numFmt w:val="bullet"/>
      <w:lvlText w:val="•"/>
      <w:lvlJc w:val="left"/>
      <w:pPr>
        <w:ind w:left="13114"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240" w:before="240" w:lineRule="auto"/>
    </w:pPr>
    <w:rPr>
      <w:b w:val="1"/>
      <w:sz w:val="48"/>
      <w:szCs w:val="48"/>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225" w:before="225" w:lineRule="auto"/>
    </w:pPr>
    <w:rPr>
      <w:b w:val="1"/>
      <w:sz w:val="36"/>
      <w:szCs w:val="36"/>
    </w:rPr>
  </w:style>
  <w:style w:type="paragraph" w:styleId="Heading3">
    <w:name w:val="heading 3"/>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240" w:before="240" w:lineRule="auto"/>
    </w:pPr>
    <w:rPr>
      <w:b w:val="1"/>
      <w:sz w:val="28"/>
      <w:szCs w:val="28"/>
    </w:rPr>
  </w:style>
  <w:style w:type="paragraph" w:styleId="Heading4">
    <w:name w:val="heading 4"/>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255" w:before="255" w:lineRule="auto"/>
    </w:pPr>
    <w:rPr>
      <w:b w:val="1"/>
      <w:sz w:val="24"/>
      <w:szCs w:val="24"/>
    </w:rPr>
  </w:style>
  <w:style w:type="paragraph" w:styleId="Heading5">
    <w:name w:val="heading 5"/>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255" w:before="255" w:lineRule="auto"/>
    </w:pPr>
    <w:rPr>
      <w:b w:val="1"/>
      <w:sz w:val="18"/>
      <w:szCs w:val="18"/>
    </w:rPr>
  </w:style>
  <w:style w:type="paragraph" w:styleId="Heading6">
    <w:name w:val="heading 6"/>
    <w:basedOn w:val="Normal"/>
    <w:next w:val="Normal"/>
    <w:pPr>
      <w:pBdr>
        <w:top w:color="000000" w:space="0" w:sz="0" w:val="none"/>
        <w:left w:color="000000" w:space="0" w:sz="0" w:val="none"/>
        <w:bottom w:color="000000" w:space="0" w:sz="0" w:val="none"/>
        <w:right w:color="000000" w:space="0" w:sz="0" w:val="none"/>
        <w:between w:color="000000" w:space="0" w:sz="0" w:val="none"/>
      </w:pBdr>
      <w:spacing w:after="360" w:before="360" w:lineRule="auto"/>
    </w:pPr>
    <w:rPr>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character" w:styleId="8" w:default="1">
    <w:name w:val="Default Paragraph Font"/>
    <w:uiPriority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paragraph" w:styleId="10">
    <w:name w:val="Balloon Text"/>
    <w:basedOn w:val="1"/>
    <w:link w:val="24"/>
    <w:uiPriority w:val="99"/>
    <w:semiHidden w:val="1"/>
    <w:unhideWhenUsed w:val="1"/>
    <w:qFormat w:val="1"/>
    <w:rPr>
      <w:rFonts w:ascii="Tahoma" w:cs="Tahoma" w:hAnsi="Tahoma"/>
      <w:sz w:val="16"/>
      <w:szCs w:val="16"/>
    </w:rPr>
  </w:style>
  <w:style w:type="paragraph" w:styleId="11">
    <w:name w:val="Normal (Web)"/>
    <w:uiPriority w:val="99"/>
    <w:semiHidden w:val="1"/>
    <w:unhideWhenUsed w:val="1"/>
    <w:qFormat w:val="1"/>
    <w:pPr>
      <w:spacing w:after="0" w:afterAutospacing="1" w:before="0" w:beforeAutospacing="1"/>
      <w:ind w:left="0" w:right="0"/>
      <w:jc w:val="left"/>
    </w:pPr>
    <w:rPr>
      <w:rFonts w:ascii="Times New Roman" w:cs="Times New Roman" w:eastAsia="SimSun" w:hAnsi="Times New Roman"/>
      <w:kern w:val="0"/>
      <w:sz w:val="24"/>
      <w:szCs w:val="24"/>
      <w:lang w:bidi="ar" w:eastAsia="zh-CN" w:val="en-US"/>
    </w:rPr>
  </w:style>
  <w:style w:type="character" w:styleId="12">
    <w:name w:val="Strong"/>
    <w:basedOn w:val="8"/>
    <w:uiPriority w:val="22"/>
    <w:qFormat w:val="1"/>
    <w:rPr>
      <w:b w:val="1"/>
      <w:bCs w:val="1"/>
    </w:rPr>
  </w:style>
  <w:style w:type="table" w:styleId="14">
    <w:name w:val="Table Grid"/>
    <w:basedOn w:val="9"/>
    <w:uiPriority w:val="5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6" w:customStyle="1">
    <w:name w:val="TableNormal"/>
    <w:uiPriority w:val="0"/>
    <w:qFormat w:val="1"/>
    <w:tblPr>
      <w:tblCellMar>
        <w:top w:w="0.0" w:type="dxa"/>
        <w:left w:w="0.0" w:type="dxa"/>
        <w:bottom w:w="0.0" w:type="dxa"/>
        <w:right w:w="0.0" w:type="dxa"/>
      </w:tblCellMar>
    </w:tblPr>
  </w:style>
  <w:style w:type="table" w:styleId="17" w:customStyle="1">
    <w:name w:val="_Style 12"/>
    <w:basedOn w:val="16"/>
    <w:uiPriority w:val="0"/>
    <w:qFormat w:val="1"/>
    <w:tblPr>
      <w:tblCellMar>
        <w:top w:w="100.0" w:type="dxa"/>
        <w:left w:w="100.0" w:type="dxa"/>
        <w:bottom w:w="100.0" w:type="dxa"/>
        <w:right w:w="100.0" w:type="dxa"/>
      </w:tblCellMar>
    </w:tblPr>
  </w:style>
  <w:style w:type="table" w:styleId="18" w:customStyle="1">
    <w:name w:val="_Style 13"/>
    <w:basedOn w:val="16"/>
    <w:uiPriority w:val="0"/>
    <w:qFormat w:val="1"/>
    <w:tblPr>
      <w:tblCellMar>
        <w:top w:w="100.0" w:type="dxa"/>
        <w:left w:w="100.0" w:type="dxa"/>
        <w:bottom w:w="100.0" w:type="dxa"/>
        <w:right w:w="100.0" w:type="dxa"/>
      </w:tblCellMar>
    </w:tblPr>
  </w:style>
  <w:style w:type="table" w:styleId="19" w:customStyle="1">
    <w:name w:val="_Style 14"/>
    <w:basedOn w:val="16"/>
    <w:uiPriority w:val="0"/>
    <w:qFormat w:val="1"/>
    <w:tblPr>
      <w:tblCellMar>
        <w:top w:w="100.0" w:type="dxa"/>
        <w:left w:w="100.0" w:type="dxa"/>
        <w:bottom w:w="100.0" w:type="dxa"/>
        <w:right w:w="100.0" w:type="dxa"/>
      </w:tblCellMar>
    </w:tblPr>
  </w:style>
  <w:style w:type="table" w:styleId="20" w:customStyle="1">
    <w:name w:val="_Style 15"/>
    <w:basedOn w:val="16"/>
    <w:uiPriority w:val="0"/>
    <w:qFormat w:val="1"/>
    <w:tblPr>
      <w:tblCellMar>
        <w:top w:w="100.0" w:type="dxa"/>
        <w:left w:w="100.0" w:type="dxa"/>
        <w:bottom w:w="100.0" w:type="dxa"/>
        <w:right w:w="100.0" w:type="dxa"/>
      </w:tblCellMar>
    </w:tblPr>
  </w:style>
  <w:style w:type="table" w:styleId="21" w:customStyle="1">
    <w:name w:val="_Style 16"/>
    <w:basedOn w:val="16"/>
    <w:uiPriority w:val="0"/>
    <w:qFormat w:val="1"/>
    <w:tblPr>
      <w:tblCellMar>
        <w:top w:w="100.0" w:type="dxa"/>
        <w:left w:w="100.0" w:type="dxa"/>
        <w:bottom w:w="100.0" w:type="dxa"/>
        <w:right w:w="100.0" w:type="dxa"/>
      </w:tblCellMar>
    </w:tblPr>
  </w:style>
  <w:style w:type="table" w:styleId="22" w:customStyle="1">
    <w:name w:val="_Style 17"/>
    <w:basedOn w:val="16"/>
    <w:uiPriority w:val="0"/>
    <w:qFormat w:val="1"/>
    <w:tblPr>
      <w:tblCellMar>
        <w:top w:w="100.0" w:type="dxa"/>
        <w:left w:w="100.0" w:type="dxa"/>
        <w:bottom w:w="100.0" w:type="dxa"/>
        <w:right w:w="100.0" w:type="dxa"/>
      </w:tblCellMar>
    </w:tblPr>
  </w:style>
  <w:style w:type="table" w:styleId="23" w:customStyle="1">
    <w:name w:val="_Style 18"/>
    <w:basedOn w:val="16"/>
    <w:uiPriority w:val="0"/>
    <w:qFormat w:val="1"/>
    <w:tblPr>
      <w:tblCellMar>
        <w:top w:w="100.0" w:type="dxa"/>
        <w:left w:w="100.0" w:type="dxa"/>
        <w:bottom w:w="100.0" w:type="dxa"/>
        <w:right w:w="100.0" w:type="dxa"/>
      </w:tblCellMar>
    </w:tblPr>
  </w:style>
  <w:style w:type="character" w:styleId="24" w:customStyle="1">
    <w:name w:val="Balloon Text Char"/>
    <w:basedOn w:val="8"/>
    <w:link w:val="10"/>
    <w:uiPriority w:val="99"/>
    <w:semiHidden w:val="1"/>
    <w:qFormat w:val="1"/>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1U3Xb9FeTtqcsbrNtML0JJ/R1Q==">CgMxLjAyDmguanNwcmk5ZGtoc2ozMg5oLnl3bmN5eThxY2wyMjIOaC5kN3U5bzZ0dnVpdWoyDmguMjRzdzIxOGExYnd4Mg5oLjU4dzA3MzkzdjQ3bTIOaC5rbTY2NDgzMTF0azMyDmguc3gyNTF0anZ2bnFkOAByITFoMXFtTk1NaXNsV2NFYnZoWTVNamNZR3g0ZmNEd1YyOA==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2025-07-30T04:28:00Z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BE58DC3E12D14CF4AF4D44E8664E900C_12</vt:lpwstr>
  </property>
</Properties>
</file>