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77A1" w14:textId="77777777" w:rsidR="00973297" w:rsidRDefault="00000000" w:rsidP="00FF5737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Tinjauan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Konstitusi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UUD 1945 </w:t>
      </w:r>
      <w:proofErr w:type="spellStart"/>
      <w:r>
        <w:rPr>
          <w:rFonts w:ascii="Times New Roman" w:hAnsi="Times New Roman" w:cs="Times New Roman"/>
          <w:sz w:val="40"/>
          <w:szCs w:val="40"/>
        </w:rPr>
        <w:t>Terhadap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Putusan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Mahkamah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Konstitusi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Mengenai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Pemisahan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Pemilu Nasional dan Lokal</w:t>
      </w:r>
    </w:p>
    <w:p w14:paraId="4B173780" w14:textId="77777777" w:rsidR="00973297" w:rsidRDefault="00973297" w:rsidP="00FF57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90570" w14:textId="77777777" w:rsidR="00973297" w:rsidRDefault="00000000" w:rsidP="00FF57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Zacky Antony</w:t>
      </w:r>
    </w:p>
    <w:p w14:paraId="59126EA8" w14:textId="77777777" w:rsidR="00973297" w:rsidRDefault="00000000" w:rsidP="00FF57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Syariah Prodi Hukum Tata Negara</w:t>
      </w:r>
    </w:p>
    <w:p w14:paraId="332BFC1F" w14:textId="589581CD" w:rsidR="00973297" w:rsidRDefault="00000000" w:rsidP="00FF57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Islam Negeri Fatmawati Sukarno Bengkulu</w:t>
      </w:r>
    </w:p>
    <w:p w14:paraId="397409FA" w14:textId="77777777" w:rsidR="00973297" w:rsidRDefault="00000000" w:rsidP="00FF57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zackybkl@gmail.com</w:t>
      </w:r>
    </w:p>
    <w:p w14:paraId="33AF980F" w14:textId="77777777" w:rsidR="00973297" w:rsidRDefault="00973297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26941ED" w14:textId="77777777" w:rsidR="00973297" w:rsidRDefault="0000000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ABSTRAK</w:t>
      </w:r>
    </w:p>
    <w:p w14:paraId="4B131011" w14:textId="77777777" w:rsidR="00973297" w:rsidRDefault="00973297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5C3677" w14:textId="77777777" w:rsidR="00973297" w:rsidRDefault="00000000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135/PUU-XXII/2024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memisahkan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Pemilu Nasional dan Pemilu Lokal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problematika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penerapannya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formula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MK,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konstitusionalitas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Jenis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perundang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-undangan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MK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memisahkan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Pemilu Nasional dan Pemilu Lokal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problematika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Hasil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pelaksanaan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135/2024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Pemilu Nasional dan Pemilu Lokal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berpotensi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melanggar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Kesimpulan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eksekusi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didahului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amandemen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UUD 1945 Pasal 22E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(1) dan (2)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konstitusionalitas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Pemilu lima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tahunan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kotak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Pasal 18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(3) dan (4)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Daerah. </w:t>
      </w:r>
    </w:p>
    <w:p w14:paraId="2DA2485A" w14:textId="77777777" w:rsidR="00973297" w:rsidRDefault="0000000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Kata Kunci: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Konstitusi,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Pemilu, UUD 1945</w:t>
      </w:r>
    </w:p>
    <w:p w14:paraId="34434AE5" w14:textId="77777777" w:rsidR="00973297" w:rsidRDefault="00000000">
      <w:pPr>
        <w:pStyle w:val="ListParagraph"/>
        <w:numPr>
          <w:ilvl w:val="0"/>
          <w:numId w:val="1"/>
        </w:numPr>
        <w:spacing w:line="480" w:lineRule="auto"/>
        <w:ind w:leftChars="498" w:left="1096" w:firstLine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14:paraId="149D102E" w14:textId="77777777" w:rsidR="00973297" w:rsidRDefault="00000000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Umum (Pemilu)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Pemilu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di dunia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827825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disponsori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PBB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UNESCO,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1950-an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system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ideal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480F8F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Negara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hara 1998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Soeharto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reformasi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reformasi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9E546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Tiga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Soeharto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Jakarta.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Sentralisme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2D7FE1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Sentralisme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Jakarta.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restu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ABG (ABRI,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Golkar)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8F9F3A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Dua,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Soeharto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berlatarbelakang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Gaya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korban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Talangsari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penculikan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penembakan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misterius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DC284B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Tiga,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otoriteristik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ororiter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anti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Unjukrasa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meletuslah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1998. </w:t>
      </w:r>
    </w:p>
    <w:p w14:paraId="2502B63D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tempo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wajah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reformasi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fundamental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1618B3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UUD 1945.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MPR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Dasar. Pasca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MPR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E835E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UUD 1945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Dasar.  Pasal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(MPR). </w:t>
      </w:r>
    </w:p>
    <w:p w14:paraId="3DC255D6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MPR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reformasi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reformasi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1998.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MPR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6A UUD 1945,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rakyat.</w:t>
      </w:r>
    </w:p>
    <w:p w14:paraId="6363BE6B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pentas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Tak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8CFA3F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Pemilu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90187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Pasal 22E UUD 1945,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Pemilu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jujur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6C6C2F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MPR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amandemen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UUD 1945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lembaga-lembaga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(MK)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Agung (MK)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MK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Pasal 24 C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1945,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MK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Dasar. Dua,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Dasar. Tiga,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Umum. </w:t>
      </w:r>
    </w:p>
    <w:p w14:paraId="5C7F469A" w14:textId="77777777" w:rsidR="00973297" w:rsidRDefault="0097329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7FEF75" w14:textId="77777777" w:rsidR="00FF5737" w:rsidRDefault="00FF573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004BE6" w14:textId="77777777" w:rsidR="00FF5737" w:rsidRDefault="00FF573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A515A3" w14:textId="77777777" w:rsidR="00FF5737" w:rsidRDefault="00FF573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9C69852" w14:textId="77777777" w:rsidR="00FF5737" w:rsidRDefault="00FF573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F5C3B27" w14:textId="77777777" w:rsidR="00FF5737" w:rsidRDefault="00FF573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692D4FD" w14:textId="77777777" w:rsidR="00FF5737" w:rsidRDefault="00FF573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1D47CDD" w14:textId="77777777" w:rsidR="00FF5737" w:rsidRDefault="00FF573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559B12" w14:textId="77777777" w:rsidR="00FF5737" w:rsidRDefault="00FF573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9C461A2" w14:textId="77777777" w:rsidR="00973297" w:rsidRDefault="00000000" w:rsidP="00FF5737">
      <w:pPr>
        <w:pStyle w:val="ListParagraph"/>
        <w:numPr>
          <w:ilvl w:val="0"/>
          <w:numId w:val="1"/>
        </w:numPr>
        <w:spacing w:line="480" w:lineRule="auto"/>
        <w:ind w:leftChars="498" w:left="1096" w:firstLin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LANDASAN TEORI</w:t>
      </w:r>
    </w:p>
    <w:p w14:paraId="1DE2359B" w14:textId="77777777" w:rsidR="00973297" w:rsidRDefault="00000000">
      <w:pPr>
        <w:pStyle w:val="ListParagraph"/>
        <w:numPr>
          <w:ilvl w:val="0"/>
          <w:numId w:val="2"/>
        </w:numPr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Konstitusionalisme</w:t>
      </w:r>
      <w:proofErr w:type="spellEnd"/>
    </w:p>
    <w:p w14:paraId="0A2F462A" w14:textId="77777777" w:rsidR="00973297" w:rsidRDefault="00000000">
      <w:pPr>
        <w:pStyle w:val="ListParagraph"/>
        <w:spacing w:line="480" w:lineRule="auto"/>
        <w:ind w:left="1538" w:hangingChars="641" w:hanging="1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A37E57" w14:textId="77777777" w:rsidR="00973297" w:rsidRDefault="00973297">
      <w:pPr>
        <w:pStyle w:val="ListParagraph"/>
        <w:spacing w:line="480" w:lineRule="auto"/>
        <w:ind w:left="1538" w:hangingChars="641" w:hanging="1538"/>
        <w:jc w:val="both"/>
        <w:rPr>
          <w:rFonts w:ascii="Times New Roman" w:hAnsi="Times New Roman" w:cs="Times New Roman"/>
          <w:sz w:val="24"/>
          <w:szCs w:val="24"/>
        </w:rPr>
      </w:pPr>
    </w:p>
    <w:p w14:paraId="6532BB93" w14:textId="77777777" w:rsidR="00973297" w:rsidRDefault="00000000">
      <w:pPr>
        <w:pStyle w:val="ListParagraph"/>
        <w:numPr>
          <w:ilvl w:val="0"/>
          <w:numId w:val="2"/>
        </w:numPr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</w:p>
    <w:p w14:paraId="6652ECC9" w14:textId="77777777" w:rsidR="00973297" w:rsidRDefault="00000000">
      <w:pPr>
        <w:pStyle w:val="ListParagraph"/>
        <w:spacing w:line="480" w:lineRule="auto"/>
        <w:ind w:leftChars="597" w:left="1313" w:firstLineChars="185" w:firstLine="4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negara punya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Jimly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Asshidiqqie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652DAED" w14:textId="77777777" w:rsidR="00973297" w:rsidRDefault="00000000">
      <w:pPr>
        <w:pStyle w:val="ListParagraph"/>
        <w:numPr>
          <w:ilvl w:val="0"/>
          <w:numId w:val="3"/>
        </w:numPr>
        <w:spacing w:line="480" w:lineRule="auto"/>
        <w:ind w:leftChars="597" w:left="13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</w:p>
    <w:p w14:paraId="03A56BE6" w14:textId="77777777" w:rsidR="00973297" w:rsidRDefault="00000000">
      <w:pPr>
        <w:pStyle w:val="ListParagraph"/>
        <w:numPr>
          <w:ilvl w:val="0"/>
          <w:numId w:val="3"/>
        </w:numPr>
        <w:spacing w:line="480" w:lineRule="auto"/>
        <w:ind w:leftChars="597" w:left="13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Antar Organ Negara</w:t>
      </w:r>
    </w:p>
    <w:p w14:paraId="7C291A10" w14:textId="77777777" w:rsidR="00973297" w:rsidRDefault="00000000">
      <w:pPr>
        <w:pStyle w:val="ListParagraph"/>
        <w:numPr>
          <w:ilvl w:val="0"/>
          <w:numId w:val="3"/>
        </w:numPr>
        <w:spacing w:line="480" w:lineRule="auto"/>
        <w:ind w:leftChars="597" w:left="13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Antar Organ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Warga Negara</w:t>
      </w:r>
    </w:p>
    <w:p w14:paraId="4FD9CAE7" w14:textId="77777777" w:rsidR="00973297" w:rsidRDefault="00000000">
      <w:pPr>
        <w:pStyle w:val="ListParagraph"/>
        <w:numPr>
          <w:ilvl w:val="0"/>
          <w:numId w:val="3"/>
        </w:numPr>
        <w:spacing w:line="480" w:lineRule="auto"/>
        <w:ind w:leftChars="597" w:left="13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Legisitimasi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7149D9C1" w14:textId="77777777" w:rsidR="00973297" w:rsidRDefault="00000000">
      <w:pPr>
        <w:pStyle w:val="ListParagraph"/>
        <w:numPr>
          <w:ilvl w:val="0"/>
          <w:numId w:val="3"/>
        </w:numPr>
        <w:spacing w:line="480" w:lineRule="auto"/>
        <w:ind w:leftChars="597" w:left="13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(rakyat)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negara.</w:t>
      </w:r>
    </w:p>
    <w:p w14:paraId="3933B926" w14:textId="77777777" w:rsidR="00973297" w:rsidRDefault="00000000">
      <w:pPr>
        <w:pStyle w:val="ListParagraph"/>
        <w:numPr>
          <w:ilvl w:val="0"/>
          <w:numId w:val="3"/>
        </w:numPr>
        <w:spacing w:line="480" w:lineRule="auto"/>
        <w:ind w:leftChars="597" w:left="13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keagungan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52C059" w14:textId="77777777" w:rsidR="00973297" w:rsidRDefault="00000000">
      <w:pPr>
        <w:pStyle w:val="ListParagraph"/>
        <w:numPr>
          <w:ilvl w:val="0"/>
          <w:numId w:val="3"/>
        </w:numPr>
        <w:spacing w:line="480" w:lineRule="auto"/>
        <w:ind w:leftChars="597" w:left="13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(social control)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9CC21" w14:textId="77777777" w:rsidR="00973297" w:rsidRDefault="00000000">
      <w:pPr>
        <w:pStyle w:val="ListParagraph"/>
        <w:numPr>
          <w:ilvl w:val="0"/>
          <w:numId w:val="3"/>
        </w:numPr>
        <w:spacing w:line="480" w:lineRule="auto"/>
        <w:ind w:leftChars="597" w:left="13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perekayasa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social reform).</w:t>
      </w:r>
    </w:p>
    <w:p w14:paraId="7A08F7DC" w14:textId="77777777" w:rsidR="00973297" w:rsidRDefault="0097329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19A603" w14:textId="77777777" w:rsidR="00973297" w:rsidRDefault="00000000">
      <w:pPr>
        <w:pStyle w:val="ListParagraph"/>
        <w:numPr>
          <w:ilvl w:val="0"/>
          <w:numId w:val="2"/>
        </w:numPr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</w:p>
    <w:p w14:paraId="04029AEF" w14:textId="77777777" w:rsidR="00973297" w:rsidRDefault="00000000">
      <w:pPr>
        <w:pStyle w:val="ListParagraph"/>
        <w:spacing w:line="480" w:lineRule="auto"/>
        <w:ind w:leftChars="597" w:left="1313" w:firstLineChars="277" w:firstLine="6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(MK) Republik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Pasal 24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 1945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2FE6E21" w14:textId="77777777" w:rsidR="00973297" w:rsidRDefault="00000000">
      <w:pPr>
        <w:pStyle w:val="ListParagraph"/>
        <w:spacing w:line="240" w:lineRule="auto"/>
        <w:ind w:leftChars="600" w:left="1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Agung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dan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Konstitusi.”</w:t>
      </w:r>
    </w:p>
    <w:p w14:paraId="25D3E7BE" w14:textId="77777777" w:rsidR="00973297" w:rsidRDefault="0097329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D6E3253" w14:textId="77777777" w:rsidR="00973297" w:rsidRDefault="00000000">
      <w:pPr>
        <w:pStyle w:val="ListParagraph"/>
        <w:spacing w:line="480" w:lineRule="auto"/>
        <w:ind w:leftChars="599" w:left="1536" w:hangingChars="91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78D6CE0" w14:textId="77777777" w:rsidR="00973297" w:rsidRDefault="00000000">
      <w:pPr>
        <w:pStyle w:val="ListParagraph"/>
        <w:numPr>
          <w:ilvl w:val="0"/>
          <w:numId w:val="4"/>
        </w:numPr>
        <w:spacing w:line="480" w:lineRule="auto"/>
        <w:ind w:leftChars="599" w:left="1536" w:hangingChars="91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(the guardian of the constitution)</w:t>
      </w:r>
    </w:p>
    <w:p w14:paraId="2796953C" w14:textId="77777777" w:rsidR="00973297" w:rsidRDefault="00000000">
      <w:pPr>
        <w:pStyle w:val="ListParagraph"/>
        <w:numPr>
          <w:ilvl w:val="0"/>
          <w:numId w:val="4"/>
        </w:numPr>
        <w:spacing w:line="480" w:lineRule="auto"/>
        <w:ind w:leftChars="599" w:left="1536" w:hangingChars="91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Penafsir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(the final interpreter of the constitution)</w:t>
      </w:r>
    </w:p>
    <w:p w14:paraId="56E7D9B0" w14:textId="77777777" w:rsidR="00973297" w:rsidRDefault="00000000">
      <w:pPr>
        <w:pStyle w:val="ListParagraph"/>
        <w:numPr>
          <w:ilvl w:val="0"/>
          <w:numId w:val="4"/>
        </w:numPr>
        <w:spacing w:line="480" w:lineRule="auto"/>
        <w:ind w:leftChars="599" w:left="1536" w:hangingChars="91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human rights)</w:t>
      </w:r>
    </w:p>
    <w:p w14:paraId="17972C4D" w14:textId="77777777" w:rsidR="00973297" w:rsidRDefault="00000000">
      <w:pPr>
        <w:pStyle w:val="ListParagraph"/>
        <w:numPr>
          <w:ilvl w:val="0"/>
          <w:numId w:val="4"/>
        </w:numPr>
        <w:spacing w:line="480" w:lineRule="auto"/>
        <w:ind w:leftChars="599" w:left="1536" w:hangingChars="91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citizen’s constitutional right)</w:t>
      </w:r>
    </w:p>
    <w:p w14:paraId="1D8B4703" w14:textId="77777777" w:rsidR="00973297" w:rsidRDefault="00000000">
      <w:pPr>
        <w:pStyle w:val="ListParagraph"/>
        <w:numPr>
          <w:ilvl w:val="0"/>
          <w:numId w:val="4"/>
        </w:numPr>
        <w:spacing w:line="480" w:lineRule="auto"/>
        <w:ind w:leftChars="599" w:left="1536" w:hangingChars="91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democration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3300B0C" w14:textId="77777777" w:rsidR="00973297" w:rsidRDefault="0097329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246D60" w14:textId="77777777" w:rsidR="00973297" w:rsidRDefault="00000000">
      <w:pPr>
        <w:pStyle w:val="ListParagraph"/>
        <w:numPr>
          <w:ilvl w:val="0"/>
          <w:numId w:val="2"/>
        </w:numPr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Mahkamah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</w:p>
    <w:p w14:paraId="4184E78D" w14:textId="77777777" w:rsidR="00973297" w:rsidRDefault="00000000">
      <w:pPr>
        <w:pStyle w:val="ListParagraph"/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Pasal 24 C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dan 2,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B3D761" w14:textId="77777777" w:rsidR="00973297" w:rsidRDefault="00000000">
      <w:pPr>
        <w:pStyle w:val="ListParagraph"/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Konstitusi:</w:t>
      </w:r>
    </w:p>
    <w:p w14:paraId="685A5ED4" w14:textId="77777777" w:rsidR="00973297" w:rsidRDefault="00000000">
      <w:pPr>
        <w:pStyle w:val="ListParagraph"/>
        <w:numPr>
          <w:ilvl w:val="0"/>
          <w:numId w:val="5"/>
        </w:numPr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</w:t>
      </w:r>
    </w:p>
    <w:p w14:paraId="6DF4ECDD" w14:textId="77777777" w:rsidR="00973297" w:rsidRDefault="00000000">
      <w:pPr>
        <w:pStyle w:val="ListParagraph"/>
        <w:numPr>
          <w:ilvl w:val="0"/>
          <w:numId w:val="5"/>
        </w:numPr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Dasar.</w:t>
      </w:r>
    </w:p>
    <w:p w14:paraId="682FD22B" w14:textId="77777777" w:rsidR="00973297" w:rsidRDefault="00000000">
      <w:pPr>
        <w:pStyle w:val="ListParagraph"/>
        <w:numPr>
          <w:ilvl w:val="0"/>
          <w:numId w:val="5"/>
        </w:numPr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9EAD71" w14:textId="77777777" w:rsidR="00973297" w:rsidRDefault="00000000">
      <w:pPr>
        <w:pStyle w:val="ListParagraph"/>
        <w:numPr>
          <w:ilvl w:val="0"/>
          <w:numId w:val="5"/>
        </w:numPr>
        <w:spacing w:line="480" w:lineRule="auto"/>
        <w:ind w:leftChars="498" w:left="1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Umum.</w:t>
      </w:r>
    </w:p>
    <w:p w14:paraId="1B707828" w14:textId="77777777" w:rsidR="00973297" w:rsidRDefault="00000000">
      <w:pPr>
        <w:pStyle w:val="ListParagraph"/>
        <w:spacing w:line="480" w:lineRule="auto"/>
        <w:ind w:leftChars="500" w:left="1100" w:firstLineChars="366" w:firstLine="8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Dasar. </w:t>
      </w:r>
    </w:p>
    <w:p w14:paraId="44BE6189" w14:textId="77777777" w:rsidR="00973297" w:rsidRDefault="0097329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5BDBDA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C235DE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CB5ABF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FC727F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58474A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9709F9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80D705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C9110B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516CEC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5598C6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AF7EE4" w14:textId="77777777" w:rsidR="00FF5737" w:rsidRDefault="00FF573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097CA" w14:textId="77777777" w:rsidR="00973297" w:rsidRDefault="00000000" w:rsidP="00FF5737">
      <w:pPr>
        <w:pStyle w:val="ListParagraph"/>
        <w:numPr>
          <w:ilvl w:val="0"/>
          <w:numId w:val="1"/>
        </w:numPr>
        <w:spacing w:line="480" w:lineRule="auto"/>
        <w:ind w:leftChars="498" w:left="1096" w:firstLin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METODELOGI PENELITIAN</w:t>
      </w:r>
    </w:p>
    <w:p w14:paraId="4FBC041D" w14:textId="77777777" w:rsidR="00973297" w:rsidRDefault="00000000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AF69D4E" w14:textId="77777777" w:rsidR="00973297" w:rsidRDefault="0000000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normatif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fokus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lingkup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konsepsi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kaidah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normatif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metodologi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mendasarkan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analisisnya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peraturan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perundang-undangan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relevan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permasalahan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menjadi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fokus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14:paraId="61FDB232" w14:textId="77777777" w:rsidR="00973297" w:rsidRDefault="0097329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AA018D" w14:textId="77777777" w:rsidR="00973297" w:rsidRDefault="00000000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010A72D1" w14:textId="77777777" w:rsidR="00973297" w:rsidRDefault="0000000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8E36152" w14:textId="77777777" w:rsidR="00973297" w:rsidRDefault="00000000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135/PUU-XXII/2024?</w:t>
      </w:r>
    </w:p>
    <w:p w14:paraId="16192C68" w14:textId="77777777" w:rsidR="00973297" w:rsidRDefault="00000000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135/PUU-XXII/2024?</w:t>
      </w:r>
    </w:p>
    <w:p w14:paraId="5EC957CD" w14:textId="77777777" w:rsidR="00973297" w:rsidRDefault="0097329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D3A36A3" w14:textId="77777777" w:rsidR="00973297" w:rsidRDefault="0097329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D4F0798" w14:textId="77777777" w:rsidR="00973297" w:rsidRDefault="0097329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D601EBC" w14:textId="77777777" w:rsidR="00FF5737" w:rsidRDefault="00FF573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BE34024" w14:textId="77777777" w:rsidR="00973297" w:rsidRDefault="0097329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093171D" w14:textId="77777777" w:rsidR="00973297" w:rsidRDefault="0097329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9ADD0C0" w14:textId="77777777" w:rsidR="00FF5737" w:rsidRDefault="00FF573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C6FAFE4" w14:textId="77777777" w:rsidR="00FF5737" w:rsidRDefault="00FF573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EA8522" w14:textId="77777777" w:rsidR="00973297" w:rsidRDefault="0097329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DBBED46" w14:textId="77777777" w:rsidR="00973297" w:rsidRDefault="00000000" w:rsidP="00FF5737">
      <w:pPr>
        <w:pStyle w:val="ListParagraph"/>
        <w:numPr>
          <w:ilvl w:val="0"/>
          <w:numId w:val="1"/>
        </w:numPr>
        <w:spacing w:line="480" w:lineRule="auto"/>
        <w:ind w:leftChars="498" w:left="1096" w:firstLine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PEMBAHASAN</w:t>
      </w:r>
    </w:p>
    <w:p w14:paraId="0D8A882D" w14:textId="77777777" w:rsidR="00973297" w:rsidRDefault="0000000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Konstitusi</w:t>
      </w:r>
      <w:proofErr w:type="spellEnd"/>
    </w:p>
    <w:p w14:paraId="1696CF7C" w14:textId="77777777" w:rsidR="00973297" w:rsidRDefault="0000000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135/PUU-XXII/2024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No 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Pemilu dan UU No 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Atas UU No 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Yayasan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Perludem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A2972C" w14:textId="77777777" w:rsidR="00973297" w:rsidRDefault="00000000">
      <w:pPr>
        <w:pStyle w:val="ListParagraph"/>
        <w:spacing w:line="480" w:lineRule="auto"/>
        <w:ind w:left="1440"/>
        <w:jc w:val="both"/>
        <w:rPr>
          <w:rStyle w:val="Emphasis"/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135, MK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Pasal 167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UU Pemilu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UUD 1945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Pemungutan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serentak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Rakyat,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Daerah,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setelahnya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2 (dua)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paling 2 (dua)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6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pelantikan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Perwkailan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Rakyat dan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pelantikan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pemungutan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serentak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Rakyat Daerah Provinsi,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Rakyat Daerah Kabupaten/Kota dan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libur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diliburkan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nasional</w:t>
      </w:r>
      <w:proofErr w:type="spellEnd"/>
      <w:r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”.</w:t>
      </w:r>
    </w:p>
    <w:p w14:paraId="228E45A2" w14:textId="77777777" w:rsidR="00973297" w:rsidRDefault="0000000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ab/>
        <w:t xml:space="preserve">Selain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itu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Mahkamah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Konstitusi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juga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menyatakan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Pasal 347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ayat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(1) UU Pemilu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bertentangan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dengan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UUD 1945 dan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tidak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mempunyai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kekutan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hukum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lastRenderedPageBreak/>
        <w:t>secara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bersyarat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sepanjang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kedepan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tidak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dimaknai</w:t>
      </w:r>
      <w:proofErr w:type="spellEnd"/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“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Pemungutan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suara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diselenggarakan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secara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serentak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untuk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memilih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anggota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Dewan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Perwkailan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Rakyat,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anggota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Dewan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Perwakilan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Daerah,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Presiden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/Wakil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Presiden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setelahnya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dalam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waktu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paling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singkat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2 (dua)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tahun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atau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paling lama 2 (dua)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tahun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6 (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enam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)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bulan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sejak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pelantikan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anggota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Dewan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Perwakilan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Rakyat dan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anggota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Dewan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Perwakilan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Daerah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atau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sejak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pelantikan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Presiden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/Wakil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Presiden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diselenggarakan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pemungutan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suara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secara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serentak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untuk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memilih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anggota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Dewan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Perwakilan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Rakyat Daerah Provinsi,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anggota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Dewan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Perwakilan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Rakyat Daerah Kabupaten/Kota dan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Gubernur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/Wakil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Gubernur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Bupati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/Wakil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Bupati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 dan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Walikota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 xml:space="preserve">/Wakil </w:t>
      </w:r>
      <w:proofErr w:type="spellStart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Walikota</w:t>
      </w:r>
      <w:proofErr w:type="spellEnd"/>
      <w:r>
        <w:rPr>
          <w:rStyle w:val="Emphasis"/>
          <w:rFonts w:ascii="Times New Roman" w:hAnsi="Times New Roman" w:cs="Times New Roman"/>
          <w:b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471218BD" w14:textId="77777777" w:rsidR="00973297" w:rsidRDefault="00000000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MK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Pemilu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Pilkada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135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4BF00A" w14:textId="77777777" w:rsidR="00973297" w:rsidRDefault="0000000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Pemilu Nasional dan Lokal </w:t>
      </w:r>
    </w:p>
    <w:p w14:paraId="28448042" w14:textId="77777777" w:rsidR="00973297" w:rsidRDefault="00000000">
      <w:pPr>
        <w:pStyle w:val="ListParagraph"/>
        <w:spacing w:line="480" w:lineRule="auto"/>
        <w:ind w:left="18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MK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berdampak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yang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Pemilu yang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135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MK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jedah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 – 2,5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Lokal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Nasional. Ini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Nasional 2029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DPR, DPD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Lokal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/Kota,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Wakil Walikota. </w:t>
      </w:r>
    </w:p>
    <w:p w14:paraId="66F92889" w14:textId="77777777" w:rsidR="00973297" w:rsidRDefault="0000000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2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2,5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7F94F153" w14:textId="77777777" w:rsidR="00973297" w:rsidRDefault="00000000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Pada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2024, Negara Indonesia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pesta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demokrasi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Pemilu Nasional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2024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DPD,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/Kota. Pemilu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Lima Kotak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kotak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guna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menyalurkan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rakyat. </w:t>
      </w:r>
    </w:p>
    <w:p w14:paraId="0FFAEA07" w14:textId="044EF0E0" w:rsidR="00973297" w:rsidRDefault="00000000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Daerah (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Pilkada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serentak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pada 27 November 2024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periodesasi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</w:t>
      </w:r>
      <w:r w:rsidR="00FF5737">
        <w:rPr>
          <w:rFonts w:ascii="Times New Roman" w:hAnsi="Times New Roman" w:cs="Times New Roman"/>
          <w:color w:val="333333"/>
          <w:sz w:val="24"/>
          <w:szCs w:val="24"/>
        </w:rPr>
        <w:t>r</w:t>
      </w:r>
      <w:r>
        <w:rPr>
          <w:rFonts w:ascii="Times New Roman" w:hAnsi="Times New Roman" w:cs="Times New Roman"/>
          <w:color w:val="333333"/>
          <w:sz w:val="24"/>
          <w:szCs w:val="24"/>
        </w:rPr>
        <w:t>esiden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DPD,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/Kota,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2029. </w:t>
      </w:r>
    </w:p>
    <w:p w14:paraId="27F0BF2C" w14:textId="77777777" w:rsidR="00973297" w:rsidRDefault="00000000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Pasal 22E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(1) UUD 1945,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2029.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MK 135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Nasional dan Lokal,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2029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Presiden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DPD. Skema Pemilu Nasional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kotak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14:paraId="59E2D067" w14:textId="77777777" w:rsidR="00973297" w:rsidRDefault="00000000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/Kota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digabung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/Wakil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Walikota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Ini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Lokal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menempati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Penyelenggaraan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MK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 – 2,5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Nasional. Karena Pemilu Nasional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2029,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Lokal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rentang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2031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2032. </w:t>
      </w:r>
    </w:p>
    <w:p w14:paraId="6D61DBF4" w14:textId="77777777" w:rsidR="00973297" w:rsidRDefault="00000000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Permasalahannya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/Kota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2024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pada Juli – September 2029. Ini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konsekuensi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kekosongan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kursi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/Kota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2029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Lokal.</w:t>
      </w:r>
    </w:p>
    <w:p w14:paraId="5E4005FE" w14:textId="77777777" w:rsidR="00973297" w:rsidRDefault="00000000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penyelenggaan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kekosongan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opsi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mengundang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perdebatan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14:paraId="5932BFE8" w14:textId="77777777" w:rsidR="00973297" w:rsidRDefault="00000000">
      <w:pPr>
        <w:pStyle w:val="ListParagraph"/>
        <w:numPr>
          <w:ilvl w:val="0"/>
          <w:numId w:val="10"/>
        </w:numPr>
        <w:spacing w:line="480" w:lineRule="auto"/>
        <w:ind w:left="2268" w:hanging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/Kota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2024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terpilih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/Kota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Lokal 2031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2032. </w:t>
      </w:r>
    </w:p>
    <w:p w14:paraId="0AF910EF" w14:textId="77777777" w:rsidR="00973297" w:rsidRDefault="00000000">
      <w:pPr>
        <w:pStyle w:val="ListParagraph"/>
        <w:numPr>
          <w:ilvl w:val="0"/>
          <w:numId w:val="10"/>
        </w:numPr>
        <w:spacing w:line="480" w:lineRule="auto"/>
        <w:ind w:left="2268" w:hanging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Penunjukan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DPRD. </w:t>
      </w:r>
    </w:p>
    <w:p w14:paraId="100B58A6" w14:textId="48A77082" w:rsidR="00973297" w:rsidRDefault="00000000">
      <w:pPr>
        <w:pStyle w:val="ListParagraph"/>
        <w:spacing w:line="480" w:lineRule="auto"/>
        <w:ind w:left="1843" w:firstLine="31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opsi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opsi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sepertinya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berdasarkan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konstitusi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pasal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 22E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ayat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 (2),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harus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dipilih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. Tidak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boleh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ditunjuk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. Selain </w:t>
      </w:r>
      <w:proofErr w:type="spellStart"/>
      <w:r w:rsidR="00FF5737">
        <w:rPr>
          <w:rFonts w:ascii="Times New Roman" w:hAnsi="Times New Roman" w:cs="Times New Roman"/>
          <w:color w:val="333333"/>
          <w:sz w:val="24"/>
          <w:szCs w:val="24"/>
        </w:rPr>
        <w:t>itu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ketatanegaraan</w:t>
      </w:r>
      <w:proofErr w:type="spellEnd"/>
      <w:r w:rsidR="00FF5737">
        <w:rPr>
          <w:rFonts w:ascii="Times New Roman" w:hAnsi="Times New Roman" w:cs="Times New Roman"/>
          <w:color w:val="333333"/>
          <w:sz w:val="24"/>
          <w:szCs w:val="24"/>
        </w:rPr>
        <w:t xml:space="preserve"> modern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Pjs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dewan.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Penunjukan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Pjs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dewan (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legislati</w:t>
      </w:r>
      <w:r w:rsidR="00FF5737">
        <w:rPr>
          <w:rFonts w:ascii="Times New Roman" w:hAnsi="Times New Roman" w:cs="Times New Roman"/>
          <w:color w:val="333333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lazim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Selama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Pjs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merujuk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eksekutif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).</w:t>
      </w:r>
    </w:p>
    <w:p w14:paraId="1E549825" w14:textId="77777777" w:rsidR="00973297" w:rsidRDefault="00000000">
      <w:pPr>
        <w:pStyle w:val="ListParagraph"/>
        <w:spacing w:line="480" w:lineRule="auto"/>
        <w:ind w:left="1843" w:firstLine="31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Akan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pun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No 7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mengantisipasi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kekosongan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kursi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oleh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karenanya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DPRD. </w:t>
      </w:r>
    </w:p>
    <w:p w14:paraId="2E5D93FE" w14:textId="77777777" w:rsidR="00973297" w:rsidRDefault="00000000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Pemilu</w:t>
      </w:r>
    </w:p>
    <w:p w14:paraId="570334DD" w14:textId="77777777" w:rsidR="00973297" w:rsidRDefault="00000000">
      <w:pPr>
        <w:pStyle w:val="ListParagraph"/>
        <w:spacing w:line="480" w:lineRule="auto"/>
        <w:ind w:left="1843" w:firstLine="31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opsi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satu-satunya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konstitusional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merevisi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UU Pemilu. Hal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perpanjangan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UU Pemilu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memperpanjang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DPRD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dewan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14:paraId="310FE7F7" w14:textId="77777777" w:rsidR="00973297" w:rsidRDefault="00973297">
      <w:pPr>
        <w:pStyle w:val="ListParagraph"/>
        <w:spacing w:line="480" w:lineRule="auto"/>
        <w:ind w:left="1843" w:firstLine="31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A42B4DD" w14:textId="77777777" w:rsidR="00973297" w:rsidRDefault="00000000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UUD 1945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135/2024</w:t>
      </w:r>
    </w:p>
    <w:p w14:paraId="7C215CB8" w14:textId="5A93F8A0" w:rsidR="00973297" w:rsidRDefault="00000000">
      <w:pPr>
        <w:pStyle w:val="ListParagraph"/>
        <w:spacing w:line="480" w:lineRule="auto"/>
        <w:ind w:left="1440" w:firstLine="720"/>
        <w:jc w:val="both"/>
        <w:rPr>
          <w:rFonts w:cstheme="minorHAnsi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Putusan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Mahkamah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Konstitusi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135/PUU-XXII/2024 yang </w:t>
      </w:r>
      <w:proofErr w:type="spellStart"/>
      <w:r>
        <w:rPr>
          <w:rFonts w:cstheme="minorHAnsi"/>
          <w:sz w:val="24"/>
          <w:szCs w:val="24"/>
        </w:rPr>
        <w:t>dibacakan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Ketua</w:t>
      </w:r>
      <w:proofErr w:type="spellEnd"/>
      <w:r>
        <w:rPr>
          <w:rFonts w:cstheme="minorHAnsi"/>
          <w:sz w:val="24"/>
          <w:szCs w:val="24"/>
        </w:rPr>
        <w:t xml:space="preserve"> MK </w:t>
      </w:r>
      <w:proofErr w:type="spellStart"/>
      <w:r>
        <w:rPr>
          <w:rFonts w:cstheme="minorHAnsi"/>
          <w:sz w:val="24"/>
          <w:szCs w:val="24"/>
        </w:rPr>
        <w:t>Suhartoyo</w:t>
      </w:r>
      <w:proofErr w:type="spellEnd"/>
      <w:r>
        <w:rPr>
          <w:rFonts w:cstheme="minorHAnsi"/>
          <w:sz w:val="24"/>
          <w:szCs w:val="24"/>
        </w:rPr>
        <w:t xml:space="preserve"> pada </w:t>
      </w:r>
      <w:proofErr w:type="spellStart"/>
      <w:r>
        <w:rPr>
          <w:rFonts w:cstheme="minorHAnsi"/>
          <w:sz w:val="24"/>
          <w:szCs w:val="24"/>
        </w:rPr>
        <w:t>hari</w:t>
      </w:r>
      <w:proofErr w:type="spellEnd"/>
      <w:r>
        <w:rPr>
          <w:rFonts w:cstheme="minorHAnsi"/>
          <w:sz w:val="24"/>
          <w:szCs w:val="24"/>
        </w:rPr>
        <w:t xml:space="preserve"> Kamis 26 Juni 2025 </w:t>
      </w:r>
      <w:proofErr w:type="spellStart"/>
      <w:r>
        <w:rPr>
          <w:rFonts w:cstheme="minorHAnsi"/>
          <w:sz w:val="24"/>
          <w:szCs w:val="24"/>
        </w:rPr>
        <w:t>memicu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perdebatan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hukum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memiliki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konstitusional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UUD 1945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boleh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membuat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bertentangan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sendiri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26EF0844" w14:textId="77777777" w:rsidR="00973297" w:rsidRDefault="00000000">
      <w:pPr>
        <w:pStyle w:val="ListParagraph"/>
        <w:numPr>
          <w:ilvl w:val="0"/>
          <w:numId w:val="11"/>
        </w:numPr>
        <w:spacing w:line="480" w:lineRule="auto"/>
        <w:ind w:left="1985" w:hanging="567"/>
        <w:jc w:val="both"/>
      </w:pP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</w:p>
    <w:p w14:paraId="3B1CD146" w14:textId="77777777" w:rsidR="00973297" w:rsidRDefault="00000000">
      <w:pPr>
        <w:pStyle w:val="ListParagraph"/>
        <w:spacing w:line="480" w:lineRule="auto"/>
        <w:ind w:left="1985" w:firstLine="53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merupakan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lembaga</w:t>
      </w:r>
      <w:proofErr w:type="spellEnd"/>
      <w:r>
        <w:rPr>
          <w:rFonts w:cstheme="minorHAnsi"/>
          <w:sz w:val="24"/>
          <w:szCs w:val="24"/>
        </w:rPr>
        <w:t xml:space="preserve"> Negara </w:t>
      </w:r>
      <w:proofErr w:type="spellStart"/>
      <w:r>
        <w:rPr>
          <w:rFonts w:cstheme="minorHAnsi"/>
          <w:sz w:val="24"/>
          <w:szCs w:val="24"/>
        </w:rPr>
        <w:t>baru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pemegang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kekuasaan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kehakiman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selain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Agung. </w:t>
      </w:r>
      <w:proofErr w:type="spellStart"/>
      <w:r>
        <w:rPr>
          <w:rFonts w:cstheme="minorHAnsi"/>
          <w:sz w:val="24"/>
          <w:szCs w:val="24"/>
        </w:rPr>
        <w:t>Landasan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konstitusional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diatur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24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(2) yang </w:t>
      </w:r>
      <w:proofErr w:type="spellStart"/>
      <w:r>
        <w:rPr>
          <w:rFonts w:cstheme="minorHAnsi"/>
          <w:sz w:val="24"/>
          <w:szCs w:val="24"/>
        </w:rPr>
        <w:t>berbunyi</w:t>
      </w:r>
      <w:proofErr w:type="spellEnd"/>
      <w:r>
        <w:rPr>
          <w:rFonts w:cstheme="minorHAnsi"/>
          <w:sz w:val="24"/>
          <w:szCs w:val="24"/>
        </w:rPr>
        <w:t xml:space="preserve">: </w:t>
      </w:r>
    </w:p>
    <w:p w14:paraId="5B954996" w14:textId="77777777" w:rsidR="00973297" w:rsidRDefault="00000000">
      <w:pPr>
        <w:pStyle w:val="ListParagraph"/>
        <w:spacing w:line="240" w:lineRule="auto"/>
        <w:ind w:left="1985" w:firstLine="535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>“</w:t>
      </w:r>
      <w:proofErr w:type="spellStart"/>
      <w:r>
        <w:rPr>
          <w:rFonts w:cstheme="minorHAnsi"/>
          <w:i/>
          <w:sz w:val="24"/>
          <w:szCs w:val="24"/>
        </w:rPr>
        <w:t>Kekuasaan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kehakiman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dilakukan</w:t>
      </w:r>
      <w:proofErr w:type="spellEnd"/>
      <w:r>
        <w:rPr>
          <w:rFonts w:cstheme="minorHAnsi"/>
          <w:i/>
          <w:sz w:val="24"/>
          <w:szCs w:val="24"/>
        </w:rPr>
        <w:t xml:space="preserve"> oleh </w:t>
      </w:r>
      <w:proofErr w:type="spellStart"/>
      <w:r>
        <w:rPr>
          <w:rFonts w:cstheme="minorHAnsi"/>
          <w:i/>
          <w:sz w:val="24"/>
          <w:szCs w:val="24"/>
        </w:rPr>
        <w:t>sebuah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Mahkamah</w:t>
      </w:r>
      <w:proofErr w:type="spellEnd"/>
      <w:r>
        <w:rPr>
          <w:rFonts w:cstheme="minorHAnsi"/>
          <w:i/>
          <w:sz w:val="24"/>
          <w:szCs w:val="24"/>
        </w:rPr>
        <w:t xml:space="preserve"> Agung dan badan </w:t>
      </w:r>
      <w:proofErr w:type="spellStart"/>
      <w:r>
        <w:rPr>
          <w:rFonts w:cstheme="minorHAnsi"/>
          <w:i/>
          <w:sz w:val="24"/>
          <w:szCs w:val="24"/>
        </w:rPr>
        <w:t>peradilan</w:t>
      </w:r>
      <w:proofErr w:type="spellEnd"/>
      <w:r>
        <w:rPr>
          <w:rFonts w:cstheme="minorHAnsi"/>
          <w:i/>
          <w:sz w:val="24"/>
          <w:szCs w:val="24"/>
        </w:rPr>
        <w:t xml:space="preserve"> yang </w:t>
      </w:r>
      <w:proofErr w:type="spellStart"/>
      <w:r>
        <w:rPr>
          <w:rFonts w:cstheme="minorHAnsi"/>
          <w:i/>
          <w:sz w:val="24"/>
          <w:szCs w:val="24"/>
        </w:rPr>
        <w:t>berada</w:t>
      </w:r>
      <w:proofErr w:type="spellEnd"/>
      <w:r>
        <w:rPr>
          <w:rFonts w:cstheme="minorHAnsi"/>
          <w:i/>
          <w:sz w:val="24"/>
          <w:szCs w:val="24"/>
        </w:rPr>
        <w:t xml:space="preserve"> di </w:t>
      </w:r>
      <w:proofErr w:type="spellStart"/>
      <w:r>
        <w:rPr>
          <w:rFonts w:cstheme="minorHAnsi"/>
          <w:i/>
          <w:sz w:val="24"/>
          <w:szCs w:val="24"/>
        </w:rPr>
        <w:t>bawahnya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dalam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lingkungan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peradilan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umum</w:t>
      </w:r>
      <w:proofErr w:type="spellEnd"/>
      <w:r>
        <w:rPr>
          <w:rFonts w:cstheme="minorHAnsi"/>
          <w:i/>
          <w:sz w:val="24"/>
          <w:szCs w:val="24"/>
        </w:rPr>
        <w:t xml:space="preserve">, </w:t>
      </w:r>
      <w:proofErr w:type="spellStart"/>
      <w:r>
        <w:rPr>
          <w:rFonts w:cstheme="minorHAnsi"/>
          <w:i/>
          <w:sz w:val="24"/>
          <w:szCs w:val="24"/>
        </w:rPr>
        <w:t>peradilan</w:t>
      </w:r>
      <w:proofErr w:type="spellEnd"/>
      <w:r>
        <w:rPr>
          <w:rFonts w:cstheme="minorHAnsi"/>
          <w:i/>
          <w:sz w:val="24"/>
          <w:szCs w:val="24"/>
        </w:rPr>
        <w:t xml:space="preserve"> agama, </w:t>
      </w:r>
      <w:proofErr w:type="spellStart"/>
      <w:r>
        <w:rPr>
          <w:rFonts w:cstheme="minorHAnsi"/>
          <w:i/>
          <w:sz w:val="24"/>
          <w:szCs w:val="24"/>
        </w:rPr>
        <w:t>lingkungan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peradilan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militer</w:t>
      </w:r>
      <w:proofErr w:type="spellEnd"/>
      <w:r>
        <w:rPr>
          <w:rFonts w:cstheme="minorHAnsi"/>
          <w:i/>
          <w:sz w:val="24"/>
          <w:szCs w:val="24"/>
        </w:rPr>
        <w:t xml:space="preserve">, </w:t>
      </w:r>
      <w:proofErr w:type="spellStart"/>
      <w:r>
        <w:rPr>
          <w:rFonts w:cstheme="minorHAnsi"/>
          <w:i/>
          <w:sz w:val="24"/>
          <w:szCs w:val="24"/>
        </w:rPr>
        <w:t>lingkungan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peradilan</w:t>
      </w:r>
      <w:proofErr w:type="spellEnd"/>
      <w:r>
        <w:rPr>
          <w:rFonts w:cstheme="minorHAnsi"/>
          <w:i/>
          <w:sz w:val="24"/>
          <w:szCs w:val="24"/>
        </w:rPr>
        <w:t xml:space="preserve"> tata </w:t>
      </w:r>
      <w:proofErr w:type="spellStart"/>
      <w:r>
        <w:rPr>
          <w:rFonts w:cstheme="minorHAnsi"/>
          <w:i/>
          <w:sz w:val="24"/>
          <w:szCs w:val="24"/>
        </w:rPr>
        <w:t>usaha</w:t>
      </w:r>
      <w:proofErr w:type="spellEnd"/>
      <w:r>
        <w:rPr>
          <w:rFonts w:cstheme="minorHAnsi"/>
          <w:i/>
          <w:sz w:val="24"/>
          <w:szCs w:val="24"/>
        </w:rPr>
        <w:t xml:space="preserve"> Negara dan oleh </w:t>
      </w:r>
      <w:proofErr w:type="spellStart"/>
      <w:r>
        <w:rPr>
          <w:rFonts w:cstheme="minorHAnsi"/>
          <w:i/>
          <w:sz w:val="24"/>
          <w:szCs w:val="24"/>
        </w:rPr>
        <w:t>sebuah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Mahkamah</w:t>
      </w:r>
      <w:proofErr w:type="spellEnd"/>
      <w:r>
        <w:rPr>
          <w:rFonts w:cstheme="minorHAnsi"/>
          <w:i/>
          <w:sz w:val="24"/>
          <w:szCs w:val="24"/>
        </w:rPr>
        <w:t xml:space="preserve"> Konstitusi.”</w:t>
      </w:r>
    </w:p>
    <w:p w14:paraId="0934F38F" w14:textId="77777777" w:rsidR="00973297" w:rsidRDefault="00973297">
      <w:pPr>
        <w:pStyle w:val="ListParagraph"/>
        <w:spacing w:line="240" w:lineRule="auto"/>
        <w:ind w:left="1985" w:firstLine="535"/>
        <w:jc w:val="both"/>
        <w:rPr>
          <w:rFonts w:cstheme="minorHAnsi"/>
          <w:i/>
          <w:sz w:val="24"/>
          <w:szCs w:val="24"/>
        </w:rPr>
      </w:pPr>
    </w:p>
    <w:p w14:paraId="4F707649" w14:textId="77777777" w:rsidR="00973297" w:rsidRDefault="00000000">
      <w:pPr>
        <w:pStyle w:val="ListParagraph"/>
        <w:spacing w:line="480" w:lineRule="auto"/>
        <w:ind w:left="1985" w:firstLine="53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Sedangkan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diberikan</w:t>
      </w:r>
      <w:proofErr w:type="spellEnd"/>
      <w:r>
        <w:rPr>
          <w:rFonts w:cstheme="minorHAnsi"/>
          <w:sz w:val="24"/>
          <w:szCs w:val="24"/>
        </w:rPr>
        <w:t xml:space="preserve"> oleh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melalui</w:t>
      </w:r>
      <w:proofErr w:type="spellEnd"/>
      <w:r>
        <w:rPr>
          <w:rFonts w:cstheme="minorHAnsi"/>
          <w:sz w:val="24"/>
          <w:szCs w:val="24"/>
        </w:rPr>
        <w:t xml:space="preserve"> Pasal 24 C yang </w:t>
      </w:r>
      <w:proofErr w:type="spellStart"/>
      <w:r>
        <w:rPr>
          <w:rFonts w:cstheme="minorHAnsi"/>
          <w:sz w:val="24"/>
          <w:szCs w:val="24"/>
        </w:rPr>
        <w:t>berbunyi</w:t>
      </w:r>
      <w:proofErr w:type="spellEnd"/>
      <w:r>
        <w:rPr>
          <w:rFonts w:cstheme="minorHAnsi"/>
          <w:sz w:val="24"/>
          <w:szCs w:val="24"/>
        </w:rPr>
        <w:t>:</w:t>
      </w:r>
    </w:p>
    <w:p w14:paraId="2876B759" w14:textId="77777777" w:rsidR="00973297" w:rsidRDefault="00000000">
      <w:pPr>
        <w:pStyle w:val="ListParagraph"/>
        <w:numPr>
          <w:ilvl w:val="0"/>
          <w:numId w:val="12"/>
        </w:numPr>
        <w:spacing w:line="240" w:lineRule="auto"/>
        <w:ind w:left="1985" w:firstLine="535"/>
        <w:jc w:val="both"/>
        <w:rPr>
          <w:i/>
        </w:rPr>
      </w:pPr>
      <w:proofErr w:type="spellStart"/>
      <w:r>
        <w:rPr>
          <w:rFonts w:cstheme="minorHAnsi"/>
          <w:i/>
          <w:sz w:val="24"/>
          <w:szCs w:val="24"/>
        </w:rPr>
        <w:t>Mahkamah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Konstitusi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berwenang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mengadili</w:t>
      </w:r>
      <w:proofErr w:type="spellEnd"/>
      <w:r>
        <w:rPr>
          <w:rFonts w:cstheme="minorHAnsi"/>
          <w:i/>
          <w:sz w:val="24"/>
          <w:szCs w:val="24"/>
        </w:rPr>
        <w:t xml:space="preserve"> pada </w:t>
      </w:r>
      <w:proofErr w:type="spellStart"/>
      <w:r>
        <w:rPr>
          <w:rFonts w:cstheme="minorHAnsi"/>
          <w:i/>
          <w:sz w:val="24"/>
          <w:szCs w:val="24"/>
        </w:rPr>
        <w:t>tingkat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pertama</w:t>
      </w:r>
      <w:proofErr w:type="spellEnd"/>
      <w:r>
        <w:rPr>
          <w:rFonts w:cstheme="minorHAnsi"/>
          <w:i/>
          <w:sz w:val="24"/>
          <w:szCs w:val="24"/>
        </w:rPr>
        <w:t xml:space="preserve"> dan </w:t>
      </w:r>
      <w:proofErr w:type="spellStart"/>
      <w:r>
        <w:rPr>
          <w:rFonts w:cstheme="minorHAnsi"/>
          <w:i/>
          <w:sz w:val="24"/>
          <w:szCs w:val="24"/>
        </w:rPr>
        <w:t>terakhirnya</w:t>
      </w:r>
      <w:proofErr w:type="spellEnd"/>
      <w:r>
        <w:rPr>
          <w:rFonts w:cstheme="minorHAnsi"/>
          <w:i/>
          <w:sz w:val="24"/>
          <w:szCs w:val="24"/>
        </w:rPr>
        <w:t xml:space="preserve"> yang </w:t>
      </w:r>
      <w:proofErr w:type="spellStart"/>
      <w:r>
        <w:rPr>
          <w:rFonts w:cstheme="minorHAnsi"/>
          <w:i/>
          <w:sz w:val="24"/>
          <w:szCs w:val="24"/>
        </w:rPr>
        <w:t>putusannya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bersifat</w:t>
      </w:r>
      <w:proofErr w:type="spellEnd"/>
      <w:r>
        <w:rPr>
          <w:rFonts w:cstheme="minorHAnsi"/>
          <w:i/>
          <w:sz w:val="24"/>
          <w:szCs w:val="24"/>
        </w:rPr>
        <w:t xml:space="preserve"> final </w:t>
      </w:r>
      <w:proofErr w:type="spellStart"/>
      <w:r>
        <w:rPr>
          <w:rFonts w:cstheme="minorHAnsi"/>
          <w:i/>
          <w:sz w:val="24"/>
          <w:szCs w:val="24"/>
        </w:rPr>
        <w:t>untk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menguji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undang-undang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terhadap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undang-undang</w:t>
      </w:r>
      <w:proofErr w:type="spellEnd"/>
      <w:r>
        <w:rPr>
          <w:rFonts w:cstheme="minorHAnsi"/>
          <w:i/>
          <w:sz w:val="24"/>
          <w:szCs w:val="24"/>
        </w:rPr>
        <w:t xml:space="preserve"> Dasar, </w:t>
      </w:r>
      <w:proofErr w:type="spellStart"/>
      <w:r>
        <w:rPr>
          <w:rFonts w:cstheme="minorHAnsi"/>
          <w:i/>
          <w:sz w:val="24"/>
          <w:szCs w:val="24"/>
        </w:rPr>
        <w:t>memutus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sengketa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kewenangan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lembaga</w:t>
      </w:r>
      <w:proofErr w:type="spellEnd"/>
      <w:r>
        <w:rPr>
          <w:rFonts w:cstheme="minorHAnsi"/>
          <w:i/>
          <w:sz w:val="24"/>
          <w:szCs w:val="24"/>
        </w:rPr>
        <w:t xml:space="preserve"> Negara yang </w:t>
      </w:r>
      <w:proofErr w:type="spellStart"/>
      <w:r>
        <w:rPr>
          <w:rFonts w:cstheme="minorHAnsi"/>
          <w:i/>
          <w:sz w:val="24"/>
          <w:szCs w:val="24"/>
        </w:rPr>
        <w:t>kewenangannya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diberikan</w:t>
      </w:r>
      <w:proofErr w:type="spellEnd"/>
      <w:r>
        <w:rPr>
          <w:rFonts w:cstheme="minorHAnsi"/>
          <w:i/>
          <w:sz w:val="24"/>
          <w:szCs w:val="24"/>
        </w:rPr>
        <w:t xml:space="preserve"> oleh </w:t>
      </w:r>
      <w:proofErr w:type="spellStart"/>
      <w:r>
        <w:rPr>
          <w:rFonts w:cstheme="minorHAnsi"/>
          <w:i/>
          <w:sz w:val="24"/>
          <w:szCs w:val="24"/>
        </w:rPr>
        <w:t>undang-undang</w:t>
      </w:r>
      <w:proofErr w:type="spellEnd"/>
      <w:r>
        <w:rPr>
          <w:rFonts w:cstheme="minorHAnsi"/>
          <w:i/>
          <w:sz w:val="24"/>
          <w:szCs w:val="24"/>
        </w:rPr>
        <w:t xml:space="preserve"> Dasar, </w:t>
      </w:r>
      <w:proofErr w:type="spellStart"/>
      <w:r>
        <w:rPr>
          <w:rFonts w:cstheme="minorHAnsi"/>
          <w:i/>
          <w:sz w:val="24"/>
          <w:szCs w:val="24"/>
        </w:rPr>
        <w:t>memutus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pembubaran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partai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politik</w:t>
      </w:r>
      <w:proofErr w:type="spellEnd"/>
      <w:r>
        <w:rPr>
          <w:rFonts w:cstheme="minorHAnsi"/>
          <w:i/>
          <w:sz w:val="24"/>
          <w:szCs w:val="24"/>
        </w:rPr>
        <w:t xml:space="preserve"> dan </w:t>
      </w:r>
      <w:proofErr w:type="spellStart"/>
      <w:r>
        <w:rPr>
          <w:rFonts w:cstheme="minorHAnsi"/>
          <w:i/>
          <w:sz w:val="24"/>
          <w:szCs w:val="24"/>
        </w:rPr>
        <w:t>memutus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perselisihan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tentang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hasil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Pemilihan</w:t>
      </w:r>
      <w:proofErr w:type="spellEnd"/>
      <w:r>
        <w:rPr>
          <w:rFonts w:cstheme="minorHAnsi"/>
          <w:i/>
          <w:sz w:val="24"/>
          <w:szCs w:val="24"/>
        </w:rPr>
        <w:t xml:space="preserve"> Umum. </w:t>
      </w:r>
    </w:p>
    <w:p w14:paraId="6D64893A" w14:textId="77777777" w:rsidR="00973297" w:rsidRDefault="00000000">
      <w:pPr>
        <w:pStyle w:val="ListParagraph"/>
        <w:numPr>
          <w:ilvl w:val="0"/>
          <w:numId w:val="12"/>
        </w:numPr>
        <w:spacing w:line="240" w:lineRule="auto"/>
        <w:ind w:left="1985" w:firstLine="535"/>
        <w:jc w:val="both"/>
        <w:rPr>
          <w:i/>
        </w:rPr>
      </w:pPr>
      <w:proofErr w:type="spellStart"/>
      <w:r>
        <w:rPr>
          <w:rFonts w:cstheme="minorHAnsi"/>
          <w:i/>
          <w:sz w:val="24"/>
          <w:szCs w:val="24"/>
        </w:rPr>
        <w:t>Mahkamah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Konstitusi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wajjib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memberikan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putusan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atas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pendapat</w:t>
      </w:r>
      <w:proofErr w:type="spellEnd"/>
      <w:r>
        <w:rPr>
          <w:rFonts w:cstheme="minorHAnsi"/>
          <w:i/>
          <w:sz w:val="24"/>
          <w:szCs w:val="24"/>
        </w:rPr>
        <w:t xml:space="preserve"> Dewan </w:t>
      </w:r>
      <w:proofErr w:type="spellStart"/>
      <w:r>
        <w:rPr>
          <w:rFonts w:cstheme="minorHAnsi"/>
          <w:i/>
          <w:sz w:val="24"/>
          <w:szCs w:val="24"/>
        </w:rPr>
        <w:t>Perwakilan</w:t>
      </w:r>
      <w:proofErr w:type="spellEnd"/>
      <w:r>
        <w:rPr>
          <w:rFonts w:cstheme="minorHAnsi"/>
          <w:i/>
          <w:sz w:val="24"/>
          <w:szCs w:val="24"/>
        </w:rPr>
        <w:t xml:space="preserve"> Rakyat </w:t>
      </w:r>
      <w:proofErr w:type="spellStart"/>
      <w:r>
        <w:rPr>
          <w:rFonts w:cstheme="minorHAnsi"/>
          <w:i/>
          <w:sz w:val="24"/>
          <w:szCs w:val="24"/>
        </w:rPr>
        <w:t>mengenai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dugaan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pelanggaran</w:t>
      </w:r>
      <w:proofErr w:type="spellEnd"/>
      <w:r>
        <w:rPr>
          <w:rFonts w:cstheme="minorHAnsi"/>
          <w:i/>
          <w:sz w:val="24"/>
          <w:szCs w:val="24"/>
        </w:rPr>
        <w:t xml:space="preserve"> oleh </w:t>
      </w:r>
      <w:proofErr w:type="spellStart"/>
      <w:r>
        <w:rPr>
          <w:rFonts w:cstheme="minorHAnsi"/>
          <w:i/>
          <w:sz w:val="24"/>
          <w:szCs w:val="24"/>
        </w:rPr>
        <w:t>Presiden</w:t>
      </w:r>
      <w:proofErr w:type="spellEnd"/>
      <w:r>
        <w:rPr>
          <w:rFonts w:cstheme="minorHAnsi"/>
          <w:i/>
          <w:sz w:val="24"/>
          <w:szCs w:val="24"/>
        </w:rPr>
        <w:t xml:space="preserve"> dan/</w:t>
      </w:r>
      <w:proofErr w:type="spellStart"/>
      <w:r>
        <w:rPr>
          <w:rFonts w:cstheme="minorHAnsi"/>
          <w:i/>
          <w:sz w:val="24"/>
          <w:szCs w:val="24"/>
        </w:rPr>
        <w:t>atau</w:t>
      </w:r>
      <w:proofErr w:type="spellEnd"/>
      <w:r>
        <w:rPr>
          <w:rFonts w:cstheme="minorHAnsi"/>
          <w:i/>
          <w:sz w:val="24"/>
          <w:szCs w:val="24"/>
        </w:rPr>
        <w:t xml:space="preserve"> Wakil </w:t>
      </w:r>
      <w:proofErr w:type="spellStart"/>
      <w:r>
        <w:rPr>
          <w:rFonts w:cstheme="minorHAnsi"/>
          <w:i/>
          <w:sz w:val="24"/>
          <w:szCs w:val="24"/>
        </w:rPr>
        <w:t>presiden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menurut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Undang-Undang</w:t>
      </w:r>
      <w:proofErr w:type="spellEnd"/>
      <w:r>
        <w:rPr>
          <w:rFonts w:cstheme="minorHAnsi"/>
          <w:i/>
          <w:sz w:val="24"/>
          <w:szCs w:val="24"/>
        </w:rPr>
        <w:t xml:space="preserve"> Dasar. </w:t>
      </w:r>
    </w:p>
    <w:p w14:paraId="44F1633E" w14:textId="77777777" w:rsidR="00973297" w:rsidRDefault="00973297">
      <w:pPr>
        <w:pStyle w:val="ListParagraph"/>
        <w:spacing w:line="240" w:lineRule="auto"/>
        <w:ind w:left="1985" w:firstLine="535"/>
        <w:jc w:val="both"/>
        <w:rPr>
          <w:rFonts w:cstheme="minorHAnsi"/>
          <w:i/>
          <w:sz w:val="24"/>
          <w:szCs w:val="24"/>
        </w:rPr>
      </w:pPr>
    </w:p>
    <w:p w14:paraId="7B790E06" w14:textId="77777777" w:rsidR="00973297" w:rsidRDefault="00000000">
      <w:pPr>
        <w:pStyle w:val="ListParagraph"/>
        <w:spacing w:line="480" w:lineRule="auto"/>
        <w:ind w:left="1985" w:firstLine="53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ketentuan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24C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dan (2) di </w:t>
      </w:r>
      <w:proofErr w:type="spellStart"/>
      <w:r>
        <w:rPr>
          <w:rFonts w:cstheme="minorHAnsi"/>
          <w:sz w:val="24"/>
          <w:szCs w:val="24"/>
        </w:rPr>
        <w:t>atas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memiliki</w:t>
      </w:r>
      <w:proofErr w:type="spellEnd"/>
      <w:r>
        <w:rPr>
          <w:rFonts w:cstheme="minorHAnsi"/>
          <w:sz w:val="24"/>
          <w:szCs w:val="24"/>
        </w:rPr>
        <w:t xml:space="preserve"> 4 (</w:t>
      </w:r>
      <w:proofErr w:type="spellStart"/>
      <w:r>
        <w:rPr>
          <w:rFonts w:cstheme="minorHAnsi"/>
          <w:sz w:val="24"/>
          <w:szCs w:val="24"/>
        </w:rPr>
        <w:t>empat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dan 1 (</w:t>
      </w:r>
      <w:proofErr w:type="spellStart"/>
      <w:r>
        <w:rPr>
          <w:rFonts w:cstheme="minorHAnsi"/>
          <w:sz w:val="24"/>
          <w:szCs w:val="24"/>
        </w:rPr>
        <w:t>satu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spellStart"/>
      <w:r>
        <w:rPr>
          <w:rFonts w:cstheme="minorHAnsi"/>
          <w:sz w:val="24"/>
          <w:szCs w:val="24"/>
        </w:rPr>
        <w:t>kewajiban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6E1BE779" w14:textId="77777777" w:rsidR="00973297" w:rsidRDefault="00000000">
      <w:pPr>
        <w:pStyle w:val="ListParagraph"/>
        <w:spacing w:line="480" w:lineRule="auto"/>
        <w:ind w:left="1985" w:firstLine="53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: </w:t>
      </w:r>
    </w:p>
    <w:p w14:paraId="3F8C115B" w14:textId="77777777" w:rsidR="00973297" w:rsidRDefault="00000000">
      <w:pPr>
        <w:pStyle w:val="ListParagraph"/>
        <w:numPr>
          <w:ilvl w:val="0"/>
          <w:numId w:val="13"/>
        </w:numPr>
        <w:spacing w:line="480" w:lineRule="auto"/>
        <w:ind w:left="1985" w:firstLine="53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Menguji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Terhadap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Dasar</w:t>
      </w:r>
    </w:p>
    <w:p w14:paraId="7B82A865" w14:textId="77777777" w:rsidR="00973297" w:rsidRDefault="00000000">
      <w:pPr>
        <w:pStyle w:val="ListParagraph"/>
        <w:numPr>
          <w:ilvl w:val="0"/>
          <w:numId w:val="13"/>
        </w:numPr>
        <w:spacing w:line="480" w:lineRule="auto"/>
        <w:ind w:left="2835" w:hanging="31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Memutus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Sengketa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Lembaga Negara yang </w:t>
      </w:r>
      <w:proofErr w:type="spellStart"/>
      <w:r>
        <w:rPr>
          <w:rFonts w:cstheme="minorHAnsi"/>
          <w:sz w:val="24"/>
          <w:szCs w:val="24"/>
        </w:rPr>
        <w:t>kewenangannya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diberikan</w:t>
      </w:r>
      <w:proofErr w:type="spellEnd"/>
      <w:r>
        <w:rPr>
          <w:rFonts w:cstheme="minorHAnsi"/>
          <w:sz w:val="24"/>
          <w:szCs w:val="24"/>
        </w:rPr>
        <w:t xml:space="preserve"> oleh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Dasar.</w:t>
      </w:r>
    </w:p>
    <w:p w14:paraId="5E8330D0" w14:textId="77777777" w:rsidR="00973297" w:rsidRDefault="00000000">
      <w:pPr>
        <w:pStyle w:val="ListParagraph"/>
        <w:numPr>
          <w:ilvl w:val="0"/>
          <w:numId w:val="13"/>
        </w:numPr>
        <w:spacing w:line="480" w:lineRule="auto"/>
        <w:ind w:left="1985" w:firstLine="53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Memutus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pembubaran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Partai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</w:p>
    <w:p w14:paraId="69F47ACB" w14:textId="77777777" w:rsidR="00973297" w:rsidRDefault="00000000">
      <w:pPr>
        <w:pStyle w:val="ListParagraph"/>
        <w:numPr>
          <w:ilvl w:val="0"/>
          <w:numId w:val="13"/>
        </w:numPr>
        <w:spacing w:line="480" w:lineRule="auto"/>
        <w:ind w:left="1985" w:firstLine="53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Memutus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perselisihan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tentang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hasil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Umum. </w:t>
      </w:r>
    </w:p>
    <w:p w14:paraId="6317B8C7" w14:textId="77777777" w:rsidR="00973297" w:rsidRDefault="00973297">
      <w:pPr>
        <w:pStyle w:val="ListParagraph"/>
        <w:spacing w:line="480" w:lineRule="auto"/>
        <w:ind w:left="1985" w:firstLine="535"/>
        <w:jc w:val="both"/>
        <w:rPr>
          <w:rFonts w:cstheme="minorHAnsi"/>
          <w:sz w:val="24"/>
          <w:szCs w:val="24"/>
        </w:rPr>
      </w:pPr>
    </w:p>
    <w:p w14:paraId="20188DE0" w14:textId="77777777" w:rsidR="00973297" w:rsidRDefault="00000000">
      <w:pPr>
        <w:pStyle w:val="ListParagraph"/>
        <w:spacing w:line="480" w:lineRule="auto"/>
        <w:ind w:left="1985" w:firstLine="53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Sedangkan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kewajiban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memberikan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pendapat</w:t>
      </w:r>
      <w:proofErr w:type="spellEnd"/>
      <w:r>
        <w:rPr>
          <w:rFonts w:cstheme="minorHAnsi"/>
          <w:sz w:val="24"/>
          <w:szCs w:val="24"/>
        </w:rPr>
        <w:t xml:space="preserve"> DPR </w:t>
      </w:r>
      <w:proofErr w:type="spellStart"/>
      <w:r>
        <w:rPr>
          <w:rFonts w:cstheme="minorHAnsi"/>
          <w:sz w:val="24"/>
          <w:szCs w:val="24"/>
        </w:rPr>
        <w:t>mengenai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dugaan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pelanggaran</w:t>
      </w:r>
      <w:proofErr w:type="spellEnd"/>
      <w:r>
        <w:rPr>
          <w:rFonts w:cstheme="minorHAnsi"/>
          <w:sz w:val="24"/>
          <w:szCs w:val="24"/>
        </w:rPr>
        <w:t xml:space="preserve"> oleh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 dan/</w:t>
      </w:r>
      <w:proofErr w:type="spellStart"/>
      <w:r>
        <w:rPr>
          <w:rFonts w:cstheme="minorHAnsi"/>
          <w:sz w:val="24"/>
          <w:szCs w:val="24"/>
        </w:rPr>
        <w:t>atau</w:t>
      </w:r>
      <w:proofErr w:type="spellEnd"/>
      <w:r>
        <w:rPr>
          <w:rFonts w:cstheme="minorHAnsi"/>
          <w:sz w:val="24"/>
          <w:szCs w:val="24"/>
        </w:rPr>
        <w:t xml:space="preserve"> Wakil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Menurut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Dasar. </w:t>
      </w:r>
    </w:p>
    <w:p w14:paraId="69078D35" w14:textId="77777777" w:rsidR="00973297" w:rsidRDefault="00973297">
      <w:pPr>
        <w:pStyle w:val="ListParagraph"/>
        <w:spacing w:line="480" w:lineRule="auto"/>
        <w:ind w:left="3240"/>
        <w:jc w:val="both"/>
        <w:rPr>
          <w:rFonts w:cstheme="minorHAnsi"/>
          <w:sz w:val="24"/>
          <w:szCs w:val="24"/>
        </w:rPr>
      </w:pPr>
    </w:p>
    <w:p w14:paraId="61C12B5B" w14:textId="77777777" w:rsidR="00973297" w:rsidRDefault="00000000">
      <w:pPr>
        <w:pStyle w:val="ListParagraph"/>
        <w:numPr>
          <w:ilvl w:val="0"/>
          <w:numId w:val="11"/>
        </w:numPr>
        <w:spacing w:line="480" w:lineRule="auto"/>
        <w:ind w:left="1985" w:hanging="56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lastRenderedPageBreak/>
        <w:t>Pemilihan</w:t>
      </w:r>
      <w:proofErr w:type="spellEnd"/>
      <w:r>
        <w:rPr>
          <w:rFonts w:cstheme="minorHAnsi"/>
          <w:sz w:val="24"/>
          <w:szCs w:val="24"/>
        </w:rPr>
        <w:t xml:space="preserve"> Umum </w:t>
      </w:r>
    </w:p>
    <w:p w14:paraId="4AA91AA0" w14:textId="77777777" w:rsidR="00973297" w:rsidRDefault="00000000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di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UUD 1945 </w:t>
      </w:r>
      <w:proofErr w:type="spellStart"/>
      <w:r>
        <w:rPr>
          <w:rFonts w:cstheme="minorHAnsi"/>
          <w:sz w:val="24"/>
          <w:szCs w:val="24"/>
        </w:rPr>
        <w:t>diatur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bab</w:t>
      </w:r>
      <w:proofErr w:type="spellEnd"/>
      <w:r>
        <w:rPr>
          <w:rFonts w:cstheme="minorHAnsi"/>
          <w:sz w:val="24"/>
          <w:szCs w:val="24"/>
        </w:rPr>
        <w:t xml:space="preserve"> VIIB Pasal 22E yang </w:t>
      </w:r>
      <w:proofErr w:type="spellStart"/>
      <w:r>
        <w:rPr>
          <w:rFonts w:cstheme="minorHAnsi"/>
          <w:sz w:val="24"/>
          <w:szCs w:val="24"/>
        </w:rPr>
        <w:t>berbunyi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sebagai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berikut</w:t>
      </w:r>
      <w:proofErr w:type="spellEnd"/>
      <w:r>
        <w:rPr>
          <w:rFonts w:cstheme="minorHAnsi"/>
          <w:sz w:val="24"/>
          <w:szCs w:val="24"/>
        </w:rPr>
        <w:t>:</w:t>
      </w:r>
    </w:p>
    <w:p w14:paraId="546F3A6D" w14:textId="77777777" w:rsidR="00973297" w:rsidRDefault="00000000">
      <w:pPr>
        <w:pStyle w:val="ListParagraph"/>
        <w:numPr>
          <w:ilvl w:val="0"/>
          <w:numId w:val="14"/>
        </w:numPr>
        <w:spacing w:line="240" w:lineRule="auto"/>
        <w:ind w:left="2552" w:hanging="42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</w:t>
      </w:r>
      <w:proofErr w:type="spellStart"/>
      <w:r>
        <w:rPr>
          <w:rFonts w:cstheme="minorHAnsi"/>
          <w:sz w:val="24"/>
          <w:szCs w:val="24"/>
        </w:rPr>
        <w:t>dilaksanakan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secara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langsung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umum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bebas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rahasia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jujur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adil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setiap</w:t>
      </w:r>
      <w:proofErr w:type="spellEnd"/>
      <w:r>
        <w:rPr>
          <w:rFonts w:cstheme="minorHAnsi"/>
          <w:sz w:val="24"/>
          <w:szCs w:val="24"/>
        </w:rPr>
        <w:t xml:space="preserve"> lima </w:t>
      </w:r>
      <w:proofErr w:type="spellStart"/>
      <w:r>
        <w:rPr>
          <w:rFonts w:cstheme="minorHAnsi"/>
          <w:sz w:val="24"/>
          <w:szCs w:val="24"/>
        </w:rPr>
        <w:t>tahun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sekali</w:t>
      </w:r>
      <w:proofErr w:type="spellEnd"/>
      <w:r>
        <w:rPr>
          <w:rFonts w:cstheme="minorHAnsi"/>
          <w:sz w:val="24"/>
          <w:szCs w:val="24"/>
        </w:rPr>
        <w:t>.</w:t>
      </w:r>
    </w:p>
    <w:p w14:paraId="4A213A51" w14:textId="77777777" w:rsidR="00973297" w:rsidRDefault="00000000">
      <w:pPr>
        <w:pStyle w:val="ListParagraph"/>
        <w:numPr>
          <w:ilvl w:val="0"/>
          <w:numId w:val="14"/>
        </w:numPr>
        <w:spacing w:line="240" w:lineRule="auto"/>
        <w:ind w:left="2552" w:hanging="42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</w:t>
      </w:r>
      <w:proofErr w:type="spellStart"/>
      <w:r>
        <w:rPr>
          <w:rFonts w:cstheme="minorHAnsi"/>
          <w:sz w:val="24"/>
          <w:szCs w:val="24"/>
        </w:rPr>
        <w:t>diselenggarakan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Rakyat,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Daerah,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 dan Wakil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 dan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Rakyat Daerah.</w:t>
      </w:r>
    </w:p>
    <w:p w14:paraId="77C723A4" w14:textId="77777777" w:rsidR="00973297" w:rsidRDefault="00000000">
      <w:pPr>
        <w:pStyle w:val="ListParagraph"/>
        <w:numPr>
          <w:ilvl w:val="0"/>
          <w:numId w:val="14"/>
        </w:numPr>
        <w:spacing w:line="240" w:lineRule="auto"/>
        <w:ind w:left="2552" w:hanging="42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Peserta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Rakyat dan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Rakyat Daerah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Partai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2DAF5233" w14:textId="77777777" w:rsidR="00973297" w:rsidRDefault="00000000">
      <w:pPr>
        <w:pStyle w:val="ListParagraph"/>
        <w:numPr>
          <w:ilvl w:val="0"/>
          <w:numId w:val="14"/>
        </w:numPr>
        <w:spacing w:line="240" w:lineRule="auto"/>
        <w:ind w:left="2552" w:hanging="42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Peserta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Daerah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perseorangan</w:t>
      </w:r>
      <w:proofErr w:type="spellEnd"/>
      <w:r>
        <w:rPr>
          <w:rFonts w:cstheme="minorHAnsi"/>
          <w:sz w:val="24"/>
          <w:szCs w:val="24"/>
        </w:rPr>
        <w:t>.</w:t>
      </w:r>
    </w:p>
    <w:p w14:paraId="39F13FAD" w14:textId="77777777" w:rsidR="00973297" w:rsidRDefault="00000000">
      <w:pPr>
        <w:pStyle w:val="ListParagraph"/>
        <w:numPr>
          <w:ilvl w:val="0"/>
          <w:numId w:val="14"/>
        </w:numPr>
        <w:spacing w:line="240" w:lineRule="auto"/>
        <w:ind w:left="2552" w:hanging="42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</w:t>
      </w:r>
      <w:proofErr w:type="spellStart"/>
      <w:r>
        <w:rPr>
          <w:rFonts w:cstheme="minorHAnsi"/>
          <w:sz w:val="24"/>
          <w:szCs w:val="24"/>
        </w:rPr>
        <w:t>diselenggarakan</w:t>
      </w:r>
      <w:proofErr w:type="spellEnd"/>
      <w:r>
        <w:rPr>
          <w:rFonts w:cstheme="minorHAnsi"/>
          <w:sz w:val="24"/>
          <w:szCs w:val="24"/>
        </w:rPr>
        <w:t xml:space="preserve"> oleh </w:t>
      </w:r>
      <w:proofErr w:type="spellStart"/>
      <w:r>
        <w:rPr>
          <w:rFonts w:cstheme="minorHAnsi"/>
          <w:sz w:val="24"/>
          <w:szCs w:val="24"/>
        </w:rPr>
        <w:t>suatu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Komisi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yang </w:t>
      </w:r>
      <w:proofErr w:type="spellStart"/>
      <w:r>
        <w:rPr>
          <w:rFonts w:cstheme="minorHAnsi"/>
          <w:sz w:val="24"/>
          <w:szCs w:val="24"/>
        </w:rPr>
        <w:t>bersifat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nasional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tetap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mandiri</w:t>
      </w:r>
      <w:proofErr w:type="spellEnd"/>
      <w:r>
        <w:rPr>
          <w:rFonts w:cstheme="minorHAnsi"/>
          <w:sz w:val="24"/>
          <w:szCs w:val="24"/>
        </w:rPr>
        <w:t>.</w:t>
      </w:r>
    </w:p>
    <w:p w14:paraId="77249ED2" w14:textId="77777777" w:rsidR="00973297" w:rsidRDefault="00000000">
      <w:pPr>
        <w:pStyle w:val="ListParagraph"/>
        <w:numPr>
          <w:ilvl w:val="0"/>
          <w:numId w:val="14"/>
        </w:numPr>
        <w:spacing w:line="240" w:lineRule="auto"/>
        <w:ind w:left="2552" w:hanging="425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Ketentuan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lebih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lanjut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tentang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</w:t>
      </w:r>
      <w:proofErr w:type="spellStart"/>
      <w:r>
        <w:rPr>
          <w:rFonts w:cstheme="minorHAnsi"/>
          <w:sz w:val="24"/>
          <w:szCs w:val="24"/>
        </w:rPr>
        <w:t>diatur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52EDC95C" w14:textId="77777777" w:rsidR="00973297" w:rsidRDefault="00973297">
      <w:pPr>
        <w:pStyle w:val="ListParagraph"/>
        <w:spacing w:line="240" w:lineRule="auto"/>
        <w:ind w:left="2127"/>
        <w:jc w:val="both"/>
        <w:rPr>
          <w:rFonts w:cstheme="minorHAnsi"/>
          <w:sz w:val="24"/>
          <w:szCs w:val="24"/>
        </w:rPr>
      </w:pPr>
    </w:p>
    <w:p w14:paraId="0752BDFE" w14:textId="77777777" w:rsidR="00973297" w:rsidRDefault="00000000">
      <w:pPr>
        <w:pStyle w:val="ListParagraph"/>
        <w:spacing w:line="480" w:lineRule="auto"/>
        <w:ind w:left="2127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Potensi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Melanggar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Konstitusi</w:t>
      </w:r>
      <w:proofErr w:type="spellEnd"/>
    </w:p>
    <w:p w14:paraId="0C4F7E83" w14:textId="549059A2" w:rsidR="00973297" w:rsidRDefault="00000000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</w:t>
      </w:r>
      <w:proofErr w:type="spellStart"/>
      <w:r>
        <w:rPr>
          <w:rFonts w:cstheme="minorHAnsi"/>
          <w:sz w:val="24"/>
          <w:szCs w:val="24"/>
        </w:rPr>
        <w:t>mengenai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pemisahan</w:t>
      </w:r>
      <w:proofErr w:type="spellEnd"/>
      <w:r>
        <w:rPr>
          <w:rFonts w:cstheme="minorHAnsi"/>
          <w:sz w:val="24"/>
          <w:szCs w:val="24"/>
        </w:rPr>
        <w:t xml:space="preserve"> Pemilu Nasional dan Lokal </w:t>
      </w:r>
      <w:proofErr w:type="spellStart"/>
      <w:r>
        <w:rPr>
          <w:rFonts w:cstheme="minorHAnsi"/>
          <w:sz w:val="24"/>
          <w:szCs w:val="24"/>
        </w:rPr>
        <w:t>berpotensi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melanggar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Pasal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yang </w:t>
      </w:r>
      <w:proofErr w:type="spellStart"/>
      <w:r>
        <w:rPr>
          <w:rFonts w:cstheme="minorHAnsi"/>
          <w:sz w:val="24"/>
          <w:szCs w:val="24"/>
        </w:rPr>
        <w:t>menyatakan</w:t>
      </w:r>
      <w:proofErr w:type="spellEnd"/>
      <w:r>
        <w:rPr>
          <w:rFonts w:cstheme="minorHAnsi"/>
          <w:sz w:val="24"/>
          <w:szCs w:val="24"/>
        </w:rPr>
        <w:t xml:space="preserve"> Pemilu </w:t>
      </w:r>
      <w:proofErr w:type="spellStart"/>
      <w:r>
        <w:rPr>
          <w:rFonts w:cstheme="minorHAnsi"/>
          <w:sz w:val="24"/>
          <w:szCs w:val="24"/>
        </w:rPr>
        <w:t>diselenggarakan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setiap</w:t>
      </w:r>
      <w:proofErr w:type="spellEnd"/>
      <w:r>
        <w:rPr>
          <w:rFonts w:cstheme="minorHAnsi"/>
          <w:sz w:val="24"/>
          <w:szCs w:val="24"/>
        </w:rPr>
        <w:t xml:space="preserve"> lima </w:t>
      </w:r>
      <w:proofErr w:type="spellStart"/>
      <w:r>
        <w:rPr>
          <w:rFonts w:cstheme="minorHAnsi"/>
          <w:sz w:val="24"/>
          <w:szCs w:val="24"/>
        </w:rPr>
        <w:t>tahun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sekali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Apabila</w:t>
      </w:r>
      <w:proofErr w:type="spellEnd"/>
      <w:r>
        <w:rPr>
          <w:rFonts w:cstheme="minorHAnsi"/>
          <w:sz w:val="24"/>
          <w:szCs w:val="24"/>
        </w:rPr>
        <w:t xml:space="preserve"> Pemilu Lokal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</w:t>
      </w:r>
      <w:proofErr w:type="spellStart"/>
      <w:r>
        <w:rPr>
          <w:rFonts w:cstheme="minorHAnsi"/>
          <w:sz w:val="24"/>
          <w:szCs w:val="24"/>
        </w:rPr>
        <w:t>diselenggarakan</w:t>
      </w:r>
      <w:proofErr w:type="spellEnd"/>
      <w:r>
        <w:rPr>
          <w:rFonts w:cstheme="minorHAnsi"/>
          <w:sz w:val="24"/>
          <w:szCs w:val="24"/>
        </w:rPr>
        <w:t xml:space="preserve"> pada </w:t>
      </w:r>
      <w:proofErr w:type="spellStart"/>
      <w:r>
        <w:rPr>
          <w:rFonts w:cstheme="minorHAnsi"/>
          <w:sz w:val="24"/>
          <w:szCs w:val="24"/>
        </w:rPr>
        <w:t>tahun</w:t>
      </w:r>
      <w:proofErr w:type="spellEnd"/>
      <w:r>
        <w:rPr>
          <w:rFonts w:cstheme="minorHAnsi"/>
          <w:sz w:val="24"/>
          <w:szCs w:val="24"/>
        </w:rPr>
        <w:t xml:space="preserve"> 2031</w:t>
      </w:r>
      <w:r w:rsidR="00FF5737">
        <w:rPr>
          <w:rFonts w:cstheme="minorHAnsi"/>
          <w:sz w:val="24"/>
          <w:szCs w:val="24"/>
        </w:rPr>
        <w:t xml:space="preserve"> (2-2,5 </w:t>
      </w:r>
      <w:proofErr w:type="spellStart"/>
      <w:r w:rsidR="00FF5737">
        <w:rPr>
          <w:rFonts w:cstheme="minorHAnsi"/>
          <w:sz w:val="24"/>
          <w:szCs w:val="24"/>
        </w:rPr>
        <w:t>tahun</w:t>
      </w:r>
      <w:proofErr w:type="spellEnd"/>
      <w:r w:rsidR="00FF5737">
        <w:rPr>
          <w:rFonts w:cstheme="minorHAnsi"/>
          <w:sz w:val="24"/>
          <w:szCs w:val="24"/>
        </w:rPr>
        <w:t xml:space="preserve"> </w:t>
      </w:r>
      <w:proofErr w:type="spellStart"/>
      <w:r w:rsidR="00FF5737">
        <w:rPr>
          <w:rFonts w:cstheme="minorHAnsi"/>
          <w:sz w:val="24"/>
          <w:szCs w:val="24"/>
        </w:rPr>
        <w:t>setelah</w:t>
      </w:r>
      <w:proofErr w:type="spellEnd"/>
      <w:r w:rsidR="00FF5737">
        <w:rPr>
          <w:rFonts w:cstheme="minorHAnsi"/>
          <w:sz w:val="24"/>
          <w:szCs w:val="24"/>
        </w:rPr>
        <w:t xml:space="preserve"> Pemilu regular 2029)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jelas</w:t>
      </w:r>
      <w:proofErr w:type="spellEnd"/>
      <w:r>
        <w:rPr>
          <w:rFonts w:cstheme="minorHAnsi"/>
          <w:sz w:val="24"/>
          <w:szCs w:val="24"/>
        </w:rPr>
        <w:t xml:space="preserve"> Pemilu </w:t>
      </w:r>
      <w:proofErr w:type="spellStart"/>
      <w:r>
        <w:rPr>
          <w:rFonts w:cstheme="minorHAnsi"/>
          <w:sz w:val="24"/>
          <w:szCs w:val="24"/>
        </w:rPr>
        <w:t>tersebut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</w:t>
      </w:r>
      <w:r w:rsidR="00FF5737">
        <w:rPr>
          <w:rFonts w:cstheme="minorHAnsi"/>
          <w:sz w:val="24"/>
          <w:szCs w:val="24"/>
        </w:rPr>
        <w:t>abrak</w:t>
      </w:r>
      <w:proofErr w:type="spellEnd"/>
      <w:r w:rsidR="00FF5737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. Pemilu yang </w:t>
      </w:r>
      <w:proofErr w:type="spellStart"/>
      <w:r>
        <w:rPr>
          <w:rFonts w:cstheme="minorHAnsi"/>
          <w:sz w:val="24"/>
          <w:szCs w:val="24"/>
        </w:rPr>
        <w:t>diselenggarkan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tanpa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landasan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inkonstitusional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60B514C5" w14:textId="77777777" w:rsidR="00973297" w:rsidRDefault="00000000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Disamping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itu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juga </w:t>
      </w:r>
      <w:proofErr w:type="spellStart"/>
      <w:r>
        <w:rPr>
          <w:rFonts w:cstheme="minorHAnsi"/>
          <w:sz w:val="24"/>
          <w:szCs w:val="24"/>
        </w:rPr>
        <w:t>berpotensi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melanggar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22 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(2) yang </w:t>
      </w:r>
      <w:proofErr w:type="spellStart"/>
      <w:r>
        <w:rPr>
          <w:rFonts w:cstheme="minorHAnsi"/>
          <w:sz w:val="24"/>
          <w:szCs w:val="24"/>
        </w:rPr>
        <w:t>menyatakan</w:t>
      </w:r>
      <w:proofErr w:type="spellEnd"/>
      <w:r>
        <w:rPr>
          <w:rFonts w:cstheme="minorHAnsi"/>
          <w:sz w:val="24"/>
          <w:szCs w:val="24"/>
        </w:rPr>
        <w:t xml:space="preserve"> Pemilu </w:t>
      </w:r>
      <w:proofErr w:type="spellStart"/>
      <w:r>
        <w:rPr>
          <w:rFonts w:cstheme="minorHAnsi"/>
          <w:sz w:val="24"/>
          <w:szCs w:val="24"/>
        </w:rPr>
        <w:t>diselenggarakan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Rakyat,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Daerah,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 dan Wakil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 dan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Rakyat Daerah. </w:t>
      </w:r>
    </w:p>
    <w:p w14:paraId="1DEAB7B7" w14:textId="77777777" w:rsidR="00973297" w:rsidRDefault="00000000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Pasal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(2) </w:t>
      </w:r>
      <w:proofErr w:type="spellStart"/>
      <w:r>
        <w:rPr>
          <w:rFonts w:cstheme="minorHAnsi"/>
          <w:sz w:val="24"/>
          <w:szCs w:val="24"/>
        </w:rPr>
        <w:t>mengatur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skema</w:t>
      </w:r>
      <w:proofErr w:type="spellEnd"/>
      <w:r>
        <w:rPr>
          <w:rFonts w:cstheme="minorHAnsi"/>
          <w:sz w:val="24"/>
          <w:szCs w:val="24"/>
        </w:rPr>
        <w:t xml:space="preserve"> Pemilu lima </w:t>
      </w:r>
      <w:proofErr w:type="spellStart"/>
      <w:r>
        <w:rPr>
          <w:rFonts w:cstheme="minorHAnsi"/>
          <w:sz w:val="24"/>
          <w:szCs w:val="24"/>
        </w:rPr>
        <w:t>kotak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Namun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</w:t>
      </w:r>
      <w:proofErr w:type="spellStart"/>
      <w:r>
        <w:rPr>
          <w:rFonts w:cstheme="minorHAnsi"/>
          <w:sz w:val="24"/>
          <w:szCs w:val="24"/>
        </w:rPr>
        <w:t>mengubahnya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menjadi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skema</w:t>
      </w:r>
      <w:proofErr w:type="spellEnd"/>
      <w:r>
        <w:rPr>
          <w:rFonts w:cstheme="minorHAnsi"/>
          <w:sz w:val="24"/>
          <w:szCs w:val="24"/>
        </w:rPr>
        <w:t xml:space="preserve"> Pemilu </w:t>
      </w:r>
      <w:proofErr w:type="spellStart"/>
      <w:r>
        <w:rPr>
          <w:rFonts w:cstheme="minorHAnsi"/>
          <w:sz w:val="24"/>
          <w:szCs w:val="24"/>
        </w:rPr>
        <w:t>tiga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kotak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yaitu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/Wakil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 dan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DPD.</w:t>
      </w:r>
    </w:p>
    <w:p w14:paraId="50969B68" w14:textId="77777777" w:rsidR="00973297" w:rsidRDefault="00000000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bisa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mengubah</w:t>
      </w:r>
      <w:proofErr w:type="spellEnd"/>
      <w:r>
        <w:rPr>
          <w:rFonts w:cstheme="minorHAnsi"/>
          <w:sz w:val="24"/>
          <w:szCs w:val="24"/>
        </w:rPr>
        <w:t xml:space="preserve"> norma di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UUD 1945. </w:t>
      </w:r>
      <w:proofErr w:type="spellStart"/>
      <w:r>
        <w:rPr>
          <w:rFonts w:cstheme="minorHAnsi"/>
          <w:sz w:val="24"/>
          <w:szCs w:val="24"/>
        </w:rPr>
        <w:t>Sebab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MK yang </w:t>
      </w:r>
      <w:proofErr w:type="spellStart"/>
      <w:r>
        <w:rPr>
          <w:rFonts w:cstheme="minorHAnsi"/>
          <w:sz w:val="24"/>
          <w:szCs w:val="24"/>
        </w:rPr>
        <w:t>diberikan</w:t>
      </w:r>
      <w:proofErr w:type="spellEnd"/>
      <w:r>
        <w:rPr>
          <w:rFonts w:cstheme="minorHAnsi"/>
          <w:sz w:val="24"/>
          <w:szCs w:val="24"/>
        </w:rPr>
        <w:t xml:space="preserve"> oleh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adalah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menguji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terhadap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Dasar. Oleh </w:t>
      </w:r>
      <w:proofErr w:type="spellStart"/>
      <w:r>
        <w:rPr>
          <w:rFonts w:cstheme="minorHAnsi"/>
          <w:sz w:val="24"/>
          <w:szCs w:val="24"/>
        </w:rPr>
        <w:t>karena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itu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apabila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</w:t>
      </w:r>
      <w:proofErr w:type="spellStart"/>
      <w:r>
        <w:rPr>
          <w:rFonts w:cstheme="minorHAnsi"/>
          <w:sz w:val="24"/>
          <w:szCs w:val="24"/>
        </w:rPr>
        <w:t>ingin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dilaksanakan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amandemen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terbatas</w:t>
      </w:r>
      <w:proofErr w:type="spellEnd"/>
      <w:r>
        <w:rPr>
          <w:rFonts w:cstheme="minorHAnsi"/>
          <w:sz w:val="24"/>
          <w:szCs w:val="24"/>
        </w:rPr>
        <w:t xml:space="preserve"> UUD 1945 </w:t>
      </w:r>
      <w:proofErr w:type="spellStart"/>
      <w:r>
        <w:rPr>
          <w:rFonts w:cstheme="minorHAnsi"/>
          <w:sz w:val="24"/>
          <w:szCs w:val="24"/>
        </w:rPr>
        <w:t>khususnya</w:t>
      </w:r>
      <w:proofErr w:type="spellEnd"/>
      <w:r>
        <w:rPr>
          <w:rFonts w:cstheme="minorHAnsi"/>
          <w:sz w:val="24"/>
          <w:szCs w:val="24"/>
        </w:rPr>
        <w:t xml:space="preserve"> Pasal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dan (2).</w:t>
      </w:r>
    </w:p>
    <w:p w14:paraId="3CD4B9E6" w14:textId="77777777" w:rsidR="00973297" w:rsidRDefault="00973297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</w:p>
    <w:p w14:paraId="47EC9395" w14:textId="77777777" w:rsidR="00973297" w:rsidRDefault="00000000">
      <w:pPr>
        <w:pStyle w:val="ListParagraph"/>
        <w:numPr>
          <w:ilvl w:val="0"/>
          <w:numId w:val="11"/>
        </w:numPr>
        <w:spacing w:line="480" w:lineRule="auto"/>
        <w:ind w:left="2127" w:hanging="709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Kepala</w:t>
      </w:r>
      <w:proofErr w:type="spellEnd"/>
      <w:r>
        <w:rPr>
          <w:rFonts w:cstheme="minorHAnsi"/>
          <w:sz w:val="24"/>
          <w:szCs w:val="24"/>
        </w:rPr>
        <w:t xml:space="preserve"> Daerah</w:t>
      </w:r>
    </w:p>
    <w:p w14:paraId="59E68B9A" w14:textId="77777777" w:rsidR="00973297" w:rsidRDefault="00000000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Pemilu dan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Kepala Daerah (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) </w:t>
      </w:r>
      <w:proofErr w:type="spellStart"/>
      <w:r>
        <w:rPr>
          <w:rFonts w:cstheme="minorHAnsi"/>
          <w:sz w:val="24"/>
          <w:szCs w:val="24"/>
        </w:rPr>
        <w:t>memiliki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landasan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hukum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berbeda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konsititusi</w:t>
      </w:r>
      <w:proofErr w:type="spellEnd"/>
      <w:r>
        <w:rPr>
          <w:rFonts w:cstheme="minorHAnsi"/>
          <w:sz w:val="24"/>
          <w:szCs w:val="24"/>
        </w:rPr>
        <w:t xml:space="preserve"> UUD 1945. Pemilu </w:t>
      </w:r>
      <w:proofErr w:type="spellStart"/>
      <w:r>
        <w:rPr>
          <w:rFonts w:cstheme="minorHAnsi"/>
          <w:sz w:val="24"/>
          <w:szCs w:val="24"/>
        </w:rPr>
        <w:t>berlandaskan</w:t>
      </w:r>
      <w:proofErr w:type="spellEnd"/>
      <w:r>
        <w:rPr>
          <w:rFonts w:cstheme="minorHAnsi"/>
          <w:sz w:val="24"/>
          <w:szCs w:val="24"/>
        </w:rPr>
        <w:t xml:space="preserve"> pada Pasal 22E. </w:t>
      </w:r>
      <w:proofErr w:type="spellStart"/>
      <w:r>
        <w:rPr>
          <w:rFonts w:cstheme="minorHAnsi"/>
          <w:sz w:val="24"/>
          <w:szCs w:val="24"/>
        </w:rPr>
        <w:t>Sedangkan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berlandaskan</w:t>
      </w:r>
      <w:proofErr w:type="spellEnd"/>
      <w:r>
        <w:rPr>
          <w:rFonts w:cstheme="minorHAnsi"/>
          <w:sz w:val="24"/>
          <w:szCs w:val="24"/>
        </w:rPr>
        <w:t xml:space="preserve"> pada Pasal 18 </w:t>
      </w:r>
      <w:proofErr w:type="spellStart"/>
      <w:r>
        <w:rPr>
          <w:rFonts w:cstheme="minorHAnsi"/>
          <w:sz w:val="24"/>
          <w:szCs w:val="24"/>
        </w:rPr>
        <w:t>bab</w:t>
      </w:r>
      <w:proofErr w:type="spellEnd"/>
      <w:r>
        <w:rPr>
          <w:rFonts w:cstheme="minorHAnsi"/>
          <w:sz w:val="24"/>
          <w:szCs w:val="24"/>
        </w:rPr>
        <w:t xml:space="preserve"> VI yang </w:t>
      </w:r>
      <w:proofErr w:type="spellStart"/>
      <w:r>
        <w:rPr>
          <w:rFonts w:cstheme="minorHAnsi"/>
          <w:sz w:val="24"/>
          <w:szCs w:val="24"/>
        </w:rPr>
        <w:t>mengatur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pemerintahan</w:t>
      </w:r>
      <w:proofErr w:type="spellEnd"/>
      <w:r>
        <w:rPr>
          <w:rFonts w:cstheme="minorHAnsi"/>
          <w:sz w:val="24"/>
          <w:szCs w:val="24"/>
        </w:rPr>
        <w:t xml:space="preserve"> Daerah.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(4) yang </w:t>
      </w:r>
      <w:proofErr w:type="spellStart"/>
      <w:r>
        <w:rPr>
          <w:rFonts w:cstheme="minorHAnsi"/>
          <w:sz w:val="24"/>
          <w:szCs w:val="24"/>
        </w:rPr>
        <w:t>berbunyi</w:t>
      </w:r>
      <w:proofErr w:type="spellEnd"/>
      <w:r>
        <w:rPr>
          <w:rFonts w:cstheme="minorHAnsi"/>
          <w:sz w:val="24"/>
          <w:szCs w:val="24"/>
        </w:rPr>
        <w:t xml:space="preserve">: </w:t>
      </w:r>
    </w:p>
    <w:p w14:paraId="7C866FEE" w14:textId="77777777" w:rsidR="00973297" w:rsidRDefault="00000000">
      <w:pPr>
        <w:pStyle w:val="ListParagraph"/>
        <w:spacing w:line="240" w:lineRule="auto"/>
        <w:ind w:left="21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proofErr w:type="spellStart"/>
      <w:r>
        <w:rPr>
          <w:rFonts w:cstheme="minorHAnsi"/>
          <w:sz w:val="24"/>
          <w:szCs w:val="24"/>
        </w:rPr>
        <w:t>Gubernur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Bupati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Walikota</w:t>
      </w:r>
      <w:proofErr w:type="spellEnd"/>
      <w:r>
        <w:rPr>
          <w:rFonts w:cstheme="minorHAnsi"/>
          <w:sz w:val="24"/>
          <w:szCs w:val="24"/>
        </w:rPr>
        <w:t xml:space="preserve"> masing-masing </w:t>
      </w:r>
      <w:proofErr w:type="spellStart"/>
      <w:r>
        <w:rPr>
          <w:rFonts w:cstheme="minorHAnsi"/>
          <w:sz w:val="24"/>
          <w:szCs w:val="24"/>
        </w:rPr>
        <w:t>sebagai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kepala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pemerintah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daerah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provinsi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kabupaten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kota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dipilih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secara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demokratis</w:t>
      </w:r>
      <w:proofErr w:type="spellEnd"/>
      <w:r>
        <w:rPr>
          <w:rFonts w:cstheme="minorHAnsi"/>
          <w:sz w:val="24"/>
          <w:szCs w:val="24"/>
        </w:rPr>
        <w:t>.”</w:t>
      </w:r>
    </w:p>
    <w:p w14:paraId="4C80E742" w14:textId="77777777" w:rsidR="00973297" w:rsidRDefault="00973297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</w:p>
    <w:p w14:paraId="0834BB1A" w14:textId="77777777" w:rsidR="00973297" w:rsidRDefault="00000000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Perintah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ketentuan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(4),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menyebutkan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langsung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menegaskan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demokratis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Frasa</w:t>
      </w:r>
      <w:proofErr w:type="spellEnd"/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cstheme="minorHAnsi"/>
          <w:sz w:val="24"/>
          <w:szCs w:val="24"/>
        </w:rPr>
        <w:t>demokratis</w:t>
      </w:r>
      <w:proofErr w:type="spellEnd"/>
      <w:r>
        <w:rPr>
          <w:rFonts w:cstheme="minorHAnsi"/>
          <w:sz w:val="24"/>
          <w:szCs w:val="24"/>
        </w:rPr>
        <w:t xml:space="preserve">” </w:t>
      </w:r>
      <w:proofErr w:type="spellStart"/>
      <w:r>
        <w:rPr>
          <w:rFonts w:cstheme="minorHAnsi"/>
          <w:sz w:val="24"/>
          <w:szCs w:val="24"/>
        </w:rPr>
        <w:t>ditafsirkan</w:t>
      </w:r>
      <w:proofErr w:type="spellEnd"/>
      <w:r>
        <w:rPr>
          <w:rFonts w:cstheme="minorHAnsi"/>
          <w:sz w:val="24"/>
          <w:szCs w:val="24"/>
        </w:rPr>
        <w:t xml:space="preserve"> legislator </w:t>
      </w:r>
      <w:proofErr w:type="spellStart"/>
      <w:r>
        <w:rPr>
          <w:rFonts w:cstheme="minorHAnsi"/>
          <w:sz w:val="24"/>
          <w:szCs w:val="24"/>
        </w:rPr>
        <w:t>sebagai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langsung</w:t>
      </w:r>
      <w:proofErr w:type="spellEnd"/>
      <w:r>
        <w:rPr>
          <w:rFonts w:cstheme="minorHAnsi"/>
          <w:sz w:val="24"/>
          <w:szCs w:val="24"/>
        </w:rPr>
        <w:t xml:space="preserve"> oleh rakyat </w:t>
      </w:r>
      <w:proofErr w:type="spellStart"/>
      <w:r>
        <w:rPr>
          <w:rFonts w:cstheme="minorHAnsi"/>
          <w:sz w:val="24"/>
          <w:szCs w:val="24"/>
        </w:rPr>
        <w:t>lewat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No 10 </w:t>
      </w:r>
      <w:proofErr w:type="spellStart"/>
      <w:r>
        <w:rPr>
          <w:rFonts w:cstheme="minorHAnsi"/>
          <w:sz w:val="24"/>
          <w:szCs w:val="24"/>
        </w:rPr>
        <w:t>Tahun</w:t>
      </w:r>
      <w:proofErr w:type="spellEnd"/>
      <w:r>
        <w:rPr>
          <w:rFonts w:cstheme="minorHAnsi"/>
          <w:sz w:val="24"/>
          <w:szCs w:val="24"/>
        </w:rPr>
        <w:t xml:space="preserve"> 2016 </w:t>
      </w:r>
      <w:proofErr w:type="spellStart"/>
      <w:r>
        <w:rPr>
          <w:rFonts w:cstheme="minorHAnsi"/>
          <w:sz w:val="24"/>
          <w:szCs w:val="24"/>
        </w:rPr>
        <w:t>tentang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juga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menyebutkan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dipilih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sebuah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Umum. </w:t>
      </w:r>
    </w:p>
    <w:p w14:paraId="69FA8C0A" w14:textId="77777777" w:rsidR="00973297" w:rsidRDefault="00000000">
      <w:pPr>
        <w:pStyle w:val="ListParagraph"/>
        <w:spacing w:line="480" w:lineRule="auto"/>
        <w:ind w:left="21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Hal </w:t>
      </w:r>
      <w:proofErr w:type="spellStart"/>
      <w:r>
        <w:rPr>
          <w:rFonts w:cstheme="minorHAnsi"/>
          <w:sz w:val="24"/>
          <w:szCs w:val="24"/>
        </w:rPr>
        <w:t>ini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berbeda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ketentuan</w:t>
      </w:r>
      <w:proofErr w:type="spellEnd"/>
      <w:r>
        <w:rPr>
          <w:rFonts w:cstheme="minorHAnsi"/>
          <w:sz w:val="24"/>
          <w:szCs w:val="24"/>
        </w:rPr>
        <w:t xml:space="preserve">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yang </w:t>
      </w:r>
      <w:proofErr w:type="spellStart"/>
      <w:r>
        <w:rPr>
          <w:rFonts w:cstheme="minorHAnsi"/>
          <w:sz w:val="24"/>
          <w:szCs w:val="24"/>
        </w:rPr>
        <w:t>mengatur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mengenai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yang </w:t>
      </w:r>
      <w:proofErr w:type="spellStart"/>
      <w:r>
        <w:rPr>
          <w:rFonts w:cstheme="minorHAnsi"/>
          <w:sz w:val="24"/>
          <w:szCs w:val="24"/>
        </w:rPr>
        <w:t>secara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tegas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disebutkan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dipilih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sebuah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Umum.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</w:t>
      </w:r>
      <w:proofErr w:type="spellStart"/>
      <w:r>
        <w:rPr>
          <w:rFonts w:cstheme="minorHAnsi"/>
          <w:sz w:val="24"/>
          <w:szCs w:val="24"/>
        </w:rPr>
        <w:t>berbunyi</w:t>
      </w:r>
      <w:proofErr w:type="spellEnd"/>
      <w:r>
        <w:rPr>
          <w:rFonts w:cstheme="minorHAnsi"/>
          <w:sz w:val="24"/>
          <w:szCs w:val="24"/>
        </w:rPr>
        <w:t>:</w:t>
      </w:r>
    </w:p>
    <w:p w14:paraId="4BDB534B" w14:textId="77777777" w:rsidR="00973297" w:rsidRDefault="00000000">
      <w:pPr>
        <w:pStyle w:val="ListParagraph"/>
        <w:spacing w:line="240" w:lineRule="auto"/>
        <w:ind w:left="21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proofErr w:type="spellStart"/>
      <w:r>
        <w:rPr>
          <w:rFonts w:cstheme="minorHAnsi"/>
          <w:sz w:val="24"/>
          <w:szCs w:val="24"/>
        </w:rPr>
        <w:t>Pemerintahan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daerah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provinsi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daerah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kabupaten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kota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memiliki</w:t>
      </w:r>
      <w:proofErr w:type="spellEnd"/>
      <w:r>
        <w:rPr>
          <w:rFonts w:cstheme="minorHAnsi"/>
          <w:sz w:val="24"/>
          <w:szCs w:val="24"/>
        </w:rPr>
        <w:t xml:space="preserve"> Dewan </w:t>
      </w:r>
      <w:proofErr w:type="spellStart"/>
      <w:r>
        <w:rPr>
          <w:rFonts w:cstheme="minorHAnsi"/>
          <w:sz w:val="24"/>
          <w:szCs w:val="24"/>
        </w:rPr>
        <w:t>Perwakilan</w:t>
      </w:r>
      <w:proofErr w:type="spellEnd"/>
      <w:r>
        <w:rPr>
          <w:rFonts w:cstheme="minorHAnsi"/>
          <w:sz w:val="24"/>
          <w:szCs w:val="24"/>
        </w:rPr>
        <w:t xml:space="preserve"> Rakyat Daerah yang </w:t>
      </w:r>
      <w:proofErr w:type="spellStart"/>
      <w:r>
        <w:rPr>
          <w:rFonts w:cstheme="minorHAnsi"/>
          <w:sz w:val="24"/>
          <w:szCs w:val="24"/>
        </w:rPr>
        <w:t>anggota-anggotanya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dipilih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melalui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Umum.”</w:t>
      </w:r>
    </w:p>
    <w:p w14:paraId="38174128" w14:textId="77777777" w:rsidR="00973297" w:rsidRDefault="00973297">
      <w:pPr>
        <w:pStyle w:val="ListParagraph"/>
        <w:spacing w:line="240" w:lineRule="auto"/>
        <w:ind w:left="2127"/>
        <w:jc w:val="both"/>
        <w:rPr>
          <w:rFonts w:cstheme="minorHAnsi"/>
          <w:sz w:val="24"/>
          <w:szCs w:val="24"/>
        </w:rPr>
      </w:pPr>
    </w:p>
    <w:p w14:paraId="6F2B7E5C" w14:textId="682C7EA6" w:rsidR="00973297" w:rsidRDefault="00000000">
      <w:pPr>
        <w:spacing w:line="480" w:lineRule="auto"/>
        <w:ind w:left="21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Bila </w:t>
      </w:r>
      <w:proofErr w:type="spellStart"/>
      <w:r>
        <w:rPr>
          <w:rFonts w:cstheme="minorHAnsi"/>
          <w:sz w:val="24"/>
          <w:szCs w:val="24"/>
        </w:rPr>
        <w:t>mencermati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ketentuan</w:t>
      </w:r>
      <w:proofErr w:type="spellEnd"/>
      <w:r>
        <w:rPr>
          <w:rFonts w:cstheme="minorHAnsi"/>
          <w:sz w:val="24"/>
          <w:szCs w:val="24"/>
        </w:rPr>
        <w:t xml:space="preserve">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dan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(4),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 w:rsidR="00D47550">
        <w:rPr>
          <w:rFonts w:cstheme="minorHAnsi"/>
          <w:sz w:val="24"/>
          <w:szCs w:val="24"/>
        </w:rPr>
        <w:t xml:space="preserve"> </w:t>
      </w:r>
      <w:proofErr w:type="spellStart"/>
      <w:r w:rsidR="00D47550"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</w:t>
      </w:r>
      <w:proofErr w:type="spellStart"/>
      <w:r>
        <w:rPr>
          <w:rFonts w:cstheme="minorHAnsi"/>
          <w:sz w:val="24"/>
          <w:szCs w:val="24"/>
        </w:rPr>
        <w:t>berpotensi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melanggar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UUD 1945 </w:t>
      </w:r>
      <w:proofErr w:type="spellStart"/>
      <w:r>
        <w:rPr>
          <w:rFonts w:cstheme="minorHAnsi"/>
          <w:sz w:val="24"/>
          <w:szCs w:val="24"/>
        </w:rPr>
        <w:t>memisahkan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</w:t>
      </w:r>
      <w:proofErr w:type="spellStart"/>
      <w:r>
        <w:rPr>
          <w:rFonts w:cstheme="minorHAnsi"/>
          <w:sz w:val="24"/>
          <w:szCs w:val="24"/>
        </w:rPr>
        <w:t>Provinsi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Kabupaten</w:t>
      </w:r>
      <w:proofErr w:type="spellEnd"/>
      <w:r>
        <w:rPr>
          <w:rFonts w:cstheme="minorHAnsi"/>
          <w:sz w:val="24"/>
          <w:szCs w:val="24"/>
        </w:rPr>
        <w:t xml:space="preserve">/Kota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Tetapi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</w:t>
      </w:r>
      <w:proofErr w:type="spellStart"/>
      <w:r>
        <w:rPr>
          <w:rFonts w:cstheme="minorHAnsi"/>
          <w:sz w:val="24"/>
          <w:szCs w:val="24"/>
        </w:rPr>
        <w:t>justru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ingin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menggabungkan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</w:t>
      </w:r>
      <w:proofErr w:type="spellStart"/>
      <w:r>
        <w:rPr>
          <w:rFonts w:cstheme="minorHAnsi"/>
          <w:sz w:val="24"/>
          <w:szCs w:val="24"/>
        </w:rPr>
        <w:t>tersendiri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bersifat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lokal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3899CEA1" w14:textId="07DEFD66" w:rsidR="00D47550" w:rsidRDefault="00D47550">
      <w:pPr>
        <w:spacing w:line="480" w:lineRule="auto"/>
        <w:ind w:left="212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yang </w:t>
      </w:r>
      <w:proofErr w:type="spellStart"/>
      <w:r>
        <w:rPr>
          <w:rFonts w:cstheme="minorHAnsi"/>
          <w:sz w:val="24"/>
          <w:szCs w:val="24"/>
        </w:rPr>
        <w:t>memasukkan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rezim</w:t>
      </w:r>
      <w:proofErr w:type="spellEnd"/>
      <w:r>
        <w:rPr>
          <w:rFonts w:cstheme="minorHAnsi"/>
          <w:sz w:val="24"/>
          <w:szCs w:val="24"/>
        </w:rPr>
        <w:t xml:space="preserve"> Pemilu juga </w:t>
      </w:r>
      <w:proofErr w:type="spellStart"/>
      <w:r>
        <w:rPr>
          <w:rFonts w:cstheme="minorHAnsi"/>
          <w:sz w:val="24"/>
          <w:szCs w:val="24"/>
        </w:rPr>
        <w:t>menabrak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yang </w:t>
      </w:r>
      <w:proofErr w:type="spellStart"/>
      <w:r>
        <w:rPr>
          <w:rFonts w:cstheme="minorHAnsi"/>
          <w:sz w:val="24"/>
          <w:szCs w:val="24"/>
        </w:rPr>
        <w:t>mengatur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“final” </w:t>
      </w:r>
      <w:proofErr w:type="spellStart"/>
      <w:r>
        <w:rPr>
          <w:rFonts w:cstheme="minorHAnsi"/>
          <w:sz w:val="24"/>
          <w:szCs w:val="24"/>
        </w:rPr>
        <w:t>dipilih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langsung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menyebut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dipilih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secara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demokratis</w:t>
      </w:r>
      <w:proofErr w:type="spellEnd"/>
      <w:r>
        <w:rPr>
          <w:rFonts w:cstheme="minorHAnsi"/>
          <w:sz w:val="24"/>
          <w:szCs w:val="24"/>
        </w:rPr>
        <w:t xml:space="preserve">. Akan </w:t>
      </w:r>
      <w:proofErr w:type="spellStart"/>
      <w:r>
        <w:rPr>
          <w:rFonts w:cstheme="minorHAnsi"/>
          <w:sz w:val="24"/>
          <w:szCs w:val="24"/>
        </w:rPr>
        <w:t>tetapi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 yang </w:t>
      </w:r>
      <w:proofErr w:type="spellStart"/>
      <w:r>
        <w:rPr>
          <w:rFonts w:cstheme="minorHAnsi"/>
          <w:sz w:val="24"/>
          <w:szCs w:val="24"/>
        </w:rPr>
        <w:t>memasukkan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rezim</w:t>
      </w:r>
      <w:proofErr w:type="spellEnd"/>
      <w:r>
        <w:rPr>
          <w:rFonts w:cstheme="minorHAnsi"/>
          <w:sz w:val="24"/>
          <w:szCs w:val="24"/>
        </w:rPr>
        <w:t xml:space="preserve"> Pemilu </w:t>
      </w:r>
      <w:proofErr w:type="spellStart"/>
      <w:r>
        <w:rPr>
          <w:rFonts w:cstheme="minorHAnsi"/>
          <w:sz w:val="24"/>
          <w:szCs w:val="24"/>
        </w:rPr>
        <w:t>sudah</w:t>
      </w:r>
      <w:proofErr w:type="spellEnd"/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cstheme="minorHAnsi"/>
          <w:sz w:val="24"/>
          <w:szCs w:val="24"/>
        </w:rPr>
        <w:t>mengunci</w:t>
      </w:r>
      <w:proofErr w:type="spellEnd"/>
      <w:r>
        <w:rPr>
          <w:rFonts w:cstheme="minorHAnsi"/>
          <w:sz w:val="24"/>
          <w:szCs w:val="24"/>
        </w:rPr>
        <w:t xml:space="preserve">”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langsung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139BE7D6" w14:textId="0E9157C6" w:rsidR="009657A1" w:rsidRPr="009657A1" w:rsidRDefault="009657A1" w:rsidP="009657A1">
      <w:pPr>
        <w:pStyle w:val="ListParagraph"/>
        <w:numPr>
          <w:ilvl w:val="0"/>
          <w:numId w:val="11"/>
        </w:numPr>
        <w:spacing w:line="480" w:lineRule="auto"/>
        <w:ind w:left="2127" w:hanging="709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9657A1">
        <w:rPr>
          <w:rFonts w:cstheme="minorHAnsi"/>
          <w:b/>
          <w:bCs/>
          <w:sz w:val="24"/>
          <w:szCs w:val="24"/>
        </w:rPr>
        <w:t>Kewenangan</w:t>
      </w:r>
      <w:proofErr w:type="spellEnd"/>
      <w:r w:rsidRPr="009657A1">
        <w:rPr>
          <w:rFonts w:cstheme="minorHAnsi"/>
          <w:b/>
          <w:bCs/>
          <w:sz w:val="24"/>
          <w:szCs w:val="24"/>
        </w:rPr>
        <w:t xml:space="preserve"> MPR</w:t>
      </w:r>
    </w:p>
    <w:p w14:paraId="46A5A6E7" w14:textId="7539CC7D" w:rsidR="009657A1" w:rsidRDefault="009657A1" w:rsidP="009657A1">
      <w:pPr>
        <w:pStyle w:val="ListParagraph"/>
        <w:spacing w:line="480" w:lineRule="auto"/>
        <w:ind w:left="2127" w:firstLine="393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Penerapan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 yang </w:t>
      </w:r>
      <w:proofErr w:type="spellStart"/>
      <w:r>
        <w:rPr>
          <w:rFonts w:cstheme="minorHAnsi"/>
          <w:sz w:val="24"/>
          <w:szCs w:val="24"/>
        </w:rPr>
        <w:t>mengotak-atik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dan (2) </w:t>
      </w:r>
      <w:proofErr w:type="spellStart"/>
      <w:r>
        <w:rPr>
          <w:rFonts w:cstheme="minorHAnsi"/>
          <w:sz w:val="24"/>
          <w:szCs w:val="24"/>
        </w:rPr>
        <w:t>serta</w:t>
      </w:r>
      <w:proofErr w:type="spellEnd"/>
      <w:r>
        <w:rPr>
          <w:rFonts w:cstheme="minorHAnsi"/>
          <w:sz w:val="24"/>
          <w:szCs w:val="24"/>
        </w:rPr>
        <w:t xml:space="preserve">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dan (4), juga </w:t>
      </w:r>
      <w:proofErr w:type="spellStart"/>
      <w:r>
        <w:rPr>
          <w:rFonts w:cstheme="minorHAnsi"/>
          <w:sz w:val="24"/>
          <w:szCs w:val="24"/>
        </w:rPr>
        <w:t>mengandung</w:t>
      </w:r>
      <w:proofErr w:type="spellEnd"/>
      <w:r>
        <w:rPr>
          <w:rFonts w:cstheme="minorHAnsi"/>
          <w:sz w:val="24"/>
          <w:szCs w:val="24"/>
        </w:rPr>
        <w:t xml:space="preserve"> offside. MK </w:t>
      </w:r>
      <w:proofErr w:type="spellStart"/>
      <w:r>
        <w:rPr>
          <w:rFonts w:cstheme="minorHAnsi"/>
          <w:sz w:val="24"/>
          <w:szCs w:val="24"/>
        </w:rPr>
        <w:t>melampaui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kewenangannya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hanya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menguji</w:t>
      </w:r>
      <w:proofErr w:type="spellEnd"/>
      <w:r>
        <w:rPr>
          <w:rFonts w:cstheme="minorHAnsi"/>
          <w:sz w:val="24"/>
          <w:szCs w:val="24"/>
        </w:rPr>
        <w:t xml:space="preserve"> norma UU </w:t>
      </w:r>
      <w:proofErr w:type="spellStart"/>
      <w:r>
        <w:rPr>
          <w:rFonts w:cstheme="minorHAnsi"/>
          <w:sz w:val="24"/>
          <w:szCs w:val="24"/>
        </w:rPr>
        <w:t>terhadap</w:t>
      </w:r>
      <w:proofErr w:type="spellEnd"/>
      <w:r>
        <w:rPr>
          <w:rFonts w:cstheme="minorHAnsi"/>
          <w:sz w:val="24"/>
          <w:szCs w:val="24"/>
        </w:rPr>
        <w:t xml:space="preserve"> UUD. </w:t>
      </w:r>
      <w:proofErr w:type="spellStart"/>
      <w:r>
        <w:rPr>
          <w:rFonts w:cstheme="minorHAnsi"/>
          <w:sz w:val="24"/>
          <w:szCs w:val="24"/>
        </w:rPr>
        <w:t>Dampak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 </w:t>
      </w:r>
      <w:proofErr w:type="spellStart"/>
      <w:r>
        <w:rPr>
          <w:rFonts w:cstheme="minorHAnsi"/>
          <w:sz w:val="24"/>
          <w:szCs w:val="24"/>
        </w:rPr>
        <w:t>seolah-olah</w:t>
      </w:r>
      <w:proofErr w:type="spellEnd"/>
      <w:r>
        <w:rPr>
          <w:rFonts w:cstheme="minorHAnsi"/>
          <w:sz w:val="24"/>
          <w:szCs w:val="24"/>
        </w:rPr>
        <w:t xml:space="preserve"> MK </w:t>
      </w:r>
      <w:proofErr w:type="spellStart"/>
      <w:r>
        <w:rPr>
          <w:rFonts w:cstheme="minorHAnsi"/>
          <w:sz w:val="24"/>
          <w:szCs w:val="24"/>
        </w:rPr>
        <w:t>ingin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memaksa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mengubah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lastRenderedPageBreak/>
        <w:t>(</w:t>
      </w:r>
      <w:proofErr w:type="spellStart"/>
      <w:r>
        <w:rPr>
          <w:rFonts w:cstheme="minorHAnsi"/>
          <w:sz w:val="24"/>
          <w:szCs w:val="24"/>
        </w:rPr>
        <w:t>amandemen</w:t>
      </w:r>
      <w:proofErr w:type="spellEnd"/>
      <w:r>
        <w:rPr>
          <w:rFonts w:cstheme="minorHAnsi"/>
          <w:sz w:val="24"/>
          <w:szCs w:val="24"/>
        </w:rPr>
        <w:t xml:space="preserve">) UUD 1945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22 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dan (2) </w:t>
      </w:r>
      <w:proofErr w:type="spellStart"/>
      <w:r>
        <w:rPr>
          <w:rFonts w:cstheme="minorHAnsi"/>
          <w:sz w:val="24"/>
          <w:szCs w:val="24"/>
        </w:rPr>
        <w:t>serta</w:t>
      </w:r>
      <w:proofErr w:type="spellEnd"/>
      <w:r>
        <w:rPr>
          <w:rFonts w:cstheme="minorHAnsi"/>
          <w:sz w:val="24"/>
          <w:szCs w:val="24"/>
        </w:rPr>
        <w:t xml:space="preserve">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dan (4).</w:t>
      </w:r>
    </w:p>
    <w:p w14:paraId="729B7FA9" w14:textId="77777777" w:rsidR="00973297" w:rsidRDefault="00000000" w:rsidP="009705DB">
      <w:pPr>
        <w:spacing w:line="480" w:lineRule="auto"/>
        <w:ind w:left="2127" w:firstLine="425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Agar  </w:t>
      </w: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melanggar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perlu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amandemen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terhadap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dan (4) UUD 1945 yang </w:t>
      </w:r>
      <w:proofErr w:type="spellStart"/>
      <w:r>
        <w:rPr>
          <w:rFonts w:cstheme="minorHAnsi"/>
          <w:sz w:val="24"/>
          <w:szCs w:val="24"/>
        </w:rPr>
        <w:t>menjadi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landasan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hukum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dan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123AA001" w14:textId="77777777" w:rsidR="009705DB" w:rsidRDefault="009705DB" w:rsidP="009705DB">
      <w:pPr>
        <w:pStyle w:val="ListParagraph"/>
        <w:spacing w:line="480" w:lineRule="auto"/>
        <w:ind w:left="2127" w:firstLine="393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Pasal 3 UUD 1945, </w:t>
      </w: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mengubah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menetapkan</w:t>
      </w:r>
      <w:proofErr w:type="spellEnd"/>
      <w:r>
        <w:rPr>
          <w:rFonts w:cstheme="minorHAnsi"/>
          <w:sz w:val="24"/>
          <w:szCs w:val="24"/>
        </w:rPr>
        <w:t xml:space="preserve"> UUD </w:t>
      </w:r>
      <w:proofErr w:type="spellStart"/>
      <w:r>
        <w:rPr>
          <w:rFonts w:cstheme="minorHAnsi"/>
          <w:sz w:val="24"/>
          <w:szCs w:val="24"/>
        </w:rPr>
        <w:t>ada</w:t>
      </w:r>
      <w:proofErr w:type="spellEnd"/>
      <w:r>
        <w:rPr>
          <w:rFonts w:cstheme="minorHAnsi"/>
          <w:sz w:val="24"/>
          <w:szCs w:val="24"/>
        </w:rPr>
        <w:t xml:space="preserve"> pada </w:t>
      </w:r>
      <w:proofErr w:type="spellStart"/>
      <w:r>
        <w:rPr>
          <w:rFonts w:cstheme="minorHAnsi"/>
          <w:sz w:val="24"/>
          <w:szCs w:val="24"/>
        </w:rPr>
        <w:t>Majelis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Permusyawaratan</w:t>
      </w:r>
      <w:proofErr w:type="spellEnd"/>
      <w:r>
        <w:rPr>
          <w:rFonts w:cstheme="minorHAnsi"/>
          <w:sz w:val="24"/>
          <w:szCs w:val="24"/>
        </w:rPr>
        <w:t xml:space="preserve"> Rakyat (MPR). MK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berwenang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mengubah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menetapkan</w:t>
      </w:r>
      <w:proofErr w:type="spellEnd"/>
      <w:r>
        <w:rPr>
          <w:rFonts w:cstheme="minorHAnsi"/>
          <w:sz w:val="24"/>
          <w:szCs w:val="24"/>
        </w:rPr>
        <w:t xml:space="preserve"> UUD.</w:t>
      </w:r>
    </w:p>
    <w:p w14:paraId="0208448E" w14:textId="77777777" w:rsidR="009705DB" w:rsidRDefault="009705DB">
      <w:pPr>
        <w:spacing w:line="480" w:lineRule="auto"/>
        <w:ind w:left="2127"/>
        <w:jc w:val="both"/>
        <w:rPr>
          <w:rFonts w:cstheme="minorHAnsi"/>
          <w:sz w:val="24"/>
          <w:szCs w:val="24"/>
        </w:rPr>
      </w:pPr>
    </w:p>
    <w:p w14:paraId="527D7A7E" w14:textId="77777777" w:rsidR="00973297" w:rsidRPr="000D5C26" w:rsidRDefault="00000000" w:rsidP="000D5C26">
      <w:pPr>
        <w:pStyle w:val="ListParagraph"/>
        <w:numPr>
          <w:ilvl w:val="0"/>
          <w:numId w:val="11"/>
        </w:numPr>
        <w:spacing w:line="480" w:lineRule="auto"/>
        <w:ind w:left="2127" w:hanging="709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0D5C26">
        <w:rPr>
          <w:rFonts w:cstheme="minorHAnsi"/>
          <w:b/>
          <w:bCs/>
          <w:sz w:val="24"/>
          <w:szCs w:val="24"/>
        </w:rPr>
        <w:t>Amandemen</w:t>
      </w:r>
      <w:proofErr w:type="spellEnd"/>
      <w:r w:rsidRPr="000D5C2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D5C26">
        <w:rPr>
          <w:rFonts w:cstheme="minorHAnsi"/>
          <w:b/>
          <w:bCs/>
          <w:sz w:val="24"/>
          <w:szCs w:val="24"/>
        </w:rPr>
        <w:t>Terbatas</w:t>
      </w:r>
      <w:proofErr w:type="spellEnd"/>
      <w:r w:rsidRPr="000D5C26">
        <w:rPr>
          <w:rFonts w:cstheme="minorHAnsi"/>
          <w:b/>
          <w:bCs/>
          <w:sz w:val="24"/>
          <w:szCs w:val="24"/>
        </w:rPr>
        <w:t xml:space="preserve"> UUD 1945</w:t>
      </w:r>
    </w:p>
    <w:p w14:paraId="32D1169B" w14:textId="77777777" w:rsidR="00973297" w:rsidRDefault="00000000" w:rsidP="000D5C26">
      <w:pPr>
        <w:pStyle w:val="ListParagraph"/>
        <w:spacing w:line="480" w:lineRule="auto"/>
        <w:ind w:left="2127" w:firstLine="393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tinjauan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pasal-pasal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UUD 1945, </w:t>
      </w:r>
      <w:proofErr w:type="spellStart"/>
      <w:r>
        <w:rPr>
          <w:rFonts w:cstheme="minorHAnsi"/>
          <w:sz w:val="24"/>
          <w:szCs w:val="24"/>
        </w:rPr>
        <w:t>khususnya</w:t>
      </w:r>
      <w:proofErr w:type="spellEnd"/>
      <w:r>
        <w:rPr>
          <w:rFonts w:cstheme="minorHAnsi"/>
          <w:sz w:val="24"/>
          <w:szCs w:val="24"/>
        </w:rPr>
        <w:t xml:space="preserve"> Pasal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dan (2) yang </w:t>
      </w:r>
      <w:proofErr w:type="spellStart"/>
      <w:r>
        <w:rPr>
          <w:rFonts w:cstheme="minorHAnsi"/>
          <w:sz w:val="24"/>
          <w:szCs w:val="24"/>
        </w:rPr>
        <w:t>mengatur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Pemilu </w:t>
      </w:r>
      <w:proofErr w:type="spellStart"/>
      <w:r>
        <w:rPr>
          <w:rFonts w:cstheme="minorHAnsi"/>
          <w:sz w:val="24"/>
          <w:szCs w:val="24"/>
        </w:rPr>
        <w:t>diselenggarakan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sekali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lima </w:t>
      </w:r>
      <w:proofErr w:type="spellStart"/>
      <w:r>
        <w:rPr>
          <w:rFonts w:cstheme="minorHAnsi"/>
          <w:sz w:val="24"/>
          <w:szCs w:val="24"/>
        </w:rPr>
        <w:t>tahun</w:t>
      </w:r>
      <w:proofErr w:type="spellEnd"/>
      <w:r>
        <w:rPr>
          <w:rFonts w:cstheme="minorHAnsi"/>
          <w:sz w:val="24"/>
          <w:szCs w:val="24"/>
        </w:rPr>
        <w:t xml:space="preserve"> dan Pemilu </w:t>
      </w:r>
      <w:proofErr w:type="spellStart"/>
      <w:r>
        <w:rPr>
          <w:rFonts w:cstheme="minorHAnsi"/>
          <w:sz w:val="24"/>
          <w:szCs w:val="24"/>
        </w:rPr>
        <w:t>diadakan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/Wakil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DPR,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DPD,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</w:t>
      </w:r>
      <w:proofErr w:type="spellStart"/>
      <w:r>
        <w:rPr>
          <w:rFonts w:cstheme="minorHAnsi"/>
          <w:sz w:val="24"/>
          <w:szCs w:val="24"/>
        </w:rPr>
        <w:t>Provinsi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</w:t>
      </w:r>
      <w:proofErr w:type="spellStart"/>
      <w:r>
        <w:rPr>
          <w:rFonts w:cstheme="minorHAnsi"/>
          <w:sz w:val="24"/>
          <w:szCs w:val="24"/>
        </w:rPr>
        <w:t>Kabupaten</w:t>
      </w:r>
      <w:proofErr w:type="spellEnd"/>
      <w:r>
        <w:rPr>
          <w:rFonts w:cstheme="minorHAnsi"/>
          <w:sz w:val="24"/>
          <w:szCs w:val="24"/>
        </w:rPr>
        <w:t>/Kota.</w:t>
      </w:r>
    </w:p>
    <w:p w14:paraId="1A5D0231" w14:textId="29D68D3E" w:rsidR="00973297" w:rsidRDefault="00000000" w:rsidP="000D5C26">
      <w:pPr>
        <w:pStyle w:val="ListParagraph"/>
        <w:spacing w:line="480" w:lineRule="auto"/>
        <w:ind w:left="2127" w:firstLine="39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 </w:t>
      </w:r>
      <w:proofErr w:type="spellStart"/>
      <w:r>
        <w:rPr>
          <w:rFonts w:cstheme="minorHAnsi"/>
          <w:sz w:val="24"/>
          <w:szCs w:val="24"/>
        </w:rPr>
        <w:t>tinjauan</w:t>
      </w:r>
      <w:proofErr w:type="spellEnd"/>
      <w:r>
        <w:rPr>
          <w:rFonts w:cstheme="minorHAnsi"/>
          <w:sz w:val="24"/>
          <w:szCs w:val="24"/>
        </w:rPr>
        <w:t xml:space="preserve">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dan (4) yang </w:t>
      </w:r>
      <w:proofErr w:type="spellStart"/>
      <w:r>
        <w:rPr>
          <w:rFonts w:cstheme="minorHAnsi"/>
          <w:sz w:val="24"/>
          <w:szCs w:val="24"/>
        </w:rPr>
        <w:t>mengatur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bahwa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</w:t>
      </w:r>
      <w:proofErr w:type="spellStart"/>
      <w:r>
        <w:rPr>
          <w:rFonts w:cstheme="minorHAnsi"/>
          <w:sz w:val="24"/>
          <w:szCs w:val="24"/>
        </w:rPr>
        <w:t>melalui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suatu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 </w:t>
      </w:r>
      <w:proofErr w:type="spellStart"/>
      <w:r>
        <w:rPr>
          <w:rFonts w:cstheme="minorHAnsi"/>
          <w:sz w:val="24"/>
          <w:szCs w:val="24"/>
        </w:rPr>
        <w:t>sedangkan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Gubernur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Bupati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Walikota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dilaksanakan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secara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demokratis</w:t>
      </w:r>
      <w:proofErr w:type="spellEnd"/>
      <w:r w:rsidR="000D5C26">
        <w:rPr>
          <w:rFonts w:cstheme="minorHAnsi"/>
          <w:sz w:val="24"/>
          <w:szCs w:val="24"/>
        </w:rPr>
        <w:t xml:space="preserve"> (</w:t>
      </w:r>
      <w:proofErr w:type="spellStart"/>
      <w:r w:rsidR="000D5C26">
        <w:rPr>
          <w:rFonts w:cstheme="minorHAnsi"/>
          <w:sz w:val="24"/>
          <w:szCs w:val="24"/>
        </w:rPr>
        <w:t>tidak</w:t>
      </w:r>
      <w:proofErr w:type="spellEnd"/>
      <w:r w:rsidR="000D5C26">
        <w:rPr>
          <w:rFonts w:cstheme="minorHAnsi"/>
          <w:sz w:val="24"/>
          <w:szCs w:val="24"/>
        </w:rPr>
        <w:t xml:space="preserve"> </w:t>
      </w:r>
      <w:proofErr w:type="spellStart"/>
      <w:r w:rsidR="000D5C26">
        <w:rPr>
          <w:rFonts w:cstheme="minorHAnsi"/>
          <w:sz w:val="24"/>
          <w:szCs w:val="24"/>
        </w:rPr>
        <w:t>dikunci</w:t>
      </w:r>
      <w:proofErr w:type="spellEnd"/>
      <w:r w:rsidR="000D5C26">
        <w:rPr>
          <w:rFonts w:cstheme="minorHAnsi"/>
          <w:sz w:val="24"/>
          <w:szCs w:val="24"/>
        </w:rPr>
        <w:t xml:space="preserve"> </w:t>
      </w:r>
      <w:proofErr w:type="spellStart"/>
      <w:r w:rsidR="000D5C26">
        <w:rPr>
          <w:rFonts w:cstheme="minorHAnsi"/>
          <w:sz w:val="24"/>
          <w:szCs w:val="24"/>
        </w:rPr>
        <w:t>sistem</w:t>
      </w:r>
      <w:proofErr w:type="spellEnd"/>
      <w:r w:rsidR="000D5C26">
        <w:rPr>
          <w:rFonts w:cstheme="minorHAnsi"/>
          <w:sz w:val="24"/>
          <w:szCs w:val="24"/>
        </w:rPr>
        <w:t xml:space="preserve"> </w:t>
      </w:r>
      <w:proofErr w:type="spellStart"/>
      <w:r w:rsidR="000D5C26">
        <w:rPr>
          <w:rFonts w:cstheme="minorHAnsi"/>
          <w:sz w:val="24"/>
          <w:szCs w:val="24"/>
        </w:rPr>
        <w:t>langsung</w:t>
      </w:r>
      <w:proofErr w:type="spellEnd"/>
      <w:r w:rsidR="000D5C2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maka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</w:t>
      </w:r>
      <w:proofErr w:type="spellStart"/>
      <w:r>
        <w:rPr>
          <w:rFonts w:cstheme="minorHAnsi"/>
          <w:sz w:val="24"/>
          <w:szCs w:val="24"/>
        </w:rPr>
        <w:t>berpotensi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menabrak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sendiri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7D29C905" w14:textId="77777777" w:rsidR="00973297" w:rsidRDefault="00000000" w:rsidP="000D5C26">
      <w:pPr>
        <w:pStyle w:val="ListParagraph"/>
        <w:spacing w:line="480" w:lineRule="auto"/>
        <w:ind w:left="2127" w:firstLine="39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Oleh </w:t>
      </w:r>
      <w:proofErr w:type="spellStart"/>
      <w:r>
        <w:rPr>
          <w:rFonts w:cstheme="minorHAnsi"/>
          <w:sz w:val="24"/>
          <w:szCs w:val="24"/>
        </w:rPr>
        <w:t>karena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itu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perlu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amandemen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terbatas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pasal-pasal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UUD 1945 </w:t>
      </w:r>
      <w:proofErr w:type="spellStart"/>
      <w:r>
        <w:rPr>
          <w:rFonts w:cstheme="minorHAnsi"/>
          <w:sz w:val="24"/>
          <w:szCs w:val="24"/>
        </w:rPr>
        <w:t>khususnya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pasal-pasal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sudah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dibahas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yaitu</w:t>
      </w:r>
      <w:proofErr w:type="spellEnd"/>
      <w:r>
        <w:rPr>
          <w:rFonts w:cstheme="minorHAnsi"/>
          <w:sz w:val="24"/>
          <w:szCs w:val="24"/>
        </w:rPr>
        <w:t xml:space="preserve"> Pasal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dan (2) </w:t>
      </w:r>
      <w:proofErr w:type="spellStart"/>
      <w:r>
        <w:rPr>
          <w:rFonts w:cstheme="minorHAnsi"/>
          <w:sz w:val="24"/>
          <w:szCs w:val="24"/>
        </w:rPr>
        <w:t>serta</w:t>
      </w:r>
      <w:proofErr w:type="spellEnd"/>
      <w:r>
        <w:rPr>
          <w:rFonts w:cstheme="minorHAnsi"/>
          <w:sz w:val="24"/>
          <w:szCs w:val="24"/>
        </w:rPr>
        <w:t xml:space="preserve">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dan (4) agar </w:t>
      </w:r>
      <w:proofErr w:type="spellStart"/>
      <w:r>
        <w:rPr>
          <w:rFonts w:cstheme="minorHAnsi"/>
          <w:sz w:val="24"/>
          <w:szCs w:val="24"/>
        </w:rPr>
        <w:t>berkesesuaian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2B9BC686" w14:textId="502581E5" w:rsidR="000D5C26" w:rsidRDefault="000D5C26" w:rsidP="003C65F8">
      <w:pPr>
        <w:pStyle w:val="ListParagraph"/>
        <w:spacing w:line="480" w:lineRule="auto"/>
        <w:ind w:left="2127" w:firstLine="393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Kondisi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lazim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 w:rsidR="003C65F8">
        <w:rPr>
          <w:rFonts w:cstheme="minorHAnsi"/>
          <w:sz w:val="24"/>
          <w:szCs w:val="24"/>
        </w:rPr>
        <w:t>Seandainya</w:t>
      </w:r>
      <w:proofErr w:type="spellEnd"/>
      <w:r w:rsidR="003C65F8">
        <w:rPr>
          <w:rFonts w:cstheme="minorHAnsi"/>
          <w:sz w:val="24"/>
          <w:szCs w:val="24"/>
        </w:rPr>
        <w:t xml:space="preserve">, </w:t>
      </w:r>
      <w:proofErr w:type="spellStart"/>
      <w:r w:rsidR="003C65F8">
        <w:rPr>
          <w:rFonts w:cstheme="minorHAnsi"/>
          <w:sz w:val="24"/>
          <w:szCs w:val="24"/>
        </w:rPr>
        <w:t>Konstitusi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harus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diubah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dengan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alasan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menyesuaikan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substansi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Putusan</w:t>
      </w:r>
      <w:proofErr w:type="spellEnd"/>
      <w:r w:rsidR="003C65F8">
        <w:rPr>
          <w:rFonts w:cstheme="minorHAnsi"/>
          <w:sz w:val="24"/>
          <w:szCs w:val="24"/>
        </w:rPr>
        <w:t xml:space="preserve"> MK, </w:t>
      </w:r>
      <w:proofErr w:type="spellStart"/>
      <w:r w:rsidR="003C65F8">
        <w:rPr>
          <w:rFonts w:cstheme="minorHAnsi"/>
          <w:sz w:val="24"/>
          <w:szCs w:val="24"/>
        </w:rPr>
        <w:t>hal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ini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menimbulkan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dagelan</w:t>
      </w:r>
      <w:proofErr w:type="spellEnd"/>
      <w:r w:rsidR="003C65F8">
        <w:rPr>
          <w:rFonts w:cstheme="minorHAnsi"/>
          <w:sz w:val="24"/>
          <w:szCs w:val="24"/>
        </w:rPr>
        <w:t xml:space="preserve"> </w:t>
      </w:r>
      <w:proofErr w:type="spellStart"/>
      <w:r w:rsidR="003C65F8">
        <w:rPr>
          <w:rFonts w:cstheme="minorHAnsi"/>
          <w:sz w:val="24"/>
          <w:szCs w:val="24"/>
        </w:rPr>
        <w:t>konstitusi</w:t>
      </w:r>
      <w:proofErr w:type="spellEnd"/>
      <w:r w:rsidR="003C65F8"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Idealnya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lah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harus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menyesuaikan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materi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4711C000" w14:textId="77777777" w:rsidR="00973297" w:rsidRDefault="00973297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0EFF8B28" w14:textId="77777777" w:rsidR="00973297" w:rsidRDefault="00973297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7C8A381F" w14:textId="77777777" w:rsidR="00973297" w:rsidRDefault="00973297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5D97FF1C" w14:textId="77777777" w:rsidR="00973297" w:rsidRDefault="00973297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2B22CD22" w14:textId="77777777" w:rsidR="00973297" w:rsidRDefault="00973297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712463C5" w14:textId="77777777" w:rsidR="00973297" w:rsidRDefault="00973297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57089AAC" w14:textId="77777777" w:rsidR="003C65F8" w:rsidRDefault="003C65F8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4D567DA8" w14:textId="77777777" w:rsidR="003C65F8" w:rsidRDefault="003C65F8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70FFD5FE" w14:textId="77777777" w:rsidR="003C65F8" w:rsidRDefault="003C65F8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13A71874" w14:textId="77777777" w:rsidR="003C65F8" w:rsidRDefault="003C65F8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21EB779D" w14:textId="77777777" w:rsidR="003C65F8" w:rsidRDefault="003C65F8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19C65295" w14:textId="77777777" w:rsidR="003C65F8" w:rsidRDefault="003C65F8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1C147547" w14:textId="77777777" w:rsidR="00973297" w:rsidRDefault="00973297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57E3F03F" w14:textId="77777777" w:rsidR="00973297" w:rsidRDefault="00973297">
      <w:pPr>
        <w:pStyle w:val="ListParagraph"/>
        <w:spacing w:line="480" w:lineRule="auto"/>
        <w:ind w:left="2520"/>
        <w:jc w:val="both"/>
        <w:rPr>
          <w:rFonts w:cstheme="minorHAnsi"/>
          <w:sz w:val="24"/>
          <w:szCs w:val="24"/>
        </w:rPr>
      </w:pPr>
    </w:p>
    <w:p w14:paraId="5E84775A" w14:textId="77777777" w:rsidR="00973297" w:rsidRDefault="00000000">
      <w:pPr>
        <w:pStyle w:val="ListParagraph"/>
        <w:numPr>
          <w:ilvl w:val="0"/>
          <w:numId w:val="1"/>
        </w:numPr>
        <w:spacing w:line="480" w:lineRule="auto"/>
        <w:ind w:leftChars="498" w:left="1096" w:firstLine="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KESIMPULAN </w:t>
      </w:r>
    </w:p>
    <w:p w14:paraId="1AE3A910" w14:textId="77777777" w:rsidR="00973297" w:rsidRDefault="00000000">
      <w:pPr>
        <w:pStyle w:val="ListParagraph"/>
        <w:spacing w:line="480" w:lineRule="auto"/>
        <w:ind w:left="1418" w:firstLine="562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boleh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melanggar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Konsistensi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penegakan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sangat </w:t>
      </w:r>
      <w:proofErr w:type="spellStart"/>
      <w:r>
        <w:rPr>
          <w:rFonts w:cstheme="minorHAnsi"/>
          <w:sz w:val="24"/>
          <w:szCs w:val="24"/>
        </w:rPr>
        <w:t>penting</w:t>
      </w:r>
      <w:proofErr w:type="spellEnd"/>
      <w:r>
        <w:rPr>
          <w:rFonts w:cstheme="minorHAnsi"/>
          <w:sz w:val="24"/>
          <w:szCs w:val="24"/>
        </w:rPr>
        <w:t xml:space="preserve">. Dari </w:t>
      </w:r>
      <w:proofErr w:type="spellStart"/>
      <w:r>
        <w:rPr>
          <w:rFonts w:cstheme="minorHAnsi"/>
          <w:sz w:val="24"/>
          <w:szCs w:val="24"/>
        </w:rPr>
        <w:t>pembahasan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masalah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MK  </w:t>
      </w:r>
      <w:proofErr w:type="spellStart"/>
      <w:r>
        <w:rPr>
          <w:rFonts w:cstheme="minorHAnsi"/>
          <w:sz w:val="24"/>
          <w:szCs w:val="24"/>
        </w:rPr>
        <w:t>pembahasan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atas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dapat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ditarik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beberapa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kesimpulan</w:t>
      </w:r>
      <w:proofErr w:type="spellEnd"/>
      <w:r>
        <w:rPr>
          <w:rFonts w:cstheme="minorHAnsi"/>
          <w:sz w:val="24"/>
          <w:szCs w:val="24"/>
        </w:rPr>
        <w:t>:</w:t>
      </w:r>
    </w:p>
    <w:p w14:paraId="2AD99DD6" w14:textId="77777777" w:rsidR="00973297" w:rsidRDefault="00000000">
      <w:pPr>
        <w:pStyle w:val="ListParagraph"/>
        <w:numPr>
          <w:ilvl w:val="0"/>
          <w:numId w:val="15"/>
        </w:numPr>
        <w:spacing w:line="480" w:lineRule="auto"/>
        <w:ind w:left="1843" w:hanging="403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Substansi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</w:t>
      </w:r>
      <w:proofErr w:type="spellStart"/>
      <w:r>
        <w:rPr>
          <w:rFonts w:cstheme="minorHAnsi"/>
          <w:sz w:val="24"/>
          <w:szCs w:val="24"/>
        </w:rPr>
        <w:t>berpotensi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melanggar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dan (2</w:t>
      </w:r>
      <w:proofErr w:type="gramStart"/>
      <w:r>
        <w:rPr>
          <w:rFonts w:cstheme="minorHAnsi"/>
          <w:sz w:val="24"/>
          <w:szCs w:val="24"/>
        </w:rPr>
        <w:t>)  yang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mengatur</w:t>
      </w:r>
      <w:proofErr w:type="spellEnd"/>
      <w:r>
        <w:rPr>
          <w:rFonts w:cstheme="minorHAnsi"/>
          <w:sz w:val="24"/>
          <w:szCs w:val="24"/>
        </w:rPr>
        <w:t xml:space="preserve"> Pemilu </w:t>
      </w:r>
      <w:proofErr w:type="spellStart"/>
      <w:r>
        <w:rPr>
          <w:rFonts w:cstheme="minorHAnsi"/>
          <w:sz w:val="24"/>
          <w:szCs w:val="24"/>
        </w:rPr>
        <w:t>dilaksanakan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setiap</w:t>
      </w:r>
      <w:proofErr w:type="spellEnd"/>
      <w:r>
        <w:rPr>
          <w:rFonts w:cstheme="minorHAnsi"/>
          <w:sz w:val="24"/>
          <w:szCs w:val="24"/>
        </w:rPr>
        <w:t xml:space="preserve"> lima </w:t>
      </w:r>
      <w:proofErr w:type="spellStart"/>
      <w:r>
        <w:rPr>
          <w:rFonts w:cstheme="minorHAnsi"/>
          <w:sz w:val="24"/>
          <w:szCs w:val="24"/>
        </w:rPr>
        <w:t>tahun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sekali</w:t>
      </w:r>
      <w:proofErr w:type="spellEnd"/>
      <w:r>
        <w:rPr>
          <w:rFonts w:cstheme="minorHAnsi"/>
          <w:sz w:val="24"/>
          <w:szCs w:val="24"/>
        </w:rPr>
        <w:t xml:space="preserve"> dan Pemilu </w:t>
      </w:r>
      <w:proofErr w:type="spellStart"/>
      <w:r>
        <w:rPr>
          <w:rFonts w:cstheme="minorHAnsi"/>
          <w:sz w:val="24"/>
          <w:szCs w:val="24"/>
        </w:rPr>
        <w:t>dilaksanakan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skema</w:t>
      </w:r>
      <w:proofErr w:type="spellEnd"/>
      <w:r>
        <w:rPr>
          <w:rFonts w:cstheme="minorHAnsi"/>
          <w:sz w:val="24"/>
          <w:szCs w:val="24"/>
        </w:rPr>
        <w:t xml:space="preserve"> lima </w:t>
      </w:r>
      <w:proofErr w:type="spellStart"/>
      <w:r>
        <w:rPr>
          <w:rFonts w:cstheme="minorHAnsi"/>
          <w:sz w:val="24"/>
          <w:szCs w:val="24"/>
        </w:rPr>
        <w:t>kotak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yaitu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/Wakil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DPR,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DPD,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</w:t>
      </w:r>
      <w:proofErr w:type="spellStart"/>
      <w:r>
        <w:rPr>
          <w:rFonts w:cstheme="minorHAnsi"/>
          <w:sz w:val="24"/>
          <w:szCs w:val="24"/>
        </w:rPr>
        <w:t>Provinsi</w:t>
      </w:r>
      <w:proofErr w:type="spellEnd"/>
      <w:r>
        <w:rPr>
          <w:rFonts w:cstheme="minorHAnsi"/>
          <w:sz w:val="24"/>
          <w:szCs w:val="24"/>
        </w:rPr>
        <w:t xml:space="preserve">, dan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</w:t>
      </w:r>
      <w:proofErr w:type="spellStart"/>
      <w:r>
        <w:rPr>
          <w:rFonts w:cstheme="minorHAnsi"/>
          <w:sz w:val="24"/>
          <w:szCs w:val="24"/>
        </w:rPr>
        <w:t>Kabupaten</w:t>
      </w:r>
      <w:proofErr w:type="spellEnd"/>
      <w:r>
        <w:rPr>
          <w:rFonts w:cstheme="minorHAnsi"/>
          <w:sz w:val="24"/>
          <w:szCs w:val="24"/>
        </w:rPr>
        <w:t xml:space="preserve">/Kota.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</w:t>
      </w:r>
      <w:proofErr w:type="spellStart"/>
      <w:r>
        <w:rPr>
          <w:rFonts w:cstheme="minorHAnsi"/>
          <w:sz w:val="24"/>
          <w:szCs w:val="24"/>
        </w:rPr>
        <w:t>mengatur</w:t>
      </w:r>
      <w:proofErr w:type="spellEnd"/>
      <w:r>
        <w:rPr>
          <w:rFonts w:cstheme="minorHAnsi"/>
          <w:sz w:val="24"/>
          <w:szCs w:val="24"/>
        </w:rPr>
        <w:t xml:space="preserve"> Pemilu Nasional </w:t>
      </w:r>
      <w:proofErr w:type="spellStart"/>
      <w:r>
        <w:rPr>
          <w:rFonts w:cstheme="minorHAnsi"/>
          <w:sz w:val="24"/>
          <w:szCs w:val="24"/>
        </w:rPr>
        <w:t>dilaksanakan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skema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tiga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kota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Untuk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mengubah</w:t>
      </w:r>
      <w:proofErr w:type="spellEnd"/>
      <w:r>
        <w:rPr>
          <w:rFonts w:cstheme="minorHAnsi"/>
          <w:sz w:val="24"/>
          <w:szCs w:val="24"/>
        </w:rPr>
        <w:t xml:space="preserve"> Skema Pemilu Lima Kotak </w:t>
      </w:r>
      <w:proofErr w:type="spellStart"/>
      <w:r>
        <w:rPr>
          <w:rFonts w:cstheme="minorHAnsi"/>
          <w:sz w:val="24"/>
          <w:szCs w:val="24"/>
        </w:rPr>
        <w:t>menjadi</w:t>
      </w:r>
      <w:proofErr w:type="spellEnd"/>
      <w:r>
        <w:rPr>
          <w:rFonts w:cstheme="minorHAnsi"/>
          <w:sz w:val="24"/>
          <w:szCs w:val="24"/>
        </w:rPr>
        <w:t xml:space="preserve"> Pemilu Tiga Kotak </w:t>
      </w:r>
      <w:proofErr w:type="spellStart"/>
      <w:r>
        <w:rPr>
          <w:rFonts w:cstheme="minorHAnsi"/>
          <w:sz w:val="24"/>
          <w:szCs w:val="24"/>
        </w:rPr>
        <w:t>hanya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bisa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amandemen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terbatas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terhadap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ketentuan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dan (2).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skema</w:t>
      </w:r>
      <w:proofErr w:type="spellEnd"/>
      <w:r>
        <w:rPr>
          <w:rFonts w:cstheme="minorHAnsi"/>
          <w:sz w:val="24"/>
          <w:szCs w:val="24"/>
        </w:rPr>
        <w:t xml:space="preserve"> Pemilu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bisa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MK, </w:t>
      </w:r>
      <w:proofErr w:type="spellStart"/>
      <w:r>
        <w:rPr>
          <w:rFonts w:cstheme="minorHAnsi"/>
          <w:sz w:val="24"/>
          <w:szCs w:val="24"/>
        </w:rPr>
        <w:t>tanpa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amandemen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pasal-pasal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atas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40DEE372" w14:textId="77777777" w:rsidR="003C65F8" w:rsidRDefault="00000000">
      <w:pPr>
        <w:pStyle w:val="ListParagraph"/>
        <w:numPr>
          <w:ilvl w:val="0"/>
          <w:numId w:val="15"/>
        </w:numPr>
        <w:spacing w:line="480" w:lineRule="auto"/>
        <w:ind w:left="1843" w:hanging="403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juga </w:t>
      </w:r>
      <w:proofErr w:type="spellStart"/>
      <w:r>
        <w:rPr>
          <w:rFonts w:cstheme="minorHAnsi"/>
          <w:sz w:val="24"/>
          <w:szCs w:val="24"/>
        </w:rPr>
        <w:t>berpotensi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melanggar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UUD 1945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dan (4) yang </w:t>
      </w:r>
      <w:proofErr w:type="spellStart"/>
      <w:r>
        <w:rPr>
          <w:rFonts w:cstheme="minorHAnsi"/>
          <w:sz w:val="24"/>
          <w:szCs w:val="24"/>
        </w:rPr>
        <w:t>mengatur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dan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Gubernur, </w:t>
      </w:r>
      <w:proofErr w:type="spellStart"/>
      <w:r>
        <w:rPr>
          <w:rFonts w:cstheme="minorHAnsi"/>
          <w:sz w:val="24"/>
          <w:szCs w:val="24"/>
        </w:rPr>
        <w:t>Bupati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Walikota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terpisah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ketentuan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(3),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suatu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Umum. Hal </w:t>
      </w:r>
      <w:proofErr w:type="spellStart"/>
      <w:r>
        <w:rPr>
          <w:rFonts w:cstheme="minorHAnsi"/>
          <w:sz w:val="24"/>
          <w:szCs w:val="24"/>
        </w:rPr>
        <w:t>ini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berkesesuaian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ketentuan</w:t>
      </w:r>
      <w:proofErr w:type="spellEnd"/>
      <w:r>
        <w:rPr>
          <w:rFonts w:cstheme="minorHAnsi"/>
          <w:sz w:val="24"/>
          <w:szCs w:val="24"/>
        </w:rPr>
        <w:t xml:space="preserve"> Pasal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(2).</w:t>
      </w:r>
    </w:p>
    <w:p w14:paraId="7988D81B" w14:textId="5E042073" w:rsidR="00973297" w:rsidRDefault="00000000" w:rsidP="003C65F8">
      <w:pPr>
        <w:pStyle w:val="ListParagraph"/>
        <w:spacing w:line="480" w:lineRule="auto"/>
        <w:ind w:left="1843" w:firstLine="31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Sedangkan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Gubernur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Bupati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Walikota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atau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dipilih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suatu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bersifat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demokratis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Ketentuan</w:t>
      </w:r>
      <w:proofErr w:type="spellEnd"/>
      <w:r>
        <w:rPr>
          <w:rFonts w:cstheme="minorHAnsi"/>
          <w:sz w:val="24"/>
          <w:szCs w:val="24"/>
        </w:rPr>
        <w:t xml:space="preserve">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</w:t>
      </w:r>
      <w:r>
        <w:rPr>
          <w:rFonts w:cstheme="minorHAnsi"/>
          <w:sz w:val="24"/>
          <w:szCs w:val="24"/>
        </w:rPr>
        <w:lastRenderedPageBreak/>
        <w:t xml:space="preserve">dan (4) </w:t>
      </w:r>
      <w:proofErr w:type="spellStart"/>
      <w:r>
        <w:rPr>
          <w:rFonts w:cstheme="minorHAnsi"/>
          <w:sz w:val="24"/>
          <w:szCs w:val="24"/>
        </w:rPr>
        <w:t>mengandung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bahwa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dan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diselenggarakan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skema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berbeda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Sedangkan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</w:t>
      </w:r>
      <w:proofErr w:type="spellStart"/>
      <w:r>
        <w:rPr>
          <w:rFonts w:cstheme="minorHAnsi"/>
          <w:sz w:val="24"/>
          <w:szCs w:val="24"/>
        </w:rPr>
        <w:t>justru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ingin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menjadikan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anggota</w:t>
      </w:r>
      <w:proofErr w:type="spellEnd"/>
      <w:r>
        <w:rPr>
          <w:rFonts w:cstheme="minorHAnsi"/>
          <w:sz w:val="24"/>
          <w:szCs w:val="24"/>
        </w:rPr>
        <w:t xml:space="preserve"> DPRD dan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diselenggarakan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skema</w:t>
      </w:r>
      <w:proofErr w:type="spellEnd"/>
      <w:r>
        <w:rPr>
          <w:rFonts w:cstheme="minorHAnsi"/>
          <w:sz w:val="24"/>
          <w:szCs w:val="24"/>
        </w:rPr>
        <w:t xml:space="preserve"> yang </w:t>
      </w:r>
      <w:proofErr w:type="spellStart"/>
      <w:r>
        <w:rPr>
          <w:rFonts w:cstheme="minorHAnsi"/>
          <w:sz w:val="24"/>
          <w:szCs w:val="24"/>
        </w:rPr>
        <w:t>sama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Perubahan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skema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pemilihan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tersebut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bisa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amandemen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terhadap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khususnya</w:t>
      </w:r>
      <w:proofErr w:type="spellEnd"/>
      <w:r>
        <w:rPr>
          <w:rFonts w:cstheme="minorHAnsi"/>
          <w:sz w:val="24"/>
          <w:szCs w:val="24"/>
        </w:rPr>
        <w:t xml:space="preserve">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dan (4) UUD 1945.</w:t>
      </w:r>
    </w:p>
    <w:p w14:paraId="3E0DCB0D" w14:textId="5A060099" w:rsidR="003C65F8" w:rsidRDefault="003C65F8" w:rsidP="003C65F8">
      <w:pPr>
        <w:pStyle w:val="ListParagraph"/>
        <w:numPr>
          <w:ilvl w:val="0"/>
          <w:numId w:val="15"/>
        </w:numPr>
        <w:spacing w:line="48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 </w:t>
      </w:r>
      <w:proofErr w:type="spellStart"/>
      <w:r>
        <w:rPr>
          <w:rFonts w:cstheme="minorHAnsi"/>
          <w:sz w:val="24"/>
          <w:szCs w:val="24"/>
        </w:rPr>
        <w:t>telah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melampaui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ranah</w:t>
      </w:r>
      <w:proofErr w:type="spellEnd"/>
      <w:r>
        <w:rPr>
          <w:rFonts w:cstheme="minorHAnsi"/>
          <w:sz w:val="24"/>
          <w:szCs w:val="24"/>
        </w:rPr>
        <w:t xml:space="preserve"> MK yang </w:t>
      </w:r>
      <w:proofErr w:type="spellStart"/>
      <w:r>
        <w:rPr>
          <w:rFonts w:cstheme="minorHAnsi"/>
          <w:sz w:val="24"/>
          <w:szCs w:val="24"/>
        </w:rPr>
        <w:t>sebatas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menguji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terhadap</w:t>
      </w:r>
      <w:proofErr w:type="spellEnd"/>
      <w:r>
        <w:rPr>
          <w:rFonts w:cstheme="minorHAnsi"/>
          <w:sz w:val="24"/>
          <w:szCs w:val="24"/>
        </w:rPr>
        <w:t xml:space="preserve"> UUD.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memasukkan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rezim</w:t>
      </w:r>
      <w:proofErr w:type="spellEnd"/>
      <w:r>
        <w:rPr>
          <w:rFonts w:cstheme="minorHAnsi"/>
          <w:sz w:val="24"/>
          <w:szCs w:val="24"/>
        </w:rPr>
        <w:t xml:space="preserve"> Pemilu, MK </w:t>
      </w:r>
      <w:proofErr w:type="spellStart"/>
      <w:r>
        <w:rPr>
          <w:rFonts w:cstheme="minorHAnsi"/>
          <w:sz w:val="24"/>
          <w:szCs w:val="24"/>
        </w:rPr>
        <w:t>telah</w:t>
      </w:r>
      <w:proofErr w:type="spellEnd"/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cstheme="minorHAnsi"/>
          <w:sz w:val="24"/>
          <w:szCs w:val="24"/>
        </w:rPr>
        <w:t>mengunci</w:t>
      </w:r>
      <w:proofErr w:type="spellEnd"/>
      <w:r>
        <w:rPr>
          <w:rFonts w:cstheme="minorHAnsi"/>
          <w:sz w:val="24"/>
          <w:szCs w:val="24"/>
        </w:rPr>
        <w:t xml:space="preserve">”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langsung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Sementara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(4) UUD 1945 </w:t>
      </w:r>
      <w:proofErr w:type="spellStart"/>
      <w:r>
        <w:rPr>
          <w:rFonts w:cstheme="minorHAnsi"/>
          <w:sz w:val="24"/>
          <w:szCs w:val="24"/>
        </w:rPr>
        <w:t>memberi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fleksibilitas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menyebutkan</w:t>
      </w:r>
      <w:proofErr w:type="spellEnd"/>
      <w:r>
        <w:rPr>
          <w:rFonts w:cstheme="minorHAnsi"/>
          <w:sz w:val="24"/>
          <w:szCs w:val="24"/>
        </w:rPr>
        <w:t xml:space="preserve"> “</w:t>
      </w:r>
      <w:proofErr w:type="spellStart"/>
      <w:r>
        <w:rPr>
          <w:rFonts w:cstheme="minorHAnsi"/>
          <w:sz w:val="24"/>
          <w:szCs w:val="24"/>
        </w:rPr>
        <w:t>dipilih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secara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demokratis</w:t>
      </w:r>
      <w:proofErr w:type="spellEnd"/>
      <w:r>
        <w:rPr>
          <w:rFonts w:cstheme="minorHAnsi"/>
          <w:sz w:val="24"/>
          <w:szCs w:val="24"/>
        </w:rPr>
        <w:t xml:space="preserve">.”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(4) “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mengunci</w:t>
      </w:r>
      <w:proofErr w:type="spellEnd"/>
      <w:r>
        <w:rPr>
          <w:rFonts w:cstheme="minorHAnsi"/>
          <w:sz w:val="24"/>
          <w:szCs w:val="24"/>
        </w:rPr>
        <w:t xml:space="preserve">” </w:t>
      </w:r>
      <w:proofErr w:type="spellStart"/>
      <w:r>
        <w:rPr>
          <w:rFonts w:cstheme="minorHAnsi"/>
          <w:sz w:val="24"/>
          <w:szCs w:val="24"/>
        </w:rPr>
        <w:t>Pilkada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harus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langsung</w:t>
      </w:r>
      <w:proofErr w:type="spellEnd"/>
      <w:r>
        <w:rPr>
          <w:rFonts w:cstheme="minorHAnsi"/>
          <w:sz w:val="24"/>
          <w:szCs w:val="24"/>
        </w:rPr>
        <w:t xml:space="preserve">. Di </w:t>
      </w:r>
      <w:proofErr w:type="spellStart"/>
      <w:r>
        <w:rPr>
          <w:rFonts w:cstheme="minorHAnsi"/>
          <w:sz w:val="24"/>
          <w:szCs w:val="24"/>
        </w:rPr>
        <w:t>sini</w:t>
      </w:r>
      <w:proofErr w:type="spellEnd"/>
      <w:r>
        <w:rPr>
          <w:rFonts w:cstheme="minorHAnsi"/>
          <w:sz w:val="24"/>
          <w:szCs w:val="24"/>
        </w:rPr>
        <w:t xml:space="preserve"> MK </w:t>
      </w:r>
      <w:proofErr w:type="spellStart"/>
      <w:r>
        <w:rPr>
          <w:rFonts w:cstheme="minorHAnsi"/>
          <w:sz w:val="24"/>
          <w:szCs w:val="24"/>
        </w:rPr>
        <w:t>telah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menempatkan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diri</w:t>
      </w:r>
      <w:proofErr w:type="spellEnd"/>
      <w:r>
        <w:rPr>
          <w:rFonts w:cstheme="minorHAnsi"/>
          <w:sz w:val="24"/>
          <w:szCs w:val="24"/>
        </w:rPr>
        <w:t xml:space="preserve"> offside </w:t>
      </w:r>
      <w:proofErr w:type="spellStart"/>
      <w:r>
        <w:rPr>
          <w:rFonts w:cstheme="minorHAnsi"/>
          <w:sz w:val="24"/>
          <w:szCs w:val="24"/>
        </w:rPr>
        <w:t>ketatanegaraan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 w:rsidR="008A155A">
        <w:rPr>
          <w:rFonts w:cstheme="minorHAnsi"/>
          <w:sz w:val="24"/>
          <w:szCs w:val="24"/>
        </w:rPr>
        <w:t>Sebab</w:t>
      </w:r>
      <w:proofErr w:type="spellEnd"/>
      <w:r w:rsidR="008A155A">
        <w:rPr>
          <w:rFonts w:cstheme="minorHAnsi"/>
          <w:sz w:val="24"/>
          <w:szCs w:val="24"/>
        </w:rPr>
        <w:t xml:space="preserve">, </w:t>
      </w:r>
      <w:proofErr w:type="spellStart"/>
      <w:r w:rsidR="008A155A">
        <w:rPr>
          <w:rFonts w:cstheme="minorHAnsi"/>
          <w:sz w:val="24"/>
          <w:szCs w:val="24"/>
        </w:rPr>
        <w:t>mengubah</w:t>
      </w:r>
      <w:proofErr w:type="spellEnd"/>
      <w:r w:rsidR="008A155A">
        <w:rPr>
          <w:rFonts w:cstheme="minorHAnsi"/>
          <w:sz w:val="24"/>
          <w:szCs w:val="24"/>
        </w:rPr>
        <w:t xml:space="preserve"> </w:t>
      </w:r>
      <w:r w:rsidR="00C874DA">
        <w:rPr>
          <w:rFonts w:cstheme="minorHAnsi"/>
          <w:sz w:val="24"/>
          <w:szCs w:val="24"/>
        </w:rPr>
        <w:t xml:space="preserve">UUD </w:t>
      </w:r>
      <w:proofErr w:type="spellStart"/>
      <w:r w:rsidR="00C874DA">
        <w:rPr>
          <w:rFonts w:cstheme="minorHAnsi"/>
          <w:sz w:val="24"/>
          <w:szCs w:val="24"/>
        </w:rPr>
        <w:t>merupakan</w:t>
      </w:r>
      <w:proofErr w:type="spellEnd"/>
      <w:r w:rsidR="00C874DA">
        <w:rPr>
          <w:rFonts w:cstheme="minorHAnsi"/>
          <w:sz w:val="24"/>
          <w:szCs w:val="24"/>
        </w:rPr>
        <w:t xml:space="preserve"> </w:t>
      </w:r>
      <w:proofErr w:type="spellStart"/>
      <w:r w:rsidR="00C874DA">
        <w:rPr>
          <w:rFonts w:cstheme="minorHAnsi"/>
          <w:sz w:val="24"/>
          <w:szCs w:val="24"/>
        </w:rPr>
        <w:t>kewenangan</w:t>
      </w:r>
      <w:proofErr w:type="spellEnd"/>
      <w:r w:rsidR="00C874DA">
        <w:rPr>
          <w:rFonts w:cstheme="minorHAnsi"/>
          <w:sz w:val="24"/>
          <w:szCs w:val="24"/>
        </w:rPr>
        <w:t xml:space="preserve"> MPR. </w:t>
      </w:r>
      <w:proofErr w:type="spellStart"/>
      <w:r w:rsidR="00C874DA">
        <w:rPr>
          <w:rFonts w:cstheme="minorHAnsi"/>
          <w:sz w:val="24"/>
          <w:szCs w:val="24"/>
        </w:rPr>
        <w:t>Bukan</w:t>
      </w:r>
      <w:proofErr w:type="spellEnd"/>
      <w:r w:rsidR="00C874DA">
        <w:rPr>
          <w:rFonts w:cstheme="minorHAnsi"/>
          <w:sz w:val="24"/>
          <w:szCs w:val="24"/>
        </w:rPr>
        <w:t xml:space="preserve"> </w:t>
      </w:r>
      <w:proofErr w:type="spellStart"/>
      <w:r w:rsidR="00C874DA">
        <w:rPr>
          <w:rFonts w:cstheme="minorHAnsi"/>
          <w:sz w:val="24"/>
          <w:szCs w:val="24"/>
        </w:rPr>
        <w:t>kewenangan</w:t>
      </w:r>
      <w:proofErr w:type="spellEnd"/>
      <w:r w:rsidR="00C874DA">
        <w:rPr>
          <w:rFonts w:cstheme="minorHAnsi"/>
          <w:sz w:val="24"/>
          <w:szCs w:val="24"/>
        </w:rPr>
        <w:t xml:space="preserve"> MK. </w:t>
      </w:r>
    </w:p>
    <w:p w14:paraId="11D77AF3" w14:textId="77777777" w:rsidR="00973297" w:rsidRDefault="00000000">
      <w:pPr>
        <w:pStyle w:val="ListParagraph"/>
        <w:numPr>
          <w:ilvl w:val="0"/>
          <w:numId w:val="15"/>
        </w:numPr>
        <w:spacing w:line="480" w:lineRule="auto"/>
        <w:ind w:left="1843" w:hanging="403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Mahkamah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telah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melampaui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kewenangannya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sebagaimana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dinyatakan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diatur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sendiri</w:t>
      </w:r>
      <w:proofErr w:type="spellEnd"/>
      <w:r>
        <w:rPr>
          <w:rFonts w:cstheme="minorHAnsi"/>
          <w:sz w:val="24"/>
          <w:szCs w:val="24"/>
        </w:rPr>
        <w:t xml:space="preserve">. Pasal 24C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Dasar 1945 </w:t>
      </w:r>
      <w:proofErr w:type="spellStart"/>
      <w:r>
        <w:rPr>
          <w:rFonts w:cstheme="minorHAnsi"/>
          <w:sz w:val="24"/>
          <w:szCs w:val="24"/>
        </w:rPr>
        <w:t>memberikan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kepada</w:t>
      </w:r>
      <w:proofErr w:type="spellEnd"/>
      <w:r>
        <w:rPr>
          <w:rFonts w:cstheme="minorHAnsi"/>
          <w:sz w:val="24"/>
          <w:szCs w:val="24"/>
        </w:rPr>
        <w:t xml:space="preserve"> MK </w:t>
      </w:r>
      <w:proofErr w:type="spellStart"/>
      <w:r>
        <w:rPr>
          <w:rFonts w:cstheme="minorHAnsi"/>
          <w:sz w:val="24"/>
          <w:szCs w:val="24"/>
        </w:rPr>
        <w:t>yaitu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menguji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terhadap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Dasar. Yang </w:t>
      </w:r>
      <w:proofErr w:type="spellStart"/>
      <w:r>
        <w:rPr>
          <w:rFonts w:cstheme="minorHAnsi"/>
          <w:sz w:val="24"/>
          <w:szCs w:val="24"/>
        </w:rPr>
        <w:t>terjadi</w:t>
      </w:r>
      <w:proofErr w:type="spellEnd"/>
      <w:r>
        <w:rPr>
          <w:rFonts w:cstheme="minorHAnsi"/>
          <w:sz w:val="24"/>
          <w:szCs w:val="24"/>
        </w:rPr>
        <w:t xml:space="preserve">, MK </w:t>
      </w:r>
      <w:proofErr w:type="spellStart"/>
      <w:r>
        <w:rPr>
          <w:rFonts w:cstheme="minorHAnsi"/>
          <w:sz w:val="24"/>
          <w:szCs w:val="24"/>
        </w:rPr>
        <w:t>justru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mengubah</w:t>
      </w:r>
      <w:proofErr w:type="spellEnd"/>
      <w:r>
        <w:rPr>
          <w:rFonts w:cstheme="minorHAnsi"/>
          <w:sz w:val="24"/>
          <w:szCs w:val="24"/>
        </w:rPr>
        <w:t xml:space="preserve"> norma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Dasar. </w:t>
      </w:r>
    </w:p>
    <w:p w14:paraId="12946890" w14:textId="77777777" w:rsidR="00973297" w:rsidRDefault="00973297">
      <w:pPr>
        <w:pStyle w:val="ListParagraph"/>
        <w:spacing w:line="480" w:lineRule="auto"/>
        <w:ind w:left="1440"/>
        <w:jc w:val="both"/>
        <w:rPr>
          <w:rFonts w:cstheme="minorHAnsi"/>
          <w:sz w:val="24"/>
          <w:szCs w:val="24"/>
        </w:rPr>
      </w:pPr>
    </w:p>
    <w:p w14:paraId="627C1D33" w14:textId="77777777" w:rsidR="00973297" w:rsidRDefault="00000000">
      <w:pPr>
        <w:pStyle w:val="ListParagraph"/>
        <w:spacing w:line="480" w:lineRule="auto"/>
        <w:ind w:left="144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uraian</w:t>
      </w:r>
      <w:proofErr w:type="spellEnd"/>
      <w:r>
        <w:rPr>
          <w:rFonts w:cstheme="minorHAnsi"/>
          <w:sz w:val="24"/>
          <w:szCs w:val="24"/>
        </w:rPr>
        <w:t xml:space="preserve"> di </w:t>
      </w:r>
      <w:proofErr w:type="spellStart"/>
      <w:r>
        <w:rPr>
          <w:rFonts w:cstheme="minorHAnsi"/>
          <w:sz w:val="24"/>
          <w:szCs w:val="24"/>
        </w:rPr>
        <w:t>atas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penulis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menyampaikan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beberapa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saran :</w:t>
      </w:r>
      <w:proofErr w:type="gramEnd"/>
    </w:p>
    <w:p w14:paraId="4E7912E8" w14:textId="77777777" w:rsidR="00973297" w:rsidRDefault="00000000">
      <w:pPr>
        <w:pStyle w:val="ListParagraph"/>
        <w:numPr>
          <w:ilvl w:val="0"/>
          <w:numId w:val="16"/>
        </w:numPr>
        <w:spacing w:line="48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lastRenderedPageBreak/>
        <w:t>Pemerintah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perlu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mempertimbangkan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secara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cermat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pelaksanaan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putusan</w:t>
      </w:r>
      <w:proofErr w:type="spellEnd"/>
      <w:r>
        <w:rPr>
          <w:rFonts w:cstheme="minorHAnsi"/>
          <w:sz w:val="24"/>
          <w:szCs w:val="24"/>
        </w:rPr>
        <w:t xml:space="preserve"> MK No 135/2024 agar </w:t>
      </w:r>
      <w:proofErr w:type="spellStart"/>
      <w:r>
        <w:rPr>
          <w:rFonts w:cstheme="minorHAnsi"/>
          <w:sz w:val="24"/>
          <w:szCs w:val="24"/>
        </w:rPr>
        <w:t>tidak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menabrak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kita</w:t>
      </w:r>
      <w:proofErr w:type="spellEnd"/>
      <w:r>
        <w:rPr>
          <w:rFonts w:cstheme="minorHAnsi"/>
          <w:sz w:val="24"/>
          <w:szCs w:val="24"/>
        </w:rPr>
        <w:t xml:space="preserve"> UUD 1945 yang </w:t>
      </w:r>
      <w:proofErr w:type="spellStart"/>
      <w:r>
        <w:rPr>
          <w:rFonts w:cstheme="minorHAnsi"/>
          <w:sz w:val="24"/>
          <w:szCs w:val="24"/>
        </w:rPr>
        <w:t>menjadi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landasan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hukum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praktik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bernegara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15D71EE8" w14:textId="77777777" w:rsidR="00973297" w:rsidRDefault="00000000">
      <w:pPr>
        <w:pStyle w:val="ListParagraph"/>
        <w:numPr>
          <w:ilvl w:val="0"/>
          <w:numId w:val="16"/>
        </w:numPr>
        <w:spacing w:line="48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Majelis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Permusyawaratan</w:t>
      </w:r>
      <w:proofErr w:type="spellEnd"/>
      <w:r>
        <w:rPr>
          <w:rFonts w:cstheme="minorHAnsi"/>
          <w:sz w:val="24"/>
          <w:szCs w:val="24"/>
        </w:rPr>
        <w:t xml:space="preserve"> Rakyat (MPR) yang </w:t>
      </w:r>
      <w:proofErr w:type="spellStart"/>
      <w:r>
        <w:rPr>
          <w:rFonts w:cstheme="minorHAnsi"/>
          <w:sz w:val="24"/>
          <w:szCs w:val="24"/>
        </w:rPr>
        <w:t>memiliki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kewenangan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mengubah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Undang-Undang</w:t>
      </w:r>
      <w:proofErr w:type="spellEnd"/>
      <w:r>
        <w:rPr>
          <w:rFonts w:cstheme="minorHAnsi"/>
          <w:sz w:val="24"/>
          <w:szCs w:val="24"/>
        </w:rPr>
        <w:t xml:space="preserve"> Dasar (UUD) </w:t>
      </w:r>
      <w:proofErr w:type="spellStart"/>
      <w:r>
        <w:rPr>
          <w:rFonts w:cstheme="minorHAnsi"/>
          <w:sz w:val="24"/>
          <w:szCs w:val="24"/>
        </w:rPr>
        <w:t>perlu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melakukan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amandemen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terbatas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terhadap</w:t>
      </w:r>
      <w:proofErr w:type="spellEnd"/>
      <w:r>
        <w:rPr>
          <w:rFonts w:cstheme="minorHAnsi"/>
          <w:sz w:val="24"/>
          <w:szCs w:val="24"/>
        </w:rPr>
        <w:t xml:space="preserve"> Pasal-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UUD 1945 </w:t>
      </w:r>
      <w:proofErr w:type="spellStart"/>
      <w:r>
        <w:rPr>
          <w:rFonts w:cstheme="minorHAnsi"/>
          <w:sz w:val="24"/>
          <w:szCs w:val="24"/>
        </w:rPr>
        <w:t>khususnya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pasal</w:t>
      </w:r>
      <w:proofErr w:type="spellEnd"/>
      <w:r>
        <w:rPr>
          <w:rFonts w:cstheme="minorHAnsi"/>
          <w:sz w:val="24"/>
          <w:szCs w:val="24"/>
        </w:rPr>
        <w:t xml:space="preserve"> 22E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(1) dan (2) </w:t>
      </w:r>
      <w:proofErr w:type="spellStart"/>
      <w:r>
        <w:rPr>
          <w:rFonts w:cstheme="minorHAnsi"/>
          <w:sz w:val="24"/>
          <w:szCs w:val="24"/>
        </w:rPr>
        <w:t>serta</w:t>
      </w:r>
      <w:proofErr w:type="spellEnd"/>
      <w:r>
        <w:rPr>
          <w:rFonts w:cstheme="minorHAnsi"/>
          <w:sz w:val="24"/>
          <w:szCs w:val="24"/>
        </w:rPr>
        <w:t xml:space="preserve"> Pasal 18 </w:t>
      </w:r>
      <w:proofErr w:type="spellStart"/>
      <w:r>
        <w:rPr>
          <w:rFonts w:cstheme="minorHAnsi"/>
          <w:sz w:val="24"/>
          <w:szCs w:val="24"/>
        </w:rPr>
        <w:t>ayat</w:t>
      </w:r>
      <w:proofErr w:type="spellEnd"/>
      <w:r>
        <w:rPr>
          <w:rFonts w:cstheme="minorHAnsi"/>
          <w:sz w:val="24"/>
          <w:szCs w:val="24"/>
        </w:rPr>
        <w:t xml:space="preserve"> (3) dan (4). </w:t>
      </w:r>
    </w:p>
    <w:p w14:paraId="78C96ED6" w14:textId="77777777" w:rsidR="00973297" w:rsidRPr="00C874DA" w:rsidRDefault="00000000">
      <w:pPr>
        <w:pStyle w:val="ListParagraph"/>
        <w:numPr>
          <w:ilvl w:val="0"/>
          <w:numId w:val="16"/>
        </w:numPr>
        <w:spacing w:line="480" w:lineRule="auto"/>
        <w:jc w:val="both"/>
        <w:rPr>
          <w:rFonts w:cstheme="minorHAnsi"/>
          <w:b/>
          <w:sz w:val="24"/>
          <w:szCs w:val="24"/>
        </w:rPr>
      </w:pPr>
      <w:r>
        <w:t xml:space="preserve">Bagi DPR dan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penyatuan</w:t>
      </w:r>
      <w:proofErr w:type="spellEnd"/>
      <w:r>
        <w:t xml:space="preserve"> dan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Pemilu dan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Pilkada</w:t>
      </w:r>
      <w:proofErr w:type="spellEnd"/>
      <w:r>
        <w:t>.</w:t>
      </w:r>
    </w:p>
    <w:p w14:paraId="64A11D4A" w14:textId="77777777" w:rsid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14AD1077" w14:textId="77777777" w:rsid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6FAAB7B5" w14:textId="77777777" w:rsid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28534B11" w14:textId="77777777" w:rsid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5238A289" w14:textId="77777777" w:rsid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261D8875" w14:textId="77777777" w:rsid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29AF0A7F" w14:textId="77777777" w:rsid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1A295493" w14:textId="77777777" w:rsid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5ABC0E6E" w14:textId="77777777" w:rsid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58DB21B3" w14:textId="77777777" w:rsidR="00C874DA" w:rsidRPr="00C874DA" w:rsidRDefault="00C874DA" w:rsidP="00C874DA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14:paraId="62AE0FA9" w14:textId="77777777" w:rsidR="00973297" w:rsidRDefault="00000000">
      <w:pPr>
        <w:pStyle w:val="ListParagraph"/>
        <w:spacing w:line="480" w:lineRule="auto"/>
        <w:ind w:left="180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DAFTAR PUSTAKA</w:t>
      </w:r>
    </w:p>
    <w:p w14:paraId="4A9BB36A" w14:textId="77777777" w:rsidR="00973297" w:rsidRDefault="00973297">
      <w:pPr>
        <w:pStyle w:val="ListParagraph"/>
        <w:spacing w:line="480" w:lineRule="auto"/>
        <w:ind w:left="1800"/>
        <w:jc w:val="center"/>
        <w:rPr>
          <w:rFonts w:cstheme="minorHAnsi"/>
          <w:b/>
          <w:sz w:val="24"/>
          <w:szCs w:val="24"/>
        </w:rPr>
      </w:pPr>
    </w:p>
    <w:p w14:paraId="523ECE5C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Abdul Latif H dan H. </w:t>
      </w:r>
      <w:proofErr w:type="spellStart"/>
      <w:r>
        <w:rPr>
          <w:rFonts w:cstheme="minorHAnsi"/>
          <w:sz w:val="24"/>
          <w:szCs w:val="24"/>
        </w:rPr>
        <w:t>Hasbi</w:t>
      </w:r>
      <w:proofErr w:type="spellEnd"/>
      <w:r>
        <w:rPr>
          <w:rFonts w:cstheme="minorHAnsi"/>
          <w:sz w:val="24"/>
          <w:szCs w:val="24"/>
        </w:rPr>
        <w:t xml:space="preserve"> Ali,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  <w:r>
        <w:rPr>
          <w:rFonts w:cstheme="minorHAnsi"/>
          <w:sz w:val="24"/>
          <w:szCs w:val="24"/>
        </w:rPr>
        <w:t xml:space="preserve"> Hukum, Sinar Grafika, Jakarta, 2010.</w:t>
      </w:r>
    </w:p>
    <w:p w14:paraId="4E7F8BFE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Abdurahman, </w:t>
      </w:r>
      <w:proofErr w:type="spellStart"/>
      <w:r>
        <w:rPr>
          <w:rFonts w:cstheme="minorHAnsi"/>
          <w:sz w:val="24"/>
          <w:szCs w:val="24"/>
        </w:rPr>
        <w:t>Tebaran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Pikiran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Tentang</w:t>
      </w:r>
      <w:proofErr w:type="spellEnd"/>
      <w:r>
        <w:rPr>
          <w:rFonts w:cstheme="minorHAnsi"/>
          <w:sz w:val="24"/>
          <w:szCs w:val="24"/>
        </w:rPr>
        <w:t xml:space="preserve"> Studi Hukum dan Masyarakat, Media Sarana Pers, Ed ke-1, Cet ke-1, Jakarta, 1986. </w:t>
      </w:r>
    </w:p>
    <w:p w14:paraId="0E2A70AF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Ahmad Ali, </w:t>
      </w:r>
      <w:proofErr w:type="spellStart"/>
      <w:r>
        <w:rPr>
          <w:rFonts w:cstheme="minorHAnsi"/>
          <w:sz w:val="24"/>
          <w:szCs w:val="24"/>
        </w:rPr>
        <w:t>Menguak</w:t>
      </w:r>
      <w:proofErr w:type="spellEnd"/>
      <w:r>
        <w:rPr>
          <w:rFonts w:cstheme="minorHAnsi"/>
          <w:sz w:val="24"/>
          <w:szCs w:val="24"/>
        </w:rPr>
        <w:t xml:space="preserve"> Tabir Hukum (</w:t>
      </w:r>
      <w:proofErr w:type="spellStart"/>
      <w:r>
        <w:rPr>
          <w:rFonts w:cstheme="minorHAnsi"/>
          <w:sz w:val="24"/>
          <w:szCs w:val="24"/>
        </w:rPr>
        <w:t>Suatu</w:t>
      </w:r>
      <w:proofErr w:type="spellEnd"/>
      <w:r>
        <w:rPr>
          <w:rFonts w:cstheme="minorHAnsi"/>
          <w:sz w:val="24"/>
          <w:szCs w:val="24"/>
        </w:rPr>
        <w:t xml:space="preserve"> Kajian </w:t>
      </w:r>
      <w:proofErr w:type="spellStart"/>
      <w:r>
        <w:rPr>
          <w:rFonts w:cstheme="minorHAnsi"/>
          <w:sz w:val="24"/>
          <w:szCs w:val="24"/>
        </w:rPr>
        <w:t>Filosofi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Sosiologi</w:t>
      </w:r>
      <w:proofErr w:type="spellEnd"/>
      <w:r>
        <w:rPr>
          <w:rFonts w:cstheme="minorHAnsi"/>
          <w:sz w:val="24"/>
          <w:szCs w:val="24"/>
        </w:rPr>
        <w:t xml:space="preserve">), Jakarta, Chandra Pratama, 1996. </w:t>
      </w:r>
    </w:p>
    <w:p w14:paraId="0D31A226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Alexandra Seran, Moral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  <w:r>
        <w:rPr>
          <w:rFonts w:cstheme="minorHAnsi"/>
          <w:sz w:val="24"/>
          <w:szCs w:val="24"/>
        </w:rPr>
        <w:t xml:space="preserve"> Hukum, </w:t>
      </w:r>
      <w:proofErr w:type="spellStart"/>
      <w:r>
        <w:rPr>
          <w:rFonts w:cstheme="minorHAnsi"/>
          <w:sz w:val="24"/>
          <w:szCs w:val="24"/>
        </w:rPr>
        <w:t>Obor</w:t>
      </w:r>
      <w:proofErr w:type="spellEnd"/>
      <w:r>
        <w:rPr>
          <w:rFonts w:cstheme="minorHAnsi"/>
          <w:sz w:val="24"/>
          <w:szCs w:val="24"/>
        </w:rPr>
        <w:t>, Cet ke-1, Jakarta, 1999.</w:t>
      </w:r>
    </w:p>
    <w:p w14:paraId="4426449A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Ali </w:t>
      </w:r>
      <w:proofErr w:type="spellStart"/>
      <w:r>
        <w:rPr>
          <w:rFonts w:cstheme="minorHAnsi"/>
          <w:sz w:val="24"/>
          <w:szCs w:val="24"/>
        </w:rPr>
        <w:t>Masykur</w:t>
      </w:r>
      <w:proofErr w:type="spellEnd"/>
      <w:r>
        <w:rPr>
          <w:rFonts w:cstheme="minorHAnsi"/>
          <w:sz w:val="24"/>
          <w:szCs w:val="24"/>
        </w:rPr>
        <w:t xml:space="preserve"> Musa,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Pemilu: </w:t>
      </w:r>
      <w:proofErr w:type="spellStart"/>
      <w:r>
        <w:rPr>
          <w:rFonts w:cstheme="minorHAnsi"/>
          <w:sz w:val="24"/>
          <w:szCs w:val="24"/>
        </w:rPr>
        <w:t>Proporsional</w:t>
      </w:r>
      <w:proofErr w:type="spellEnd"/>
      <w:r>
        <w:rPr>
          <w:rFonts w:cstheme="minorHAnsi"/>
          <w:sz w:val="24"/>
          <w:szCs w:val="24"/>
        </w:rPr>
        <w:t xml:space="preserve"> Terbuka </w:t>
      </w:r>
      <w:proofErr w:type="spellStart"/>
      <w:r>
        <w:rPr>
          <w:rFonts w:cstheme="minorHAnsi"/>
          <w:sz w:val="24"/>
          <w:szCs w:val="24"/>
        </w:rPr>
        <w:t>Setengah</w:t>
      </w:r>
      <w:proofErr w:type="spellEnd"/>
      <w:r>
        <w:rPr>
          <w:rFonts w:cstheme="minorHAnsi"/>
          <w:sz w:val="24"/>
          <w:szCs w:val="24"/>
        </w:rPr>
        <w:t xml:space="preserve"> Hati, Pustaka Indonesia Satu, Jakarta, 2003.</w:t>
      </w:r>
    </w:p>
    <w:p w14:paraId="0B2295A6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Anis Ibrahim, </w:t>
      </w:r>
      <w:proofErr w:type="spellStart"/>
      <w:r>
        <w:rPr>
          <w:rFonts w:cstheme="minorHAnsi"/>
          <w:sz w:val="24"/>
          <w:szCs w:val="24"/>
        </w:rPr>
        <w:t>Legislasi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Demokrasi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Interaksi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Konfigurasi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  <w:r>
        <w:rPr>
          <w:rFonts w:cstheme="minorHAnsi"/>
          <w:sz w:val="24"/>
          <w:szCs w:val="24"/>
        </w:rPr>
        <w:t xml:space="preserve"> Hukum Dalam </w:t>
      </w:r>
      <w:proofErr w:type="spellStart"/>
      <w:r>
        <w:rPr>
          <w:rFonts w:cstheme="minorHAnsi"/>
          <w:sz w:val="24"/>
          <w:szCs w:val="24"/>
        </w:rPr>
        <w:t>Pembentukan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huum</w:t>
      </w:r>
      <w:proofErr w:type="spellEnd"/>
      <w:r>
        <w:rPr>
          <w:rFonts w:cstheme="minorHAnsi"/>
          <w:sz w:val="24"/>
          <w:szCs w:val="24"/>
        </w:rPr>
        <w:t xml:space="preserve"> di Daerah, In-Trans </w:t>
      </w:r>
      <w:proofErr w:type="spellStart"/>
      <w:r>
        <w:rPr>
          <w:rFonts w:cstheme="minorHAnsi"/>
          <w:sz w:val="24"/>
          <w:szCs w:val="24"/>
        </w:rPr>
        <w:t>Pulishing</w:t>
      </w:r>
      <w:proofErr w:type="spellEnd"/>
      <w:r>
        <w:rPr>
          <w:rFonts w:cstheme="minorHAnsi"/>
          <w:sz w:val="24"/>
          <w:szCs w:val="24"/>
        </w:rPr>
        <w:t xml:space="preserve">, Malang, 2008. </w:t>
      </w:r>
    </w:p>
    <w:p w14:paraId="48D3C2A4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Azhari, Negara </w:t>
      </w:r>
      <w:proofErr w:type="spellStart"/>
      <w:r>
        <w:rPr>
          <w:rFonts w:cstheme="minorHAnsi"/>
          <w:sz w:val="24"/>
          <w:szCs w:val="24"/>
        </w:rPr>
        <w:t>hukum</w:t>
      </w:r>
      <w:proofErr w:type="spellEnd"/>
      <w:r>
        <w:rPr>
          <w:rFonts w:cstheme="minorHAnsi"/>
          <w:sz w:val="24"/>
          <w:szCs w:val="24"/>
        </w:rPr>
        <w:t xml:space="preserve"> Indonesia, Analisa </w:t>
      </w:r>
      <w:proofErr w:type="spellStart"/>
      <w:r>
        <w:rPr>
          <w:rFonts w:cstheme="minorHAnsi"/>
          <w:sz w:val="24"/>
          <w:szCs w:val="24"/>
        </w:rPr>
        <w:t>Yuridis</w:t>
      </w:r>
      <w:proofErr w:type="spellEnd"/>
      <w:r>
        <w:rPr>
          <w:rFonts w:cstheme="minorHAnsi"/>
          <w:sz w:val="24"/>
          <w:szCs w:val="24"/>
        </w:rPr>
        <w:t xml:space="preserve"> Normatif </w:t>
      </w:r>
      <w:proofErr w:type="spellStart"/>
      <w:r>
        <w:rPr>
          <w:rFonts w:cstheme="minorHAnsi"/>
          <w:sz w:val="24"/>
          <w:szCs w:val="24"/>
        </w:rPr>
        <w:t>tentang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Unsur-Unsurnya</w:t>
      </w:r>
      <w:proofErr w:type="spellEnd"/>
      <w:r>
        <w:rPr>
          <w:rFonts w:cstheme="minorHAnsi"/>
          <w:sz w:val="24"/>
          <w:szCs w:val="24"/>
        </w:rPr>
        <w:t>, UI Press, Jakarta, 1995.</w:t>
      </w:r>
    </w:p>
    <w:p w14:paraId="7EDEF666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Bagir Manan, Dasar-</w:t>
      </w:r>
      <w:proofErr w:type="spellStart"/>
      <w:r>
        <w:rPr>
          <w:rFonts w:cstheme="minorHAnsi"/>
          <w:sz w:val="24"/>
          <w:szCs w:val="24"/>
        </w:rPr>
        <w:t>dasar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Perundang-undangan</w:t>
      </w:r>
      <w:proofErr w:type="spellEnd"/>
      <w:r>
        <w:rPr>
          <w:rFonts w:cstheme="minorHAnsi"/>
          <w:sz w:val="24"/>
          <w:szCs w:val="24"/>
        </w:rPr>
        <w:t xml:space="preserve"> Indonesia, </w:t>
      </w:r>
      <w:proofErr w:type="spellStart"/>
      <w:proofErr w:type="gramStart"/>
      <w:r>
        <w:rPr>
          <w:rFonts w:cstheme="minorHAnsi"/>
          <w:sz w:val="24"/>
          <w:szCs w:val="24"/>
        </w:rPr>
        <w:t>Ind.Hill.Co</w:t>
      </w:r>
      <w:proofErr w:type="spellEnd"/>
      <w:proofErr w:type="gramEnd"/>
      <w:r>
        <w:rPr>
          <w:rFonts w:cstheme="minorHAnsi"/>
          <w:sz w:val="24"/>
          <w:szCs w:val="24"/>
        </w:rPr>
        <w:t xml:space="preserve">, Jakarta, 1992. </w:t>
      </w:r>
    </w:p>
    <w:p w14:paraId="4A9FABAD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BPHN, Kesimpulan Seminar </w:t>
      </w:r>
      <w:proofErr w:type="spellStart"/>
      <w:r>
        <w:rPr>
          <w:rFonts w:cstheme="minorHAnsi"/>
          <w:sz w:val="24"/>
          <w:szCs w:val="24"/>
        </w:rPr>
        <w:t>Hkum</w:t>
      </w:r>
      <w:proofErr w:type="spellEnd"/>
      <w:r>
        <w:rPr>
          <w:rFonts w:cstheme="minorHAnsi"/>
          <w:sz w:val="24"/>
          <w:szCs w:val="24"/>
        </w:rPr>
        <w:t xml:space="preserve"> Nasional IV – </w:t>
      </w:r>
      <w:proofErr w:type="spellStart"/>
      <w:r>
        <w:rPr>
          <w:rFonts w:cstheme="minorHAnsi"/>
          <w:sz w:val="24"/>
          <w:szCs w:val="24"/>
        </w:rPr>
        <w:t>Pembinaan</w:t>
      </w:r>
      <w:proofErr w:type="spellEnd"/>
      <w:r>
        <w:rPr>
          <w:rFonts w:cstheme="minorHAnsi"/>
          <w:sz w:val="24"/>
          <w:szCs w:val="24"/>
        </w:rPr>
        <w:t xml:space="preserve"> Hukum Nasional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Rangka </w:t>
      </w:r>
      <w:proofErr w:type="spellStart"/>
      <w:r>
        <w:rPr>
          <w:rFonts w:cstheme="minorHAnsi"/>
          <w:sz w:val="24"/>
          <w:szCs w:val="24"/>
        </w:rPr>
        <w:t>Penegakan</w:t>
      </w:r>
      <w:proofErr w:type="spellEnd"/>
      <w:r>
        <w:rPr>
          <w:rFonts w:cstheme="minorHAnsi"/>
          <w:sz w:val="24"/>
          <w:szCs w:val="24"/>
        </w:rPr>
        <w:t xml:space="preserve"> Hukum, </w:t>
      </w:r>
      <w:proofErr w:type="spellStart"/>
      <w:r>
        <w:rPr>
          <w:rFonts w:cstheme="minorHAnsi"/>
          <w:sz w:val="24"/>
          <w:szCs w:val="24"/>
        </w:rPr>
        <w:t>dilaksanakan</w:t>
      </w:r>
      <w:proofErr w:type="spellEnd"/>
      <w:r>
        <w:rPr>
          <w:rFonts w:cstheme="minorHAnsi"/>
          <w:sz w:val="24"/>
          <w:szCs w:val="24"/>
        </w:rPr>
        <w:t xml:space="preserve"> di Jakarta, 30 Maret 1979. </w:t>
      </w:r>
    </w:p>
    <w:p w14:paraId="6A89F92A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--------, Kesimpulan Seminar Hukum Nasional VI di Istana Negara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Seminar Pembangunan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Hukum </w:t>
      </w:r>
      <w:proofErr w:type="spellStart"/>
      <w:r>
        <w:rPr>
          <w:rFonts w:cstheme="minorHAnsi"/>
          <w:sz w:val="24"/>
          <w:szCs w:val="24"/>
        </w:rPr>
        <w:t>Naisonal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PJPT </w:t>
      </w:r>
      <w:proofErr w:type="spellStart"/>
      <w:r>
        <w:rPr>
          <w:rFonts w:cstheme="minorHAnsi"/>
          <w:sz w:val="24"/>
          <w:szCs w:val="24"/>
        </w:rPr>
        <w:t>Kedua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Dilaksanakan</w:t>
      </w:r>
      <w:proofErr w:type="spellEnd"/>
      <w:r>
        <w:rPr>
          <w:rFonts w:cstheme="minorHAnsi"/>
          <w:sz w:val="24"/>
          <w:szCs w:val="24"/>
        </w:rPr>
        <w:t xml:space="preserve"> BPHN, Jakarta 25-29 Juli 1994.</w:t>
      </w:r>
    </w:p>
    <w:p w14:paraId="4A28C0FC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---------, Pola </w:t>
      </w:r>
      <w:proofErr w:type="spellStart"/>
      <w:r>
        <w:rPr>
          <w:rFonts w:cstheme="minorHAnsi"/>
          <w:sz w:val="24"/>
          <w:szCs w:val="24"/>
        </w:rPr>
        <w:t>Pikir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Kerangka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Hukum Nasional, </w:t>
      </w:r>
      <w:proofErr w:type="spellStart"/>
      <w:r>
        <w:rPr>
          <w:rFonts w:cstheme="minorHAnsi"/>
          <w:sz w:val="24"/>
          <w:szCs w:val="24"/>
        </w:rPr>
        <w:t>Pertemuan</w:t>
      </w:r>
      <w:proofErr w:type="spellEnd"/>
      <w:r>
        <w:rPr>
          <w:rFonts w:cstheme="minorHAnsi"/>
          <w:sz w:val="24"/>
          <w:szCs w:val="24"/>
        </w:rPr>
        <w:t xml:space="preserve"> Pakar Hukum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Seminar oleh BPHN di Jakarta, 5-7 Januari 1995.</w:t>
      </w:r>
    </w:p>
    <w:p w14:paraId="18805FA3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Deliar</w:t>
      </w:r>
      <w:proofErr w:type="spellEnd"/>
      <w:r>
        <w:rPr>
          <w:rFonts w:cstheme="minorHAnsi"/>
          <w:sz w:val="24"/>
          <w:szCs w:val="24"/>
        </w:rPr>
        <w:t xml:space="preserve"> Noer, </w:t>
      </w:r>
      <w:proofErr w:type="spellStart"/>
      <w:r>
        <w:rPr>
          <w:rFonts w:cstheme="minorHAnsi"/>
          <w:sz w:val="24"/>
          <w:szCs w:val="24"/>
        </w:rPr>
        <w:t>Pemikiran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  <w:r>
        <w:rPr>
          <w:rFonts w:cstheme="minorHAnsi"/>
          <w:sz w:val="24"/>
          <w:szCs w:val="24"/>
        </w:rPr>
        <w:t xml:space="preserve"> di Negeri Barat, </w:t>
      </w:r>
      <w:proofErr w:type="spellStart"/>
      <w:r>
        <w:rPr>
          <w:rFonts w:cstheme="minorHAnsi"/>
          <w:sz w:val="24"/>
          <w:szCs w:val="24"/>
        </w:rPr>
        <w:t>Rajawali</w:t>
      </w:r>
      <w:proofErr w:type="spellEnd"/>
      <w:r>
        <w:rPr>
          <w:rFonts w:cstheme="minorHAnsi"/>
          <w:sz w:val="24"/>
          <w:szCs w:val="24"/>
        </w:rPr>
        <w:t>, Jakarta, 1982.</w:t>
      </w:r>
    </w:p>
    <w:p w14:paraId="0FE1ACC3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Fajar A </w:t>
      </w:r>
      <w:proofErr w:type="spellStart"/>
      <w:r>
        <w:rPr>
          <w:rFonts w:cstheme="minorHAnsi"/>
          <w:sz w:val="24"/>
          <w:szCs w:val="24"/>
        </w:rPr>
        <w:t>Mukthie</w:t>
      </w:r>
      <w:proofErr w:type="spellEnd"/>
      <w:r>
        <w:rPr>
          <w:rFonts w:cstheme="minorHAnsi"/>
          <w:sz w:val="24"/>
          <w:szCs w:val="24"/>
        </w:rPr>
        <w:t xml:space="preserve">, Pemilu, </w:t>
      </w:r>
      <w:proofErr w:type="spellStart"/>
      <w:r>
        <w:rPr>
          <w:rFonts w:cstheme="minorHAnsi"/>
          <w:sz w:val="24"/>
          <w:szCs w:val="24"/>
        </w:rPr>
        <w:t>Perselisihan</w:t>
      </w:r>
      <w:proofErr w:type="spellEnd"/>
      <w:r>
        <w:rPr>
          <w:rFonts w:cstheme="minorHAnsi"/>
          <w:sz w:val="24"/>
          <w:szCs w:val="24"/>
        </w:rPr>
        <w:t xml:space="preserve"> Hasil Pemilu dan </w:t>
      </w:r>
      <w:proofErr w:type="spellStart"/>
      <w:r>
        <w:rPr>
          <w:rFonts w:cstheme="minorHAnsi"/>
          <w:sz w:val="24"/>
          <w:szCs w:val="24"/>
        </w:rPr>
        <w:t>Demokrasi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Membangun</w:t>
      </w:r>
      <w:proofErr w:type="spellEnd"/>
      <w:r>
        <w:rPr>
          <w:rFonts w:cstheme="minorHAnsi"/>
          <w:sz w:val="24"/>
          <w:szCs w:val="24"/>
        </w:rPr>
        <w:t xml:space="preserve"> Pemilu </w:t>
      </w:r>
      <w:proofErr w:type="spellStart"/>
      <w:r>
        <w:rPr>
          <w:rFonts w:cstheme="minorHAnsi"/>
          <w:sz w:val="24"/>
          <w:szCs w:val="24"/>
        </w:rPr>
        <w:t>Legislatif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Kepala</w:t>
      </w:r>
      <w:proofErr w:type="spellEnd"/>
      <w:r>
        <w:rPr>
          <w:rFonts w:cstheme="minorHAnsi"/>
          <w:sz w:val="24"/>
          <w:szCs w:val="24"/>
        </w:rPr>
        <w:t xml:space="preserve"> Daerah dan </w:t>
      </w:r>
      <w:proofErr w:type="spellStart"/>
      <w:r>
        <w:rPr>
          <w:rFonts w:cstheme="minorHAnsi"/>
          <w:sz w:val="24"/>
          <w:szCs w:val="24"/>
        </w:rPr>
        <w:t>Penyelesaian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Perselisihan</w:t>
      </w:r>
      <w:proofErr w:type="spellEnd"/>
      <w:r>
        <w:rPr>
          <w:rFonts w:cstheme="minorHAnsi"/>
          <w:sz w:val="24"/>
          <w:szCs w:val="24"/>
        </w:rPr>
        <w:t xml:space="preserve"> Hasil Pemilu </w:t>
      </w:r>
      <w:proofErr w:type="spellStart"/>
      <w:r>
        <w:rPr>
          <w:rFonts w:cstheme="minorHAnsi"/>
          <w:sz w:val="24"/>
          <w:szCs w:val="24"/>
        </w:rPr>
        <w:t>secara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Demokratis</w:t>
      </w:r>
      <w:proofErr w:type="spellEnd"/>
      <w:r>
        <w:rPr>
          <w:rFonts w:cstheme="minorHAnsi"/>
          <w:sz w:val="24"/>
          <w:szCs w:val="24"/>
        </w:rPr>
        <w:t>, Malang Setara Press, 2013.</w:t>
      </w:r>
    </w:p>
    <w:p w14:paraId="5FAD5F53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Frans Magnis Suseno, Etika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Prinsip-Prinsip</w:t>
      </w:r>
      <w:proofErr w:type="spellEnd"/>
      <w:r>
        <w:rPr>
          <w:rFonts w:cstheme="minorHAnsi"/>
          <w:sz w:val="24"/>
          <w:szCs w:val="24"/>
        </w:rPr>
        <w:t xml:space="preserve"> Moral Dasar </w:t>
      </w:r>
      <w:proofErr w:type="spellStart"/>
      <w:r>
        <w:rPr>
          <w:rFonts w:cstheme="minorHAnsi"/>
          <w:sz w:val="24"/>
          <w:szCs w:val="24"/>
        </w:rPr>
        <w:t>Kenegaraan</w:t>
      </w:r>
      <w:proofErr w:type="spellEnd"/>
      <w:r>
        <w:rPr>
          <w:rFonts w:cstheme="minorHAnsi"/>
          <w:sz w:val="24"/>
          <w:szCs w:val="24"/>
        </w:rPr>
        <w:t xml:space="preserve"> Modern, Gramedia Pustaka Utama, Jakarta, 1994. </w:t>
      </w:r>
    </w:p>
    <w:p w14:paraId="192ECC9F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Internasional IDEA, </w:t>
      </w:r>
      <w:proofErr w:type="spellStart"/>
      <w:r>
        <w:rPr>
          <w:rFonts w:cstheme="minorHAnsi"/>
          <w:sz w:val="24"/>
          <w:szCs w:val="24"/>
        </w:rPr>
        <w:t>Kerangka</w:t>
      </w:r>
      <w:proofErr w:type="spellEnd"/>
      <w:r>
        <w:rPr>
          <w:rFonts w:cstheme="minorHAnsi"/>
          <w:sz w:val="24"/>
          <w:szCs w:val="24"/>
        </w:rPr>
        <w:t xml:space="preserve"> Hukum Pemilu Indonesia </w:t>
      </w:r>
      <w:proofErr w:type="spellStart"/>
      <w:r>
        <w:rPr>
          <w:rFonts w:cstheme="minorHAnsi"/>
          <w:sz w:val="24"/>
          <w:szCs w:val="24"/>
        </w:rPr>
        <w:t>Tahun</w:t>
      </w:r>
      <w:proofErr w:type="spellEnd"/>
      <w:r>
        <w:rPr>
          <w:rFonts w:cstheme="minorHAnsi"/>
          <w:sz w:val="24"/>
          <w:szCs w:val="24"/>
        </w:rPr>
        <w:t xml:space="preserve"> 2004, IDEA, Jakarta, 2004.</w:t>
      </w:r>
    </w:p>
    <w:p w14:paraId="336C9E98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Jimly</w:t>
      </w:r>
      <w:proofErr w:type="spellEnd"/>
      <w:r>
        <w:rPr>
          <w:rFonts w:cstheme="minorHAnsi"/>
          <w:sz w:val="24"/>
          <w:szCs w:val="24"/>
        </w:rPr>
        <w:t xml:space="preserve"> Asshidiqqie, </w:t>
      </w:r>
      <w:proofErr w:type="spellStart"/>
      <w:r>
        <w:rPr>
          <w:rFonts w:cstheme="minorHAnsi"/>
          <w:sz w:val="24"/>
          <w:szCs w:val="24"/>
        </w:rPr>
        <w:t>Menegakkan</w:t>
      </w:r>
      <w:proofErr w:type="spellEnd"/>
      <w:r>
        <w:rPr>
          <w:rFonts w:cstheme="minorHAnsi"/>
          <w:sz w:val="24"/>
          <w:szCs w:val="24"/>
        </w:rPr>
        <w:t xml:space="preserve"> Etika </w:t>
      </w:r>
      <w:proofErr w:type="spellStart"/>
      <w:r>
        <w:rPr>
          <w:rFonts w:cstheme="minorHAnsi"/>
          <w:sz w:val="24"/>
          <w:szCs w:val="24"/>
        </w:rPr>
        <w:t>Penyelenggara</w:t>
      </w:r>
      <w:proofErr w:type="spellEnd"/>
      <w:r>
        <w:rPr>
          <w:rFonts w:cstheme="minorHAnsi"/>
          <w:sz w:val="24"/>
          <w:szCs w:val="24"/>
        </w:rPr>
        <w:t xml:space="preserve"> Pemilu, </w:t>
      </w:r>
      <w:proofErr w:type="spellStart"/>
      <w:r>
        <w:rPr>
          <w:rFonts w:cstheme="minorHAnsi"/>
          <w:sz w:val="24"/>
          <w:szCs w:val="24"/>
        </w:rPr>
        <w:t>Grafindo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Persada</w:t>
      </w:r>
      <w:proofErr w:type="spellEnd"/>
      <w:r>
        <w:rPr>
          <w:rFonts w:cstheme="minorHAnsi"/>
          <w:sz w:val="24"/>
          <w:szCs w:val="24"/>
        </w:rPr>
        <w:t xml:space="preserve"> Jakarta, </w:t>
      </w:r>
      <w:proofErr w:type="gramStart"/>
      <w:r>
        <w:rPr>
          <w:rFonts w:cstheme="minorHAnsi"/>
          <w:sz w:val="24"/>
          <w:szCs w:val="24"/>
        </w:rPr>
        <w:t>2013,.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14:paraId="690CF4D9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Moh Mahfud MD, Dasar dan </w:t>
      </w:r>
      <w:proofErr w:type="spellStart"/>
      <w:r>
        <w:rPr>
          <w:rFonts w:cstheme="minorHAnsi"/>
          <w:sz w:val="24"/>
          <w:szCs w:val="24"/>
        </w:rPr>
        <w:t>Struktur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Ketatanegaraan</w:t>
      </w:r>
      <w:proofErr w:type="spellEnd"/>
      <w:r>
        <w:rPr>
          <w:rFonts w:cstheme="minorHAnsi"/>
          <w:sz w:val="24"/>
          <w:szCs w:val="24"/>
        </w:rPr>
        <w:t xml:space="preserve"> Indonesia, Edisi </w:t>
      </w:r>
      <w:proofErr w:type="spellStart"/>
      <w:r>
        <w:rPr>
          <w:rFonts w:cstheme="minorHAnsi"/>
          <w:sz w:val="24"/>
          <w:szCs w:val="24"/>
        </w:rPr>
        <w:t>Revisi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Rineka</w:t>
      </w:r>
      <w:proofErr w:type="spellEnd"/>
      <w:r>
        <w:rPr>
          <w:rFonts w:cstheme="minorHAnsi"/>
          <w:sz w:val="24"/>
          <w:szCs w:val="24"/>
        </w:rPr>
        <w:t xml:space="preserve"> Cipta, Yogyakarta, 2001.</w:t>
      </w:r>
    </w:p>
    <w:p w14:paraId="311A1B8C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Muhammad Yamin, </w:t>
      </w:r>
      <w:proofErr w:type="spellStart"/>
      <w:r>
        <w:rPr>
          <w:rFonts w:cstheme="minorHAnsi"/>
          <w:sz w:val="24"/>
          <w:szCs w:val="24"/>
        </w:rPr>
        <w:t>Proklamasi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Konstitusi</w:t>
      </w:r>
      <w:proofErr w:type="spellEnd"/>
      <w:r>
        <w:rPr>
          <w:rFonts w:cstheme="minorHAnsi"/>
          <w:sz w:val="24"/>
          <w:szCs w:val="24"/>
        </w:rPr>
        <w:t xml:space="preserve"> Republik Indonesia, Ghalia Indonesia, Jakarta, 1982.</w:t>
      </w:r>
    </w:p>
    <w:p w14:paraId="519FA738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Padmo</w:t>
      </w:r>
      <w:proofErr w:type="spellEnd"/>
      <w:r>
        <w:rPr>
          <w:rFonts w:cstheme="minorHAnsi"/>
          <w:sz w:val="24"/>
          <w:szCs w:val="24"/>
        </w:rPr>
        <w:t xml:space="preserve"> Wahjono,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Hukum Nasional </w:t>
      </w:r>
      <w:proofErr w:type="spellStart"/>
      <w:r>
        <w:rPr>
          <w:rFonts w:cstheme="minorHAnsi"/>
          <w:sz w:val="24"/>
          <w:szCs w:val="24"/>
        </w:rPr>
        <w:t>dalam</w:t>
      </w:r>
      <w:proofErr w:type="spellEnd"/>
      <w:r>
        <w:rPr>
          <w:rFonts w:cstheme="minorHAnsi"/>
          <w:sz w:val="24"/>
          <w:szCs w:val="24"/>
        </w:rPr>
        <w:t xml:space="preserve"> Negara Hukum Pancasila, </w:t>
      </w:r>
      <w:proofErr w:type="spellStart"/>
      <w:r>
        <w:rPr>
          <w:rFonts w:cstheme="minorHAnsi"/>
          <w:sz w:val="24"/>
          <w:szCs w:val="24"/>
        </w:rPr>
        <w:t>Rajawali</w:t>
      </w:r>
      <w:proofErr w:type="spellEnd"/>
      <w:r>
        <w:rPr>
          <w:rFonts w:cstheme="minorHAnsi"/>
          <w:sz w:val="24"/>
          <w:szCs w:val="24"/>
        </w:rPr>
        <w:t xml:space="preserve"> Pres, Cet ke-3, Jakarta, 1983. </w:t>
      </w:r>
    </w:p>
    <w:p w14:paraId="74DEF59E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Philipus</w:t>
      </w:r>
      <w:proofErr w:type="spellEnd"/>
      <w:r>
        <w:rPr>
          <w:rFonts w:cstheme="minorHAnsi"/>
          <w:sz w:val="24"/>
          <w:szCs w:val="24"/>
        </w:rPr>
        <w:t xml:space="preserve"> M. </w:t>
      </w:r>
      <w:proofErr w:type="spellStart"/>
      <w:r>
        <w:rPr>
          <w:rFonts w:cstheme="minorHAnsi"/>
          <w:sz w:val="24"/>
          <w:szCs w:val="24"/>
        </w:rPr>
        <w:t>Hadjon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Perlindungan</w:t>
      </w:r>
      <w:proofErr w:type="spellEnd"/>
      <w:r>
        <w:rPr>
          <w:rFonts w:cstheme="minorHAnsi"/>
          <w:sz w:val="24"/>
          <w:szCs w:val="24"/>
        </w:rPr>
        <w:t xml:space="preserve"> Hukum Bagi Rakyat di Indonesia, Bina </w:t>
      </w:r>
      <w:proofErr w:type="spellStart"/>
      <w:r>
        <w:rPr>
          <w:rFonts w:cstheme="minorHAnsi"/>
          <w:sz w:val="24"/>
          <w:szCs w:val="24"/>
        </w:rPr>
        <w:t>Ilmu</w:t>
      </w:r>
      <w:proofErr w:type="spellEnd"/>
      <w:r>
        <w:rPr>
          <w:rFonts w:cstheme="minorHAnsi"/>
          <w:sz w:val="24"/>
          <w:szCs w:val="24"/>
        </w:rPr>
        <w:t xml:space="preserve"> Cet ke-1, Surabaya, 1987.</w:t>
      </w:r>
    </w:p>
    <w:p w14:paraId="2881AC48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Presiden</w:t>
      </w:r>
      <w:proofErr w:type="spellEnd"/>
      <w:r>
        <w:rPr>
          <w:rFonts w:cstheme="minorHAnsi"/>
          <w:sz w:val="24"/>
          <w:szCs w:val="24"/>
        </w:rPr>
        <w:t xml:space="preserve"> Republik Indonesia, </w:t>
      </w:r>
      <w:proofErr w:type="spellStart"/>
      <w:r>
        <w:rPr>
          <w:rFonts w:cstheme="minorHAnsi"/>
          <w:sz w:val="24"/>
          <w:szCs w:val="24"/>
        </w:rPr>
        <w:t>Transkripsi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Sambutan</w:t>
      </w:r>
      <w:proofErr w:type="spellEnd"/>
      <w:r>
        <w:rPr>
          <w:rFonts w:cstheme="minorHAnsi"/>
          <w:sz w:val="24"/>
          <w:szCs w:val="24"/>
        </w:rPr>
        <w:t xml:space="preserve"> Pada Acara </w:t>
      </w:r>
      <w:proofErr w:type="spellStart"/>
      <w:r>
        <w:rPr>
          <w:rFonts w:cstheme="minorHAnsi"/>
          <w:sz w:val="24"/>
          <w:szCs w:val="24"/>
        </w:rPr>
        <w:t>Peresmian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Pembukaan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Konvensi</w:t>
      </w:r>
      <w:proofErr w:type="spellEnd"/>
      <w:r>
        <w:rPr>
          <w:rFonts w:cstheme="minorHAnsi"/>
          <w:sz w:val="24"/>
          <w:szCs w:val="24"/>
        </w:rPr>
        <w:t xml:space="preserve"> Hukum Nasional </w:t>
      </w:r>
      <w:proofErr w:type="spellStart"/>
      <w:r>
        <w:rPr>
          <w:rFonts w:cstheme="minorHAnsi"/>
          <w:sz w:val="24"/>
          <w:szCs w:val="24"/>
        </w:rPr>
        <w:t>Tentang</w:t>
      </w:r>
      <w:proofErr w:type="spellEnd"/>
      <w:r>
        <w:rPr>
          <w:rFonts w:cstheme="minorHAnsi"/>
          <w:sz w:val="24"/>
          <w:szCs w:val="24"/>
        </w:rPr>
        <w:t xml:space="preserve"> UUD 1945 </w:t>
      </w:r>
      <w:proofErr w:type="spellStart"/>
      <w:r>
        <w:rPr>
          <w:rFonts w:cstheme="minorHAnsi"/>
          <w:sz w:val="24"/>
          <w:szCs w:val="24"/>
        </w:rPr>
        <w:t>Sebagai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lastRenderedPageBreak/>
        <w:t>Landasan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Konstitusional</w:t>
      </w:r>
      <w:proofErr w:type="spellEnd"/>
      <w:r>
        <w:rPr>
          <w:rFonts w:cstheme="minorHAnsi"/>
          <w:sz w:val="24"/>
          <w:szCs w:val="24"/>
        </w:rPr>
        <w:t xml:space="preserve"> Grand Design </w:t>
      </w:r>
      <w:proofErr w:type="spellStart"/>
      <w:r>
        <w:rPr>
          <w:rFonts w:cstheme="minorHAnsi"/>
          <w:sz w:val="24"/>
          <w:szCs w:val="24"/>
        </w:rPr>
        <w:t>Sistem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  <w:r>
        <w:rPr>
          <w:rFonts w:cstheme="minorHAnsi"/>
          <w:sz w:val="24"/>
          <w:szCs w:val="24"/>
        </w:rPr>
        <w:t xml:space="preserve"> Hukum Nasional di Istana Negara, Jakarta </w:t>
      </w:r>
      <w:proofErr w:type="spellStart"/>
      <w:r>
        <w:rPr>
          <w:rFonts w:cstheme="minorHAnsi"/>
          <w:sz w:val="24"/>
          <w:szCs w:val="24"/>
        </w:rPr>
        <w:t>tanggal</w:t>
      </w:r>
      <w:proofErr w:type="spellEnd"/>
      <w:r>
        <w:rPr>
          <w:rFonts w:cstheme="minorHAnsi"/>
          <w:sz w:val="24"/>
          <w:szCs w:val="24"/>
        </w:rPr>
        <w:t xml:space="preserve"> 15 April 2008. </w:t>
      </w:r>
    </w:p>
    <w:p w14:paraId="11BAFFA1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Ramlan Surbakti, </w:t>
      </w:r>
      <w:proofErr w:type="spellStart"/>
      <w:r>
        <w:rPr>
          <w:rFonts w:cstheme="minorHAnsi"/>
          <w:sz w:val="24"/>
          <w:szCs w:val="24"/>
        </w:rPr>
        <w:t>Memahami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Ilmu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  <w:r>
        <w:rPr>
          <w:rFonts w:cstheme="minorHAnsi"/>
          <w:sz w:val="24"/>
          <w:szCs w:val="24"/>
        </w:rPr>
        <w:t xml:space="preserve">, PT. Gramedia </w:t>
      </w:r>
      <w:proofErr w:type="spellStart"/>
      <w:r>
        <w:rPr>
          <w:rFonts w:cstheme="minorHAnsi"/>
          <w:sz w:val="24"/>
          <w:szCs w:val="24"/>
        </w:rPr>
        <w:t>Widiasarana</w:t>
      </w:r>
      <w:proofErr w:type="spellEnd"/>
      <w:r>
        <w:rPr>
          <w:rFonts w:cstheme="minorHAnsi"/>
          <w:sz w:val="24"/>
          <w:szCs w:val="24"/>
        </w:rPr>
        <w:t xml:space="preserve"> Indonesia, Jakarta, 1992.</w:t>
      </w:r>
    </w:p>
    <w:p w14:paraId="4DED832D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Roscoe Pound, An Introduction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The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Philosphy</w:t>
      </w:r>
      <w:proofErr w:type="spellEnd"/>
      <w:r>
        <w:rPr>
          <w:rFonts w:cstheme="minorHAnsi"/>
          <w:sz w:val="24"/>
          <w:szCs w:val="24"/>
        </w:rPr>
        <w:t xml:space="preserve"> of Law, </w:t>
      </w:r>
      <w:proofErr w:type="spellStart"/>
      <w:r>
        <w:rPr>
          <w:rFonts w:cstheme="minorHAnsi"/>
          <w:sz w:val="24"/>
          <w:szCs w:val="24"/>
        </w:rPr>
        <w:t>Penerj</w:t>
      </w:r>
      <w:proofErr w:type="spellEnd"/>
      <w:r>
        <w:rPr>
          <w:rFonts w:cstheme="minorHAnsi"/>
          <w:sz w:val="24"/>
          <w:szCs w:val="24"/>
        </w:rPr>
        <w:t xml:space="preserve">. Mohammad Radjab, </w:t>
      </w:r>
      <w:proofErr w:type="spellStart"/>
      <w:r>
        <w:rPr>
          <w:rFonts w:cstheme="minorHAnsi"/>
          <w:sz w:val="24"/>
          <w:szCs w:val="24"/>
        </w:rPr>
        <w:t>Pengantar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Filsafat</w:t>
      </w:r>
      <w:proofErr w:type="spellEnd"/>
      <w:r>
        <w:rPr>
          <w:rFonts w:cstheme="minorHAnsi"/>
          <w:sz w:val="24"/>
          <w:szCs w:val="24"/>
        </w:rPr>
        <w:t xml:space="preserve"> Hukum, </w:t>
      </w:r>
      <w:proofErr w:type="spellStart"/>
      <w:r>
        <w:rPr>
          <w:rFonts w:cstheme="minorHAnsi"/>
          <w:sz w:val="24"/>
          <w:szCs w:val="24"/>
        </w:rPr>
        <w:t>Bratara</w:t>
      </w:r>
      <w:proofErr w:type="spellEnd"/>
      <w:r>
        <w:rPr>
          <w:rFonts w:cstheme="minorHAnsi"/>
          <w:sz w:val="24"/>
          <w:szCs w:val="24"/>
        </w:rPr>
        <w:t xml:space="preserve"> Karya Aksara, Jakarta, 1982. </w:t>
      </w:r>
    </w:p>
    <w:p w14:paraId="2BCE3E53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Saldi Isra, </w:t>
      </w:r>
      <w:proofErr w:type="spellStart"/>
      <w:r>
        <w:rPr>
          <w:rFonts w:cstheme="minorHAnsi"/>
          <w:sz w:val="24"/>
          <w:szCs w:val="24"/>
        </w:rPr>
        <w:t>Kekuasan</w:t>
      </w:r>
      <w:proofErr w:type="spellEnd"/>
      <w:r>
        <w:rPr>
          <w:rFonts w:cstheme="minorHAnsi"/>
          <w:sz w:val="24"/>
          <w:szCs w:val="24"/>
        </w:rPr>
        <w:t xml:space="preserve"> dan </w:t>
      </w:r>
      <w:proofErr w:type="spellStart"/>
      <w:r>
        <w:rPr>
          <w:rFonts w:cstheme="minorHAnsi"/>
          <w:sz w:val="24"/>
          <w:szCs w:val="24"/>
        </w:rPr>
        <w:t>Perilaku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Korupsi</w:t>
      </w:r>
      <w:proofErr w:type="spellEnd"/>
      <w:r>
        <w:rPr>
          <w:rFonts w:cstheme="minorHAnsi"/>
          <w:sz w:val="24"/>
          <w:szCs w:val="24"/>
        </w:rPr>
        <w:t>, Kompas Media Nusantara, Jakarta, 2009.</w:t>
      </w:r>
    </w:p>
    <w:p w14:paraId="2239BBFD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Satjipto</w:t>
      </w:r>
      <w:proofErr w:type="spellEnd"/>
      <w:r>
        <w:rPr>
          <w:rFonts w:cstheme="minorHAnsi"/>
          <w:sz w:val="24"/>
          <w:szCs w:val="24"/>
        </w:rPr>
        <w:t xml:space="preserve"> Rahardjo, </w:t>
      </w:r>
      <w:proofErr w:type="spellStart"/>
      <w:r>
        <w:rPr>
          <w:rFonts w:cstheme="minorHAnsi"/>
          <w:sz w:val="24"/>
          <w:szCs w:val="24"/>
        </w:rPr>
        <w:t>Ilmu</w:t>
      </w:r>
      <w:proofErr w:type="spellEnd"/>
      <w:r>
        <w:rPr>
          <w:rFonts w:cstheme="minorHAnsi"/>
          <w:sz w:val="24"/>
          <w:szCs w:val="24"/>
        </w:rPr>
        <w:t xml:space="preserve"> Hukum, Citra Aditya Bakti, Bandung, 2000.</w:t>
      </w:r>
    </w:p>
    <w:p w14:paraId="1BED977A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------------, </w:t>
      </w:r>
      <w:proofErr w:type="spellStart"/>
      <w:r>
        <w:rPr>
          <w:rFonts w:cstheme="minorHAnsi"/>
          <w:sz w:val="24"/>
          <w:szCs w:val="24"/>
        </w:rPr>
        <w:t>Membedah</w:t>
      </w:r>
      <w:proofErr w:type="spellEnd"/>
      <w:r>
        <w:rPr>
          <w:rFonts w:cstheme="minorHAnsi"/>
          <w:sz w:val="24"/>
          <w:szCs w:val="24"/>
        </w:rPr>
        <w:t xml:space="preserve"> Hukum </w:t>
      </w:r>
      <w:proofErr w:type="spellStart"/>
      <w:r>
        <w:rPr>
          <w:rFonts w:cstheme="minorHAnsi"/>
          <w:sz w:val="24"/>
          <w:szCs w:val="24"/>
        </w:rPr>
        <w:t>Progresif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Penerbit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Buku</w:t>
      </w:r>
      <w:proofErr w:type="spellEnd"/>
      <w:r>
        <w:rPr>
          <w:rFonts w:cstheme="minorHAnsi"/>
          <w:sz w:val="24"/>
          <w:szCs w:val="24"/>
        </w:rPr>
        <w:t xml:space="preserve"> Kompas, Jakarta 2008.</w:t>
      </w:r>
    </w:p>
    <w:p w14:paraId="04D8F080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------------, Sisi Lain Mahkamah Konstitusi, Tulisan pada Harian Kompas, Selasa 6 Januari 2009. </w:t>
      </w:r>
    </w:p>
    <w:p w14:paraId="118F156D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------------, </w:t>
      </w:r>
      <w:proofErr w:type="spellStart"/>
      <w:r>
        <w:rPr>
          <w:rFonts w:cstheme="minorHAnsi"/>
          <w:sz w:val="24"/>
          <w:szCs w:val="24"/>
        </w:rPr>
        <w:t>Ilmu</w:t>
      </w:r>
      <w:proofErr w:type="spellEnd"/>
      <w:r>
        <w:rPr>
          <w:rFonts w:cstheme="minorHAnsi"/>
          <w:sz w:val="24"/>
          <w:szCs w:val="24"/>
        </w:rPr>
        <w:t xml:space="preserve"> Hukum, Citra Aditya Bakti, Bandung, 1991.</w:t>
      </w:r>
    </w:p>
    <w:p w14:paraId="3935AF8B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Samuel Huntington dan Joan M Nelson, </w:t>
      </w:r>
      <w:proofErr w:type="spellStart"/>
      <w:r>
        <w:rPr>
          <w:rFonts w:cstheme="minorHAnsi"/>
          <w:sz w:val="24"/>
          <w:szCs w:val="24"/>
        </w:rPr>
        <w:t>Partisipasi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Politik</w:t>
      </w:r>
      <w:proofErr w:type="spellEnd"/>
      <w:r>
        <w:rPr>
          <w:rFonts w:cstheme="minorHAnsi"/>
          <w:sz w:val="24"/>
          <w:szCs w:val="24"/>
        </w:rPr>
        <w:t xml:space="preserve"> di Negara </w:t>
      </w:r>
      <w:proofErr w:type="spellStart"/>
      <w:r>
        <w:rPr>
          <w:rFonts w:cstheme="minorHAnsi"/>
          <w:sz w:val="24"/>
          <w:szCs w:val="24"/>
        </w:rPr>
        <w:t>Berkemang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Rineka</w:t>
      </w:r>
      <w:proofErr w:type="spellEnd"/>
      <w:r>
        <w:rPr>
          <w:rFonts w:cstheme="minorHAnsi"/>
          <w:sz w:val="24"/>
          <w:szCs w:val="24"/>
        </w:rPr>
        <w:t xml:space="preserve"> Cipta, Jakarta, 1994. </w:t>
      </w:r>
    </w:p>
    <w:p w14:paraId="5B9C4322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Soehino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Ilmu</w:t>
      </w:r>
      <w:proofErr w:type="spellEnd"/>
      <w:r>
        <w:rPr>
          <w:rFonts w:cstheme="minorHAnsi"/>
          <w:sz w:val="24"/>
          <w:szCs w:val="24"/>
        </w:rPr>
        <w:t xml:space="preserve"> Negara, Liberty, Yogyakarta, 1980.</w:t>
      </w:r>
    </w:p>
    <w:p w14:paraId="14C84ED0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Syamsudin</w:t>
      </w:r>
      <w:proofErr w:type="spellEnd"/>
      <w:r>
        <w:rPr>
          <w:rFonts w:cstheme="minorHAnsi"/>
          <w:sz w:val="24"/>
          <w:szCs w:val="24"/>
        </w:rPr>
        <w:t xml:space="preserve"> Haris, </w:t>
      </w:r>
      <w:proofErr w:type="spellStart"/>
      <w:r>
        <w:rPr>
          <w:rFonts w:cstheme="minorHAnsi"/>
          <w:sz w:val="24"/>
          <w:szCs w:val="24"/>
        </w:rPr>
        <w:t>Partai</w:t>
      </w:r>
      <w:proofErr w:type="spellEnd"/>
      <w:r>
        <w:rPr>
          <w:rFonts w:cstheme="minorHAnsi"/>
          <w:sz w:val="24"/>
          <w:szCs w:val="24"/>
        </w:rPr>
        <w:t xml:space="preserve">, Pemilu dan </w:t>
      </w:r>
      <w:proofErr w:type="spellStart"/>
      <w:r>
        <w:rPr>
          <w:rFonts w:cstheme="minorHAnsi"/>
          <w:sz w:val="24"/>
          <w:szCs w:val="24"/>
        </w:rPr>
        <w:t>Parlemen</w:t>
      </w:r>
      <w:proofErr w:type="spellEnd"/>
      <w:r>
        <w:rPr>
          <w:rFonts w:cstheme="minorHAnsi"/>
          <w:sz w:val="24"/>
          <w:szCs w:val="24"/>
        </w:rPr>
        <w:t xml:space="preserve">: Era Reformasi, Yayasan Pustaka </w:t>
      </w:r>
      <w:proofErr w:type="spellStart"/>
      <w:r>
        <w:rPr>
          <w:rFonts w:cstheme="minorHAnsi"/>
          <w:sz w:val="24"/>
          <w:szCs w:val="24"/>
        </w:rPr>
        <w:t>Obor</w:t>
      </w:r>
      <w:proofErr w:type="spellEnd"/>
      <w:r>
        <w:rPr>
          <w:rFonts w:cstheme="minorHAnsi"/>
          <w:sz w:val="24"/>
          <w:szCs w:val="24"/>
        </w:rPr>
        <w:t xml:space="preserve"> Indonesia, 2014. </w:t>
      </w:r>
    </w:p>
    <w:p w14:paraId="638444C5" w14:textId="77777777" w:rsidR="00973297" w:rsidRDefault="00000000">
      <w:pPr>
        <w:pStyle w:val="ListParagraph"/>
        <w:spacing w:line="480" w:lineRule="auto"/>
        <w:ind w:left="2268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William Liddle, </w:t>
      </w:r>
      <w:proofErr w:type="spellStart"/>
      <w:r>
        <w:rPr>
          <w:rFonts w:cstheme="minorHAnsi"/>
          <w:sz w:val="24"/>
          <w:szCs w:val="24"/>
        </w:rPr>
        <w:t>Memperbaiki</w:t>
      </w:r>
      <w:proofErr w:type="spellEnd"/>
      <w:r>
        <w:rPr>
          <w:rFonts w:cstheme="minorHAnsi"/>
          <w:sz w:val="24"/>
          <w:szCs w:val="24"/>
        </w:rPr>
        <w:t xml:space="preserve"> Mutu </w:t>
      </w:r>
      <w:proofErr w:type="spellStart"/>
      <w:r>
        <w:rPr>
          <w:rFonts w:cstheme="minorHAnsi"/>
          <w:sz w:val="24"/>
          <w:szCs w:val="24"/>
        </w:rPr>
        <w:t>Demokrasi</w:t>
      </w:r>
      <w:proofErr w:type="spellEnd"/>
      <w:r>
        <w:rPr>
          <w:rFonts w:cstheme="minorHAnsi"/>
          <w:sz w:val="24"/>
          <w:szCs w:val="24"/>
        </w:rPr>
        <w:t xml:space="preserve"> di Indonesia: </w:t>
      </w:r>
      <w:proofErr w:type="spellStart"/>
      <w:r>
        <w:rPr>
          <w:rFonts w:cstheme="minorHAnsi"/>
          <w:sz w:val="24"/>
          <w:szCs w:val="24"/>
        </w:rPr>
        <w:t>Sebuah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Perdebatan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yayasan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Paramadina</w:t>
      </w:r>
      <w:proofErr w:type="spellEnd"/>
      <w:r>
        <w:rPr>
          <w:rFonts w:cstheme="minorHAnsi"/>
          <w:sz w:val="24"/>
          <w:szCs w:val="24"/>
        </w:rPr>
        <w:t>, Jakarta, 2012.</w:t>
      </w:r>
    </w:p>
    <w:p w14:paraId="644F3725" w14:textId="77777777" w:rsidR="00973297" w:rsidRDefault="00973297">
      <w:pPr>
        <w:spacing w:line="480" w:lineRule="auto"/>
        <w:jc w:val="both"/>
      </w:pPr>
    </w:p>
    <w:p w14:paraId="4E0370C4" w14:textId="77777777" w:rsidR="00973297" w:rsidRDefault="00973297">
      <w:pPr>
        <w:pStyle w:val="ListParagraph"/>
        <w:spacing w:line="240" w:lineRule="auto"/>
        <w:ind w:left="2880"/>
        <w:jc w:val="both"/>
        <w:sectPr w:rsidR="00973297">
          <w:type w:val="continuous"/>
          <w:pgSz w:w="12240" w:h="15840"/>
          <w:pgMar w:top="1440" w:right="1440" w:bottom="1440" w:left="1440" w:header="708" w:footer="708" w:gutter="0"/>
          <w:cols w:space="0"/>
          <w:docGrid w:linePitch="360"/>
        </w:sectPr>
      </w:pPr>
    </w:p>
    <w:p w14:paraId="7509DF60" w14:textId="77777777" w:rsidR="00973297" w:rsidRDefault="00973297">
      <w:pPr>
        <w:pStyle w:val="ListParagraph"/>
        <w:spacing w:line="240" w:lineRule="auto"/>
        <w:ind w:left="2880"/>
        <w:jc w:val="both"/>
      </w:pPr>
    </w:p>
    <w:p w14:paraId="16CB4D5B" w14:textId="77777777" w:rsidR="00973297" w:rsidRDefault="00973297">
      <w:pPr>
        <w:pStyle w:val="ListParagraph"/>
        <w:spacing w:line="480" w:lineRule="auto"/>
        <w:ind w:left="1440" w:firstLine="720"/>
        <w:jc w:val="both"/>
        <w:rPr>
          <w:rFonts w:ascii="Helvetica" w:hAnsi="Helvetica"/>
          <w:color w:val="777777"/>
        </w:rPr>
      </w:pPr>
    </w:p>
    <w:sectPr w:rsidR="00973297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8BCC" w14:textId="77777777" w:rsidR="00AE7B26" w:rsidRDefault="00AE7B26">
      <w:pPr>
        <w:spacing w:line="240" w:lineRule="auto"/>
      </w:pPr>
      <w:r>
        <w:separator/>
      </w:r>
    </w:p>
  </w:endnote>
  <w:endnote w:type="continuationSeparator" w:id="0">
    <w:p w14:paraId="2E987C07" w14:textId="77777777" w:rsidR="00AE7B26" w:rsidRDefault="00AE7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3181" w14:textId="77777777" w:rsidR="00AE7B26" w:rsidRDefault="00AE7B26">
      <w:pPr>
        <w:spacing w:after="0"/>
      </w:pPr>
      <w:r>
        <w:separator/>
      </w:r>
    </w:p>
  </w:footnote>
  <w:footnote w:type="continuationSeparator" w:id="0">
    <w:p w14:paraId="16C97672" w14:textId="77777777" w:rsidR="00AE7B26" w:rsidRDefault="00AE7B26">
      <w:pPr>
        <w:spacing w:after="0"/>
      </w:pPr>
      <w:r>
        <w:continuationSeparator/>
      </w:r>
    </w:p>
  </w:footnote>
  <w:footnote w:id="1">
    <w:p w14:paraId="13FC0599" w14:textId="77777777" w:rsidR="00973297" w:rsidRDefault="00000000">
      <w:pPr>
        <w:pStyle w:val="FootnoteText"/>
      </w:pPr>
      <w:r>
        <w:rPr>
          <w:rStyle w:val="FootnoteReference"/>
        </w:rPr>
        <w:footnoteRef/>
      </w:r>
      <w:r>
        <w:t xml:space="preserve"> Zacky Antony; Pers, Negara Hukum dan </w:t>
      </w:r>
      <w:proofErr w:type="spellStart"/>
      <w:r>
        <w:t>Demokrasi</w:t>
      </w:r>
      <w:proofErr w:type="spellEnd"/>
      <w:r>
        <w:t xml:space="preserve">, PT. </w:t>
      </w:r>
      <w:proofErr w:type="spellStart"/>
      <w:r>
        <w:t>Semesta</w:t>
      </w:r>
      <w:proofErr w:type="spellEnd"/>
      <w:r>
        <w:t xml:space="preserve"> Rakyat Merdeka, Jakarta 2019, </w:t>
      </w:r>
      <w:proofErr w:type="spellStart"/>
      <w:r>
        <w:t>hlm</w:t>
      </w:r>
      <w:proofErr w:type="spellEnd"/>
      <w:r>
        <w:t xml:space="preserve"> 23. </w:t>
      </w:r>
    </w:p>
  </w:footnote>
  <w:footnote w:id="2">
    <w:p w14:paraId="466F8610" w14:textId="77777777" w:rsidR="00973297" w:rsidRDefault="000000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dan </w:t>
      </w:r>
      <w:proofErr w:type="spellStart"/>
      <w:r>
        <w:t>pasal</w:t>
      </w:r>
      <w:proofErr w:type="spellEnd"/>
      <w:r>
        <w:t xml:space="preserve"> 2 </w:t>
      </w:r>
      <w:proofErr w:type="spellStart"/>
      <w:r>
        <w:t>Undang-Undang</w:t>
      </w:r>
      <w:proofErr w:type="spellEnd"/>
      <w:r>
        <w:t xml:space="preserve"> Dasar 1945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amandemen</w:t>
      </w:r>
      <w:proofErr w:type="spellEnd"/>
      <w:r>
        <w:t>.</w:t>
      </w:r>
    </w:p>
  </w:footnote>
  <w:footnote w:id="3">
    <w:p w14:paraId="3F76F897" w14:textId="77777777" w:rsidR="00973297" w:rsidRDefault="000000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Pasal 24 </w:t>
      </w:r>
      <w:proofErr w:type="spellStart"/>
      <w:r>
        <w:t>ayat</w:t>
      </w:r>
      <w:proofErr w:type="spellEnd"/>
      <w:r>
        <w:t xml:space="preserve"> (2) </w:t>
      </w:r>
      <w:proofErr w:type="spellStart"/>
      <w:r>
        <w:t>Undang-Undang</w:t>
      </w:r>
      <w:proofErr w:type="spellEnd"/>
      <w:r>
        <w:t xml:space="preserve"> Dasar 1945.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C09459"/>
    <w:multiLevelType w:val="singleLevel"/>
    <w:tmpl w:val="87C0945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FD8BA8D"/>
    <w:multiLevelType w:val="singleLevel"/>
    <w:tmpl w:val="CFD8BA8D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092157A3"/>
    <w:multiLevelType w:val="multilevel"/>
    <w:tmpl w:val="092157A3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015D0"/>
    <w:multiLevelType w:val="multilevel"/>
    <w:tmpl w:val="0BF015D0"/>
    <w:lvl w:ilvl="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EF2224"/>
    <w:multiLevelType w:val="multilevel"/>
    <w:tmpl w:val="15EF222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162A39"/>
    <w:multiLevelType w:val="multilevel"/>
    <w:tmpl w:val="23162A39"/>
    <w:lvl w:ilvl="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BC1DCC2"/>
    <w:multiLevelType w:val="singleLevel"/>
    <w:tmpl w:val="2BC1DCC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08AC3DD"/>
    <w:multiLevelType w:val="singleLevel"/>
    <w:tmpl w:val="308AC3D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DFA4F74"/>
    <w:multiLevelType w:val="multilevel"/>
    <w:tmpl w:val="3DFA4F74"/>
    <w:lvl w:ilvl="0">
      <w:start w:val="1"/>
      <w:numFmt w:val="decimal"/>
      <w:lvlText w:val="(%1)"/>
      <w:lvlJc w:val="left"/>
      <w:pPr>
        <w:ind w:left="2880" w:hanging="360"/>
      </w:pPr>
      <w:rPr>
        <w:rFonts w:cstheme="minorHAnsi" w:hint="default"/>
        <w:sz w:val="24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56C70B3"/>
    <w:multiLevelType w:val="multilevel"/>
    <w:tmpl w:val="456C70B3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D40B8E"/>
    <w:multiLevelType w:val="multilevel"/>
    <w:tmpl w:val="51D40B8E"/>
    <w:lvl w:ilvl="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FF74295"/>
    <w:multiLevelType w:val="multilevel"/>
    <w:tmpl w:val="5FF74295"/>
    <w:lvl w:ilvl="0">
      <w:start w:val="1"/>
      <w:numFmt w:val="decimal"/>
      <w:lvlText w:val="%1."/>
      <w:lvlJc w:val="left"/>
      <w:pPr>
        <w:ind w:left="2520" w:hanging="360"/>
      </w:pPr>
      <w:rPr>
        <w:rFonts w:cstheme="minorHAnsi" w:hint="default"/>
        <w:sz w:val="24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D63B5FC"/>
    <w:multiLevelType w:val="singleLevel"/>
    <w:tmpl w:val="6D63B5FC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D680D9A"/>
    <w:multiLevelType w:val="multilevel"/>
    <w:tmpl w:val="6D680D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562635"/>
    <w:multiLevelType w:val="multilevel"/>
    <w:tmpl w:val="75562635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140375"/>
    <w:multiLevelType w:val="multilevel"/>
    <w:tmpl w:val="7B140375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num w:numId="1" w16cid:durableId="2110004498">
    <w:abstractNumId w:val="1"/>
  </w:num>
  <w:num w:numId="2" w16cid:durableId="173539782">
    <w:abstractNumId w:val="0"/>
  </w:num>
  <w:num w:numId="3" w16cid:durableId="246967435">
    <w:abstractNumId w:val="12"/>
  </w:num>
  <w:num w:numId="4" w16cid:durableId="1502771638">
    <w:abstractNumId w:val="7"/>
  </w:num>
  <w:num w:numId="5" w16cid:durableId="597181555">
    <w:abstractNumId w:val="6"/>
  </w:num>
  <w:num w:numId="6" w16cid:durableId="831724268">
    <w:abstractNumId w:val="14"/>
  </w:num>
  <w:num w:numId="7" w16cid:durableId="384574436">
    <w:abstractNumId w:val="13"/>
  </w:num>
  <w:num w:numId="8" w16cid:durableId="950745292">
    <w:abstractNumId w:val="9"/>
  </w:num>
  <w:num w:numId="9" w16cid:durableId="1028214404">
    <w:abstractNumId w:val="3"/>
  </w:num>
  <w:num w:numId="10" w16cid:durableId="2099058695">
    <w:abstractNumId w:val="15"/>
  </w:num>
  <w:num w:numId="11" w16cid:durableId="592516557">
    <w:abstractNumId w:val="11"/>
  </w:num>
  <w:num w:numId="12" w16cid:durableId="1367754714">
    <w:abstractNumId w:val="8"/>
  </w:num>
  <w:num w:numId="13" w16cid:durableId="1980837151">
    <w:abstractNumId w:val="5"/>
  </w:num>
  <w:num w:numId="14" w16cid:durableId="1864052902">
    <w:abstractNumId w:val="10"/>
  </w:num>
  <w:num w:numId="15" w16cid:durableId="1219973241">
    <w:abstractNumId w:val="4"/>
  </w:num>
  <w:num w:numId="16" w16cid:durableId="1699429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A4"/>
    <w:rsid w:val="000141F0"/>
    <w:rsid w:val="000A436D"/>
    <w:rsid w:val="000A5E46"/>
    <w:rsid w:val="000D5C26"/>
    <w:rsid w:val="00130D4A"/>
    <w:rsid w:val="001348D7"/>
    <w:rsid w:val="0015639E"/>
    <w:rsid w:val="001E7562"/>
    <w:rsid w:val="001F4A1A"/>
    <w:rsid w:val="00233878"/>
    <w:rsid w:val="00246DF0"/>
    <w:rsid w:val="002939CE"/>
    <w:rsid w:val="002C29E6"/>
    <w:rsid w:val="002C6169"/>
    <w:rsid w:val="002F392F"/>
    <w:rsid w:val="00301875"/>
    <w:rsid w:val="00327DA6"/>
    <w:rsid w:val="00355DA4"/>
    <w:rsid w:val="00371CBF"/>
    <w:rsid w:val="00380279"/>
    <w:rsid w:val="003811A4"/>
    <w:rsid w:val="00395A7C"/>
    <w:rsid w:val="003C65F8"/>
    <w:rsid w:val="003C72E1"/>
    <w:rsid w:val="003D27A0"/>
    <w:rsid w:val="003E2476"/>
    <w:rsid w:val="003F3CAE"/>
    <w:rsid w:val="0040705A"/>
    <w:rsid w:val="0044636C"/>
    <w:rsid w:val="004759D3"/>
    <w:rsid w:val="004A0B42"/>
    <w:rsid w:val="004A33F7"/>
    <w:rsid w:val="004A7527"/>
    <w:rsid w:val="004C37F1"/>
    <w:rsid w:val="004D4D6B"/>
    <w:rsid w:val="004F313B"/>
    <w:rsid w:val="00560F71"/>
    <w:rsid w:val="00596CB8"/>
    <w:rsid w:val="005A5E91"/>
    <w:rsid w:val="005C0D13"/>
    <w:rsid w:val="005C490E"/>
    <w:rsid w:val="005F3B34"/>
    <w:rsid w:val="00621AF5"/>
    <w:rsid w:val="0069053E"/>
    <w:rsid w:val="006A278C"/>
    <w:rsid w:val="006E350E"/>
    <w:rsid w:val="00703DCE"/>
    <w:rsid w:val="0078724A"/>
    <w:rsid w:val="007D5DAD"/>
    <w:rsid w:val="00837ABF"/>
    <w:rsid w:val="008777A9"/>
    <w:rsid w:val="008A155A"/>
    <w:rsid w:val="008D7D72"/>
    <w:rsid w:val="0090266F"/>
    <w:rsid w:val="009657A1"/>
    <w:rsid w:val="009705DB"/>
    <w:rsid w:val="00973297"/>
    <w:rsid w:val="00973F25"/>
    <w:rsid w:val="00977ECB"/>
    <w:rsid w:val="00991FEA"/>
    <w:rsid w:val="00997150"/>
    <w:rsid w:val="009A38DB"/>
    <w:rsid w:val="009A3B15"/>
    <w:rsid w:val="009B06A2"/>
    <w:rsid w:val="009B7F5E"/>
    <w:rsid w:val="009C3D81"/>
    <w:rsid w:val="009D7246"/>
    <w:rsid w:val="009E7D65"/>
    <w:rsid w:val="00A05298"/>
    <w:rsid w:val="00A07F15"/>
    <w:rsid w:val="00A95C25"/>
    <w:rsid w:val="00AA28F1"/>
    <w:rsid w:val="00AB5F60"/>
    <w:rsid w:val="00AE5AEA"/>
    <w:rsid w:val="00AE7B26"/>
    <w:rsid w:val="00B0349B"/>
    <w:rsid w:val="00B50A17"/>
    <w:rsid w:val="00BA4E0D"/>
    <w:rsid w:val="00BB116D"/>
    <w:rsid w:val="00BC463A"/>
    <w:rsid w:val="00BE2AC1"/>
    <w:rsid w:val="00C1654B"/>
    <w:rsid w:val="00C874DA"/>
    <w:rsid w:val="00CC6F28"/>
    <w:rsid w:val="00CE5DF8"/>
    <w:rsid w:val="00D0067C"/>
    <w:rsid w:val="00D066A0"/>
    <w:rsid w:val="00D21D5A"/>
    <w:rsid w:val="00D22DA1"/>
    <w:rsid w:val="00D36994"/>
    <w:rsid w:val="00D415F2"/>
    <w:rsid w:val="00D47550"/>
    <w:rsid w:val="00D53F68"/>
    <w:rsid w:val="00D56E06"/>
    <w:rsid w:val="00D573BA"/>
    <w:rsid w:val="00D715E8"/>
    <w:rsid w:val="00D76315"/>
    <w:rsid w:val="00DB2F63"/>
    <w:rsid w:val="00DD10C2"/>
    <w:rsid w:val="00E50DAC"/>
    <w:rsid w:val="00E91832"/>
    <w:rsid w:val="00EC188E"/>
    <w:rsid w:val="00ED31D2"/>
    <w:rsid w:val="00F15CC5"/>
    <w:rsid w:val="00F613DA"/>
    <w:rsid w:val="00F778F0"/>
    <w:rsid w:val="00F94C79"/>
    <w:rsid w:val="00FF5737"/>
    <w:rsid w:val="07431F81"/>
    <w:rsid w:val="07786A5F"/>
    <w:rsid w:val="087D59FF"/>
    <w:rsid w:val="18185DF4"/>
    <w:rsid w:val="285E2548"/>
    <w:rsid w:val="32A724FD"/>
    <w:rsid w:val="36475BB9"/>
    <w:rsid w:val="4375045D"/>
    <w:rsid w:val="4ADA0819"/>
    <w:rsid w:val="4E8733F4"/>
    <w:rsid w:val="54312585"/>
    <w:rsid w:val="60000F69"/>
    <w:rsid w:val="60232047"/>
    <w:rsid w:val="69CE749D"/>
    <w:rsid w:val="6B5478A4"/>
    <w:rsid w:val="715E7140"/>
    <w:rsid w:val="7F3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1578"/>
  <w15:docId w15:val="{11ECEEF7-1AB6-4A15-9125-4E4F3222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6A4D-5A00-4057-8695-709FB873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2025-07-14T22:41:00Z</cp:lastPrinted>
  <dcterms:created xsi:type="dcterms:W3CDTF">2025-11-18T05:14:00Z</dcterms:created>
  <dcterms:modified xsi:type="dcterms:W3CDTF">2025-11-18T05:14:00Z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54B100B691524068A351ED240B00079F_13</vt:lpwstr>
  </property>
</Properties>
</file>