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Bidi" w:eastAsiaTheme="majorEastAsia" w:hAnsiTheme="majorBidi" w:cstheme="majorBidi"/>
          <w:sz w:val="24"/>
          <w:szCs w:val="24"/>
        </w:rPr>
        <w:id w:val="1118711516"/>
        <w:docPartObj>
          <w:docPartGallery w:val="Cover Pages"/>
          <w:docPartUnique/>
        </w:docPartObj>
      </w:sdtPr>
      <w:sdtEndPr>
        <w:rPr>
          <w:rFonts w:eastAsiaTheme="minorHAnsi"/>
          <w:b/>
        </w:rPr>
      </w:sdtEndPr>
      <w:sdtContent>
        <w:tbl>
          <w:tblPr>
            <w:tblStyle w:val="TableGrid"/>
            <w:tblW w:w="1459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DBE5F1" w:themeFill="accent1" w:themeFillTint="33"/>
            <w:tblLayout w:type="fixed"/>
            <w:tblLook w:val="04A0" w:firstRow="1" w:lastRow="0" w:firstColumn="1" w:lastColumn="0" w:noHBand="0" w:noVBand="1"/>
          </w:tblPr>
          <w:tblGrid>
            <w:gridCol w:w="2546"/>
            <w:gridCol w:w="283"/>
            <w:gridCol w:w="285"/>
            <w:gridCol w:w="3827"/>
            <w:gridCol w:w="4394"/>
            <w:gridCol w:w="3261"/>
          </w:tblGrid>
          <w:tr w:rsidR="00E74523" w:rsidRPr="00813616" w:rsidTr="000561A2">
            <w:trPr>
              <w:trHeight w:val="1550"/>
              <w:jc w:val="center"/>
            </w:trPr>
            <w:tc>
              <w:tcPr>
                <w:tcW w:w="2546" w:type="dxa"/>
                <w:vMerge w:val="restart"/>
                <w:shd w:val="clear" w:color="auto" w:fill="auto"/>
              </w:tcPr>
              <w:p w:rsidR="000561A2" w:rsidRPr="000561A2" w:rsidRDefault="002E0880" w:rsidP="000561A2">
                <w:pPr>
                  <w:rPr>
                    <w:rFonts w:asciiTheme="majorBidi" w:eastAsiaTheme="majorEastAsia" w:hAnsiTheme="majorBidi" w:cstheme="majorBidi"/>
                    <w:sz w:val="10"/>
                    <w:szCs w:val="10"/>
                  </w:rPr>
                </w:pPr>
                <w:r>
                  <w:rPr>
                    <w:rFonts w:asciiTheme="majorBidi" w:eastAsiaTheme="majorEastAsia" w:hAnsiTheme="majorBidi" w:cstheme="majorBidi"/>
                    <w:sz w:val="24"/>
                    <w:szCs w:val="24"/>
                  </w:rPr>
                  <w:t xml:space="preserve"> </w:t>
                </w:r>
              </w:p>
              <w:p w:rsidR="000561A2" w:rsidRPr="000561A2" w:rsidRDefault="000561A2" w:rsidP="000561A2">
                <w:pPr>
                  <w:jc w:val="center"/>
                  <w:rPr>
                    <w:rFonts w:asciiTheme="majorBidi" w:eastAsiaTheme="majorEastAsia" w:hAnsiTheme="majorBidi" w:cstheme="majorBidi"/>
                    <w:sz w:val="24"/>
                    <w:szCs w:val="24"/>
                  </w:rPr>
                </w:pPr>
                <w:r w:rsidRPr="000561A2">
                  <w:rPr>
                    <w:rFonts w:asciiTheme="majorBidi" w:eastAsiaTheme="majorEastAsia" w:hAnsiTheme="majorBidi" w:cstheme="majorBidi"/>
                    <w:noProof/>
                    <w:sz w:val="24"/>
                    <w:szCs w:val="24"/>
                    <w:lang w:eastAsia="id-ID"/>
                  </w:rPr>
                  <w:drawing>
                    <wp:inline distT="0" distB="0" distL="0" distR="0" wp14:anchorId="29D7F4FD" wp14:editId="5CDE4A4D">
                      <wp:extent cx="1133475" cy="1065905"/>
                      <wp:effectExtent l="0" t="0" r="0" b="1270"/>
                      <wp:docPr id="6" name="Picture 6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050" w:type="dxa"/>
                <w:gridSpan w:val="5"/>
                <w:shd w:val="clear" w:color="auto" w:fill="C6D9F1" w:themeFill="text2" w:themeFillTint="33"/>
                <w:vAlign w:val="center"/>
              </w:tcPr>
              <w:p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E74523" w:rsidRPr="000561A2" w:rsidRDefault="00E74523" w:rsidP="000561A2">
                <w:pPr>
                  <w:keepNext/>
                  <w:jc w:val="center"/>
                  <w:outlineLvl w:val="0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sz w:val="24"/>
                    <w:szCs w:val="24"/>
                  </w:rPr>
                  <w:t>Jl. Raden Fatah Pagar Dewa, Kota Bengkulu</w:t>
                </w:r>
              </w:p>
              <w:p w:rsidR="00E74523" w:rsidRPr="000561A2" w:rsidRDefault="00E74523" w:rsidP="000561A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sz w:val="24"/>
                    <w:szCs w:val="24"/>
                  </w:rPr>
                  <w:t>Telp/Fax : (0736) 51276/51171</w:t>
                </w:r>
              </w:p>
            </w:tc>
          </w:tr>
          <w:tr w:rsidR="00E74523" w:rsidRPr="00813616" w:rsidTr="000561A2">
            <w:trPr>
              <w:trHeight w:val="409"/>
              <w:jc w:val="center"/>
            </w:trPr>
            <w:tc>
              <w:tcPr>
                <w:tcW w:w="2546" w:type="dxa"/>
                <w:vMerge/>
                <w:tcBorders>
                  <w:bottom w:val="single" w:sz="4" w:space="0" w:color="auto"/>
                </w:tcBorders>
                <w:shd w:val="clear" w:color="auto" w:fill="auto"/>
              </w:tcPr>
              <w:p w:rsidR="00E74523" w:rsidRPr="000561A2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  <w:lang w:eastAsia="id-ID"/>
                  </w:rPr>
                </w:pPr>
              </w:p>
            </w:tc>
            <w:tc>
              <w:tcPr>
                <w:tcW w:w="12050" w:type="dxa"/>
                <w:gridSpan w:val="5"/>
                <w:tcBorders>
                  <w:bottom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:rsidR="00E74523" w:rsidRPr="000561A2" w:rsidRDefault="00E74523" w:rsidP="000561A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RENCANA PE</w:t>
                </w:r>
                <w:r w:rsidR="00AC3D60"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RKULIAHAN</w:t>
                </w: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 xml:space="preserve"> SEMESTER</w:t>
                </w:r>
                <w:r w:rsidR="00AC3D60"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 xml:space="preserve"> (RPS)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3114" w:type="dxa"/>
                <w:gridSpan w:val="3"/>
              </w:tcPr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No Dokumen : -</w:t>
                </w:r>
              </w:p>
            </w:tc>
            <w:tc>
              <w:tcPr>
                <w:tcW w:w="3827" w:type="dxa"/>
              </w:tcPr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No. Revisi : -</w:t>
                </w:r>
              </w:p>
            </w:tc>
            <w:tc>
              <w:tcPr>
                <w:tcW w:w="4394" w:type="dxa"/>
              </w:tcPr>
              <w:p w:rsidR="00E74523" w:rsidRPr="005242EB" w:rsidRDefault="00E74523" w:rsidP="00112DC1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Tanggal Terbit : </w:t>
                </w:r>
                <w:r w:rsidR="008B685F">
                  <w:rPr>
                    <w:rFonts w:asciiTheme="majorBidi" w:hAnsiTheme="majorBidi" w:cstheme="majorBidi"/>
                    <w:sz w:val="24"/>
                    <w:szCs w:val="24"/>
                  </w:rPr>
                  <w:t>September</w:t>
                </w:r>
                <w:r w:rsidR="00112DC1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2019</w:t>
                </w:r>
              </w:p>
            </w:tc>
            <w:tc>
              <w:tcPr>
                <w:tcW w:w="3261" w:type="dxa"/>
              </w:tcPr>
              <w:p w:rsidR="00E74523" w:rsidRPr="005242EB" w:rsidRDefault="00E74523" w:rsidP="00C95B7F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Halaman : </w:t>
                </w:r>
                <w:r w:rsidR="00F537AB">
                  <w:rPr>
                    <w:rFonts w:asciiTheme="majorBidi" w:hAnsiTheme="majorBidi" w:cstheme="majorBidi"/>
                    <w:sz w:val="24"/>
                    <w:szCs w:val="24"/>
                  </w:rPr>
                  <w:t>9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311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827" w:type="dxa"/>
                <w:tcBorders>
                  <w:bottom w:val="single" w:sz="4" w:space="0" w:color="auto"/>
                </w:tcBorders>
                <w:vAlign w:val="center"/>
              </w:tcPr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5242EB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Dosen Pengampu:</w:t>
                </w:r>
              </w:p>
              <w:p w:rsidR="00E74523" w:rsidRPr="005242EB" w:rsidRDefault="00092068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Desy Eka Citra</w:t>
                </w:r>
                <w:r w:rsidR="00264054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 Dewi</w:t>
                </w: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,</w:t>
                </w:r>
                <w:r w:rsidR="00E74523" w:rsidRPr="005242EB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 M.Pd</w:t>
                </w:r>
              </w:p>
            </w:tc>
            <w:tc>
              <w:tcPr>
                <w:tcW w:w="4394" w:type="dxa"/>
                <w:tcBorders>
                  <w:bottom w:val="single" w:sz="4" w:space="0" w:color="auto"/>
                </w:tcBorders>
                <w:vAlign w:val="center"/>
              </w:tcPr>
              <w:p w:rsidR="00E74523" w:rsidRPr="005242EB" w:rsidRDefault="00E74523" w:rsidP="00092068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</w:p>
            </w:tc>
            <w:tc>
              <w:tcPr>
                <w:tcW w:w="3261" w:type="dxa"/>
                <w:tcBorders>
                  <w:bottom w:val="single" w:sz="4" w:space="0" w:color="auto"/>
                </w:tcBorders>
                <w:vAlign w:val="center"/>
              </w:tcPr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</w:p>
              <w:p w:rsidR="00E74523" w:rsidRPr="005242EB" w:rsidRDefault="00E74523" w:rsidP="00EE6A50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14596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4"/>
                    <w:szCs w:val="14"/>
                  </w:rPr>
                </w:pPr>
              </w:p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Identitas Mata Kuliah 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Nama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9F71AB" w:rsidRDefault="008B685F" w:rsidP="00190F86">
                <w:pPr>
                  <w:spacing w:line="276" w:lineRule="auto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Manajemen Pendidikan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Kode 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B949E2" w:rsidP="00190F86">
                <w:pPr>
                  <w:tabs>
                    <w:tab w:val="left" w:pos="1959"/>
                  </w:tabs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IPS41017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fi-FI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  <w:t>Bobot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Mata Kuliah 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5A030D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2</w:t>
                </w:r>
                <w:r w:rsidR="00F21661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SKS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</w:pPr>
                <w:r w:rsidRPr="007B6313">
                  <w:rPr>
                    <w:rFonts w:asciiTheme="majorBidi" w:hAnsiTheme="majorBidi" w:cstheme="majorBidi"/>
                    <w:sz w:val="24"/>
                    <w:szCs w:val="24"/>
                  </w:rPr>
                  <w:t>Jurusan/Program Studi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3E7461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Saint dan Sosial / Tadris IPS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sz w:val="24"/>
                    <w:szCs w:val="24"/>
                  </w:rPr>
                  <w:t>Jenjang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sz w:val="24"/>
                    <w:szCs w:val="24"/>
                  </w:rPr>
                  <w:t>Strata Satu (S1)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  <w:lang w:val="sv-SE"/>
                  </w:rPr>
                  <w:t>Semester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5A030D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3</w:t>
                </w:r>
                <w:r w:rsidR="007378A7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</w:p>
            </w:tc>
          </w:tr>
          <w:tr w:rsidR="00E74523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Mata Kuliah Prasyarat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6D2BEB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-</w:t>
                </w:r>
              </w:p>
            </w:tc>
          </w:tr>
          <w:tr w:rsidR="00E74523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Tahun Akademik 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7B6313" w:rsidRDefault="00E74523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74523" w:rsidRPr="00C0104B" w:rsidRDefault="00E74523" w:rsidP="00190F86">
                <w:pPr>
                  <w:spacing w:line="276" w:lineRule="auto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  <w:r w:rsidRPr="00C0104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201</w:t>
                </w:r>
                <w:r w:rsidR="00545AB6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9</w:t>
                </w:r>
                <w:r w:rsidRPr="00C0104B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-20</w:t>
                </w:r>
                <w:r w:rsidR="00545AB6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20</w:t>
                </w:r>
                <w:bookmarkStart w:id="0" w:name="_GoBack"/>
                <w:bookmarkEnd w:id="0"/>
              </w:p>
              <w:p w:rsidR="00CA7A10" w:rsidRPr="00C0104B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</w:p>
            </w:tc>
          </w:tr>
          <w:tr w:rsidR="005242EB" w:rsidRPr="00813616" w:rsidTr="00CA7A10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242EB" w:rsidRPr="00CA7A10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Deskripsi Mata Kuliah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242EB" w:rsidRPr="007B6313" w:rsidRDefault="005242EB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B3583" w:rsidRDefault="00C0104B" w:rsidP="003B3583">
                <w:pPr>
                  <w:spacing w:line="360" w:lineRule="auto"/>
                  <w:jc w:val="both"/>
                  <w:rPr>
                    <w:color w:val="000000"/>
                  </w:rPr>
                </w:pPr>
                <w:r w:rsidRPr="00C0104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Mata Kuliah </w:t>
                </w:r>
                <w:r w:rsidR="007378A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Manajemen Pendidikan </w:t>
                </w:r>
                <w:r w:rsidR="009D1C29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ini merupakan </w:t>
                </w:r>
                <w:r w:rsidR="003B3583">
                  <w:rPr>
                    <w:rFonts w:cs="Calibri"/>
                    <w:color w:val="000000"/>
                  </w:rPr>
                  <w:t>matakuliah yang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 bertujuan</w:t>
                </w:r>
                <w:r w:rsidR="003B3583">
                  <w:rPr>
                    <w:rFonts w:cs="Calibri"/>
                    <w:color w:val="000000"/>
                  </w:rPr>
                  <w:t xml:space="preserve"> untuk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 mengembangkan 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pemahaman secara komprehensif mahasiswa dalam merencanakan, mengorganisasikan, dan melaksanakan serta mengawasi </w:t>
                </w:r>
                <w:r w:rsidR="003B3583">
                  <w:rPr>
                    <w:rFonts w:cs="Calibri"/>
                    <w:color w:val="000000"/>
                  </w:rPr>
                  <w:t>pada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 sumber daya agar mencapai tujuan yang efektif dan efisien pada pendidikan. </w:t>
                </w:r>
                <w:r w:rsidR="003B3583" w:rsidRPr="00460053">
                  <w:rPr>
                    <w:rFonts w:cs="Calibri"/>
                    <w:color w:val="000000"/>
                    <w:lang w:val="sv-SE"/>
                  </w:rPr>
                  <w:t xml:space="preserve">Penekanan kuliah </w:t>
                </w:r>
                <w:r w:rsidR="003B3583" w:rsidRPr="00460053">
                  <w:rPr>
                    <w:rFonts w:cs="Calibri"/>
                    <w:color w:val="000000"/>
                  </w:rPr>
                  <w:t xml:space="preserve">ini diharapkan </w:t>
                </w:r>
                <w:r w:rsidR="003B3583" w:rsidRPr="00460053">
                  <w:rPr>
                    <w:color w:val="000000"/>
                  </w:rPr>
                  <w:t>m</w:t>
                </w:r>
                <w:r w:rsidR="003B3583" w:rsidRPr="007A5189">
                  <w:rPr>
                    <w:color w:val="000000"/>
                  </w:rPr>
                  <w:t>ahasiswa mampu menguasai kemampuan teoritik tentang manajemen pendidikan di sekolah dan atau lembaga penyelenggara dan pengelola pendidikan.</w:t>
                </w:r>
                <w:r w:rsidR="003B3583" w:rsidRPr="00460053">
                  <w:rPr>
                    <w:color w:val="000000"/>
                  </w:rPr>
                  <w:t xml:space="preserve"> </w:t>
                </w:r>
              </w:p>
              <w:p w:rsidR="00EA5084" w:rsidRDefault="00EA5084" w:rsidP="00190F86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</w:p>
              <w:p w:rsidR="001D1262" w:rsidRPr="001D1262" w:rsidRDefault="001D1262" w:rsidP="00190F86">
                <w:pPr>
                  <w:autoSpaceDE w:val="0"/>
                  <w:autoSpaceDN w:val="0"/>
                  <w:adjustRightInd w:val="0"/>
                  <w:spacing w:line="276" w:lineRule="auto"/>
                  <w:jc w:val="both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lastRenderedPageBreak/>
                  <w:t>Capaian Pembelajaran Lulusan (CPL)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116F4" w:rsidRPr="007E09EE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360" w:lineRule="auto"/>
                  <w:ind w:left="321" w:hanging="284"/>
                  <w:jc w:val="both"/>
                  <w:rPr>
                    <w:rFonts w:cs="Calibri"/>
                  </w:rPr>
                </w:pPr>
                <w:r w:rsidRPr="006D2BEB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 :</w:t>
                </w:r>
                <w:r w:rsidRPr="006D2BEB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</w:t>
                </w:r>
                <w:r w:rsidR="007E09EE" w:rsidRPr="00960BE7">
                  <w:rPr>
                    <w:rFonts w:cs="Calibri"/>
                  </w:rPr>
                  <w:t>menunjukkan sikap bertanggungjawab atas pekerjaan di bidang keahliannya secara mandiri;</w:t>
                </w:r>
                <w:r w:rsidR="007E09EE">
                  <w:rPr>
                    <w:rFonts w:cs="Calibri"/>
                  </w:rPr>
                  <w:t xml:space="preserve"> </w:t>
                </w:r>
                <w:r w:rsidR="007E09EE" w:rsidRPr="007E09EE">
                  <w:rPr>
                    <w:rFonts w:cs="Calibri"/>
                  </w:rPr>
                  <w:t xml:space="preserve">menginternalisasi semangat kemandirian, kejuangan, dan </w:t>
                </w:r>
                <w:r w:rsidR="007E09EE">
                  <w:rPr>
                    <w:rFonts w:cs="Calibri"/>
                  </w:rPr>
                  <w:t>berwawasan kebangsaan</w:t>
                </w:r>
                <w:r w:rsidR="007E09EE" w:rsidRPr="007E09EE">
                  <w:rPr>
                    <w:rFonts w:cs="Calibri"/>
                  </w:rPr>
                  <w:t>.</w:t>
                </w:r>
              </w:p>
              <w:p w:rsidR="00EF4F79" w:rsidRPr="00EF4F79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360" w:lineRule="auto"/>
                  <w:ind w:left="321" w:hanging="284"/>
                  <w:jc w:val="both"/>
                  <w:rPr>
                    <w:rFonts w:cs="Calibri"/>
                  </w:rPr>
                </w:pPr>
                <w:r w:rsidRPr="00EF4F79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 :</w:t>
                </w:r>
                <w:r w:rsidRPr="00EF4F79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</w:t>
                </w:r>
                <w:r w:rsidR="00EF4F79" w:rsidRPr="00EF4F79">
                  <w:rPr>
                    <w:rFonts w:cs="Calibri"/>
                  </w:rPr>
                  <w:t>Mampu menguasai konsep dasar IPS dan hubungannya dengan rumpun ilmu pengetahuan sosial.</w:t>
                </w:r>
              </w:p>
              <w:p w:rsidR="00F21661" w:rsidRPr="00F21661" w:rsidRDefault="00C92E15" w:rsidP="0056405D">
                <w:pPr>
                  <w:pStyle w:val="ListParagraph"/>
                  <w:spacing w:line="276" w:lineRule="auto"/>
                  <w:ind w:left="321" w:hanging="284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.</w:t>
                </w:r>
              </w:p>
              <w:p w:rsidR="00F21661" w:rsidRPr="00F21661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276" w:lineRule="auto"/>
                  <w:ind w:left="321" w:hanging="284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 :</w:t>
                </w: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  <w:r w:rsidR="001D1262" w:rsidRPr="0047452F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 xml:space="preserve">Mampu </w:t>
                </w:r>
                <w:r w:rsidR="001D1262" w:rsidRPr="0047452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me</w:t>
                </w:r>
                <w:r w:rsidR="001A18D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</w:t>
                </w:r>
                <w:r w:rsidR="001D1262" w:rsidRPr="0047452F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hami </w:t>
                </w:r>
                <w:r w:rsidR="00C92E15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dan mengambil keputusan secara tepat dalam konteks penyelesaian masalah di bidang </w:t>
                </w:r>
                <w:r w:rsidR="003B358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Manajemen Pendidikan</w:t>
                </w:r>
                <w:r w:rsidR="00C92E15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.</w:t>
                </w:r>
              </w:p>
              <w:p w:rsidR="001116F4" w:rsidRPr="006D2BEB" w:rsidRDefault="001116F4" w:rsidP="00CD710D">
                <w:pPr>
                  <w:pStyle w:val="ListParagraph"/>
                  <w:numPr>
                    <w:ilvl w:val="0"/>
                    <w:numId w:val="28"/>
                  </w:numPr>
                  <w:spacing w:line="276" w:lineRule="auto"/>
                  <w:ind w:left="321" w:hanging="284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6D2BEB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="001D1262" w:rsidRPr="0047452F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menerapkan, mengembangkan dan mengaplikasikan </w:t>
                </w:r>
                <w:r w:rsidR="001602A0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konsep </w:t>
                </w:r>
                <w:r w:rsidR="003B3583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</w:t>
                </w:r>
                <w:r w:rsidR="001602A0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</w:p>
              <w:p w:rsidR="000561A2" w:rsidRPr="00BA1EBB" w:rsidRDefault="000561A2" w:rsidP="00190F86">
                <w:pPr>
                  <w:pStyle w:val="ListParagraph"/>
                  <w:spacing w:line="276" w:lineRule="auto"/>
                  <w:ind w:left="319"/>
                  <w:rPr>
                    <w:rStyle w:val="Hyperlink"/>
                    <w:rFonts w:asciiTheme="majorBidi" w:hAnsiTheme="majorBidi" w:cstheme="majorBidi"/>
                    <w:bCs/>
                    <w:color w:val="FF0000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Capaian Pembelajaran Mata Kuliah (CPMK)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7B6313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21661" w:rsidRPr="00F21661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6D2BE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 w:rsidRPr="0047452F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mengkaji </w:t>
                </w:r>
                <w:r w:rsidR="001D1262" w:rsidRPr="0047452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konsep </w:t>
                </w:r>
                <w:r w:rsidR="001602A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– konsep </w:t>
                </w:r>
                <w:r w:rsidR="00972A2F">
                  <w:rPr>
                    <w:rFonts w:ascii="Times New Roman" w:hAnsi="Times New Roman" w:cs="Times New Roman"/>
                    <w:sz w:val="24"/>
                    <w:szCs w:val="24"/>
                  </w:rPr>
                  <w:t>manajemen pendidikan</w:t>
                </w:r>
                <w:r w:rsidR="001602A0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</w:p>
              <w:p w:rsidR="0099141E" w:rsidRPr="0099141E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99141E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melaksanakan </w:t>
                </w:r>
                <w:r w:rsidR="001D1262" w:rsidRPr="00C0104B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bimbingan sebagai bagian terpadu dari tugas-tugas </w:t>
                </w:r>
                <w:r w:rsidR="00972A2F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pendidikan.</w:t>
                </w:r>
              </w:p>
              <w:p w:rsidR="00DB5A7E" w:rsidRPr="0099141E" w:rsidRDefault="004D284E" w:rsidP="00CD710D">
                <w:pPr>
                  <w:pStyle w:val="ListParagraph"/>
                  <w:numPr>
                    <w:ilvl w:val="0"/>
                    <w:numId w:val="11"/>
                  </w:numPr>
                  <w:spacing w:line="276" w:lineRule="auto"/>
                  <w:ind w:left="319" w:hanging="284"/>
                  <w:jc w:val="both"/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</w:pPr>
                <w:r w:rsidRPr="0099141E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</w:t>
                </w:r>
                <w:r w:rsidR="001D1262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mengamplikatifkan </w:t>
                </w:r>
                <w:r w:rsidR="002F0396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konsep – konsep </w:t>
                </w:r>
                <w:r w:rsidR="00972A2F"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</w:t>
                </w:r>
                <w:r w:rsidR="002F0396"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</w:p>
              <w:p w:rsidR="004D284E" w:rsidRPr="00BA1EBB" w:rsidRDefault="004D284E" w:rsidP="00190F86">
                <w:pPr>
                  <w:spacing w:line="276" w:lineRule="auto"/>
                  <w:jc w:val="both"/>
                  <w:rPr>
                    <w:rStyle w:val="Hyperlink"/>
                    <w:rFonts w:asciiTheme="majorBidi" w:hAnsiTheme="majorBidi" w:cstheme="majorBidi"/>
                    <w:color w:val="FF0000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Materi Perkuliahan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90F86" w:rsidRDefault="002F03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Pengantar perkuliahan dan memahami silabus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Umum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Birokrasi Pendidikan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Perencanaan Pendidikan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Pengorganisasian Pendidikan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Pengarahan Pendidikan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Pengawasan Pendidikan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324" w:hanging="283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Manajemen </w:t>
                </w:r>
                <w:r w:rsidR="00CA3788">
                  <w:rPr>
                    <w:rFonts w:asciiTheme="majorBidi" w:hAnsiTheme="majorBidi" w:cstheme="majorBidi"/>
                    <w:sz w:val="24"/>
                    <w:szCs w:val="24"/>
                  </w:rPr>
                  <w:t>Berbasis Sekolah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Manajemen Kelas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Kurikulum</w:t>
                </w:r>
              </w:p>
              <w:p w:rsidR="00190F86" w:rsidRDefault="00195296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Peserta Didik</w:t>
                </w:r>
              </w:p>
              <w:p w:rsidR="00190F86" w:rsidRDefault="00CA3788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Tenaga Pendidik dan Kependidikan</w:t>
                </w:r>
              </w:p>
              <w:p w:rsidR="00CA3788" w:rsidRPr="00190F86" w:rsidRDefault="00CA3788" w:rsidP="00CD710D">
                <w:pPr>
                  <w:pStyle w:val="ListParagraph"/>
                  <w:numPr>
                    <w:ilvl w:val="0"/>
                    <w:numId w:val="12"/>
                  </w:numPr>
                  <w:spacing w:line="276" w:lineRule="auto"/>
                  <w:ind w:left="465" w:hanging="424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Manajemen Pendidikan Tinggi</w:t>
                </w:r>
              </w:p>
              <w:p w:rsidR="006D2BEB" w:rsidRPr="00BA1EBB" w:rsidRDefault="006D2BEB" w:rsidP="00190F86">
                <w:pPr>
                  <w:spacing w:line="276" w:lineRule="auto"/>
                  <w:rPr>
                    <w:rStyle w:val="Hyperlink"/>
                    <w:rFonts w:asciiTheme="majorBidi" w:hAnsiTheme="majorBidi" w:cstheme="majorBidi"/>
                    <w:noProof/>
                    <w:color w:val="auto"/>
                    <w:sz w:val="14"/>
                    <w:szCs w:val="14"/>
                    <w:u w:val="none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lastRenderedPageBreak/>
                  <w:t>Referensi/Pustaka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Default="00DB5A7E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F427E" w:rsidRPr="007F427E" w:rsidRDefault="001E2ACE" w:rsidP="00CD710D">
                <w:pPr>
                  <w:pStyle w:val="ListParagraph"/>
                  <w:numPr>
                    <w:ilvl w:val="0"/>
                    <w:numId w:val="27"/>
                  </w:num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T. Hani Handoko, 1997, Manajemen, BPFE. Yogyakarta.</w:t>
                </w:r>
              </w:p>
              <w:p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Donald E. Orlosky. et al. 1984. </w:t>
                </w:r>
                <w:r w:rsidRPr="00460053">
                  <w:rPr>
                    <w:i/>
                    <w:color w:val="000000"/>
                  </w:rPr>
                  <w:t>Educational Administration Today.</w:t>
                </w:r>
                <w:r w:rsidRPr="00460053">
                  <w:rPr>
                    <w:color w:val="000000"/>
                  </w:rPr>
                  <w:t xml:space="preserve"> Columbus: Charles E. Merrill Publishing Company. </w:t>
                </w:r>
              </w:p>
              <w:p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Hoy, Wayne K. &amp; Miskel, Cecil G. 2008. </w:t>
                </w:r>
                <w:r w:rsidRPr="00460053">
                  <w:rPr>
                    <w:i/>
                    <w:color w:val="000000"/>
                  </w:rPr>
                  <w:t>Educational Administration; Theory, Research,and Practice.</w:t>
                </w:r>
                <w:r w:rsidRPr="00460053">
                  <w:rPr>
                    <w:color w:val="000000"/>
                  </w:rPr>
                  <w:t xml:space="preserve"> New York: McGraw-Hill International. </w:t>
                </w:r>
              </w:p>
              <w:p w:rsidR="00565041" w:rsidRPr="00460053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Jon Wiles &amp; Joseph Bondi. 1986. </w:t>
                </w:r>
                <w:r w:rsidRPr="00460053">
                  <w:rPr>
                    <w:i/>
                    <w:color w:val="000000"/>
                  </w:rPr>
                  <w:t>Supervision: A Guide to Practice. 2nd.</w:t>
                </w:r>
                <w:r w:rsidRPr="00460053">
                  <w:rPr>
                    <w:color w:val="000000"/>
                  </w:rPr>
                  <w:t xml:space="preserve"> Columbus: Charles E. Merrill Publishing Company. </w:t>
                </w:r>
              </w:p>
              <w:p w:rsidR="00565041" w:rsidRPr="00903325" w:rsidRDefault="00565041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 w:rsidRPr="00460053">
                  <w:rPr>
                    <w:color w:val="000000"/>
                  </w:rPr>
                  <w:t xml:space="preserve">Keith A. Acheson &amp; Meredith Damien Gall. 1992. </w:t>
                </w:r>
                <w:r w:rsidRPr="00460053">
                  <w:rPr>
                    <w:i/>
                    <w:color w:val="000000"/>
                  </w:rPr>
                  <w:t>Techniques in The Clinical Supervision of Teachers.</w:t>
                </w:r>
                <w:r w:rsidRPr="00460053">
                  <w:rPr>
                    <w:color w:val="000000"/>
                  </w:rPr>
                  <w:t xml:space="preserve"> New York: Longman. </w:t>
                </w:r>
              </w:p>
              <w:p w:rsidR="00903325" w:rsidRPr="00903325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>Tim Dosen Administrasi Pendidikan Universitas Pendidikan Indonesia. 2012.</w:t>
                </w:r>
                <w:r>
                  <w:rPr>
                    <w:i/>
                    <w:iCs/>
                    <w:color w:val="000000"/>
                  </w:rPr>
                  <w:t xml:space="preserve"> Manajemen Pendidikan. </w:t>
                </w:r>
                <w:r>
                  <w:rPr>
                    <w:color w:val="000000"/>
                  </w:rPr>
                  <w:t>Bandung : Alfabeta</w:t>
                </w:r>
              </w:p>
              <w:p w:rsidR="00903325" w:rsidRPr="00903325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 xml:space="preserve">Mulyasa. 2007. </w:t>
                </w:r>
                <w:r>
                  <w:rPr>
                    <w:i/>
                    <w:iCs/>
                    <w:color w:val="000000"/>
                  </w:rPr>
                  <w:t xml:space="preserve">Manajemen Berbasis Sekolah. </w:t>
                </w:r>
                <w:r>
                  <w:rPr>
                    <w:color w:val="000000"/>
                  </w:rPr>
                  <w:t>Bandung : PT. Remaja Rosdakarya.</w:t>
                </w:r>
              </w:p>
              <w:p w:rsidR="00903325" w:rsidRPr="00193BBD" w:rsidRDefault="00903325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>Nanang Fattah</w:t>
                </w:r>
                <w:r w:rsidR="00193BBD">
                  <w:rPr>
                    <w:color w:val="000000"/>
                  </w:rPr>
                  <w:t xml:space="preserve">. 2000. </w:t>
                </w:r>
                <w:r w:rsidR="00193BBD">
                  <w:rPr>
                    <w:i/>
                    <w:iCs/>
                    <w:color w:val="000000"/>
                  </w:rPr>
                  <w:t xml:space="preserve">Ekonomi dan Pembiayaan Pendidikan. </w:t>
                </w:r>
                <w:r w:rsidR="00193BBD">
                  <w:rPr>
                    <w:color w:val="000000"/>
                  </w:rPr>
                  <w:t>Bandung : PT. Remaja Rosdakarya.</w:t>
                </w:r>
              </w:p>
              <w:p w:rsidR="00193BBD" w:rsidRPr="00460053" w:rsidRDefault="00193BBD" w:rsidP="00CD710D">
                <w:pPr>
                  <w:numPr>
                    <w:ilvl w:val="0"/>
                    <w:numId w:val="27"/>
                  </w:numPr>
                  <w:spacing w:line="360" w:lineRule="auto"/>
                  <w:jc w:val="both"/>
                  <w:rPr>
                    <w:rFonts w:cs="Calibri"/>
                    <w:color w:val="000000"/>
                  </w:rPr>
                </w:pPr>
                <w:r>
                  <w:rPr>
                    <w:color w:val="000000"/>
                  </w:rPr>
                  <w:t xml:space="preserve">Kompri. 2015. </w:t>
                </w:r>
                <w:r>
                  <w:rPr>
                    <w:i/>
                    <w:iCs/>
                    <w:color w:val="000000"/>
                  </w:rPr>
                  <w:t xml:space="preserve">Manajemen Pendidikan. </w:t>
                </w:r>
                <w:r>
                  <w:rPr>
                    <w:color w:val="000000"/>
                  </w:rPr>
                  <w:t>Jogyakarta : Ar Ruzz Media.</w:t>
                </w:r>
              </w:p>
              <w:p w:rsidR="004D284E" w:rsidRPr="00193BBD" w:rsidRDefault="004D284E" w:rsidP="00193BBD">
                <w:pPr>
                  <w:rPr>
                    <w:rFonts w:asciiTheme="majorBidi" w:hAnsiTheme="majorBidi" w:cstheme="majorBidi"/>
                    <w:color w:val="FF0000"/>
                    <w:sz w:val="14"/>
                    <w:szCs w:val="14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CA7A10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Media </w:t>
                </w:r>
                <w:r w:rsidRPr="00CA7A10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>Pembelajaran</w:t>
                </w:r>
              </w:p>
            </w:tc>
            <w:tc>
              <w:tcPr>
                <w:tcW w:w="2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>Perangkat lunak</w:t>
                </w:r>
                <w:r>
                  <w:rPr>
                    <w:rFonts w:asciiTheme="majorBidi" w:hAnsiTheme="majorBidi" w:cstheme="majorBidi"/>
                    <w:bCs/>
                    <w:noProof/>
                    <w:sz w:val="24"/>
                    <w:szCs w:val="24"/>
                  </w:rPr>
                  <w:t xml:space="preserve"> : 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Power Point.</w:t>
                </w: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7B6313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</w:p>
            </w:tc>
            <w:tc>
              <w:tcPr>
                <w:tcW w:w="283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Perangkat</w:t>
                </w: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keras</w:t>
                </w:r>
                <w:r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7B6313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Laptop, </w:t>
                </w:r>
                <w:r w:rsidR="0099141E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Infocus</w:t>
                </w:r>
                <w:r w:rsidR="00193BBD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>, whiteboard</w:t>
                </w:r>
              </w:p>
              <w:p w:rsidR="000561A2" w:rsidRPr="000561A2" w:rsidRDefault="000561A2" w:rsidP="00190F86">
                <w:pPr>
                  <w:spacing w:line="276" w:lineRule="auto"/>
                  <w:rPr>
                    <w:rFonts w:asciiTheme="majorBidi" w:hAnsiTheme="majorBidi" w:cstheme="majorBidi"/>
                    <w:sz w:val="10"/>
                    <w:szCs w:val="10"/>
                  </w:rPr>
                </w:pPr>
              </w:p>
            </w:tc>
          </w:tr>
          <w:tr w:rsidR="00CA7A10" w:rsidRPr="00813616" w:rsidTr="000561A2">
            <w:tblPrEx>
              <w:shd w:val="clear" w:color="auto" w:fill="auto"/>
            </w:tblPrEx>
            <w:trPr>
              <w:jc w:val="center"/>
            </w:trPr>
            <w:tc>
              <w:tcPr>
                <w:tcW w:w="254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0561A2" w:rsidRDefault="00CA7A10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i/>
                    <w:i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A10" w:rsidRPr="000561A2" w:rsidRDefault="000561A2" w:rsidP="00190F8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0561A2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</w:tc>
            <w:tc>
              <w:tcPr>
                <w:tcW w:w="1176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D284E" w:rsidRPr="00D94D44" w:rsidRDefault="00193BBD" w:rsidP="00190F86">
                <w:pPr>
                  <w:spacing w:line="276" w:lineRule="auto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-</w:t>
                </w:r>
              </w:p>
            </w:tc>
          </w:tr>
        </w:tbl>
        <w:p w:rsidR="00A24EE4" w:rsidRPr="00B455C2" w:rsidRDefault="00B07A5B" w:rsidP="00B455C2">
          <w:pPr>
            <w:spacing w:line="240" w:lineRule="auto"/>
            <w:rPr>
              <w:rFonts w:asciiTheme="majorBidi" w:hAnsiTheme="majorBidi" w:cstheme="majorBidi"/>
              <w:b/>
              <w:sz w:val="24"/>
              <w:szCs w:val="24"/>
            </w:rPr>
            <w:sectPr w:rsidR="00A24EE4" w:rsidRPr="00B455C2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4"/>
        <w:gridCol w:w="3544"/>
        <w:gridCol w:w="1844"/>
        <w:gridCol w:w="992"/>
        <w:gridCol w:w="2552"/>
        <w:gridCol w:w="1420"/>
        <w:gridCol w:w="806"/>
      </w:tblGrid>
      <w:tr w:rsidR="00543E6F" w:rsidRPr="008D6B31" w:rsidTr="00017FD2">
        <w:trPr>
          <w:trHeight w:val="693"/>
          <w:tblHeader/>
          <w:jc w:val="center"/>
        </w:trPr>
        <w:tc>
          <w:tcPr>
            <w:tcW w:w="325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Pert.</w:t>
            </w:r>
          </w:p>
        </w:tc>
        <w:tc>
          <w:tcPr>
            <w:tcW w:w="1020" w:type="pct"/>
            <w:shd w:val="clear" w:color="auto" w:fill="BEBEBE"/>
          </w:tcPr>
          <w:p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Indikator Capaian Pembelajaran</w:t>
            </w:r>
          </w:p>
        </w:tc>
        <w:tc>
          <w:tcPr>
            <w:tcW w:w="1161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604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Metode Pembelajaran</w:t>
            </w:r>
          </w:p>
        </w:tc>
        <w:tc>
          <w:tcPr>
            <w:tcW w:w="325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Alokasi Waktu </w:t>
            </w:r>
          </w:p>
        </w:tc>
        <w:tc>
          <w:tcPr>
            <w:tcW w:w="836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Pengalaman Belajar Mahasiswa</w:t>
            </w:r>
          </w:p>
        </w:tc>
        <w:tc>
          <w:tcPr>
            <w:tcW w:w="465" w:type="pct"/>
            <w:shd w:val="clear" w:color="auto" w:fill="BEBEBE"/>
            <w:vAlign w:val="center"/>
          </w:tcPr>
          <w:p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Teknik Penilaian</w:t>
            </w:r>
          </w:p>
        </w:tc>
        <w:tc>
          <w:tcPr>
            <w:tcW w:w="264" w:type="pct"/>
            <w:shd w:val="clear" w:color="auto" w:fill="BEBEBE"/>
          </w:tcPr>
          <w:p w:rsidR="004D284E" w:rsidRPr="008D6B31" w:rsidRDefault="004D284E" w:rsidP="004D284E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 Nilai</w:t>
            </w:r>
          </w:p>
        </w:tc>
      </w:tr>
      <w:tr w:rsidR="002A3368" w:rsidRPr="008D6B31" w:rsidTr="00017FD2">
        <w:trPr>
          <w:trHeight w:val="159"/>
          <w:jc w:val="center"/>
        </w:trPr>
        <w:tc>
          <w:tcPr>
            <w:tcW w:w="325" w:type="pct"/>
          </w:tcPr>
          <w:p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:rsidR="001D0FF3" w:rsidRPr="008D6B31" w:rsidRDefault="001D0FF3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D0FF3" w:rsidRPr="008D6B31" w:rsidRDefault="001D0FF3" w:rsidP="008118D0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4D284E" w:rsidRPr="008D6B31" w:rsidRDefault="004D284E" w:rsidP="008118D0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Orientasi perkuliahan</w:t>
            </w:r>
          </w:p>
        </w:tc>
        <w:tc>
          <w:tcPr>
            <w:tcW w:w="1161" w:type="pct"/>
          </w:tcPr>
          <w:p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Kontrak kuliahan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Ruang lingkup kajian mata kuliah 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Kegiatan penugasan terstruktur/sistematis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Penugasan mandiri</w:t>
            </w:r>
          </w:p>
        </w:tc>
        <w:tc>
          <w:tcPr>
            <w:tcW w:w="604" w:type="pct"/>
          </w:tcPr>
          <w:p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Expository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4D284E" w:rsidRPr="008D6B31" w:rsidRDefault="004D284E" w:rsidP="008118D0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Kesepakatan kontrak belajar/perkuliahan</w:t>
            </w:r>
          </w:p>
          <w:p w:rsidR="004D284E" w:rsidRPr="008D6B31" w:rsidRDefault="004D284E" w:rsidP="00CD71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Membaca dan memahami RPS mata kuliah </w:t>
            </w:r>
            <w:r w:rsidR="00905139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</w:tc>
        <w:tc>
          <w:tcPr>
            <w:tcW w:w="465" w:type="pct"/>
          </w:tcPr>
          <w:p w:rsidR="004D284E" w:rsidRPr="008D6B31" w:rsidRDefault="004D284E" w:rsidP="008118D0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4" w:type="pct"/>
          </w:tcPr>
          <w:p w:rsidR="004D284E" w:rsidRPr="008D6B31" w:rsidRDefault="004D284E" w:rsidP="004D284E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190F86" w:rsidRPr="008D6B31" w:rsidTr="00017FD2">
        <w:trPr>
          <w:trHeight w:val="159"/>
          <w:jc w:val="center"/>
        </w:trPr>
        <w:tc>
          <w:tcPr>
            <w:tcW w:w="325" w:type="pct"/>
          </w:tcPr>
          <w:p w:rsidR="00190F86" w:rsidRPr="008D6B31" w:rsidRDefault="003475CB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8D1FE7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Kel. 1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3475C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AC069E">
              <w:rPr>
                <w:rFonts w:asciiTheme="majorBidi" w:hAnsiTheme="majorBidi" w:cstheme="majorBidi"/>
                <w:sz w:val="24"/>
                <w:szCs w:val="24"/>
              </w:rPr>
              <w:t>Mahasiswa dapat memahami</w:t>
            </w:r>
            <w:r w:rsidR="00AC069E" w:rsidRPr="00AC069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069E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AC069E" w:rsidRPr="00AC069E">
              <w:rPr>
                <w:rFonts w:asciiTheme="majorBidi" w:hAnsiTheme="majorBidi" w:cstheme="majorBidi"/>
                <w:sz w:val="24"/>
                <w:szCs w:val="24"/>
              </w:rPr>
              <w:t>engertian</w:t>
            </w:r>
            <w:r w:rsidR="00AC069E">
              <w:rPr>
                <w:rFonts w:asciiTheme="majorBidi" w:hAnsiTheme="majorBidi" w:cstheme="majorBidi"/>
                <w:sz w:val="24"/>
                <w:szCs w:val="24"/>
              </w:rPr>
              <w:t xml:space="preserve"> manajemen secara umum.</w:t>
            </w:r>
          </w:p>
          <w:p w:rsidR="00AC069E" w:rsidRDefault="00AC069E" w:rsidP="00CD710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</w:t>
            </w:r>
            <w:r w:rsidR="003F4A2C">
              <w:rPr>
                <w:rFonts w:asciiTheme="majorBidi" w:hAnsiTheme="majorBidi" w:cstheme="majorBidi"/>
                <w:sz w:val="24"/>
                <w:szCs w:val="24"/>
              </w:rPr>
              <w:t>erapkan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fungsi – fungsi manajemen  </w:t>
            </w:r>
            <w:r w:rsidR="00C32E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F4A2C" w:rsidRPr="00AC069E" w:rsidRDefault="003F4A2C" w:rsidP="00CD710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67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menganalisis ruang lingkup manajemen</w:t>
            </w:r>
          </w:p>
        </w:tc>
        <w:tc>
          <w:tcPr>
            <w:tcW w:w="1161" w:type="pct"/>
          </w:tcPr>
          <w:p w:rsidR="00190F86" w:rsidRPr="00300FB6" w:rsidRDefault="00B07A5B" w:rsidP="00190F8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Pengertian Manajemen : </w:t>
            </w:r>
          </w:p>
          <w:p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Mengapa manajemen dibutuhkan</w:t>
            </w:r>
          </w:p>
          <w:p w:rsidR="00B07A5B" w:rsidRDefault="00B07A5B" w:rsidP="00B07A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B07A5B">
              <w:rPr>
                <w:rFonts w:asciiTheme="majorBidi" w:hAnsiTheme="majorBidi" w:cstheme="majorBidi"/>
                <w:sz w:val="24"/>
                <w:szCs w:val="24"/>
              </w:rPr>
              <w:t xml:space="preserve">Definisi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B07A5B">
              <w:rPr>
                <w:rFonts w:asciiTheme="majorBidi" w:hAnsiTheme="majorBidi" w:cstheme="majorBidi"/>
                <w:sz w:val="24"/>
                <w:szCs w:val="24"/>
              </w:rPr>
              <w:t>anajemen</w:t>
            </w:r>
          </w:p>
          <w:p w:rsidR="00190F86" w:rsidRPr="00B07A5B" w:rsidRDefault="00B07A5B" w:rsidP="00B07A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sebagai ilmu dan seni</w:t>
            </w:r>
          </w:p>
          <w:p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sebagai profesi</w:t>
            </w:r>
          </w:p>
          <w:p w:rsidR="00190F86" w:rsidRPr="008D6B31" w:rsidRDefault="00B07A5B" w:rsidP="00CD710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Fungsi – fungsi manajemen</w:t>
            </w:r>
          </w:p>
        </w:tc>
        <w:tc>
          <w:tcPr>
            <w:tcW w:w="604" w:type="pct"/>
          </w:tcPr>
          <w:p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3475CB">
              <w:rPr>
                <w:rFonts w:asciiTheme="majorBidi" w:hAnsiTheme="majorBidi" w:cstheme="majorBidi"/>
                <w:sz w:val="24"/>
                <w:szCs w:val="24"/>
              </w:rPr>
              <w:t>pengertian manajemen</w:t>
            </w:r>
          </w:p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8964B7">
        <w:trPr>
          <w:trHeight w:val="1134"/>
          <w:jc w:val="center"/>
        </w:trPr>
        <w:tc>
          <w:tcPr>
            <w:tcW w:w="325" w:type="pct"/>
          </w:tcPr>
          <w:p w:rsidR="00190F86" w:rsidRPr="00905139" w:rsidRDefault="00190F86" w:rsidP="003475CB">
            <w:pPr>
              <w:pStyle w:val="ListParagraph"/>
              <w:numPr>
                <w:ilvl w:val="0"/>
                <w:numId w:val="11"/>
              </w:numPr>
              <w:tabs>
                <w:tab w:val="left" w:pos="3600"/>
              </w:tabs>
              <w:spacing w:after="0" w:line="240" w:lineRule="auto"/>
              <w:ind w:left="30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8D1FE7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Kel. 2</w:t>
            </w:r>
          </w:p>
        </w:tc>
        <w:tc>
          <w:tcPr>
            <w:tcW w:w="1020" w:type="pct"/>
          </w:tcPr>
          <w:p w:rsidR="00190F86" w:rsidRDefault="00190F86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 w:rsidRPr="00755E01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konsep dasar </w:t>
            </w:r>
            <w:r w:rsidR="00755E01" w:rsidRPr="00755E01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  <w:r w:rsidRPr="00755E0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55E01" w:rsidRDefault="00755E01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tujuan pendidikan di Indonesia</w:t>
            </w:r>
          </w:p>
          <w:p w:rsidR="00755E01" w:rsidRDefault="00755E01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fungsi pendidikan di masyarakat</w:t>
            </w:r>
          </w:p>
          <w:p w:rsidR="00755E01" w:rsidRPr="00755E01" w:rsidRDefault="00E304CB" w:rsidP="00755E0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23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sekolah sebagai suatu sistem</w:t>
            </w:r>
          </w:p>
        </w:tc>
        <w:tc>
          <w:tcPr>
            <w:tcW w:w="1161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Konsep dasar </w:t>
            </w:r>
            <w:r w:rsidR="00E304C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manajemen pendidikan </w:t>
            </w:r>
            <w:r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Tujuan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pendidikan di Indonsia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Fungsi </w:t>
            </w:r>
            <w:r w:rsidR="00E304CB">
              <w:rPr>
                <w:rFonts w:asciiTheme="majorBidi" w:hAnsiTheme="majorBidi" w:cstheme="majorBidi"/>
                <w:sz w:val="24"/>
                <w:szCs w:val="24"/>
              </w:rPr>
              <w:t>pendidikan di masyarakat</w:t>
            </w:r>
          </w:p>
          <w:p w:rsidR="00190F86" w:rsidRPr="008D6B31" w:rsidRDefault="00E304CB" w:rsidP="00CD710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Sekolah sebagai suatu sistem</w:t>
            </w:r>
          </w:p>
          <w:p w:rsidR="00190F86" w:rsidRPr="008D6B31" w:rsidRDefault="00190F86" w:rsidP="00E304C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4" w:type="pct"/>
          </w:tcPr>
          <w:p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190F86">
            <w:pPr>
              <w:pStyle w:val="ListParagraph"/>
              <w:numPr>
                <w:ilvl w:val="0"/>
                <w:numId w:val="4"/>
              </w:numPr>
              <w:tabs>
                <w:tab w:val="left" w:pos="238"/>
              </w:tabs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Penguasaan materi tentang konsep dasar</w:t>
            </w:r>
          </w:p>
          <w:p w:rsidR="00190F86" w:rsidRPr="008D6B31" w:rsidRDefault="00E304CB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Manajemen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8964B7">
        <w:trPr>
          <w:trHeight w:val="1134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3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1756D" w:rsidRDefault="00190F86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11756D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11756D">
              <w:rPr>
                <w:rFonts w:asciiTheme="majorBidi" w:hAnsiTheme="majorBidi" w:cstheme="majorBidi"/>
                <w:sz w:val="24"/>
                <w:szCs w:val="24"/>
              </w:rPr>
              <w:t>pengertian birokrasi</w:t>
            </w:r>
          </w:p>
          <w:p w:rsidR="0011756D" w:rsidRDefault="0011756D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birokrasi di Indonsia</w:t>
            </w:r>
          </w:p>
          <w:p w:rsidR="00190F86" w:rsidRPr="0011756D" w:rsidRDefault="0011756D" w:rsidP="0011756D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birokrasi pendidikan di Indonesia</w:t>
            </w:r>
            <w:r w:rsidR="00190F86" w:rsidRPr="001175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</w:tcPr>
          <w:p w:rsidR="00190F86" w:rsidRPr="008D6B31" w:rsidRDefault="0011756D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Birokrasi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Karakteristik perkembangan anak usia MI/SD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Tugas-tugas Perkembangan anak usia MI/SD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Kebutuhan Perkembangan anak usia MI/SD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Dinamika Perkembangan anak usia MI/SD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AD2BB1">
              <w:rPr>
                <w:rFonts w:asciiTheme="majorBidi" w:hAnsiTheme="majorBidi" w:cstheme="majorBidi"/>
                <w:sz w:val="24"/>
                <w:szCs w:val="24"/>
              </w:rPr>
              <w:t>birokrasi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8964B7">
        <w:trPr>
          <w:trHeight w:val="1134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4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2E15CA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2E15CA">
              <w:rPr>
                <w:rFonts w:asciiTheme="majorBidi" w:hAnsiTheme="majorBidi" w:cstheme="majorBidi"/>
                <w:sz w:val="24"/>
                <w:szCs w:val="24"/>
              </w:rPr>
              <w:t>pengertian perencanaan pendidikan</w:t>
            </w:r>
          </w:p>
          <w:p w:rsid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perencanaan pendidikan</w:t>
            </w:r>
          </w:p>
          <w:p w:rsid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menerapkan proses perencanaan pendidikan</w:t>
            </w:r>
          </w:p>
          <w:p w:rsidR="002E15CA" w:rsidRPr="002E15CA" w:rsidRDefault="002E15CA" w:rsidP="002E15C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jenis perencanaan pendidikan</w:t>
            </w:r>
          </w:p>
        </w:tc>
        <w:tc>
          <w:tcPr>
            <w:tcW w:w="1161" w:type="pct"/>
          </w:tcPr>
          <w:p w:rsidR="002E15CA" w:rsidRDefault="002E15CA" w:rsidP="002E15CA">
            <w:pPr>
              <w:pStyle w:val="ListParagraph"/>
              <w:tabs>
                <w:tab w:val="left" w:pos="990"/>
              </w:tabs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Perencanaan Pendidikan</w:t>
            </w:r>
          </w:p>
          <w:p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2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perencanaan pendidikan</w:t>
            </w:r>
          </w:p>
          <w:p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perencanaan pendidikan</w:t>
            </w:r>
          </w:p>
          <w:p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Proses perencanaan pendidikan</w:t>
            </w:r>
          </w:p>
          <w:p w:rsidR="00190F86" w:rsidRPr="008D6B31" w:rsidRDefault="002E15CA" w:rsidP="002E15CA">
            <w:pPr>
              <w:pStyle w:val="ListParagraph"/>
              <w:numPr>
                <w:ilvl w:val="0"/>
                <w:numId w:val="32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Jenis perencanaan pendidikan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2E15CA">
              <w:rPr>
                <w:rFonts w:asciiTheme="majorBidi" w:hAnsiTheme="majorBidi" w:cstheme="majorBidi"/>
                <w:sz w:val="24"/>
                <w:szCs w:val="24"/>
              </w:rPr>
              <w:t>prencanaan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:rsidTr="00017FD2">
        <w:trPr>
          <w:trHeight w:val="1317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5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392BBA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1D3358">
              <w:rPr>
                <w:rFonts w:asciiTheme="majorBidi" w:hAnsiTheme="majorBidi" w:cstheme="majorBidi"/>
                <w:sz w:val="24"/>
                <w:szCs w:val="24"/>
              </w:rPr>
              <w:t>pengertian pengorganisasian pendidikan</w:t>
            </w:r>
            <w:r w:rsidRPr="00392B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struktur organisasi pendidikan</w:t>
            </w:r>
          </w:p>
          <w:p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dapat memahami tipe – tipe organisasi pendidikan</w:t>
            </w:r>
          </w:p>
          <w:p w:rsidR="001D3358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asas – asas organisasi pendidikan</w:t>
            </w:r>
          </w:p>
          <w:p w:rsidR="001D3358" w:rsidRPr="00392BBA" w:rsidRDefault="001D3358" w:rsidP="00392BB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tata kerja organisasi pendidikan</w:t>
            </w:r>
          </w:p>
        </w:tc>
        <w:tc>
          <w:tcPr>
            <w:tcW w:w="1161" w:type="pct"/>
          </w:tcPr>
          <w:p w:rsidR="00190F86" w:rsidRPr="008D6B31" w:rsidRDefault="006C5AA5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Pengorganisasian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pengorganisasian pendidikan</w:t>
            </w:r>
          </w:p>
          <w:p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struktur organisasi pendidikan</w:t>
            </w:r>
          </w:p>
          <w:p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Tipe – tipe organisasi pendidikan</w:t>
            </w:r>
          </w:p>
          <w:p w:rsidR="00190F86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Asas – asas organisasi pendidikan</w:t>
            </w:r>
          </w:p>
          <w:p w:rsidR="006C5AA5" w:rsidRPr="008D6B31" w:rsidRDefault="006C5AA5" w:rsidP="00CD710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6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Tata kerja organisasi pendidikan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D64D2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D64D23">
              <w:rPr>
                <w:rFonts w:asciiTheme="majorBidi" w:hAnsiTheme="majorBidi" w:cstheme="majorBidi"/>
                <w:sz w:val="24"/>
                <w:szCs w:val="24"/>
              </w:rPr>
              <w:t>pengorganisasian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C202DB">
        <w:trPr>
          <w:trHeight w:val="426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CA1467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CA1467">
              <w:rPr>
                <w:rFonts w:asciiTheme="majorBidi" w:hAnsiTheme="majorBidi" w:cstheme="majorBidi"/>
                <w:sz w:val="24"/>
                <w:szCs w:val="24"/>
              </w:rPr>
              <w:t xml:space="preserve">pengertian pengarahan kependidikan </w:t>
            </w:r>
          </w:p>
          <w:p w:rsidR="00CA1467" w:rsidRDefault="00CA1467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pengarahan kependidikan</w:t>
            </w:r>
          </w:p>
          <w:p w:rsidR="00CA1467" w:rsidRPr="00CA1467" w:rsidRDefault="00CA1467" w:rsidP="00CA1467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motivasi dan supervisi pendidikan</w:t>
            </w:r>
          </w:p>
        </w:tc>
        <w:tc>
          <w:tcPr>
            <w:tcW w:w="1161" w:type="pct"/>
          </w:tcPr>
          <w:p w:rsidR="00190F86" w:rsidRPr="008D6B31" w:rsidRDefault="00CA1467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Pengarahan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CA1467" w:rsidP="00CD710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pengarahan pendidikan</w:t>
            </w:r>
          </w:p>
          <w:p w:rsidR="00190F86" w:rsidRPr="008D6B31" w:rsidRDefault="00CA1467" w:rsidP="00CD710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pengarahan pendidikan</w:t>
            </w:r>
          </w:p>
          <w:p w:rsidR="00190F86" w:rsidRPr="008D6B31" w:rsidRDefault="00CA1467" w:rsidP="00CA146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Motivasi dan supervisi pendidikan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CA1467">
              <w:rPr>
                <w:rFonts w:asciiTheme="majorBidi" w:hAnsiTheme="majorBidi" w:cstheme="majorBidi"/>
                <w:sz w:val="24"/>
                <w:szCs w:val="24"/>
              </w:rPr>
              <w:t>pengarahan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CA0738" w:rsidRPr="008D6B31" w:rsidTr="00CA0738">
        <w:trPr>
          <w:trHeight w:val="426"/>
          <w:jc w:val="center"/>
        </w:trPr>
        <w:tc>
          <w:tcPr>
            <w:tcW w:w="325" w:type="pct"/>
          </w:tcPr>
          <w:p w:rsidR="00CA0738" w:rsidRPr="008D6B31" w:rsidRDefault="00CA0738" w:rsidP="00CA0738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411" w:type="pct"/>
            <w:gridSpan w:val="6"/>
          </w:tcPr>
          <w:p w:rsidR="00CA0738" w:rsidRPr="008D6B31" w:rsidRDefault="00CA0738" w:rsidP="00CA0738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UTS</w:t>
            </w:r>
          </w:p>
        </w:tc>
        <w:tc>
          <w:tcPr>
            <w:tcW w:w="264" w:type="pct"/>
          </w:tcPr>
          <w:p w:rsidR="00CA0738" w:rsidRPr="008D6B31" w:rsidRDefault="00CA0738" w:rsidP="00CA07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30%</w:t>
            </w:r>
          </w:p>
        </w:tc>
      </w:tr>
      <w:tr w:rsidR="00CA0738" w:rsidRPr="008D6B31" w:rsidTr="00017FD2">
        <w:trPr>
          <w:trHeight w:val="363"/>
          <w:jc w:val="center"/>
        </w:trPr>
        <w:tc>
          <w:tcPr>
            <w:tcW w:w="325" w:type="pct"/>
          </w:tcPr>
          <w:p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  <w:p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4F3B" w:rsidRPr="008D6B31" w:rsidRDefault="00974F3B" w:rsidP="00974F3B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7</w:t>
            </w:r>
          </w:p>
          <w:p w:rsidR="00CA0738" w:rsidRPr="008D6B31" w:rsidRDefault="00CA0738" w:rsidP="00CA0738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0E6B90" w:rsidRDefault="00CA0738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Mahasiswa dapatmemahami </w:t>
            </w:r>
            <w:r w:rsidR="000E6B90" w:rsidRPr="000E6B90">
              <w:rPr>
                <w:rFonts w:asciiTheme="majorBidi" w:hAnsiTheme="majorBidi" w:cstheme="majorBidi"/>
                <w:sz w:val="24"/>
                <w:szCs w:val="24"/>
              </w:rPr>
              <w:t>pengertian pengawasan pendidikan</w:t>
            </w:r>
            <w:r w:rsidR="008D6B31"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0E6B90" w:rsidRDefault="000E6B90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– bentuk pengawasan pendidikan</w:t>
            </w:r>
          </w:p>
          <w:p w:rsidR="00CA0738" w:rsidRPr="000E6B90" w:rsidRDefault="000E6B90" w:rsidP="000E6B9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Mahasiswa dapat memahami </w:t>
            </w:r>
            <w:r w:rsidR="00062A15">
              <w:rPr>
                <w:rFonts w:asciiTheme="majorBidi" w:hAnsiTheme="majorBidi" w:cstheme="majorBidi"/>
                <w:sz w:val="24"/>
                <w:szCs w:val="24"/>
              </w:rPr>
              <w:t>mekanisme pengawasan pendidikan</w:t>
            </w:r>
            <w:r w:rsidR="008D6B31" w:rsidRPr="000E6B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61" w:type="pct"/>
          </w:tcPr>
          <w:p w:rsidR="00CA0738" w:rsidRPr="008D6B31" w:rsidRDefault="00062A15" w:rsidP="00CA07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Pengawasan pendidikan</w:t>
            </w:r>
            <w:r w:rsidR="00CA0738"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  <w:p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Pengerrtian pengawasan pendidikan</w:t>
            </w:r>
          </w:p>
          <w:p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– bentuk pengawasan pendidikan</w:t>
            </w:r>
          </w:p>
          <w:p w:rsidR="00CA0738" w:rsidRPr="008D6B31" w:rsidRDefault="00062A15" w:rsidP="00CD71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Mekanisme pengawasan pendidikan</w:t>
            </w:r>
          </w:p>
          <w:p w:rsidR="00CA0738" w:rsidRPr="00062A15" w:rsidRDefault="00CA0738" w:rsidP="00062A1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4" w:type="pct"/>
          </w:tcPr>
          <w:p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CA0738" w:rsidRPr="008D6B31" w:rsidRDefault="00CA0738" w:rsidP="00CD71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CA0738" w:rsidRPr="008D6B31" w:rsidRDefault="00CA0738" w:rsidP="00CA073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8D6B31" w:rsidRPr="008D6B31" w:rsidRDefault="00CA0738" w:rsidP="008D6B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</w:p>
          <w:p w:rsidR="00CA0738" w:rsidRPr="008D6B31" w:rsidRDefault="00062A15" w:rsidP="008D6B3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8D6B31" w:rsidRPr="008D6B3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ngawasan pendidikan</w:t>
            </w:r>
            <w:r w:rsidR="008D6B3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465" w:type="pct"/>
          </w:tcPr>
          <w:p w:rsidR="00CA0738" w:rsidRPr="008D6B31" w:rsidRDefault="00CA0738" w:rsidP="00CA0738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CA0738" w:rsidRPr="008D6B31" w:rsidRDefault="00CA0738" w:rsidP="00CA0738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CA0738" w:rsidRPr="008D6B31" w:rsidRDefault="00190F86" w:rsidP="00CA073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47452F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190F86" w:rsidRPr="008D6B31" w:rsidTr="00017FD2">
        <w:trPr>
          <w:trHeight w:val="735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8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9B42B5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pengertian kepemimpinan pendidikan</w:t>
            </w:r>
          </w:p>
          <w:p w:rsid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bentuk – bentuk kepemimpinan kepala sekolah</w:t>
            </w:r>
          </w:p>
          <w:p w:rsid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tugas – tugas kepala sekolah</w:t>
            </w:r>
          </w:p>
          <w:p w:rsidR="009B42B5" w:rsidRPr="009B42B5" w:rsidRDefault="009B42B5" w:rsidP="009B42B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Mahsiswa dapat memahami perbedaan kepala sekolah sebagai </w:t>
            </w:r>
            <w:r w:rsidRPr="009B42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leader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sebagai </w:t>
            </w:r>
            <w:r w:rsidRPr="009B42B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manager</w:t>
            </w:r>
          </w:p>
        </w:tc>
        <w:tc>
          <w:tcPr>
            <w:tcW w:w="1161" w:type="pct"/>
          </w:tcPr>
          <w:p w:rsidR="00190F86" w:rsidRPr="008D6B31" w:rsidRDefault="009B42B5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Kepemimpinan kepala sekolah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kepemimipinan kepala sekolah</w:t>
            </w:r>
          </w:p>
          <w:p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Bentuk – bentuk kepemimpinan kepala sekolah</w:t>
            </w:r>
          </w:p>
          <w:p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Tugas – tugas kepala sekolah</w:t>
            </w:r>
          </w:p>
          <w:p w:rsidR="00190F86" w:rsidRPr="008D6B31" w:rsidRDefault="009B42B5" w:rsidP="00CD710D">
            <w:pPr>
              <w:pStyle w:val="ListParagraph"/>
              <w:numPr>
                <w:ilvl w:val="0"/>
                <w:numId w:val="16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Perbedaan kepala sekolah sebagai leader dengan sebagai 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>Fungsi manaje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9B42B5">
              <w:rPr>
                <w:rFonts w:asciiTheme="majorBidi" w:hAnsiTheme="majorBidi" w:cstheme="majorBidi"/>
                <w:sz w:val="24"/>
                <w:szCs w:val="24"/>
              </w:rPr>
              <w:t>kepemimpinan kepala sekolah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017FD2">
        <w:trPr>
          <w:trHeight w:val="1272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9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057786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2E4774">
              <w:rPr>
                <w:rFonts w:asciiTheme="majorBidi" w:hAnsiTheme="majorBidi" w:cstheme="majorBidi"/>
                <w:sz w:val="24"/>
                <w:szCs w:val="24"/>
              </w:rPr>
              <w:t xml:space="preserve">pengertian sentralisasi dan desentralisasi pendidikan </w:t>
            </w:r>
          </w:p>
          <w:p w:rsidR="002E4774" w:rsidRDefault="002E4774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karaketeristik sistem sentralisasi dan sistem desentralisasi pendidikan</w:t>
            </w:r>
          </w:p>
          <w:p w:rsidR="002E4774" w:rsidRPr="00057786" w:rsidRDefault="002E4774" w:rsidP="0005778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kelebihan dan kekurangan sistem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sentralisasi dan desentralisasi pendidikan</w:t>
            </w:r>
          </w:p>
        </w:tc>
        <w:tc>
          <w:tcPr>
            <w:tcW w:w="1161" w:type="pct"/>
          </w:tcPr>
          <w:p w:rsidR="00190F86" w:rsidRPr="008D6B31" w:rsidRDefault="002E4774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Sistem Sentralisasi dan Desentralisasi Pendidikan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2E4774" w:rsidP="00CD710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sistem sentaralisasi dan desentralisasi pendidikan</w:t>
            </w:r>
          </w:p>
          <w:p w:rsidR="00190F86" w:rsidRPr="008D6B31" w:rsidRDefault="00BC21B8" w:rsidP="00CD710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Karakteristik sistem sentralisasi dan desentralisasi pendidikan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90F86" w:rsidRPr="008D6B31" w:rsidRDefault="00BC21B8" w:rsidP="00BC21B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Kelebihan dan kekurangan sisten sentralisasi dan desentralisasi pendidikan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BC21B8">
              <w:rPr>
                <w:rFonts w:asciiTheme="majorBidi" w:hAnsiTheme="majorBidi" w:cstheme="majorBidi"/>
                <w:sz w:val="24"/>
                <w:szCs w:val="24"/>
              </w:rPr>
              <w:t>sistem sentralisasi dan desentralisasi pendidikan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:rsidTr="00017FD2">
        <w:trPr>
          <w:trHeight w:val="1166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10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416682">
              <w:rPr>
                <w:rFonts w:asciiTheme="majorBidi" w:hAnsiTheme="majorBidi" w:cstheme="majorBidi"/>
                <w:sz w:val="24"/>
                <w:szCs w:val="24"/>
              </w:rPr>
              <w:t>Mahasiswa dapat</w:t>
            </w:r>
            <w:r w:rsidR="004166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16682">
              <w:rPr>
                <w:rFonts w:asciiTheme="majorBidi" w:hAnsiTheme="majorBidi" w:cstheme="majorBidi"/>
                <w:sz w:val="24"/>
                <w:szCs w:val="24"/>
              </w:rPr>
              <w:t xml:space="preserve">memahami </w:t>
            </w:r>
            <w:r w:rsidR="00995A31">
              <w:rPr>
                <w:rFonts w:asciiTheme="majorBidi" w:hAnsiTheme="majorBidi" w:cstheme="majorBidi"/>
                <w:sz w:val="24"/>
                <w:szCs w:val="24"/>
              </w:rPr>
              <w:t>pengertian manajemen berbasis sekolah</w:t>
            </w:r>
          </w:p>
          <w:p w:rsidR="00995A31" w:rsidRDefault="00995A31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karakteristik manajemen berbasis sekolah</w:t>
            </w:r>
          </w:p>
          <w:p w:rsidR="00995A31" w:rsidRDefault="00995A31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berbasis sekolah</w:t>
            </w:r>
          </w:p>
          <w:p w:rsidR="00995A31" w:rsidRDefault="00E67C67" w:rsidP="00190F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prinsip manajemen berbasis sekolah</w:t>
            </w:r>
          </w:p>
          <w:p w:rsidR="00E67C67" w:rsidRPr="00416682" w:rsidRDefault="00E67C67" w:rsidP="00E67C6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99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:rsidR="00190F86" w:rsidRPr="008D6B31" w:rsidRDefault="00E67C67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Manajemen Berbasis Sekolah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E67C67">
              <w:rPr>
                <w:rFonts w:asciiTheme="majorBidi" w:hAnsiTheme="majorBidi" w:cstheme="majorBidi"/>
                <w:sz w:val="24"/>
                <w:szCs w:val="24"/>
              </w:rPr>
              <w:t>manajemen berbasis sekolah</w:t>
            </w:r>
          </w:p>
          <w:p w:rsidR="00E67C67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Karakteristik manajemen berbasis sekolah</w:t>
            </w:r>
          </w:p>
          <w:p w:rsidR="00190F86" w:rsidRPr="008D6B31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manajemen berbasis sekolah</w:t>
            </w:r>
          </w:p>
          <w:p w:rsidR="00190F86" w:rsidRPr="008D6B31" w:rsidRDefault="00E67C67" w:rsidP="00CD710D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berbasis sekolah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E67C67">
              <w:rPr>
                <w:rFonts w:asciiTheme="majorBidi" w:hAnsiTheme="majorBidi" w:cstheme="majorBidi"/>
                <w:sz w:val="24"/>
                <w:szCs w:val="24"/>
              </w:rPr>
              <w:t>manajemen berbasis sekolah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017FD2">
        <w:trPr>
          <w:trHeight w:val="77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13.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11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310B35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310B35">
              <w:rPr>
                <w:rFonts w:asciiTheme="majorBidi" w:hAnsiTheme="majorBidi" w:cstheme="majorBidi"/>
                <w:sz w:val="24"/>
                <w:szCs w:val="24"/>
              </w:rPr>
              <w:t>pengertian manajemen kelas</w:t>
            </w:r>
          </w:p>
          <w:p w:rsid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kelas</w:t>
            </w:r>
          </w:p>
          <w:p w:rsid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dapat memahami pendekatan manajemen kelas</w:t>
            </w:r>
          </w:p>
          <w:p w:rsidR="00310B35" w:rsidRPr="00310B35" w:rsidRDefault="00310B35" w:rsidP="00310B35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prinsip – prinsip manajemen kelas</w:t>
            </w:r>
          </w:p>
        </w:tc>
        <w:tc>
          <w:tcPr>
            <w:tcW w:w="1161" w:type="pct"/>
          </w:tcPr>
          <w:p w:rsidR="00190F86" w:rsidRPr="008D6B31" w:rsidRDefault="00B43A5D" w:rsidP="00B43A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Manajemen Kelas;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B43A5D">
              <w:rPr>
                <w:rFonts w:asciiTheme="majorBidi" w:hAnsiTheme="majorBidi" w:cstheme="majorBidi"/>
                <w:sz w:val="24"/>
                <w:szCs w:val="24"/>
              </w:rPr>
              <w:t>manajemen kelas</w:t>
            </w:r>
          </w:p>
          <w:p w:rsidR="00190F86" w:rsidRPr="008D6B31" w:rsidRDefault="00B43A5D" w:rsidP="00CD710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manajemen kelas</w:t>
            </w:r>
          </w:p>
          <w:p w:rsidR="00B43A5D" w:rsidRDefault="00B43A5D" w:rsidP="00B43A5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Pendekatan manajemen kelas</w:t>
            </w:r>
          </w:p>
          <w:p w:rsidR="00190F86" w:rsidRPr="008D6B31" w:rsidRDefault="00B43A5D" w:rsidP="00B43A5D">
            <w:pPr>
              <w:pStyle w:val="ListParagraph"/>
              <w:numPr>
                <w:ilvl w:val="0"/>
                <w:numId w:val="18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– prinsip manajemen kelas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B43A5D">
              <w:rPr>
                <w:rFonts w:asciiTheme="majorBidi" w:hAnsiTheme="majorBidi" w:cstheme="majorBidi"/>
                <w:sz w:val="24"/>
                <w:szCs w:val="24"/>
              </w:rPr>
              <w:t>manajemen kelas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017FD2">
        <w:trPr>
          <w:trHeight w:val="153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14.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12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EB048C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33460A">
              <w:rPr>
                <w:rFonts w:asciiTheme="majorBidi" w:hAnsiTheme="majorBidi" w:cstheme="majorBidi"/>
                <w:sz w:val="24"/>
                <w:szCs w:val="24"/>
              </w:rPr>
              <w:t>pengertian manajemen kurikulum</w:t>
            </w:r>
          </w:p>
          <w:p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tujuan manajemen kurikulum</w:t>
            </w:r>
          </w:p>
          <w:p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prinsip manajemen kurikulum</w:t>
            </w:r>
          </w:p>
          <w:p w:rsidR="0033460A" w:rsidRDefault="0033460A" w:rsidP="00EB048C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04EE9">
              <w:rPr>
                <w:rFonts w:asciiTheme="majorBidi" w:hAnsiTheme="majorBidi" w:cstheme="majorBidi"/>
                <w:sz w:val="24"/>
                <w:szCs w:val="24"/>
              </w:rPr>
              <w:t>Mahasiswa dapat memahami komponen kurikulum</w:t>
            </w:r>
          </w:p>
          <w:p w:rsidR="00004EE9" w:rsidRPr="00EB048C" w:rsidRDefault="00004EE9" w:rsidP="00004EE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:rsidR="00190F86" w:rsidRPr="008D6B31" w:rsidRDefault="00004EE9" w:rsidP="00190F86">
            <w:pPr>
              <w:tabs>
                <w:tab w:val="left" w:pos="99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Manajemen Kurikulum</w:t>
            </w:r>
            <w:r w:rsidR="00190F86" w:rsidRPr="008D6B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Pengertian </w:t>
            </w:r>
            <w:r w:rsidR="00004E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7A24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Tujuan </w:t>
            </w:r>
            <w:r w:rsidR="00DA7A24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  <w:p w:rsidR="00190F86" w:rsidRPr="008D6B31" w:rsidRDefault="00DA7A24" w:rsidP="00CD710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kurikulum</w:t>
            </w:r>
          </w:p>
          <w:p w:rsidR="00190F86" w:rsidRPr="008D6B31" w:rsidRDefault="008F54F6" w:rsidP="008F54F6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318" w:hanging="3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Komponen kurikulum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>manajemen kurikulum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2%</w:t>
            </w:r>
          </w:p>
        </w:tc>
      </w:tr>
      <w:tr w:rsidR="00190F86" w:rsidRPr="008D6B31" w:rsidTr="00017FD2">
        <w:trPr>
          <w:trHeight w:val="153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15.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Kel. 13</w:t>
            </w: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0" w:type="pct"/>
          </w:tcPr>
          <w:p w:rsidR="00190F86" w:rsidRDefault="00190F86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 w:rsidRPr="008F54F6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>pengertian manajemen p</w:t>
            </w:r>
            <w:r w:rsidR="009B66C5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8F54F6">
              <w:rPr>
                <w:rFonts w:asciiTheme="majorBidi" w:hAnsiTheme="majorBidi" w:cstheme="majorBidi"/>
                <w:sz w:val="24"/>
                <w:szCs w:val="24"/>
              </w:rPr>
              <w:t xml:space="preserve">serta </w:t>
            </w:r>
            <w:r w:rsidR="009B66C5">
              <w:rPr>
                <w:rFonts w:asciiTheme="majorBidi" w:hAnsiTheme="majorBidi" w:cstheme="majorBidi"/>
                <w:sz w:val="24"/>
                <w:szCs w:val="24"/>
              </w:rPr>
              <w:t xml:space="preserve">didik </w:t>
            </w:r>
          </w:p>
          <w:p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tujuan dan fungsi manajemen peserta didik</w:t>
            </w:r>
          </w:p>
          <w:p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dapat memahami prisip manajemen peserta didik</w:t>
            </w:r>
          </w:p>
          <w:p w:rsidR="009B66C5" w:rsidRDefault="009B66C5" w:rsidP="008F54F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Mahasiswa dapat memahami pendekatan manajemen peserta didik</w:t>
            </w:r>
          </w:p>
          <w:p w:rsidR="009B66C5" w:rsidRPr="008F54F6" w:rsidRDefault="009B66C5" w:rsidP="009B66C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09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1" w:type="pct"/>
          </w:tcPr>
          <w:p w:rsidR="00190F86" w:rsidRPr="008D6B31" w:rsidRDefault="00190F86" w:rsidP="00190F8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Manajemen </w:t>
            </w:r>
            <w:r w:rsidR="009B66C5">
              <w:rPr>
                <w:rFonts w:asciiTheme="majorBidi" w:hAnsiTheme="majorBidi" w:cstheme="majorBidi"/>
                <w:b/>
                <w:sz w:val="24"/>
                <w:szCs w:val="24"/>
              </w:rPr>
              <w:t>Peserta Didik :</w:t>
            </w: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190F86" w:rsidRPr="008D6B31" w:rsidRDefault="009B66C5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manajemen pes</w:t>
            </w:r>
            <w:r w:rsidR="00733F86">
              <w:rPr>
                <w:rFonts w:asciiTheme="majorBidi" w:hAnsiTheme="majorBidi" w:cstheme="majorBidi"/>
                <w:sz w:val="24"/>
                <w:szCs w:val="24"/>
              </w:rPr>
              <w:t>erta didik</w:t>
            </w:r>
          </w:p>
          <w:p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Tujuan dan fungsi manajemen peserta didik</w:t>
            </w:r>
          </w:p>
          <w:p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Prinsip manajemen peserta didik</w:t>
            </w:r>
            <w:r w:rsidR="00190F86"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90F86" w:rsidRPr="008D6B31" w:rsidRDefault="00733F86" w:rsidP="00CD710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Pendekatan manajemen peserta didik</w:t>
            </w:r>
          </w:p>
        </w:tc>
        <w:tc>
          <w:tcPr>
            <w:tcW w:w="604" w:type="pct"/>
          </w:tcPr>
          <w:p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Student center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Ceramah </w:t>
            </w:r>
          </w:p>
          <w:p w:rsidR="00190F86" w:rsidRPr="008D6B31" w:rsidRDefault="00190F86" w:rsidP="00CD710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7" w:hanging="219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Tanya Jawab</w:t>
            </w:r>
          </w:p>
        </w:tc>
        <w:tc>
          <w:tcPr>
            <w:tcW w:w="325" w:type="pct"/>
          </w:tcPr>
          <w:p w:rsidR="00190F86" w:rsidRPr="008D6B31" w:rsidRDefault="00190F86" w:rsidP="00190F86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2 x 50</w:t>
            </w:r>
          </w:p>
        </w:tc>
        <w:tc>
          <w:tcPr>
            <w:tcW w:w="836" w:type="pct"/>
          </w:tcPr>
          <w:p w:rsidR="00190F86" w:rsidRPr="008D6B31" w:rsidRDefault="00190F86" w:rsidP="00190F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 xml:space="preserve">Penguasaan materi tentang </w:t>
            </w:r>
            <w:r w:rsidR="000C2497">
              <w:rPr>
                <w:rFonts w:asciiTheme="majorBidi" w:hAnsiTheme="majorBidi" w:cstheme="majorBidi"/>
                <w:sz w:val="24"/>
                <w:szCs w:val="24"/>
              </w:rPr>
              <w:t>manajemen peserta didik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proses</w:t>
            </w:r>
          </w:p>
          <w:p w:rsidR="00190F86" w:rsidRPr="008D6B31" w:rsidRDefault="00190F86" w:rsidP="00190F86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Penilaian hasil</w:t>
            </w:r>
          </w:p>
        </w:tc>
        <w:tc>
          <w:tcPr>
            <w:tcW w:w="264" w:type="pct"/>
          </w:tcPr>
          <w:p w:rsidR="00190F86" w:rsidRPr="0047452F" w:rsidRDefault="00190F86" w:rsidP="00190F86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7452F">
              <w:rPr>
                <w:rFonts w:asciiTheme="majorBidi" w:hAnsiTheme="majorBidi" w:cstheme="majorBidi"/>
                <w:sz w:val="24"/>
                <w:szCs w:val="24"/>
              </w:rPr>
              <w:t>3%</w:t>
            </w:r>
          </w:p>
        </w:tc>
      </w:tr>
      <w:tr w:rsidR="00190F86" w:rsidRPr="008D6B31" w:rsidTr="00C95B7F">
        <w:trPr>
          <w:trHeight w:val="240"/>
          <w:jc w:val="center"/>
        </w:trPr>
        <w:tc>
          <w:tcPr>
            <w:tcW w:w="325" w:type="pct"/>
          </w:tcPr>
          <w:p w:rsidR="00190F86" w:rsidRPr="008D6B31" w:rsidRDefault="00190F86" w:rsidP="00190F86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946" w:type="pct"/>
            <w:gridSpan w:val="5"/>
          </w:tcPr>
          <w:p w:rsidR="00190F86" w:rsidRPr="008D6B31" w:rsidRDefault="00190F86" w:rsidP="00190F86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b/>
                <w:sz w:val="24"/>
                <w:szCs w:val="24"/>
              </w:rPr>
              <w:t>UAS</w:t>
            </w:r>
          </w:p>
        </w:tc>
        <w:tc>
          <w:tcPr>
            <w:tcW w:w="465" w:type="pct"/>
          </w:tcPr>
          <w:p w:rsidR="00190F86" w:rsidRPr="008D6B31" w:rsidRDefault="00190F86" w:rsidP="00190F86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4" w:type="pct"/>
          </w:tcPr>
          <w:p w:rsidR="00190F86" w:rsidRPr="008D6B31" w:rsidRDefault="00190F86" w:rsidP="00190F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190F86" w:rsidRPr="008D6B31" w:rsidTr="00C95B7F">
        <w:trPr>
          <w:trHeight w:val="240"/>
          <w:jc w:val="center"/>
        </w:trPr>
        <w:tc>
          <w:tcPr>
            <w:tcW w:w="4736" w:type="pct"/>
            <w:gridSpan w:val="7"/>
          </w:tcPr>
          <w:p w:rsidR="00190F86" w:rsidRPr="008D6B31" w:rsidRDefault="00190F86" w:rsidP="00190F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Jumlah 16 pertemuan</w:t>
            </w:r>
          </w:p>
        </w:tc>
        <w:tc>
          <w:tcPr>
            <w:tcW w:w="264" w:type="pct"/>
          </w:tcPr>
          <w:p w:rsidR="00190F86" w:rsidRPr="008D6B31" w:rsidRDefault="00190F86" w:rsidP="00190F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B31"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</w:tr>
    </w:tbl>
    <w:p w:rsidR="00DB5A7E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B5A7E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4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804"/>
      </w:tblGrid>
      <w:tr w:rsidR="00DB5A7E" w:rsidRPr="00756D25" w:rsidTr="008118D0">
        <w:trPr>
          <w:trHeight w:val="729"/>
          <w:jc w:val="center"/>
        </w:trPr>
        <w:tc>
          <w:tcPr>
            <w:tcW w:w="6091" w:type="dxa"/>
          </w:tcPr>
          <w:p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DB5A7E" w:rsidRPr="00756D25" w:rsidRDefault="00DB5A7E" w:rsidP="008118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A7E" w:rsidRPr="00756D25" w:rsidRDefault="00DB5A7E" w:rsidP="008118D0">
            <w:pPr>
              <w:ind w:left="738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A7E" w:rsidRDefault="00DB5A7E" w:rsidP="008118D0">
            <w:pPr>
              <w:ind w:left="738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:rsidR="000D5A27" w:rsidRDefault="0074316B" w:rsidP="0074316B">
            <w:pPr>
              <w:ind w:left="32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:rsidR="00DB5A7E" w:rsidRPr="00756D25" w:rsidRDefault="00DB5A7E" w:rsidP="001D0FF3">
            <w:pPr>
              <w:ind w:left="7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04" w:type="dxa"/>
          </w:tcPr>
          <w:p w:rsidR="00DB5A7E" w:rsidRPr="00756D25" w:rsidRDefault="00DB5A7E" w:rsidP="007E76B2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 w:rsidRPr="00756D25">
              <w:rPr>
                <w:rFonts w:asciiTheme="majorBidi" w:hAnsiTheme="majorBidi" w:cstheme="majorBidi"/>
                <w:sz w:val="24"/>
                <w:szCs w:val="24"/>
              </w:rPr>
              <w:t>Bengkulu,</w:t>
            </w:r>
            <w:r w:rsidRPr="00756D25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74316B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September</w:t>
            </w:r>
            <w:r w:rsidR="007E76B2">
              <w:rPr>
                <w:rFonts w:asciiTheme="majorBidi" w:hAnsiTheme="majorBidi" w:cstheme="majorBidi"/>
                <w:sz w:val="24"/>
                <w:szCs w:val="24"/>
              </w:rPr>
              <w:t xml:space="preserve"> 2019</w:t>
            </w:r>
          </w:p>
          <w:p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 w:rsidRPr="00756D25">
              <w:rPr>
                <w:rFonts w:asciiTheme="majorBidi" w:hAnsiTheme="majorBidi" w:cstheme="majorBidi"/>
                <w:sz w:val="24"/>
                <w:szCs w:val="24"/>
              </w:rPr>
              <w:t>Dosen Pengampu Mata Kuliah</w:t>
            </w:r>
          </w:p>
          <w:p w:rsidR="00DB5A7E" w:rsidRPr="00756D25" w:rsidRDefault="00DB5A7E" w:rsidP="008118D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A7E" w:rsidRPr="00756D25" w:rsidRDefault="00DB5A7E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5A7E" w:rsidRDefault="0074316B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Desy Eka Citra Dewi</w:t>
            </w:r>
            <w:r w:rsidR="00DB5A7E" w:rsidRPr="00756D25">
              <w:rPr>
                <w:rFonts w:asciiTheme="majorBidi" w:hAnsiTheme="majorBidi" w:cstheme="majorBidi"/>
                <w:sz w:val="24"/>
                <w:szCs w:val="24"/>
              </w:rPr>
              <w:t>, M.Pd</w:t>
            </w:r>
          </w:p>
          <w:p w:rsidR="0074316B" w:rsidRPr="00756D25" w:rsidRDefault="0074316B" w:rsidP="008118D0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NIP. 197512102007102002</w:t>
            </w:r>
          </w:p>
        </w:tc>
      </w:tr>
      <w:tr w:rsidR="0074316B" w:rsidRPr="00756D25" w:rsidTr="008118D0">
        <w:trPr>
          <w:trHeight w:val="729"/>
          <w:jc w:val="center"/>
        </w:trPr>
        <w:tc>
          <w:tcPr>
            <w:tcW w:w="6091" w:type="dxa"/>
          </w:tcPr>
          <w:p w:rsidR="0074316B" w:rsidRPr="00756D25" w:rsidRDefault="0074316B" w:rsidP="008118D0">
            <w:pPr>
              <w:ind w:left="738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804" w:type="dxa"/>
          </w:tcPr>
          <w:p w:rsidR="0074316B" w:rsidRPr="00756D25" w:rsidRDefault="0074316B" w:rsidP="007E76B2">
            <w:pPr>
              <w:ind w:left="442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B5A7E" w:rsidRPr="00813616" w:rsidRDefault="00DB5A7E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  <w:sectPr w:rsidR="00DB5A7E" w:rsidRPr="00813616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Lampiran 1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:rsidR="009A1390" w:rsidRPr="00813616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PENILAIAN </w:t>
      </w:r>
      <w:r>
        <w:rPr>
          <w:rFonts w:asciiTheme="majorBidi" w:hAnsiTheme="majorBidi" w:cstheme="majorBidi"/>
          <w:b/>
          <w:sz w:val="24"/>
          <w:szCs w:val="24"/>
        </w:rPr>
        <w:t>MAKALAH</w:t>
      </w:r>
    </w:p>
    <w:p w:rsidR="009A1390" w:rsidRPr="00B54BFE" w:rsidRDefault="009A1390" w:rsidP="00EE6A50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9A1390" w:rsidRPr="00813616" w:rsidTr="008118D0">
        <w:tc>
          <w:tcPr>
            <w:tcW w:w="312" w:type="pct"/>
          </w:tcPr>
          <w:p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AF371A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F37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813616" w:rsidTr="008118D0">
        <w:tc>
          <w:tcPr>
            <w:tcW w:w="312" w:type="pc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i/>
                <w:sz w:val="24"/>
                <w:szCs w:val="24"/>
              </w:rPr>
              <w:t>APA Style</w:t>
            </w:r>
          </w:p>
        </w:tc>
      </w:tr>
      <w:tr w:rsidR="009A1390" w:rsidRPr="00813616" w:rsidTr="008118D0">
        <w:tc>
          <w:tcPr>
            <w:tcW w:w="312" w:type="pc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Makro dan mikro</w:t>
            </w:r>
          </w:p>
        </w:tc>
      </w:tr>
      <w:tr w:rsidR="009A1390" w:rsidRPr="00813616" w:rsidTr="008118D0">
        <w:tc>
          <w:tcPr>
            <w:tcW w:w="312" w:type="pc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813616" w:rsidTr="008118D0">
        <w:tc>
          <w:tcPr>
            <w:tcW w:w="312" w:type="pc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Komprehensif </w:t>
            </w:r>
          </w:p>
        </w:tc>
      </w:tr>
      <w:tr w:rsidR="009A1390" w:rsidRPr="00813616" w:rsidTr="008118D0">
        <w:tc>
          <w:tcPr>
            <w:tcW w:w="312" w:type="pc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813616">
              <w:rPr>
                <w:rFonts w:asciiTheme="majorBidi" w:hAnsiTheme="majorBidi" w:cstheme="majorBidi"/>
                <w:sz w:val="24"/>
                <w:szCs w:val="24"/>
              </w:rPr>
              <w:t>aftar pustaka yang digunakan</w:t>
            </w:r>
          </w:p>
        </w:tc>
        <w:tc>
          <w:tcPr>
            <w:tcW w:w="3352" w:type="pc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9A1390" w:rsidRPr="00813616" w:rsidRDefault="009A1390" w:rsidP="00EE6A50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2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813616" w:rsidTr="008118D0">
        <w:tc>
          <w:tcPr>
            <w:tcW w:w="570" w:type="dxa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Kriteria Penilaian</w:t>
            </w:r>
          </w:p>
        </w:tc>
      </w:tr>
      <w:tr w:rsidR="009A1390" w:rsidRPr="00813616" w:rsidTr="008118D0">
        <w:tc>
          <w:tcPr>
            <w:tcW w:w="570" w:type="dxa"/>
            <w:vMerge w:val="restar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Gaya penyampaian</w:t>
            </w:r>
          </w:p>
        </w:tc>
      </w:tr>
      <w:tr w:rsidR="009A1390" w:rsidRPr="00813616" w:rsidTr="008118D0">
        <w:tc>
          <w:tcPr>
            <w:tcW w:w="570" w:type="dxa"/>
            <w:vMerge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Tata bahasa/bicara</w:t>
            </w:r>
          </w:p>
        </w:tc>
      </w:tr>
      <w:tr w:rsidR="009A1390" w:rsidRPr="00813616" w:rsidTr="008118D0">
        <w:tc>
          <w:tcPr>
            <w:tcW w:w="570" w:type="dxa"/>
            <w:vMerge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Ritme waktu</w:t>
            </w:r>
          </w:p>
        </w:tc>
      </w:tr>
      <w:tr w:rsidR="009A1390" w:rsidRPr="00813616" w:rsidTr="008118D0">
        <w:tc>
          <w:tcPr>
            <w:tcW w:w="570" w:type="dxa"/>
            <w:vMerge w:val="restar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Kesesuaian dengan makalah</w:t>
            </w:r>
          </w:p>
        </w:tc>
      </w:tr>
      <w:tr w:rsidR="009A1390" w:rsidRPr="00813616" w:rsidTr="008118D0">
        <w:tc>
          <w:tcPr>
            <w:tcW w:w="570" w:type="dxa"/>
            <w:vMerge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 xml:space="preserve">Komposisi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isi </w:t>
            </w:r>
            <w:r w:rsidRPr="0081361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</w:tr>
      <w:tr w:rsidR="009A1390" w:rsidRPr="00813616" w:rsidTr="008118D0">
        <w:tc>
          <w:tcPr>
            <w:tcW w:w="570" w:type="dxa"/>
            <w:vMerge w:val="restar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Ke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mampuan menjawab pertanyaan</w:t>
            </w:r>
          </w:p>
        </w:tc>
      </w:tr>
      <w:tr w:rsidR="009A1390" w:rsidRPr="00813616" w:rsidTr="008118D0">
        <w:tc>
          <w:tcPr>
            <w:tcW w:w="570" w:type="dxa"/>
            <w:vMerge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Ketepatan isi jawaban/isi dengan pertanyaan</w:t>
            </w:r>
          </w:p>
        </w:tc>
      </w:tr>
      <w:tr w:rsidR="009A1390" w:rsidRPr="00813616" w:rsidTr="008118D0">
        <w:tc>
          <w:tcPr>
            <w:tcW w:w="570" w:type="dxa"/>
            <w:vMerge w:val="restart"/>
          </w:tcPr>
          <w:p w:rsidR="009A1390" w:rsidRPr="00813616" w:rsidRDefault="009A1390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sz w:val="24"/>
                <w:szCs w:val="24"/>
              </w:rPr>
              <w:t>Penampilan</w:t>
            </w:r>
          </w:p>
        </w:tc>
      </w:tr>
      <w:tr w:rsidR="009A1390" w:rsidRPr="00813616" w:rsidTr="008118D0">
        <w:tc>
          <w:tcPr>
            <w:tcW w:w="570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813616" w:rsidRDefault="009A1390" w:rsidP="00EE6A5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Komunikasi </w:t>
            </w:r>
          </w:p>
        </w:tc>
      </w:tr>
    </w:tbl>
    <w:p w:rsidR="009A1390" w:rsidRPr="00813616" w:rsidRDefault="009A1390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3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</w:t>
      </w:r>
      <w:r>
        <w:rPr>
          <w:rFonts w:asciiTheme="majorBidi" w:hAnsiTheme="majorBidi" w:cstheme="majorBidi"/>
          <w:b/>
          <w:sz w:val="24"/>
          <w:szCs w:val="24"/>
        </w:rPr>
        <w:t>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Tr="007742F4">
        <w:tc>
          <w:tcPr>
            <w:tcW w:w="560" w:type="dxa"/>
          </w:tcPr>
          <w:p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E74E97" w:rsidRDefault="007742F4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Tr="007742F4">
        <w:tc>
          <w:tcPr>
            <w:tcW w:w="560" w:type="dxa"/>
          </w:tcPr>
          <w:p w:rsidR="007742F4" w:rsidRPr="00B54BFE" w:rsidRDefault="007742F4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B54BFE" w:rsidRDefault="007742F4" w:rsidP="00EE6A5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B54BFE" w:rsidRDefault="007742F4" w:rsidP="00EE6A5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Mahasiswa mereview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kembali </w:t>
            </w: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makalah yang telah dipresentasikan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sesuai dengan topik bahasan (tulis tangan)</w:t>
            </w:r>
          </w:p>
        </w:tc>
      </w:tr>
      <w:tr w:rsidR="007742F4" w:rsidTr="007742F4">
        <w:tc>
          <w:tcPr>
            <w:tcW w:w="560" w:type="dxa"/>
          </w:tcPr>
          <w:p w:rsidR="007742F4" w:rsidRPr="00B54BFE" w:rsidRDefault="007742F4" w:rsidP="00EE6A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B54BFE" w:rsidRDefault="007742F4" w:rsidP="007742F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54B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Default="007742F4" w:rsidP="005E76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Mahasiswa membuat makalah penyaji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Default="009A1390" w:rsidP="00EE6A50">
      <w:pP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</w:p>
    <w:p w:rsidR="009A1390" w:rsidRPr="00813616" w:rsidRDefault="009A1390" w:rsidP="00EE6A50">
      <w:pPr>
        <w:spacing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Lampiran 4</w:t>
      </w:r>
      <w:r w:rsidRPr="00813616">
        <w:rPr>
          <w:rFonts w:asciiTheme="majorBidi" w:hAnsiTheme="majorBidi" w:cstheme="majorBidi"/>
          <w:b/>
          <w:sz w:val="24"/>
          <w:szCs w:val="24"/>
        </w:rPr>
        <w:t>.</w:t>
      </w:r>
    </w:p>
    <w:p w:rsidR="009A1390" w:rsidRPr="00AF371A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813616">
        <w:rPr>
          <w:rFonts w:asciiTheme="majorBidi" w:hAnsiTheme="majorBidi" w:cstheme="majorBidi"/>
          <w:b/>
          <w:sz w:val="24"/>
          <w:szCs w:val="24"/>
        </w:rPr>
        <w:t xml:space="preserve">RUBRIK PENILAIAN </w:t>
      </w:r>
      <w:r>
        <w:rPr>
          <w:rFonts w:asciiTheme="majorBidi" w:hAnsiTheme="majorBidi" w:cstheme="majorBidi"/>
          <w:b/>
          <w:sz w:val="24"/>
          <w:szCs w:val="24"/>
        </w:rPr>
        <w:t>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Tr="008118D0">
        <w:tc>
          <w:tcPr>
            <w:tcW w:w="562" w:type="dxa"/>
          </w:tcPr>
          <w:p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3616">
              <w:rPr>
                <w:rFonts w:asciiTheme="majorBidi" w:hAnsiTheme="majorBidi" w:cstheme="majorBidi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E74E97" w:rsidRDefault="009A1390" w:rsidP="00EE6A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Tr="008118D0">
        <w:tc>
          <w:tcPr>
            <w:tcW w:w="562" w:type="dxa"/>
          </w:tcPr>
          <w:p w:rsidR="0086052F" w:rsidRDefault="0086052F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Default="00CF727A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Default="00CF727A" w:rsidP="0086052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10%</w:t>
            </w:r>
          </w:p>
        </w:tc>
      </w:tr>
      <w:tr w:rsidR="00CF727A" w:rsidTr="008118D0">
        <w:tc>
          <w:tcPr>
            <w:tcW w:w="562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20%</w:t>
            </w:r>
          </w:p>
        </w:tc>
      </w:tr>
      <w:tr w:rsidR="00CF727A" w:rsidTr="008118D0">
        <w:tc>
          <w:tcPr>
            <w:tcW w:w="562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30%</w:t>
            </w:r>
          </w:p>
        </w:tc>
      </w:tr>
      <w:tr w:rsidR="00CF727A" w:rsidTr="008118D0">
        <w:tc>
          <w:tcPr>
            <w:tcW w:w="562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40%</w:t>
            </w:r>
          </w:p>
        </w:tc>
      </w:tr>
      <w:tr w:rsidR="00CF727A" w:rsidTr="008118D0">
        <w:tc>
          <w:tcPr>
            <w:tcW w:w="2972" w:type="dxa"/>
            <w:gridSpan w:val="2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Default="00CF727A" w:rsidP="00CF7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</w:tr>
    </w:tbl>
    <w:p w:rsidR="008A1048" w:rsidRPr="00813616" w:rsidRDefault="008A1048" w:rsidP="00EE6A5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8A1048" w:rsidRPr="00813616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65B" w:rsidRDefault="0000265B" w:rsidP="0015169D">
      <w:pPr>
        <w:spacing w:after="0" w:line="240" w:lineRule="auto"/>
      </w:pPr>
      <w:r>
        <w:separator/>
      </w:r>
    </w:p>
  </w:endnote>
  <w:endnote w:type="continuationSeparator" w:id="0">
    <w:p w:rsidR="0000265B" w:rsidRDefault="0000265B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sha">
    <w:altName w:val="Segoe UI"/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65B" w:rsidRDefault="0000265B" w:rsidP="0015169D">
      <w:pPr>
        <w:spacing w:after="0" w:line="240" w:lineRule="auto"/>
      </w:pPr>
      <w:r>
        <w:separator/>
      </w:r>
    </w:p>
  </w:footnote>
  <w:footnote w:type="continuationSeparator" w:id="0">
    <w:p w:rsidR="0000265B" w:rsidRDefault="0000265B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85D"/>
    <w:multiLevelType w:val="hybridMultilevel"/>
    <w:tmpl w:val="EE3405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0E99"/>
    <w:multiLevelType w:val="hybridMultilevel"/>
    <w:tmpl w:val="F9560F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3F76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787D"/>
    <w:multiLevelType w:val="hybridMultilevel"/>
    <w:tmpl w:val="BEB4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0E48"/>
    <w:multiLevelType w:val="hybridMultilevel"/>
    <w:tmpl w:val="7610D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0F73"/>
    <w:multiLevelType w:val="hybridMultilevel"/>
    <w:tmpl w:val="B9F6B2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340"/>
    <w:multiLevelType w:val="hybridMultilevel"/>
    <w:tmpl w:val="A7D8A80E"/>
    <w:lvl w:ilvl="0" w:tplc="53BA77B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B345A3B"/>
    <w:multiLevelType w:val="hybridMultilevel"/>
    <w:tmpl w:val="98FCAA58"/>
    <w:lvl w:ilvl="0" w:tplc="E25C6F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A86533"/>
    <w:multiLevelType w:val="hybridMultilevel"/>
    <w:tmpl w:val="60C286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8468D"/>
    <w:multiLevelType w:val="hybridMultilevel"/>
    <w:tmpl w:val="186C40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A4148"/>
    <w:multiLevelType w:val="hybridMultilevel"/>
    <w:tmpl w:val="F542A8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726A92"/>
    <w:multiLevelType w:val="hybridMultilevel"/>
    <w:tmpl w:val="2320F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153F"/>
    <w:multiLevelType w:val="hybridMultilevel"/>
    <w:tmpl w:val="8376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A662F8"/>
    <w:multiLevelType w:val="hybridMultilevel"/>
    <w:tmpl w:val="456C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56C9B"/>
    <w:multiLevelType w:val="hybridMultilevel"/>
    <w:tmpl w:val="DCD8E99C"/>
    <w:lvl w:ilvl="0" w:tplc="293AEC2C">
      <w:start w:val="1"/>
      <w:numFmt w:val="decimal"/>
      <w:lvlText w:val="%1."/>
      <w:lvlJc w:val="left"/>
      <w:pPr>
        <w:ind w:left="1037" w:hanging="360"/>
      </w:pPr>
      <w:rPr>
        <w:rFonts w:asciiTheme="majorBidi" w:hAnsiTheme="majorBidi" w:cstheme="majorBid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39B93A7D"/>
    <w:multiLevelType w:val="hybridMultilevel"/>
    <w:tmpl w:val="1950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0171F"/>
    <w:multiLevelType w:val="hybridMultilevel"/>
    <w:tmpl w:val="66C62A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5F80"/>
    <w:multiLevelType w:val="hybridMultilevel"/>
    <w:tmpl w:val="F4FE72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2F03"/>
    <w:multiLevelType w:val="hybridMultilevel"/>
    <w:tmpl w:val="E0E68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F551C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768D"/>
    <w:multiLevelType w:val="hybridMultilevel"/>
    <w:tmpl w:val="EC82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73A9F"/>
    <w:multiLevelType w:val="hybridMultilevel"/>
    <w:tmpl w:val="4BDCBC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034FD"/>
    <w:multiLevelType w:val="hybridMultilevel"/>
    <w:tmpl w:val="E294CAF8"/>
    <w:lvl w:ilvl="0" w:tplc="B5D685D6">
      <w:start w:val="1"/>
      <w:numFmt w:val="decimal"/>
      <w:lvlText w:val="%1."/>
      <w:lvlJc w:val="left"/>
      <w:pPr>
        <w:ind w:left="720" w:hanging="360"/>
      </w:pPr>
      <w:rPr>
        <w:rFonts w:ascii="TimesNewRomanPSMT-Identity-H" w:hAnsi="TimesNewRomanPSMT-Identity-H" w:cs="TimesNewRomanPSMT-Identity-H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B337C"/>
    <w:multiLevelType w:val="hybridMultilevel"/>
    <w:tmpl w:val="43240C58"/>
    <w:lvl w:ilvl="0" w:tplc="70084F0E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38C9"/>
    <w:multiLevelType w:val="hybridMultilevel"/>
    <w:tmpl w:val="BE9A94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0426"/>
    <w:multiLevelType w:val="hybridMultilevel"/>
    <w:tmpl w:val="6D40B80E"/>
    <w:lvl w:ilvl="0" w:tplc="8736A4F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B2951"/>
    <w:multiLevelType w:val="hybridMultilevel"/>
    <w:tmpl w:val="062C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F2854"/>
    <w:multiLevelType w:val="hybridMultilevel"/>
    <w:tmpl w:val="DF2E7740"/>
    <w:lvl w:ilvl="0" w:tplc="2CE23462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33"/>
  </w:num>
  <w:num w:numId="4">
    <w:abstractNumId w:val="35"/>
  </w:num>
  <w:num w:numId="5">
    <w:abstractNumId w:val="1"/>
  </w:num>
  <w:num w:numId="6">
    <w:abstractNumId w:val="0"/>
  </w:num>
  <w:num w:numId="7">
    <w:abstractNumId w:val="26"/>
  </w:num>
  <w:num w:numId="8">
    <w:abstractNumId w:val="24"/>
  </w:num>
  <w:num w:numId="9">
    <w:abstractNumId w:val="2"/>
  </w:num>
  <w:num w:numId="10">
    <w:abstractNumId w:val="31"/>
  </w:num>
  <w:num w:numId="11">
    <w:abstractNumId w:val="29"/>
  </w:num>
  <w:num w:numId="12">
    <w:abstractNumId w:val="22"/>
  </w:num>
  <w:num w:numId="13">
    <w:abstractNumId w:val="4"/>
  </w:num>
  <w:num w:numId="14">
    <w:abstractNumId w:val="27"/>
  </w:num>
  <w:num w:numId="15">
    <w:abstractNumId w:val="13"/>
  </w:num>
  <w:num w:numId="16">
    <w:abstractNumId w:val="32"/>
  </w:num>
  <w:num w:numId="17">
    <w:abstractNumId w:val="9"/>
  </w:num>
  <w:num w:numId="18">
    <w:abstractNumId w:val="25"/>
  </w:num>
  <w:num w:numId="19">
    <w:abstractNumId w:val="37"/>
  </w:num>
  <w:num w:numId="20">
    <w:abstractNumId w:val="23"/>
  </w:num>
  <w:num w:numId="21">
    <w:abstractNumId w:val="38"/>
  </w:num>
  <w:num w:numId="22">
    <w:abstractNumId w:val="3"/>
  </w:num>
  <w:num w:numId="23">
    <w:abstractNumId w:val="34"/>
  </w:num>
  <w:num w:numId="24">
    <w:abstractNumId w:val="12"/>
  </w:num>
  <w:num w:numId="25">
    <w:abstractNumId w:val="36"/>
  </w:num>
  <w:num w:numId="26">
    <w:abstractNumId w:val="14"/>
  </w:num>
  <w:num w:numId="27">
    <w:abstractNumId w:val="6"/>
  </w:num>
  <w:num w:numId="28">
    <w:abstractNumId w:val="20"/>
  </w:num>
  <w:num w:numId="29">
    <w:abstractNumId w:val="40"/>
  </w:num>
  <w:num w:numId="30">
    <w:abstractNumId w:val="5"/>
  </w:num>
  <w:num w:numId="31">
    <w:abstractNumId w:val="16"/>
  </w:num>
  <w:num w:numId="32">
    <w:abstractNumId w:val="10"/>
  </w:num>
  <w:num w:numId="33">
    <w:abstractNumId w:val="17"/>
  </w:num>
  <w:num w:numId="34">
    <w:abstractNumId w:val="39"/>
  </w:num>
  <w:num w:numId="35">
    <w:abstractNumId w:val="21"/>
  </w:num>
  <w:num w:numId="36">
    <w:abstractNumId w:val="28"/>
  </w:num>
  <w:num w:numId="37">
    <w:abstractNumId w:val="19"/>
  </w:num>
  <w:num w:numId="38">
    <w:abstractNumId w:val="30"/>
  </w:num>
  <w:num w:numId="39">
    <w:abstractNumId w:val="11"/>
  </w:num>
  <w:num w:numId="40">
    <w:abstractNumId w:val="7"/>
  </w:num>
  <w:num w:numId="41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8C"/>
    <w:rsid w:val="0000265B"/>
    <w:rsid w:val="000047C5"/>
    <w:rsid w:val="00004EE9"/>
    <w:rsid w:val="0000605B"/>
    <w:rsid w:val="000065B7"/>
    <w:rsid w:val="00010AD5"/>
    <w:rsid w:val="0001278D"/>
    <w:rsid w:val="00017FD2"/>
    <w:rsid w:val="000274C5"/>
    <w:rsid w:val="00027956"/>
    <w:rsid w:val="00027BFA"/>
    <w:rsid w:val="00036883"/>
    <w:rsid w:val="00042B1E"/>
    <w:rsid w:val="00042F29"/>
    <w:rsid w:val="000555CE"/>
    <w:rsid w:val="000561A2"/>
    <w:rsid w:val="00057786"/>
    <w:rsid w:val="00062A15"/>
    <w:rsid w:val="0007094C"/>
    <w:rsid w:val="00071CB9"/>
    <w:rsid w:val="000751B3"/>
    <w:rsid w:val="00081DBF"/>
    <w:rsid w:val="000870F0"/>
    <w:rsid w:val="00092068"/>
    <w:rsid w:val="0009261E"/>
    <w:rsid w:val="00093D0D"/>
    <w:rsid w:val="000A529E"/>
    <w:rsid w:val="000C168B"/>
    <w:rsid w:val="000C2497"/>
    <w:rsid w:val="000C2CE4"/>
    <w:rsid w:val="000C767F"/>
    <w:rsid w:val="000D092B"/>
    <w:rsid w:val="000D5A27"/>
    <w:rsid w:val="000D6188"/>
    <w:rsid w:val="000E15D9"/>
    <w:rsid w:val="000E3B3E"/>
    <w:rsid w:val="000E6B90"/>
    <w:rsid w:val="000F26F2"/>
    <w:rsid w:val="000F5BF0"/>
    <w:rsid w:val="00107933"/>
    <w:rsid w:val="001116F4"/>
    <w:rsid w:val="00112DC1"/>
    <w:rsid w:val="001158F1"/>
    <w:rsid w:val="0011756D"/>
    <w:rsid w:val="0015169D"/>
    <w:rsid w:val="00156DA9"/>
    <w:rsid w:val="00160008"/>
    <w:rsid w:val="001602A0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3BBD"/>
    <w:rsid w:val="00195296"/>
    <w:rsid w:val="001A18DF"/>
    <w:rsid w:val="001B47B5"/>
    <w:rsid w:val="001B76C6"/>
    <w:rsid w:val="001C4841"/>
    <w:rsid w:val="001D0FF3"/>
    <w:rsid w:val="001D1262"/>
    <w:rsid w:val="001D1697"/>
    <w:rsid w:val="001D3358"/>
    <w:rsid w:val="001D3E2F"/>
    <w:rsid w:val="001D6986"/>
    <w:rsid w:val="001E17FC"/>
    <w:rsid w:val="001E2ACE"/>
    <w:rsid w:val="001E59B2"/>
    <w:rsid w:val="001F59F2"/>
    <w:rsid w:val="001F741E"/>
    <w:rsid w:val="00211F82"/>
    <w:rsid w:val="00230EC7"/>
    <w:rsid w:val="00235773"/>
    <w:rsid w:val="00241B40"/>
    <w:rsid w:val="00242C36"/>
    <w:rsid w:val="00264054"/>
    <w:rsid w:val="002733D5"/>
    <w:rsid w:val="00275035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E15CA"/>
    <w:rsid w:val="002E4774"/>
    <w:rsid w:val="002F0396"/>
    <w:rsid w:val="002F4B48"/>
    <w:rsid w:val="00300FB6"/>
    <w:rsid w:val="00310B35"/>
    <w:rsid w:val="0033460A"/>
    <w:rsid w:val="00341319"/>
    <w:rsid w:val="00344DA5"/>
    <w:rsid w:val="003475CB"/>
    <w:rsid w:val="00363CD4"/>
    <w:rsid w:val="003754DC"/>
    <w:rsid w:val="00375A0C"/>
    <w:rsid w:val="003766AA"/>
    <w:rsid w:val="00392BBA"/>
    <w:rsid w:val="003B2B58"/>
    <w:rsid w:val="003B3583"/>
    <w:rsid w:val="003B5435"/>
    <w:rsid w:val="003B7460"/>
    <w:rsid w:val="003C4D9E"/>
    <w:rsid w:val="003D1F1D"/>
    <w:rsid w:val="003D547B"/>
    <w:rsid w:val="003E7461"/>
    <w:rsid w:val="003F4A2C"/>
    <w:rsid w:val="004026BD"/>
    <w:rsid w:val="004105D6"/>
    <w:rsid w:val="00412343"/>
    <w:rsid w:val="00416682"/>
    <w:rsid w:val="0042045D"/>
    <w:rsid w:val="00430463"/>
    <w:rsid w:val="00435E8D"/>
    <w:rsid w:val="00444636"/>
    <w:rsid w:val="00462B5B"/>
    <w:rsid w:val="00471271"/>
    <w:rsid w:val="00476F55"/>
    <w:rsid w:val="004908D5"/>
    <w:rsid w:val="00496631"/>
    <w:rsid w:val="00496828"/>
    <w:rsid w:val="004A0773"/>
    <w:rsid w:val="004A45A8"/>
    <w:rsid w:val="004B04EF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45AB6"/>
    <w:rsid w:val="005547D9"/>
    <w:rsid w:val="0056405D"/>
    <w:rsid w:val="00565041"/>
    <w:rsid w:val="005948D7"/>
    <w:rsid w:val="005A030D"/>
    <w:rsid w:val="005B305F"/>
    <w:rsid w:val="005B5294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5AA5"/>
    <w:rsid w:val="006C6514"/>
    <w:rsid w:val="006D2BEB"/>
    <w:rsid w:val="006D65C0"/>
    <w:rsid w:val="006E2C86"/>
    <w:rsid w:val="006E34B1"/>
    <w:rsid w:val="006E369C"/>
    <w:rsid w:val="006E6BD9"/>
    <w:rsid w:val="0070454A"/>
    <w:rsid w:val="00705822"/>
    <w:rsid w:val="00707475"/>
    <w:rsid w:val="00727353"/>
    <w:rsid w:val="00733F86"/>
    <w:rsid w:val="007378A7"/>
    <w:rsid w:val="0074316B"/>
    <w:rsid w:val="00753219"/>
    <w:rsid w:val="00755E01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E09EE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41B5D"/>
    <w:rsid w:val="00845818"/>
    <w:rsid w:val="008507A5"/>
    <w:rsid w:val="008555D8"/>
    <w:rsid w:val="008572C8"/>
    <w:rsid w:val="0086052F"/>
    <w:rsid w:val="00860A48"/>
    <w:rsid w:val="00873498"/>
    <w:rsid w:val="00874B98"/>
    <w:rsid w:val="008775B5"/>
    <w:rsid w:val="00882AB9"/>
    <w:rsid w:val="00885C92"/>
    <w:rsid w:val="008964B7"/>
    <w:rsid w:val="00896FF3"/>
    <w:rsid w:val="008A1048"/>
    <w:rsid w:val="008B685F"/>
    <w:rsid w:val="008B6EB3"/>
    <w:rsid w:val="008C76BB"/>
    <w:rsid w:val="008D0F9D"/>
    <w:rsid w:val="008D1FE7"/>
    <w:rsid w:val="008D6554"/>
    <w:rsid w:val="008D6B31"/>
    <w:rsid w:val="008E20BE"/>
    <w:rsid w:val="008E40DD"/>
    <w:rsid w:val="008F54F6"/>
    <w:rsid w:val="00903325"/>
    <w:rsid w:val="00903F52"/>
    <w:rsid w:val="00905139"/>
    <w:rsid w:val="009064B8"/>
    <w:rsid w:val="00914D8E"/>
    <w:rsid w:val="00915E80"/>
    <w:rsid w:val="00921E32"/>
    <w:rsid w:val="00930430"/>
    <w:rsid w:val="00930D97"/>
    <w:rsid w:val="009438C9"/>
    <w:rsid w:val="009450B8"/>
    <w:rsid w:val="00946D18"/>
    <w:rsid w:val="009528D1"/>
    <w:rsid w:val="00972A2F"/>
    <w:rsid w:val="00974F3B"/>
    <w:rsid w:val="00981DFF"/>
    <w:rsid w:val="00987BD6"/>
    <w:rsid w:val="0099141E"/>
    <w:rsid w:val="00995A31"/>
    <w:rsid w:val="009A1390"/>
    <w:rsid w:val="009A3327"/>
    <w:rsid w:val="009B42B5"/>
    <w:rsid w:val="009B66C5"/>
    <w:rsid w:val="009C250A"/>
    <w:rsid w:val="009D1C29"/>
    <w:rsid w:val="009D74E0"/>
    <w:rsid w:val="009E6EE3"/>
    <w:rsid w:val="009F4E36"/>
    <w:rsid w:val="009F71AB"/>
    <w:rsid w:val="00A1228B"/>
    <w:rsid w:val="00A22CC3"/>
    <w:rsid w:val="00A24EE4"/>
    <w:rsid w:val="00A53DD2"/>
    <w:rsid w:val="00A7101C"/>
    <w:rsid w:val="00A74325"/>
    <w:rsid w:val="00A77C14"/>
    <w:rsid w:val="00A931D1"/>
    <w:rsid w:val="00AC069E"/>
    <w:rsid w:val="00AC0B73"/>
    <w:rsid w:val="00AC3AD8"/>
    <w:rsid w:val="00AC3D60"/>
    <w:rsid w:val="00AD14EA"/>
    <w:rsid w:val="00AD2BB1"/>
    <w:rsid w:val="00AD2E85"/>
    <w:rsid w:val="00AD595F"/>
    <w:rsid w:val="00AE4773"/>
    <w:rsid w:val="00AF228C"/>
    <w:rsid w:val="00AF371A"/>
    <w:rsid w:val="00B01891"/>
    <w:rsid w:val="00B05BFE"/>
    <w:rsid w:val="00B07A5B"/>
    <w:rsid w:val="00B43A5D"/>
    <w:rsid w:val="00B455C2"/>
    <w:rsid w:val="00B8439C"/>
    <w:rsid w:val="00B86BB4"/>
    <w:rsid w:val="00B93DB3"/>
    <w:rsid w:val="00B9481D"/>
    <w:rsid w:val="00B949E2"/>
    <w:rsid w:val="00BA1EBB"/>
    <w:rsid w:val="00BB1476"/>
    <w:rsid w:val="00BB4ACE"/>
    <w:rsid w:val="00BB63A7"/>
    <w:rsid w:val="00BB677E"/>
    <w:rsid w:val="00BB7C6D"/>
    <w:rsid w:val="00BC21B8"/>
    <w:rsid w:val="00BC6290"/>
    <w:rsid w:val="00BD71EE"/>
    <w:rsid w:val="00BE130B"/>
    <w:rsid w:val="00BE584F"/>
    <w:rsid w:val="00BF1C4E"/>
    <w:rsid w:val="00BF5961"/>
    <w:rsid w:val="00C00A04"/>
    <w:rsid w:val="00C0104B"/>
    <w:rsid w:val="00C0234F"/>
    <w:rsid w:val="00C202DB"/>
    <w:rsid w:val="00C2426A"/>
    <w:rsid w:val="00C267F2"/>
    <w:rsid w:val="00C319E4"/>
    <w:rsid w:val="00C32E5A"/>
    <w:rsid w:val="00C36D91"/>
    <w:rsid w:val="00C51CFB"/>
    <w:rsid w:val="00C55F8C"/>
    <w:rsid w:val="00C56F0F"/>
    <w:rsid w:val="00C65AD9"/>
    <w:rsid w:val="00C8536A"/>
    <w:rsid w:val="00C86061"/>
    <w:rsid w:val="00C92E15"/>
    <w:rsid w:val="00C95B7F"/>
    <w:rsid w:val="00CA0738"/>
    <w:rsid w:val="00CA1467"/>
    <w:rsid w:val="00CA3788"/>
    <w:rsid w:val="00CA7A10"/>
    <w:rsid w:val="00CB425C"/>
    <w:rsid w:val="00CD710D"/>
    <w:rsid w:val="00CE03CA"/>
    <w:rsid w:val="00CE385F"/>
    <w:rsid w:val="00CF376E"/>
    <w:rsid w:val="00CF727A"/>
    <w:rsid w:val="00D0212D"/>
    <w:rsid w:val="00D10AD0"/>
    <w:rsid w:val="00D2176E"/>
    <w:rsid w:val="00D25D05"/>
    <w:rsid w:val="00D301AC"/>
    <w:rsid w:val="00D4130D"/>
    <w:rsid w:val="00D540CA"/>
    <w:rsid w:val="00D64D23"/>
    <w:rsid w:val="00D72AA5"/>
    <w:rsid w:val="00D72E04"/>
    <w:rsid w:val="00D75390"/>
    <w:rsid w:val="00D811E0"/>
    <w:rsid w:val="00D846BF"/>
    <w:rsid w:val="00D86A90"/>
    <w:rsid w:val="00D94D44"/>
    <w:rsid w:val="00D97D50"/>
    <w:rsid w:val="00DA7A24"/>
    <w:rsid w:val="00DB125B"/>
    <w:rsid w:val="00DB5A7E"/>
    <w:rsid w:val="00DD5EC1"/>
    <w:rsid w:val="00DE0244"/>
    <w:rsid w:val="00DE5285"/>
    <w:rsid w:val="00DF04E2"/>
    <w:rsid w:val="00DF31E4"/>
    <w:rsid w:val="00E16B93"/>
    <w:rsid w:val="00E26B83"/>
    <w:rsid w:val="00E304CB"/>
    <w:rsid w:val="00E31828"/>
    <w:rsid w:val="00E358B1"/>
    <w:rsid w:val="00E42CD1"/>
    <w:rsid w:val="00E53B54"/>
    <w:rsid w:val="00E56F5E"/>
    <w:rsid w:val="00E6073E"/>
    <w:rsid w:val="00E67C67"/>
    <w:rsid w:val="00E74523"/>
    <w:rsid w:val="00E74E97"/>
    <w:rsid w:val="00E8151C"/>
    <w:rsid w:val="00E90A7D"/>
    <w:rsid w:val="00E96409"/>
    <w:rsid w:val="00EA14F5"/>
    <w:rsid w:val="00EA5084"/>
    <w:rsid w:val="00EA6EA8"/>
    <w:rsid w:val="00EA7951"/>
    <w:rsid w:val="00EB048C"/>
    <w:rsid w:val="00EB6F0D"/>
    <w:rsid w:val="00EE3D90"/>
    <w:rsid w:val="00EE6A50"/>
    <w:rsid w:val="00EE7FF3"/>
    <w:rsid w:val="00EF4F79"/>
    <w:rsid w:val="00F0698E"/>
    <w:rsid w:val="00F11088"/>
    <w:rsid w:val="00F17DF6"/>
    <w:rsid w:val="00F21661"/>
    <w:rsid w:val="00F2615E"/>
    <w:rsid w:val="00F27CC4"/>
    <w:rsid w:val="00F431E0"/>
    <w:rsid w:val="00F4527D"/>
    <w:rsid w:val="00F537AB"/>
    <w:rsid w:val="00F55B44"/>
    <w:rsid w:val="00F577CA"/>
    <w:rsid w:val="00F578A4"/>
    <w:rsid w:val="00F57EDC"/>
    <w:rsid w:val="00F922BC"/>
    <w:rsid w:val="00F9596E"/>
    <w:rsid w:val="00F9630C"/>
    <w:rsid w:val="00FA5A3F"/>
    <w:rsid w:val="00FA6CAB"/>
    <w:rsid w:val="00FC0854"/>
    <w:rsid w:val="00FD30EA"/>
    <w:rsid w:val="00FF393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7CF7"/>
  <w15:docId w15:val="{3C5899C7-D256-4EE7-A455-F5D12A3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  <w:style w:type="character" w:styleId="Strong">
    <w:name w:val="Strong"/>
    <w:basedOn w:val="DefaultParagraphFont"/>
    <w:qFormat/>
    <w:rsid w:val="00565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2F28-9BD6-4BE5-BDA7-BD32D440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11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Acer</cp:lastModifiedBy>
  <cp:revision>43</cp:revision>
  <cp:lastPrinted>2019-03-14T06:15:00Z</cp:lastPrinted>
  <dcterms:created xsi:type="dcterms:W3CDTF">2019-03-21T07:38:00Z</dcterms:created>
  <dcterms:modified xsi:type="dcterms:W3CDTF">2019-09-29T15:45:00Z</dcterms:modified>
</cp:coreProperties>
</file>