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F40" w:rsidRDefault="00A12F40" w:rsidP="00A12F40">
      <w:pPr>
        <w:spacing w:line="408" w:lineRule="auto"/>
        <w:jc w:val="both"/>
        <w:rPr>
          <w:rFonts w:asciiTheme="majorBidi" w:hAnsiTheme="majorBidi" w:cstheme="majorBidi"/>
          <w:b/>
          <w:bCs/>
          <w:color w:val="FF0000"/>
        </w:rPr>
      </w:pPr>
      <w:proofErr w:type="spellStart"/>
      <w:r>
        <w:rPr>
          <w:rFonts w:asciiTheme="majorBidi" w:hAnsiTheme="majorBidi" w:cstheme="majorBidi"/>
          <w:b/>
          <w:bCs/>
          <w:color w:val="FF0000"/>
        </w:rPr>
        <w:t>Catatan</w:t>
      </w:r>
      <w:proofErr w:type="spellEnd"/>
      <w:r>
        <w:rPr>
          <w:rFonts w:asciiTheme="majorBidi" w:hAnsiTheme="majorBidi" w:cstheme="majorBidi"/>
          <w:b/>
          <w:bCs/>
          <w:color w:val="FF0000"/>
        </w:rPr>
        <w:t>:</w:t>
      </w:r>
    </w:p>
    <w:p w:rsidR="00A12F40" w:rsidRDefault="00A12F40" w:rsidP="00A12F40">
      <w:pPr>
        <w:pStyle w:val="ListParagraph"/>
        <w:numPr>
          <w:ilvl w:val="0"/>
          <w:numId w:val="17"/>
        </w:numPr>
        <w:spacing w:line="408" w:lineRule="auto"/>
        <w:jc w:val="both"/>
        <w:rPr>
          <w:rFonts w:asciiTheme="majorBidi" w:hAnsiTheme="majorBidi" w:cstheme="majorBidi"/>
          <w:b/>
          <w:bCs/>
          <w:color w:val="FF0000"/>
        </w:rPr>
      </w:pPr>
      <w:r>
        <w:rPr>
          <w:rFonts w:asciiTheme="majorBidi" w:hAnsiTheme="majorBidi" w:cstheme="majorBidi"/>
          <w:b/>
          <w:bCs/>
          <w:color w:val="FF0000"/>
        </w:rPr>
        <w:t xml:space="preserve">Isi </w:t>
      </w:r>
      <w:proofErr w:type="spellStart"/>
      <w:r>
        <w:rPr>
          <w:rFonts w:asciiTheme="majorBidi" w:hAnsiTheme="majorBidi" w:cstheme="majorBidi"/>
          <w:b/>
          <w:bCs/>
          <w:color w:val="FF0000"/>
        </w:rPr>
        <w:t>bab</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ini</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tidak</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sesuai</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dengan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sistematika</w:t>
      </w:r>
      <w:proofErr w:type="spellEnd"/>
    </w:p>
    <w:p w:rsidR="00A12F40" w:rsidRDefault="00A12F40" w:rsidP="00A12F40">
      <w:pPr>
        <w:pStyle w:val="ListParagraph"/>
        <w:numPr>
          <w:ilvl w:val="0"/>
          <w:numId w:val="17"/>
        </w:numPr>
        <w:spacing w:line="408" w:lineRule="auto"/>
        <w:jc w:val="both"/>
        <w:rPr>
          <w:rFonts w:asciiTheme="majorBidi" w:hAnsiTheme="majorBidi" w:cstheme="majorBidi"/>
          <w:b/>
          <w:bCs/>
          <w:color w:val="FF0000"/>
        </w:rPr>
      </w:pPr>
      <w:proofErr w:type="spellStart"/>
      <w:r>
        <w:rPr>
          <w:rFonts w:asciiTheme="majorBidi" w:hAnsiTheme="majorBidi" w:cstheme="majorBidi"/>
          <w:b/>
          <w:bCs/>
          <w:color w:val="FF0000"/>
        </w:rPr>
        <w:t>Dalam</w:t>
      </w:r>
      <w:proofErr w:type="spellEnd"/>
      <w:r>
        <w:rPr>
          <w:rFonts w:asciiTheme="majorBidi" w:hAnsiTheme="majorBidi" w:cstheme="majorBidi"/>
          <w:b/>
          <w:bCs/>
          <w:color w:val="FF0000"/>
        </w:rPr>
        <w:t xml:space="preserve"> </w:t>
      </w:r>
      <w:proofErr w:type="spellStart"/>
      <w:proofErr w:type="gramStart"/>
      <w:r>
        <w:rPr>
          <w:rFonts w:asciiTheme="majorBidi" w:hAnsiTheme="majorBidi" w:cstheme="majorBidi"/>
          <w:b/>
          <w:bCs/>
          <w:color w:val="FF0000"/>
        </w:rPr>
        <w:t>bab</w:t>
      </w:r>
      <w:proofErr w:type="spellEnd"/>
      <w:proofErr w:type="gramEnd"/>
      <w:r>
        <w:rPr>
          <w:rFonts w:asciiTheme="majorBidi" w:hAnsiTheme="majorBidi" w:cstheme="majorBidi"/>
          <w:b/>
          <w:bCs/>
          <w:color w:val="FF0000"/>
        </w:rPr>
        <w:t xml:space="preserve"> </w:t>
      </w:r>
      <w:proofErr w:type="spellStart"/>
      <w:r>
        <w:rPr>
          <w:rFonts w:asciiTheme="majorBidi" w:hAnsiTheme="majorBidi" w:cstheme="majorBidi"/>
          <w:b/>
          <w:bCs/>
          <w:color w:val="FF0000"/>
        </w:rPr>
        <w:t>ini</w:t>
      </w:r>
      <w:proofErr w:type="spellEnd"/>
      <w:r>
        <w:rPr>
          <w:rFonts w:asciiTheme="majorBidi" w:hAnsiTheme="majorBidi" w:cstheme="majorBidi"/>
          <w:b/>
          <w:bCs/>
          <w:color w:val="FF0000"/>
        </w:rPr>
        <w:t xml:space="preserve"> yang </w:t>
      </w:r>
      <w:proofErr w:type="spellStart"/>
      <w:r>
        <w:rPr>
          <w:rFonts w:asciiTheme="majorBidi" w:hAnsiTheme="majorBidi" w:cstheme="majorBidi"/>
          <w:b/>
          <w:bCs/>
          <w:color w:val="FF0000"/>
        </w:rPr>
        <w:t>dibahas</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perkawinan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burut</w:t>
      </w:r>
      <w:proofErr w:type="spellEnd"/>
      <w:r>
        <w:rPr>
          <w:rFonts w:asciiTheme="majorBidi" w:hAnsiTheme="majorBidi" w:cstheme="majorBidi"/>
          <w:b/>
          <w:bCs/>
          <w:color w:val="FF0000"/>
        </w:rPr>
        <w:t xml:space="preserve"> normative.</w:t>
      </w:r>
    </w:p>
    <w:p w:rsidR="00A12F40" w:rsidRDefault="00A12F40" w:rsidP="00A12F40">
      <w:pPr>
        <w:pStyle w:val="ListParagraph"/>
        <w:numPr>
          <w:ilvl w:val="0"/>
          <w:numId w:val="17"/>
        </w:numPr>
        <w:spacing w:line="408" w:lineRule="auto"/>
        <w:jc w:val="both"/>
        <w:rPr>
          <w:rFonts w:asciiTheme="majorBidi" w:hAnsiTheme="majorBidi" w:cstheme="majorBidi"/>
          <w:b/>
          <w:bCs/>
          <w:color w:val="FF0000"/>
        </w:rPr>
      </w:pPr>
      <w:proofErr w:type="spellStart"/>
      <w:r>
        <w:rPr>
          <w:rFonts w:asciiTheme="majorBidi" w:hAnsiTheme="majorBidi" w:cstheme="majorBidi"/>
          <w:b/>
          <w:bCs/>
          <w:color w:val="FF0000"/>
        </w:rPr>
        <w:t>Diskripsi</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wilayah</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dibuat</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satu</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subbab</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saja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dan</w:t>
      </w:r>
      <w:proofErr w:type="spellEnd"/>
      <w:r>
        <w:rPr>
          <w:rFonts w:asciiTheme="majorBidi" w:hAnsiTheme="majorBidi" w:cstheme="majorBidi"/>
          <w:b/>
          <w:bCs/>
          <w:color w:val="FF0000"/>
        </w:rPr>
        <w:t xml:space="preserve"> yang </w:t>
      </w:r>
      <w:proofErr w:type="spellStart"/>
      <w:r>
        <w:rPr>
          <w:rFonts w:asciiTheme="majorBidi" w:hAnsiTheme="majorBidi" w:cstheme="majorBidi"/>
          <w:b/>
          <w:bCs/>
          <w:color w:val="FF0000"/>
        </w:rPr>
        <w:t>dibahas</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hanyalah</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hal-hal</w:t>
      </w:r>
      <w:proofErr w:type="spellEnd"/>
      <w:r>
        <w:rPr>
          <w:rFonts w:asciiTheme="majorBidi" w:hAnsiTheme="majorBidi" w:cstheme="majorBidi"/>
          <w:b/>
          <w:bCs/>
          <w:color w:val="FF0000"/>
        </w:rPr>
        <w:t xml:space="preserve"> yang </w:t>
      </w:r>
      <w:proofErr w:type="spellStart"/>
      <w:r>
        <w:rPr>
          <w:rFonts w:asciiTheme="majorBidi" w:hAnsiTheme="majorBidi" w:cstheme="majorBidi"/>
          <w:b/>
          <w:bCs/>
          <w:color w:val="FF0000"/>
        </w:rPr>
        <w:t>berkaitan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dengan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masalah</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penelitian</w:t>
      </w:r>
      <w:proofErr w:type="spellEnd"/>
      <w:r>
        <w:rPr>
          <w:rFonts w:asciiTheme="majorBidi" w:hAnsiTheme="majorBidi" w:cstheme="majorBidi"/>
          <w:b/>
          <w:bCs/>
          <w:color w:val="FF0000"/>
        </w:rPr>
        <w:t>.</w:t>
      </w:r>
    </w:p>
    <w:p w:rsidR="00A12F40" w:rsidRDefault="00A12F40" w:rsidP="00A12F40">
      <w:pPr>
        <w:pStyle w:val="ListParagraph"/>
        <w:spacing w:line="408" w:lineRule="auto"/>
        <w:ind w:left="0"/>
        <w:jc w:val="center"/>
        <w:rPr>
          <w:rFonts w:asciiTheme="majorBidi" w:hAnsiTheme="majorBidi" w:cstheme="majorBidi"/>
          <w:b/>
          <w:bCs/>
          <w:color w:val="FF0000"/>
        </w:rPr>
      </w:pPr>
      <w:r>
        <w:rPr>
          <w:rFonts w:asciiTheme="majorBidi" w:hAnsiTheme="majorBidi" w:cstheme="majorBidi"/>
          <w:b/>
          <w:bCs/>
          <w:color w:val="FF0000"/>
        </w:rPr>
        <w:t>BAB III</w:t>
      </w:r>
    </w:p>
    <w:p w:rsidR="00A12F40" w:rsidRDefault="00A12F40" w:rsidP="00A12F40">
      <w:pPr>
        <w:pStyle w:val="ListParagraph"/>
        <w:spacing w:line="408" w:lineRule="auto"/>
        <w:ind w:left="0"/>
        <w:jc w:val="center"/>
        <w:rPr>
          <w:rFonts w:asciiTheme="majorBidi" w:hAnsiTheme="majorBidi" w:cstheme="majorBidi"/>
          <w:b/>
          <w:bCs/>
          <w:color w:val="FF0000"/>
        </w:rPr>
      </w:pPr>
      <w:r>
        <w:rPr>
          <w:rFonts w:asciiTheme="majorBidi" w:hAnsiTheme="majorBidi" w:cstheme="majorBidi"/>
          <w:b/>
          <w:bCs/>
          <w:color w:val="FF0000"/>
        </w:rPr>
        <w:t xml:space="preserve">PERKAWINAN BURUT DI DESA MUARA DUA </w:t>
      </w:r>
    </w:p>
    <w:p w:rsidR="00A12F40" w:rsidRDefault="00A12F40" w:rsidP="00A12F40">
      <w:pPr>
        <w:pStyle w:val="ListParagraph"/>
        <w:numPr>
          <w:ilvl w:val="0"/>
          <w:numId w:val="18"/>
        </w:numPr>
        <w:spacing w:line="408" w:lineRule="auto"/>
        <w:ind w:left="426" w:hanging="426"/>
        <w:jc w:val="both"/>
        <w:rPr>
          <w:rFonts w:asciiTheme="majorBidi" w:hAnsiTheme="majorBidi" w:cstheme="majorBidi"/>
          <w:b/>
          <w:bCs/>
          <w:color w:val="FF0000"/>
        </w:rPr>
      </w:pPr>
      <w:proofErr w:type="spellStart"/>
      <w:r>
        <w:rPr>
          <w:rFonts w:asciiTheme="majorBidi" w:hAnsiTheme="majorBidi" w:cstheme="majorBidi"/>
          <w:b/>
          <w:bCs/>
          <w:color w:val="FF0000"/>
        </w:rPr>
        <w:t>Desa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Muara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Dua</w:t>
      </w:r>
      <w:proofErr w:type="spellEnd"/>
      <w:r w:rsidR="00E50BB9">
        <w:rPr>
          <w:rFonts w:asciiTheme="majorBidi" w:hAnsiTheme="majorBidi" w:cstheme="majorBidi"/>
          <w:b/>
          <w:bCs/>
          <w:color w:val="FF0000"/>
        </w:rPr>
        <w:t xml:space="preserve"> </w:t>
      </w:r>
    </w:p>
    <w:p w:rsidR="00E50BB9" w:rsidRDefault="00E50BB9" w:rsidP="00E50BB9">
      <w:pPr>
        <w:pStyle w:val="ListParagraph"/>
        <w:spacing w:line="408" w:lineRule="auto"/>
        <w:ind w:left="426"/>
        <w:jc w:val="both"/>
        <w:rPr>
          <w:rFonts w:asciiTheme="majorBidi" w:hAnsiTheme="majorBidi" w:cstheme="majorBidi"/>
          <w:b/>
          <w:bCs/>
          <w:color w:val="FF0000"/>
        </w:rPr>
      </w:pPr>
      <w:r>
        <w:rPr>
          <w:rFonts w:asciiTheme="majorBidi" w:hAnsiTheme="majorBidi" w:cstheme="majorBidi"/>
          <w:b/>
          <w:bCs/>
          <w:color w:val="FF0000"/>
        </w:rPr>
        <w:t xml:space="preserve">(Di </w:t>
      </w:r>
      <w:proofErr w:type="spellStart"/>
      <w:r>
        <w:rPr>
          <w:rFonts w:asciiTheme="majorBidi" w:hAnsiTheme="majorBidi" w:cstheme="majorBidi"/>
          <w:b/>
          <w:bCs/>
          <w:color w:val="FF0000"/>
        </w:rPr>
        <w:t>sini</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dibahasa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kondisi</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geografi</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demografi</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pendidikan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ekonomi</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keagamaan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budaya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Desa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Muara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Dua</w:t>
      </w:r>
      <w:proofErr w:type="spellEnd"/>
      <w:r>
        <w:rPr>
          <w:rFonts w:asciiTheme="majorBidi" w:hAnsiTheme="majorBidi" w:cstheme="majorBidi"/>
          <w:b/>
          <w:bCs/>
          <w:color w:val="FF0000"/>
        </w:rPr>
        <w:t>)</w:t>
      </w:r>
    </w:p>
    <w:p w:rsidR="00A12F40" w:rsidRDefault="00A12F40" w:rsidP="00A12F40">
      <w:pPr>
        <w:pStyle w:val="ListParagraph"/>
        <w:numPr>
          <w:ilvl w:val="0"/>
          <w:numId w:val="18"/>
        </w:numPr>
        <w:spacing w:line="408" w:lineRule="auto"/>
        <w:ind w:left="426" w:hanging="426"/>
        <w:jc w:val="both"/>
        <w:rPr>
          <w:rFonts w:asciiTheme="majorBidi" w:hAnsiTheme="majorBidi" w:cstheme="majorBidi"/>
          <w:b/>
          <w:bCs/>
          <w:color w:val="FF0000"/>
        </w:rPr>
      </w:pPr>
      <w:proofErr w:type="spellStart"/>
      <w:r>
        <w:rPr>
          <w:rFonts w:asciiTheme="majorBidi" w:hAnsiTheme="majorBidi" w:cstheme="majorBidi"/>
          <w:b/>
          <w:bCs/>
          <w:color w:val="FF0000"/>
        </w:rPr>
        <w:t>Adat</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Perkawinan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Perkawinan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Muara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Dua</w:t>
      </w:r>
      <w:proofErr w:type="spellEnd"/>
    </w:p>
    <w:p w:rsidR="00E50BB9" w:rsidRDefault="00E50BB9" w:rsidP="00E50BB9">
      <w:pPr>
        <w:pStyle w:val="ListParagraph"/>
        <w:spacing w:line="408" w:lineRule="auto"/>
        <w:ind w:left="426"/>
        <w:jc w:val="both"/>
        <w:rPr>
          <w:rFonts w:asciiTheme="majorBidi" w:hAnsiTheme="majorBidi" w:cstheme="majorBidi"/>
          <w:b/>
          <w:bCs/>
          <w:color w:val="FF0000"/>
        </w:rPr>
      </w:pPr>
      <w:r>
        <w:rPr>
          <w:rFonts w:asciiTheme="majorBidi" w:hAnsiTheme="majorBidi" w:cstheme="majorBidi"/>
          <w:b/>
          <w:bCs/>
          <w:color w:val="FF0000"/>
        </w:rPr>
        <w:t xml:space="preserve">(Di </w:t>
      </w:r>
      <w:proofErr w:type="spellStart"/>
      <w:r>
        <w:rPr>
          <w:rFonts w:asciiTheme="majorBidi" w:hAnsiTheme="majorBidi" w:cstheme="majorBidi"/>
          <w:b/>
          <w:bCs/>
          <w:color w:val="FF0000"/>
        </w:rPr>
        <w:t>sini</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dibahas</w:t>
      </w:r>
      <w:proofErr w:type="spellEnd"/>
      <w:r>
        <w:rPr>
          <w:rFonts w:asciiTheme="majorBidi" w:hAnsiTheme="majorBidi" w:cstheme="majorBidi"/>
          <w:b/>
          <w:bCs/>
          <w:color w:val="FF0000"/>
        </w:rPr>
        <w:t xml:space="preserve"> </w:t>
      </w:r>
      <w:proofErr w:type="spellStart"/>
      <w:proofErr w:type="gramStart"/>
      <w:r>
        <w:rPr>
          <w:rFonts w:asciiTheme="majorBidi" w:hAnsiTheme="majorBidi" w:cstheme="majorBidi"/>
          <w:b/>
          <w:bCs/>
          <w:color w:val="FF0000"/>
        </w:rPr>
        <w:t>norma</w:t>
      </w:r>
      <w:proofErr w:type="spellEnd"/>
      <w:proofErr w:type="gramEnd"/>
      <w:r>
        <w:rPr>
          <w:rFonts w:asciiTheme="majorBidi" w:hAnsiTheme="majorBidi" w:cstheme="majorBidi"/>
          <w:b/>
          <w:bCs/>
          <w:color w:val="FF0000"/>
        </w:rPr>
        <w:t xml:space="preserve"> </w:t>
      </w:r>
      <w:proofErr w:type="spellStart"/>
      <w:r>
        <w:rPr>
          <w:rFonts w:asciiTheme="majorBidi" w:hAnsiTheme="majorBidi" w:cstheme="majorBidi"/>
          <w:b/>
          <w:bCs/>
          <w:color w:val="FF0000"/>
        </w:rPr>
        <w:t>perkawinan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menurut</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adat</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Muara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Dua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secara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umum</w:t>
      </w:r>
      <w:proofErr w:type="spellEnd"/>
      <w:r>
        <w:rPr>
          <w:rFonts w:asciiTheme="majorBidi" w:hAnsiTheme="majorBidi" w:cstheme="majorBidi"/>
          <w:b/>
          <w:bCs/>
          <w:color w:val="FF0000"/>
        </w:rPr>
        <w:t>)</w:t>
      </w:r>
    </w:p>
    <w:p w:rsidR="00A12F40" w:rsidRDefault="00A12F40" w:rsidP="00A12F40">
      <w:pPr>
        <w:pStyle w:val="ListParagraph"/>
        <w:numPr>
          <w:ilvl w:val="0"/>
          <w:numId w:val="18"/>
        </w:numPr>
        <w:spacing w:line="408" w:lineRule="auto"/>
        <w:ind w:left="426" w:hanging="426"/>
        <w:jc w:val="both"/>
        <w:rPr>
          <w:rFonts w:asciiTheme="majorBidi" w:hAnsiTheme="majorBidi" w:cstheme="majorBidi"/>
          <w:b/>
          <w:bCs/>
          <w:color w:val="FF0000"/>
        </w:rPr>
      </w:pPr>
      <w:proofErr w:type="spellStart"/>
      <w:r>
        <w:rPr>
          <w:rFonts w:asciiTheme="majorBidi" w:hAnsiTheme="majorBidi" w:cstheme="majorBidi"/>
          <w:b/>
          <w:bCs/>
          <w:color w:val="FF0000"/>
        </w:rPr>
        <w:t>Perkawinan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Burut</w:t>
      </w:r>
      <w:proofErr w:type="spellEnd"/>
    </w:p>
    <w:p w:rsidR="00E50BB9" w:rsidRDefault="00E50BB9" w:rsidP="00E50BB9">
      <w:pPr>
        <w:pStyle w:val="ListParagraph"/>
        <w:spacing w:line="408" w:lineRule="auto"/>
        <w:ind w:left="426"/>
        <w:jc w:val="both"/>
        <w:rPr>
          <w:rFonts w:asciiTheme="majorBidi" w:hAnsiTheme="majorBidi" w:cstheme="majorBidi"/>
          <w:b/>
          <w:bCs/>
          <w:color w:val="FF0000"/>
        </w:rPr>
      </w:pPr>
      <w:r>
        <w:rPr>
          <w:rFonts w:asciiTheme="majorBidi" w:hAnsiTheme="majorBidi" w:cstheme="majorBidi"/>
          <w:b/>
          <w:bCs/>
          <w:color w:val="FF0000"/>
        </w:rPr>
        <w:t xml:space="preserve">(Di </w:t>
      </w:r>
      <w:proofErr w:type="spellStart"/>
      <w:r>
        <w:rPr>
          <w:rFonts w:asciiTheme="majorBidi" w:hAnsiTheme="majorBidi" w:cstheme="majorBidi"/>
          <w:b/>
          <w:bCs/>
          <w:color w:val="FF0000"/>
        </w:rPr>
        <w:t>sini</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dibahas</w:t>
      </w:r>
      <w:proofErr w:type="spellEnd"/>
      <w:r>
        <w:rPr>
          <w:rFonts w:asciiTheme="majorBidi" w:hAnsiTheme="majorBidi" w:cstheme="majorBidi"/>
          <w:b/>
          <w:bCs/>
          <w:color w:val="FF0000"/>
        </w:rPr>
        <w:t xml:space="preserve"> </w:t>
      </w:r>
      <w:proofErr w:type="spellStart"/>
      <w:proofErr w:type="gramStart"/>
      <w:r>
        <w:rPr>
          <w:rFonts w:asciiTheme="majorBidi" w:hAnsiTheme="majorBidi" w:cstheme="majorBidi"/>
          <w:b/>
          <w:bCs/>
          <w:color w:val="FF0000"/>
        </w:rPr>
        <w:t>norma</w:t>
      </w:r>
      <w:proofErr w:type="spellEnd"/>
      <w:proofErr w:type="gramEnd"/>
      <w:r>
        <w:rPr>
          <w:rFonts w:asciiTheme="majorBidi" w:hAnsiTheme="majorBidi" w:cstheme="majorBidi"/>
          <w:b/>
          <w:bCs/>
          <w:color w:val="FF0000"/>
        </w:rPr>
        <w:t xml:space="preserve"> </w:t>
      </w:r>
      <w:proofErr w:type="spellStart"/>
      <w:r>
        <w:rPr>
          <w:rFonts w:asciiTheme="majorBidi" w:hAnsiTheme="majorBidi" w:cstheme="majorBidi"/>
          <w:b/>
          <w:bCs/>
          <w:color w:val="FF0000"/>
        </w:rPr>
        <w:t>perkawinan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burut</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penegertian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dasar</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tujuan</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sejarah</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tatacara</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sanksi</w:t>
      </w:r>
      <w:proofErr w:type="spellEnd"/>
      <w:r>
        <w:rPr>
          <w:rFonts w:asciiTheme="majorBidi" w:hAnsiTheme="majorBidi" w:cstheme="majorBidi"/>
          <w:b/>
          <w:bCs/>
          <w:color w:val="FF0000"/>
        </w:rPr>
        <w:t xml:space="preserve">, </w:t>
      </w:r>
      <w:proofErr w:type="spellStart"/>
      <w:r>
        <w:rPr>
          <w:rFonts w:asciiTheme="majorBidi" w:hAnsiTheme="majorBidi" w:cstheme="majorBidi"/>
          <w:b/>
          <w:bCs/>
          <w:color w:val="FF0000"/>
        </w:rPr>
        <w:t>dll</w:t>
      </w:r>
      <w:proofErr w:type="spellEnd"/>
      <w:r>
        <w:rPr>
          <w:rFonts w:asciiTheme="majorBidi" w:hAnsiTheme="majorBidi" w:cstheme="majorBidi"/>
          <w:b/>
          <w:bCs/>
          <w:color w:val="FF0000"/>
        </w:rPr>
        <w:t>.)</w:t>
      </w:r>
    </w:p>
    <w:p w:rsidR="00E50BB9" w:rsidRPr="00A12F40" w:rsidRDefault="00E50BB9" w:rsidP="00E50BB9">
      <w:pPr>
        <w:pStyle w:val="ListParagraph"/>
        <w:spacing w:line="408" w:lineRule="auto"/>
        <w:ind w:left="426"/>
        <w:jc w:val="both"/>
        <w:rPr>
          <w:rFonts w:asciiTheme="majorBidi" w:hAnsiTheme="majorBidi" w:cstheme="majorBidi"/>
          <w:b/>
          <w:bCs/>
          <w:color w:val="FF0000"/>
        </w:rPr>
      </w:pPr>
      <w:bookmarkStart w:id="0" w:name="_GoBack"/>
      <w:bookmarkEnd w:id="0"/>
    </w:p>
    <w:p w:rsidR="00A12F40" w:rsidRDefault="00A12F40" w:rsidP="00914049">
      <w:pPr>
        <w:spacing w:line="408" w:lineRule="auto"/>
        <w:ind w:firstLine="567"/>
        <w:jc w:val="center"/>
        <w:rPr>
          <w:rFonts w:asciiTheme="majorBidi" w:hAnsiTheme="majorBidi" w:cstheme="majorBidi"/>
          <w:b/>
          <w:bCs/>
        </w:rPr>
      </w:pPr>
    </w:p>
    <w:p w:rsidR="00A12F40" w:rsidRDefault="00A12F40" w:rsidP="00914049">
      <w:pPr>
        <w:spacing w:line="408" w:lineRule="auto"/>
        <w:ind w:firstLine="567"/>
        <w:jc w:val="center"/>
        <w:rPr>
          <w:rFonts w:asciiTheme="majorBidi" w:hAnsiTheme="majorBidi" w:cstheme="majorBidi"/>
          <w:b/>
          <w:bCs/>
        </w:rPr>
      </w:pPr>
    </w:p>
    <w:p w:rsidR="00A12F40" w:rsidRDefault="00A12F40" w:rsidP="00914049">
      <w:pPr>
        <w:spacing w:line="408" w:lineRule="auto"/>
        <w:ind w:firstLine="567"/>
        <w:jc w:val="center"/>
        <w:rPr>
          <w:rFonts w:asciiTheme="majorBidi" w:hAnsiTheme="majorBidi" w:cstheme="majorBidi"/>
          <w:b/>
          <w:bCs/>
        </w:rPr>
      </w:pPr>
    </w:p>
    <w:p w:rsidR="00914049" w:rsidRPr="00161FF7" w:rsidRDefault="000C19EE" w:rsidP="00914049">
      <w:pPr>
        <w:spacing w:line="408" w:lineRule="auto"/>
        <w:ind w:firstLine="567"/>
        <w:jc w:val="center"/>
        <w:rPr>
          <w:rFonts w:asciiTheme="majorBidi" w:hAnsiTheme="majorBidi" w:cstheme="majorBidi"/>
          <w:b/>
          <w:bCs/>
        </w:rPr>
      </w:pPr>
      <w:r>
        <w:rPr>
          <w:rFonts w:asciiTheme="majorBidi" w:hAnsiTheme="majorBidi" w:cstheme="majorBidi"/>
          <w:b/>
          <w:bCs/>
        </w:rPr>
        <w:t>BAB III</w:t>
      </w:r>
    </w:p>
    <w:p w:rsidR="00914049" w:rsidRPr="00161FF7" w:rsidRDefault="00914049" w:rsidP="00164FB4">
      <w:pPr>
        <w:spacing w:line="408" w:lineRule="auto"/>
        <w:ind w:firstLine="567"/>
        <w:jc w:val="center"/>
        <w:rPr>
          <w:rFonts w:asciiTheme="majorBidi" w:hAnsiTheme="majorBidi" w:cstheme="majorBidi"/>
          <w:b/>
          <w:bCs/>
        </w:rPr>
      </w:pPr>
      <w:r w:rsidRPr="00161FF7">
        <w:rPr>
          <w:rFonts w:asciiTheme="majorBidi" w:hAnsiTheme="majorBidi" w:cstheme="majorBidi"/>
          <w:b/>
          <w:bCs/>
        </w:rPr>
        <w:t xml:space="preserve">DESKPRIPSI WILAYAH </w:t>
      </w:r>
      <w:r w:rsidR="00164FB4">
        <w:rPr>
          <w:rFonts w:asciiTheme="majorBidi" w:hAnsiTheme="majorBidi" w:cstheme="majorBidi"/>
          <w:b/>
          <w:bCs/>
        </w:rPr>
        <w:t>DESA MUARA DUA</w:t>
      </w:r>
      <w:r w:rsidR="00FA7812">
        <w:rPr>
          <w:rFonts w:asciiTheme="majorBidi" w:hAnsiTheme="majorBidi" w:cstheme="majorBidi"/>
          <w:b/>
          <w:bCs/>
        </w:rPr>
        <w:t xml:space="preserve"> KECAMATAN NASAL KABUPATEN KAUR</w:t>
      </w:r>
    </w:p>
    <w:p w:rsidR="00914049" w:rsidRPr="007B6DEA" w:rsidRDefault="00914049" w:rsidP="00914049">
      <w:pPr>
        <w:spacing w:line="408" w:lineRule="auto"/>
        <w:ind w:firstLine="567"/>
        <w:jc w:val="center"/>
        <w:rPr>
          <w:rFonts w:asciiTheme="majorBidi" w:hAnsiTheme="majorBidi" w:cstheme="majorBidi"/>
          <w:b/>
          <w:bCs/>
          <w:sz w:val="12"/>
          <w:szCs w:val="12"/>
        </w:rPr>
      </w:pPr>
    </w:p>
    <w:p w:rsidR="00F046E4" w:rsidRPr="00F046E4" w:rsidRDefault="00376AB6" w:rsidP="00376AB6">
      <w:pPr>
        <w:pStyle w:val="ListParagraph"/>
        <w:numPr>
          <w:ilvl w:val="0"/>
          <w:numId w:val="14"/>
        </w:numPr>
        <w:spacing w:after="0" w:line="480" w:lineRule="auto"/>
        <w:rPr>
          <w:rFonts w:asciiTheme="majorBidi" w:hAnsiTheme="majorBidi" w:cstheme="majorBidi"/>
          <w:b/>
          <w:bCs/>
          <w:lang w:val="id-ID"/>
        </w:rPr>
      </w:pPr>
      <w:r>
        <w:rPr>
          <w:rFonts w:asciiTheme="majorBidi" w:hAnsiTheme="majorBidi" w:cstheme="majorBidi"/>
          <w:b/>
          <w:bCs/>
        </w:rPr>
        <w:t xml:space="preserve"> </w:t>
      </w:r>
      <w:proofErr w:type="spellStart"/>
      <w:r w:rsidR="00F046E4">
        <w:rPr>
          <w:rFonts w:asciiTheme="majorBidi" w:hAnsiTheme="majorBidi" w:cstheme="majorBidi"/>
          <w:b/>
          <w:bCs/>
        </w:rPr>
        <w:t>Letak</w:t>
      </w:r>
      <w:proofErr w:type="spellEnd"/>
      <w:r w:rsidR="00F046E4">
        <w:rPr>
          <w:rFonts w:asciiTheme="majorBidi" w:hAnsiTheme="majorBidi" w:cstheme="majorBidi"/>
          <w:b/>
          <w:bCs/>
        </w:rPr>
        <w:t xml:space="preserve"> </w:t>
      </w:r>
      <w:proofErr w:type="spellStart"/>
      <w:r w:rsidR="00F046E4">
        <w:rPr>
          <w:rFonts w:asciiTheme="majorBidi" w:hAnsiTheme="majorBidi" w:cstheme="majorBidi"/>
          <w:b/>
          <w:bCs/>
        </w:rPr>
        <w:t>Demografi</w:t>
      </w:r>
      <w:proofErr w:type="spellEnd"/>
    </w:p>
    <w:p w:rsidR="00F046E4" w:rsidRPr="00F046E4" w:rsidRDefault="00F046E4" w:rsidP="00F046E4">
      <w:pPr>
        <w:pStyle w:val="ListParagraph"/>
        <w:spacing w:after="0" w:line="480" w:lineRule="auto"/>
        <w:ind w:left="360" w:firstLine="633"/>
        <w:rPr>
          <w:rFonts w:asciiTheme="majorBidi" w:hAnsiTheme="majorBidi" w:cstheme="majorBidi"/>
          <w:lang w:val="id-ID"/>
        </w:rPr>
      </w:pPr>
      <w:r w:rsidRPr="00F046E4">
        <w:rPr>
          <w:rFonts w:asciiTheme="majorBidi" w:hAnsiTheme="majorBidi" w:cstheme="majorBidi"/>
          <w:lang w:val="id-ID"/>
        </w:rPr>
        <w:t>Muara Dua merupakan salah satu desa wilayah pedesaan di Kecamatan Nasal Kabupaten Kaur, berjarak 20 km dari Kota Bintuhan, dengan jarak tempuh sekitar 30 menit dari Kota Bintuhan.</w:t>
      </w:r>
    </w:p>
    <w:p w:rsidR="00F046E4" w:rsidRDefault="00F046E4" w:rsidP="00F046E4">
      <w:pPr>
        <w:pStyle w:val="ListParagraph"/>
        <w:spacing w:after="0" w:line="480" w:lineRule="auto"/>
        <w:ind w:left="360" w:firstLine="633"/>
        <w:rPr>
          <w:rFonts w:asciiTheme="majorBidi" w:hAnsiTheme="majorBidi" w:cstheme="majorBidi"/>
        </w:rPr>
      </w:pPr>
      <w:proofErr w:type="spellStart"/>
      <w:r>
        <w:rPr>
          <w:rFonts w:asciiTheme="majorBidi" w:hAnsiTheme="majorBidi" w:cstheme="majorBidi"/>
        </w:rPr>
        <w:t>Desa</w:t>
      </w:r>
      <w:proofErr w:type="spellEnd"/>
      <w:r>
        <w:rPr>
          <w:rFonts w:asciiTheme="majorBidi" w:hAnsiTheme="majorBidi" w:cstheme="majorBidi"/>
        </w:rPr>
        <w:t xml:space="preserve"> </w:t>
      </w:r>
      <w:proofErr w:type="spellStart"/>
      <w:r>
        <w:rPr>
          <w:rFonts w:asciiTheme="majorBidi" w:hAnsiTheme="majorBidi" w:cstheme="majorBidi"/>
        </w:rPr>
        <w:t>Muara</w:t>
      </w:r>
      <w:proofErr w:type="spellEnd"/>
      <w:r>
        <w:rPr>
          <w:rFonts w:asciiTheme="majorBidi" w:hAnsiTheme="majorBidi" w:cstheme="majorBidi"/>
        </w:rPr>
        <w:t xml:space="preserve"> </w:t>
      </w:r>
      <w:proofErr w:type="spellStart"/>
      <w:r>
        <w:rPr>
          <w:rFonts w:asciiTheme="majorBidi" w:hAnsiTheme="majorBidi" w:cstheme="majorBidi"/>
        </w:rPr>
        <w:t>Dua</w:t>
      </w:r>
      <w:proofErr w:type="spellEnd"/>
      <w:r>
        <w:rPr>
          <w:rFonts w:asciiTheme="majorBidi" w:hAnsiTheme="majorBidi" w:cstheme="majorBidi"/>
        </w:rPr>
        <w:t xml:space="preserve"> </w:t>
      </w:r>
      <w:proofErr w:type="spellStart"/>
      <w:r>
        <w:rPr>
          <w:rFonts w:asciiTheme="majorBidi" w:hAnsiTheme="majorBidi" w:cstheme="majorBidi"/>
        </w:rPr>
        <w:t>berbatasan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wilayah</w:t>
      </w:r>
      <w:proofErr w:type="spellEnd"/>
      <w:r>
        <w:rPr>
          <w:rFonts w:asciiTheme="majorBidi" w:hAnsiTheme="majorBidi" w:cstheme="majorBidi"/>
        </w:rPr>
        <w:t xml:space="preserve"> </w:t>
      </w:r>
      <w:proofErr w:type="spellStart"/>
      <w:r>
        <w:rPr>
          <w:rFonts w:asciiTheme="majorBidi" w:hAnsiTheme="majorBidi" w:cstheme="majorBidi"/>
        </w:rPr>
        <w:t>sebagai</w:t>
      </w:r>
      <w:proofErr w:type="spellEnd"/>
      <w:r>
        <w:rPr>
          <w:rFonts w:asciiTheme="majorBidi" w:hAnsiTheme="majorBidi" w:cstheme="majorBidi"/>
        </w:rPr>
        <w:t xml:space="preserve"> </w:t>
      </w:r>
      <w:proofErr w:type="spellStart"/>
      <w:proofErr w:type="gramStart"/>
      <w:r>
        <w:rPr>
          <w:rFonts w:asciiTheme="majorBidi" w:hAnsiTheme="majorBidi" w:cstheme="majorBidi"/>
        </w:rPr>
        <w:t>berikut</w:t>
      </w:r>
      <w:proofErr w:type="spellEnd"/>
      <w:r>
        <w:rPr>
          <w:rFonts w:asciiTheme="majorBidi" w:hAnsiTheme="majorBidi" w:cstheme="majorBidi"/>
        </w:rPr>
        <w:t xml:space="preserve"> :</w:t>
      </w:r>
      <w:proofErr w:type="gramEnd"/>
    </w:p>
    <w:p w:rsidR="00F046E4" w:rsidRDefault="00F046E4" w:rsidP="00F046E4">
      <w:pPr>
        <w:pStyle w:val="ListParagraph"/>
        <w:numPr>
          <w:ilvl w:val="0"/>
          <w:numId w:val="16"/>
        </w:numPr>
        <w:spacing w:after="0" w:line="480" w:lineRule="auto"/>
        <w:rPr>
          <w:rFonts w:asciiTheme="majorBidi" w:hAnsiTheme="majorBidi" w:cstheme="majorBidi"/>
        </w:rPr>
      </w:pPr>
      <w:proofErr w:type="spellStart"/>
      <w:r>
        <w:rPr>
          <w:rFonts w:asciiTheme="majorBidi" w:hAnsiTheme="majorBidi" w:cstheme="majorBidi"/>
        </w:rPr>
        <w:lastRenderedPageBreak/>
        <w:t>Sebelah</w:t>
      </w:r>
      <w:proofErr w:type="spellEnd"/>
      <w:r>
        <w:rPr>
          <w:rFonts w:asciiTheme="majorBidi" w:hAnsiTheme="majorBidi" w:cstheme="majorBidi"/>
        </w:rPr>
        <w:t xml:space="preserve"> </w:t>
      </w:r>
      <w:proofErr w:type="spellStart"/>
      <w:r>
        <w:rPr>
          <w:rFonts w:asciiTheme="majorBidi" w:hAnsiTheme="majorBidi" w:cstheme="majorBidi"/>
        </w:rPr>
        <w:t>Timur</w:t>
      </w:r>
      <w:proofErr w:type="spellEnd"/>
      <w:r>
        <w:rPr>
          <w:rFonts w:asciiTheme="majorBidi" w:hAnsiTheme="majorBidi" w:cstheme="majorBidi"/>
        </w:rPr>
        <w:t xml:space="preserve"> </w:t>
      </w:r>
      <w:proofErr w:type="spellStart"/>
      <w:r w:rsidR="00AF5804">
        <w:rPr>
          <w:rFonts w:asciiTheme="majorBidi" w:hAnsiTheme="majorBidi" w:cstheme="majorBidi"/>
        </w:rPr>
        <w:t>berbatasan</w:t>
      </w:r>
      <w:proofErr w:type="spellEnd"/>
      <w:r w:rsidR="00AF5804">
        <w:rPr>
          <w:rFonts w:asciiTheme="majorBidi" w:hAnsiTheme="majorBidi" w:cstheme="majorBidi"/>
        </w:rPr>
        <w:t xml:space="preserve"> </w:t>
      </w:r>
      <w:proofErr w:type="spellStart"/>
      <w:r w:rsidR="00AF5804">
        <w:rPr>
          <w:rFonts w:asciiTheme="majorBidi" w:hAnsiTheme="majorBidi" w:cstheme="majorBidi"/>
        </w:rPr>
        <w:t>dengan</w:t>
      </w:r>
      <w:proofErr w:type="spellEnd"/>
      <w:r w:rsidR="00AF5804">
        <w:rPr>
          <w:rFonts w:asciiTheme="majorBidi" w:hAnsiTheme="majorBidi" w:cstheme="majorBidi"/>
        </w:rPr>
        <w:t xml:space="preserve"> </w:t>
      </w:r>
      <w:proofErr w:type="spellStart"/>
      <w:r w:rsidR="00AF5804">
        <w:rPr>
          <w:rFonts w:asciiTheme="majorBidi" w:hAnsiTheme="majorBidi" w:cstheme="majorBidi"/>
        </w:rPr>
        <w:t>hutan</w:t>
      </w:r>
      <w:proofErr w:type="spellEnd"/>
      <w:r w:rsidR="00AF5804">
        <w:rPr>
          <w:rFonts w:asciiTheme="majorBidi" w:hAnsiTheme="majorBidi" w:cstheme="majorBidi"/>
        </w:rPr>
        <w:t xml:space="preserve"> </w:t>
      </w:r>
      <w:proofErr w:type="spellStart"/>
      <w:r w:rsidR="00AF5804">
        <w:rPr>
          <w:rFonts w:asciiTheme="majorBidi" w:hAnsiTheme="majorBidi" w:cstheme="majorBidi"/>
        </w:rPr>
        <w:t>lindung</w:t>
      </w:r>
      <w:proofErr w:type="spellEnd"/>
    </w:p>
    <w:p w:rsidR="00AF5804" w:rsidRDefault="00AF5804" w:rsidP="00F046E4">
      <w:pPr>
        <w:pStyle w:val="ListParagraph"/>
        <w:numPr>
          <w:ilvl w:val="0"/>
          <w:numId w:val="16"/>
        </w:numPr>
        <w:spacing w:after="0" w:line="480" w:lineRule="auto"/>
        <w:rPr>
          <w:rFonts w:asciiTheme="majorBidi" w:hAnsiTheme="majorBidi" w:cstheme="majorBidi"/>
        </w:rPr>
      </w:pPr>
      <w:proofErr w:type="spellStart"/>
      <w:r>
        <w:rPr>
          <w:rFonts w:asciiTheme="majorBidi" w:hAnsiTheme="majorBidi" w:cstheme="majorBidi"/>
        </w:rPr>
        <w:t>Sebelah</w:t>
      </w:r>
      <w:proofErr w:type="spellEnd"/>
      <w:r>
        <w:rPr>
          <w:rFonts w:asciiTheme="majorBidi" w:hAnsiTheme="majorBidi" w:cstheme="majorBidi"/>
        </w:rPr>
        <w:t xml:space="preserve"> Barat </w:t>
      </w:r>
      <w:proofErr w:type="spellStart"/>
      <w:r>
        <w:rPr>
          <w:rFonts w:asciiTheme="majorBidi" w:hAnsiTheme="majorBidi" w:cstheme="majorBidi"/>
        </w:rPr>
        <w:t>berbatasan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kebun</w:t>
      </w:r>
      <w:proofErr w:type="spellEnd"/>
      <w:r>
        <w:rPr>
          <w:rFonts w:asciiTheme="majorBidi" w:hAnsiTheme="majorBidi" w:cstheme="majorBidi"/>
        </w:rPr>
        <w:t xml:space="preserve"> </w:t>
      </w:r>
      <w:proofErr w:type="spellStart"/>
      <w:r>
        <w:rPr>
          <w:rFonts w:asciiTheme="majorBidi" w:hAnsiTheme="majorBidi" w:cstheme="majorBidi"/>
        </w:rPr>
        <w:t>penduduk</w:t>
      </w:r>
      <w:proofErr w:type="spellEnd"/>
    </w:p>
    <w:p w:rsidR="00AF5804" w:rsidRDefault="00AF5804" w:rsidP="00F046E4">
      <w:pPr>
        <w:pStyle w:val="ListParagraph"/>
        <w:numPr>
          <w:ilvl w:val="0"/>
          <w:numId w:val="16"/>
        </w:numPr>
        <w:spacing w:after="0" w:line="480" w:lineRule="auto"/>
        <w:rPr>
          <w:rFonts w:asciiTheme="majorBidi" w:hAnsiTheme="majorBidi" w:cstheme="majorBidi"/>
        </w:rPr>
      </w:pPr>
      <w:proofErr w:type="spellStart"/>
      <w:r>
        <w:rPr>
          <w:rFonts w:asciiTheme="majorBidi" w:hAnsiTheme="majorBidi" w:cstheme="majorBidi"/>
        </w:rPr>
        <w:t>Sebelah</w:t>
      </w:r>
      <w:proofErr w:type="spellEnd"/>
      <w:r>
        <w:rPr>
          <w:rFonts w:asciiTheme="majorBidi" w:hAnsiTheme="majorBidi" w:cstheme="majorBidi"/>
        </w:rPr>
        <w:t xml:space="preserve"> </w:t>
      </w:r>
      <w:proofErr w:type="spellStart"/>
      <w:r>
        <w:rPr>
          <w:rFonts w:asciiTheme="majorBidi" w:hAnsiTheme="majorBidi" w:cstheme="majorBidi"/>
        </w:rPr>
        <w:t>Timur</w:t>
      </w:r>
      <w:proofErr w:type="spellEnd"/>
      <w:r>
        <w:rPr>
          <w:rFonts w:asciiTheme="majorBidi" w:hAnsiTheme="majorBidi" w:cstheme="majorBidi"/>
        </w:rPr>
        <w:t xml:space="preserve"> </w:t>
      </w:r>
      <w:proofErr w:type="spellStart"/>
      <w:r>
        <w:rPr>
          <w:rFonts w:asciiTheme="majorBidi" w:hAnsiTheme="majorBidi" w:cstheme="majorBidi"/>
        </w:rPr>
        <w:t>berbatasan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hutan</w:t>
      </w:r>
      <w:proofErr w:type="spellEnd"/>
      <w:r>
        <w:rPr>
          <w:rFonts w:asciiTheme="majorBidi" w:hAnsiTheme="majorBidi" w:cstheme="majorBidi"/>
        </w:rPr>
        <w:t xml:space="preserve"> </w:t>
      </w:r>
      <w:proofErr w:type="spellStart"/>
      <w:r>
        <w:rPr>
          <w:rFonts w:asciiTheme="majorBidi" w:hAnsiTheme="majorBidi" w:cstheme="majorBidi"/>
        </w:rPr>
        <w:t>lindung</w:t>
      </w:r>
      <w:proofErr w:type="spellEnd"/>
    </w:p>
    <w:p w:rsidR="00AF5804" w:rsidRDefault="00AF5804" w:rsidP="00F046E4">
      <w:pPr>
        <w:pStyle w:val="ListParagraph"/>
        <w:numPr>
          <w:ilvl w:val="0"/>
          <w:numId w:val="16"/>
        </w:numPr>
        <w:spacing w:after="0" w:line="480" w:lineRule="auto"/>
        <w:rPr>
          <w:rFonts w:asciiTheme="majorBidi" w:hAnsiTheme="majorBidi" w:cstheme="majorBidi"/>
        </w:rPr>
      </w:pPr>
      <w:proofErr w:type="spellStart"/>
      <w:r>
        <w:rPr>
          <w:rFonts w:asciiTheme="majorBidi" w:hAnsiTheme="majorBidi" w:cstheme="majorBidi"/>
        </w:rPr>
        <w:t>Sebelah</w:t>
      </w:r>
      <w:proofErr w:type="spellEnd"/>
      <w:r>
        <w:rPr>
          <w:rFonts w:asciiTheme="majorBidi" w:hAnsiTheme="majorBidi" w:cstheme="majorBidi"/>
        </w:rPr>
        <w:t xml:space="preserve"> Selatan </w:t>
      </w:r>
      <w:proofErr w:type="spellStart"/>
      <w:r>
        <w:rPr>
          <w:rFonts w:asciiTheme="majorBidi" w:hAnsiTheme="majorBidi" w:cstheme="majorBidi"/>
        </w:rPr>
        <w:t>berbatasan</w:t>
      </w:r>
      <w:proofErr w:type="spellEnd"/>
      <w:r>
        <w:rPr>
          <w:rFonts w:asciiTheme="majorBidi" w:hAnsiTheme="majorBidi" w:cstheme="majorBidi"/>
        </w:rPr>
        <w:t xml:space="preserve"> </w:t>
      </w:r>
      <w:proofErr w:type="spellStart"/>
      <w:r>
        <w:rPr>
          <w:rFonts w:asciiTheme="majorBidi" w:hAnsiTheme="majorBidi" w:cstheme="majorBidi"/>
        </w:rPr>
        <w:t>dengan</w:t>
      </w:r>
      <w:proofErr w:type="spellEnd"/>
      <w:r>
        <w:rPr>
          <w:rFonts w:asciiTheme="majorBidi" w:hAnsiTheme="majorBidi" w:cstheme="majorBidi"/>
        </w:rPr>
        <w:t xml:space="preserve"> </w:t>
      </w:r>
      <w:proofErr w:type="spellStart"/>
      <w:r>
        <w:rPr>
          <w:rFonts w:asciiTheme="majorBidi" w:hAnsiTheme="majorBidi" w:cstheme="majorBidi"/>
        </w:rPr>
        <w:t>kebun</w:t>
      </w:r>
      <w:proofErr w:type="spellEnd"/>
      <w:r>
        <w:rPr>
          <w:rFonts w:asciiTheme="majorBidi" w:hAnsiTheme="majorBidi" w:cstheme="majorBidi"/>
        </w:rPr>
        <w:t xml:space="preserve"> </w:t>
      </w:r>
      <w:proofErr w:type="spellStart"/>
      <w:r>
        <w:rPr>
          <w:rFonts w:asciiTheme="majorBidi" w:hAnsiTheme="majorBidi" w:cstheme="majorBidi"/>
        </w:rPr>
        <w:t>penduduk</w:t>
      </w:r>
      <w:proofErr w:type="spellEnd"/>
      <w:r>
        <w:rPr>
          <w:rFonts w:asciiTheme="majorBidi" w:hAnsiTheme="majorBidi" w:cstheme="majorBidi"/>
        </w:rPr>
        <w:t>.</w:t>
      </w:r>
    </w:p>
    <w:p w:rsidR="00AF5804" w:rsidRPr="00AF5804" w:rsidRDefault="00AF5804" w:rsidP="00AF5804">
      <w:pPr>
        <w:spacing w:line="480" w:lineRule="auto"/>
        <w:ind w:left="426"/>
        <w:rPr>
          <w:rFonts w:asciiTheme="majorBidi" w:hAnsiTheme="majorBidi" w:cstheme="majorBidi"/>
          <w:sz w:val="14"/>
          <w:szCs w:val="14"/>
        </w:rPr>
      </w:pPr>
    </w:p>
    <w:p w:rsidR="003006FE" w:rsidRPr="00376AB6" w:rsidRDefault="003006FE" w:rsidP="00376AB6">
      <w:pPr>
        <w:pStyle w:val="ListParagraph"/>
        <w:numPr>
          <w:ilvl w:val="0"/>
          <w:numId w:val="14"/>
        </w:numPr>
        <w:spacing w:after="0" w:line="480" w:lineRule="auto"/>
        <w:rPr>
          <w:rFonts w:asciiTheme="majorBidi" w:hAnsiTheme="majorBidi" w:cstheme="majorBidi"/>
          <w:b/>
          <w:bCs/>
          <w:lang w:val="id-ID"/>
        </w:rPr>
      </w:pPr>
      <w:r w:rsidRPr="00376AB6">
        <w:rPr>
          <w:rFonts w:asciiTheme="majorBidi" w:hAnsiTheme="majorBidi" w:cstheme="majorBidi"/>
          <w:b/>
          <w:bCs/>
          <w:lang w:val="da-DK"/>
        </w:rPr>
        <w:t>Jumlah Penduduk</w:t>
      </w:r>
    </w:p>
    <w:p w:rsidR="003006FE" w:rsidRPr="00161FF7" w:rsidRDefault="003006FE" w:rsidP="00AE2584">
      <w:pPr>
        <w:spacing w:line="480" w:lineRule="auto"/>
        <w:ind w:left="426" w:firstLine="567"/>
        <w:jc w:val="both"/>
        <w:rPr>
          <w:rFonts w:asciiTheme="majorBidi" w:hAnsiTheme="majorBidi" w:cstheme="majorBidi"/>
          <w:lang w:val="da-DK"/>
        </w:rPr>
      </w:pPr>
      <w:r w:rsidRPr="00161FF7">
        <w:rPr>
          <w:rFonts w:asciiTheme="majorBidi" w:hAnsiTheme="majorBidi" w:cstheme="majorBidi"/>
          <w:lang w:val="da-DK"/>
        </w:rPr>
        <w:t xml:space="preserve">Penduduk desa </w:t>
      </w:r>
      <w:r w:rsidR="00737601">
        <w:rPr>
          <w:rFonts w:asciiTheme="majorBidi" w:hAnsiTheme="majorBidi" w:cstheme="majorBidi"/>
          <w:lang w:val="da-DK"/>
        </w:rPr>
        <w:t>Muara Dua</w:t>
      </w:r>
      <w:r w:rsidR="00AE2584">
        <w:rPr>
          <w:rFonts w:asciiTheme="majorBidi" w:hAnsiTheme="majorBidi" w:cstheme="majorBidi"/>
          <w:lang w:val="da-DK"/>
        </w:rPr>
        <w:t xml:space="preserve"> Kecamatan Nasal </w:t>
      </w:r>
      <w:r w:rsidRPr="00161FF7">
        <w:rPr>
          <w:rFonts w:asciiTheme="majorBidi" w:hAnsiTheme="majorBidi" w:cstheme="majorBidi"/>
          <w:lang w:val="da-DK"/>
        </w:rPr>
        <w:t xml:space="preserve"> berjumlah 701 jiwa terdiri dari </w:t>
      </w:r>
      <w:r w:rsidR="00B04AF6" w:rsidRPr="00161FF7">
        <w:rPr>
          <w:rFonts w:asciiTheme="majorBidi" w:hAnsiTheme="majorBidi" w:cstheme="majorBidi"/>
          <w:lang w:val="da-DK"/>
        </w:rPr>
        <w:t>3</w:t>
      </w:r>
      <w:r w:rsidR="0075142D" w:rsidRPr="00161FF7">
        <w:rPr>
          <w:rFonts w:asciiTheme="majorBidi" w:hAnsiTheme="majorBidi" w:cstheme="majorBidi"/>
          <w:lang w:val="da-DK"/>
        </w:rPr>
        <w:t>46</w:t>
      </w:r>
      <w:r w:rsidR="00B04AF6" w:rsidRPr="00161FF7">
        <w:rPr>
          <w:rFonts w:asciiTheme="majorBidi" w:hAnsiTheme="majorBidi" w:cstheme="majorBidi"/>
          <w:lang w:val="da-DK"/>
        </w:rPr>
        <w:t xml:space="preserve"> orang laki-laki dan </w:t>
      </w:r>
      <w:r w:rsidR="0075142D" w:rsidRPr="00161FF7">
        <w:rPr>
          <w:rFonts w:asciiTheme="majorBidi" w:hAnsiTheme="majorBidi" w:cstheme="majorBidi"/>
          <w:lang w:val="da-DK"/>
        </w:rPr>
        <w:t>355 orang perempuan dengan jumlah Kepala Keluarga sebanyak 178 KK. Rincian jumlah penduduk dapat dilihat pada tabel berikut :</w:t>
      </w:r>
    </w:p>
    <w:p w:rsidR="0075142D" w:rsidRPr="00161FF7" w:rsidRDefault="0048020F" w:rsidP="00091B4E">
      <w:pPr>
        <w:spacing w:line="360" w:lineRule="auto"/>
        <w:jc w:val="center"/>
        <w:rPr>
          <w:rFonts w:asciiTheme="majorBidi" w:hAnsiTheme="majorBidi" w:cstheme="majorBidi"/>
          <w:lang w:val="da-DK"/>
        </w:rPr>
      </w:pPr>
      <w:r>
        <w:rPr>
          <w:rFonts w:asciiTheme="majorBidi" w:hAnsiTheme="majorBidi" w:cstheme="majorBidi"/>
          <w:lang w:val="da-DK"/>
        </w:rPr>
        <w:t xml:space="preserve">Tabel </w:t>
      </w:r>
      <w:r w:rsidR="00091B4E">
        <w:rPr>
          <w:rFonts w:asciiTheme="majorBidi" w:hAnsiTheme="majorBidi" w:cstheme="majorBidi"/>
          <w:lang w:val="da-DK"/>
        </w:rPr>
        <w:t>1</w:t>
      </w:r>
    </w:p>
    <w:p w:rsidR="00830037" w:rsidRPr="00161FF7" w:rsidRDefault="0075142D" w:rsidP="0075142D">
      <w:pPr>
        <w:spacing w:line="360" w:lineRule="auto"/>
        <w:jc w:val="center"/>
        <w:rPr>
          <w:rFonts w:asciiTheme="majorBidi" w:hAnsiTheme="majorBidi" w:cstheme="majorBidi"/>
          <w:lang w:val="da-DK"/>
        </w:rPr>
      </w:pPr>
      <w:r w:rsidRPr="00161FF7">
        <w:rPr>
          <w:rFonts w:asciiTheme="majorBidi" w:hAnsiTheme="majorBidi" w:cstheme="majorBidi"/>
          <w:lang w:val="da-DK"/>
        </w:rPr>
        <w:t xml:space="preserve">Jumlah Penduduk Desa </w:t>
      </w:r>
      <w:r w:rsidR="00737601">
        <w:rPr>
          <w:rFonts w:asciiTheme="majorBidi" w:hAnsiTheme="majorBidi" w:cstheme="majorBidi"/>
          <w:lang w:val="da-DK"/>
        </w:rPr>
        <w:t xml:space="preserve">Muara Dua </w:t>
      </w:r>
      <w:r w:rsidRPr="00161FF7">
        <w:rPr>
          <w:rFonts w:asciiTheme="majorBidi" w:hAnsiTheme="majorBidi" w:cstheme="majorBidi"/>
          <w:lang w:val="da-DK"/>
        </w:rPr>
        <w:t xml:space="preserve"> Berdasarkan Kelompok Umur </w:t>
      </w:r>
    </w:p>
    <w:p w:rsidR="0075142D" w:rsidRPr="00161FF7" w:rsidRDefault="0075142D" w:rsidP="0075142D">
      <w:pPr>
        <w:spacing w:line="360" w:lineRule="auto"/>
        <w:jc w:val="center"/>
        <w:rPr>
          <w:rFonts w:asciiTheme="majorBidi" w:hAnsiTheme="majorBidi" w:cstheme="majorBidi"/>
          <w:lang w:val="da-DK"/>
        </w:rPr>
      </w:pPr>
      <w:r w:rsidRPr="00161FF7">
        <w:rPr>
          <w:rFonts w:asciiTheme="majorBidi" w:hAnsiTheme="majorBidi" w:cstheme="majorBidi"/>
          <w:lang w:val="da-DK"/>
        </w:rPr>
        <w:t>dan Jenis Kelamin</w:t>
      </w:r>
    </w:p>
    <w:tbl>
      <w:tblPr>
        <w:tblStyle w:val="TableGrid"/>
        <w:tblW w:w="0" w:type="auto"/>
        <w:tblInd w:w="534" w:type="dxa"/>
        <w:tblLook w:val="04A0" w:firstRow="1" w:lastRow="0" w:firstColumn="1" w:lastColumn="0" w:noHBand="0" w:noVBand="1"/>
      </w:tblPr>
      <w:tblGrid>
        <w:gridCol w:w="510"/>
        <w:gridCol w:w="1710"/>
        <w:gridCol w:w="1314"/>
        <w:gridCol w:w="1403"/>
        <w:gridCol w:w="1328"/>
        <w:gridCol w:w="1355"/>
      </w:tblGrid>
      <w:tr w:rsidR="0075142D" w:rsidRPr="00161FF7" w:rsidTr="00E07BED">
        <w:tc>
          <w:tcPr>
            <w:tcW w:w="425" w:type="dxa"/>
            <w:vAlign w:val="center"/>
          </w:tcPr>
          <w:p w:rsidR="0075142D" w:rsidRPr="00161FF7" w:rsidRDefault="0075142D" w:rsidP="00FA7812">
            <w:pPr>
              <w:jc w:val="center"/>
              <w:rPr>
                <w:rFonts w:asciiTheme="majorBidi" w:hAnsiTheme="majorBidi" w:cstheme="majorBidi"/>
                <w:b/>
                <w:bCs/>
                <w:lang w:val="da-DK"/>
              </w:rPr>
            </w:pPr>
            <w:r w:rsidRPr="00161FF7">
              <w:rPr>
                <w:rFonts w:asciiTheme="majorBidi" w:hAnsiTheme="majorBidi" w:cstheme="majorBidi"/>
                <w:b/>
                <w:bCs/>
                <w:lang w:val="da-DK"/>
              </w:rPr>
              <w:t>No</w:t>
            </w:r>
          </w:p>
        </w:tc>
        <w:tc>
          <w:tcPr>
            <w:tcW w:w="1738" w:type="dxa"/>
            <w:vAlign w:val="center"/>
          </w:tcPr>
          <w:p w:rsidR="0075142D" w:rsidRPr="00161FF7" w:rsidRDefault="0075142D" w:rsidP="00FA7812">
            <w:pPr>
              <w:jc w:val="center"/>
              <w:rPr>
                <w:rFonts w:asciiTheme="majorBidi" w:hAnsiTheme="majorBidi" w:cstheme="majorBidi"/>
                <w:b/>
                <w:bCs/>
                <w:lang w:val="da-DK"/>
              </w:rPr>
            </w:pPr>
            <w:r w:rsidRPr="00161FF7">
              <w:rPr>
                <w:rFonts w:asciiTheme="majorBidi" w:hAnsiTheme="majorBidi" w:cstheme="majorBidi"/>
                <w:b/>
                <w:bCs/>
                <w:lang w:val="da-DK"/>
              </w:rPr>
              <w:t>Kelompok Umur (tahun)</w:t>
            </w:r>
          </w:p>
        </w:tc>
        <w:tc>
          <w:tcPr>
            <w:tcW w:w="1346" w:type="dxa"/>
            <w:vAlign w:val="center"/>
          </w:tcPr>
          <w:p w:rsidR="0075142D" w:rsidRPr="00161FF7" w:rsidRDefault="0075142D" w:rsidP="00FA7812">
            <w:pPr>
              <w:jc w:val="center"/>
              <w:rPr>
                <w:rFonts w:asciiTheme="majorBidi" w:hAnsiTheme="majorBidi" w:cstheme="majorBidi"/>
                <w:b/>
                <w:bCs/>
                <w:lang w:val="da-DK"/>
              </w:rPr>
            </w:pPr>
            <w:r w:rsidRPr="00161FF7">
              <w:rPr>
                <w:rFonts w:asciiTheme="majorBidi" w:hAnsiTheme="majorBidi" w:cstheme="majorBidi"/>
                <w:b/>
                <w:bCs/>
                <w:lang w:val="da-DK"/>
              </w:rPr>
              <w:t>Laki-laki (jiwa)</w:t>
            </w:r>
          </w:p>
        </w:tc>
        <w:tc>
          <w:tcPr>
            <w:tcW w:w="1403" w:type="dxa"/>
            <w:vAlign w:val="center"/>
          </w:tcPr>
          <w:p w:rsidR="0075142D" w:rsidRPr="00161FF7" w:rsidRDefault="0075142D" w:rsidP="00FA7812">
            <w:pPr>
              <w:jc w:val="center"/>
              <w:rPr>
                <w:rFonts w:asciiTheme="majorBidi" w:hAnsiTheme="majorBidi" w:cstheme="majorBidi"/>
                <w:b/>
                <w:bCs/>
                <w:lang w:val="da-DK"/>
              </w:rPr>
            </w:pPr>
            <w:r w:rsidRPr="00161FF7">
              <w:rPr>
                <w:rFonts w:asciiTheme="majorBidi" w:hAnsiTheme="majorBidi" w:cstheme="majorBidi"/>
                <w:b/>
                <w:bCs/>
                <w:lang w:val="da-DK"/>
              </w:rPr>
              <w:t>Perempuan (jiwa)</w:t>
            </w:r>
          </w:p>
        </w:tc>
        <w:tc>
          <w:tcPr>
            <w:tcW w:w="1350" w:type="dxa"/>
            <w:vAlign w:val="center"/>
          </w:tcPr>
          <w:p w:rsidR="0075142D" w:rsidRPr="00161FF7" w:rsidRDefault="0075142D" w:rsidP="00FA7812">
            <w:pPr>
              <w:jc w:val="center"/>
              <w:rPr>
                <w:rFonts w:asciiTheme="majorBidi" w:hAnsiTheme="majorBidi" w:cstheme="majorBidi"/>
                <w:b/>
                <w:bCs/>
                <w:lang w:val="da-DK"/>
              </w:rPr>
            </w:pPr>
            <w:r w:rsidRPr="00161FF7">
              <w:rPr>
                <w:rFonts w:asciiTheme="majorBidi" w:hAnsiTheme="majorBidi" w:cstheme="majorBidi"/>
                <w:b/>
                <w:bCs/>
                <w:lang w:val="da-DK"/>
              </w:rPr>
              <w:t>Jumlah (jiwa)</w:t>
            </w:r>
          </w:p>
        </w:tc>
        <w:tc>
          <w:tcPr>
            <w:tcW w:w="1358" w:type="dxa"/>
            <w:vAlign w:val="center"/>
          </w:tcPr>
          <w:p w:rsidR="0075142D" w:rsidRPr="00161FF7" w:rsidRDefault="0075142D" w:rsidP="00FA7812">
            <w:pPr>
              <w:jc w:val="center"/>
              <w:rPr>
                <w:rFonts w:asciiTheme="majorBidi" w:hAnsiTheme="majorBidi" w:cstheme="majorBidi"/>
                <w:b/>
                <w:bCs/>
                <w:lang w:val="da-DK"/>
              </w:rPr>
            </w:pPr>
            <w:r w:rsidRPr="00161FF7">
              <w:rPr>
                <w:rFonts w:asciiTheme="majorBidi" w:hAnsiTheme="majorBidi" w:cstheme="majorBidi"/>
                <w:b/>
                <w:bCs/>
                <w:lang w:val="da-DK"/>
              </w:rPr>
              <w:t>Persentase (%)</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1</w:t>
            </w:r>
          </w:p>
        </w:tc>
        <w:tc>
          <w:tcPr>
            <w:tcW w:w="1738"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0 – 5</w:t>
            </w:r>
          </w:p>
        </w:tc>
        <w:tc>
          <w:tcPr>
            <w:tcW w:w="1346"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53</w:t>
            </w:r>
          </w:p>
        </w:tc>
        <w:tc>
          <w:tcPr>
            <w:tcW w:w="1403"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42</w:t>
            </w:r>
          </w:p>
        </w:tc>
        <w:tc>
          <w:tcPr>
            <w:tcW w:w="1350" w:type="dxa"/>
            <w:vAlign w:val="bottom"/>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rPr>
              <w:t>95</w:t>
            </w:r>
          </w:p>
        </w:tc>
        <w:tc>
          <w:tcPr>
            <w:tcW w:w="1358"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13.56</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2</w:t>
            </w:r>
          </w:p>
        </w:tc>
        <w:tc>
          <w:tcPr>
            <w:tcW w:w="1738"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6 – 11</w:t>
            </w:r>
          </w:p>
        </w:tc>
        <w:tc>
          <w:tcPr>
            <w:tcW w:w="1346"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44</w:t>
            </w:r>
          </w:p>
        </w:tc>
        <w:tc>
          <w:tcPr>
            <w:tcW w:w="1403"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56</w:t>
            </w:r>
          </w:p>
        </w:tc>
        <w:tc>
          <w:tcPr>
            <w:tcW w:w="1350" w:type="dxa"/>
            <w:vAlign w:val="bottom"/>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rPr>
              <w:t>100</w:t>
            </w:r>
          </w:p>
        </w:tc>
        <w:tc>
          <w:tcPr>
            <w:tcW w:w="1358"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14.27</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3</w:t>
            </w:r>
          </w:p>
        </w:tc>
        <w:tc>
          <w:tcPr>
            <w:tcW w:w="1738"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12 – 17</w:t>
            </w:r>
          </w:p>
        </w:tc>
        <w:tc>
          <w:tcPr>
            <w:tcW w:w="1346"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43</w:t>
            </w:r>
          </w:p>
        </w:tc>
        <w:tc>
          <w:tcPr>
            <w:tcW w:w="1403"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58</w:t>
            </w:r>
          </w:p>
        </w:tc>
        <w:tc>
          <w:tcPr>
            <w:tcW w:w="1350" w:type="dxa"/>
            <w:vAlign w:val="bottom"/>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rPr>
              <w:t>101</w:t>
            </w:r>
          </w:p>
        </w:tc>
        <w:tc>
          <w:tcPr>
            <w:tcW w:w="1358"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14.42</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4</w:t>
            </w:r>
          </w:p>
        </w:tc>
        <w:tc>
          <w:tcPr>
            <w:tcW w:w="1738"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18 – 23</w:t>
            </w:r>
          </w:p>
        </w:tc>
        <w:tc>
          <w:tcPr>
            <w:tcW w:w="1346"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52</w:t>
            </w:r>
          </w:p>
        </w:tc>
        <w:tc>
          <w:tcPr>
            <w:tcW w:w="1403"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45</w:t>
            </w:r>
          </w:p>
        </w:tc>
        <w:tc>
          <w:tcPr>
            <w:tcW w:w="1350" w:type="dxa"/>
            <w:vAlign w:val="bottom"/>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rPr>
              <w:t>97</w:t>
            </w:r>
          </w:p>
        </w:tc>
        <w:tc>
          <w:tcPr>
            <w:tcW w:w="1358"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13.84</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5</w:t>
            </w:r>
          </w:p>
        </w:tc>
        <w:tc>
          <w:tcPr>
            <w:tcW w:w="1738"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24 – 29</w:t>
            </w:r>
          </w:p>
        </w:tc>
        <w:tc>
          <w:tcPr>
            <w:tcW w:w="1346"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42</w:t>
            </w:r>
          </w:p>
        </w:tc>
        <w:tc>
          <w:tcPr>
            <w:tcW w:w="1403"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32</w:t>
            </w:r>
          </w:p>
        </w:tc>
        <w:tc>
          <w:tcPr>
            <w:tcW w:w="1350" w:type="dxa"/>
            <w:vAlign w:val="bottom"/>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rPr>
              <w:t>74</w:t>
            </w:r>
          </w:p>
        </w:tc>
        <w:tc>
          <w:tcPr>
            <w:tcW w:w="1358"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10.56</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6</w:t>
            </w:r>
          </w:p>
        </w:tc>
        <w:tc>
          <w:tcPr>
            <w:tcW w:w="1738"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30 – 35</w:t>
            </w:r>
          </w:p>
        </w:tc>
        <w:tc>
          <w:tcPr>
            <w:tcW w:w="1346"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37</w:t>
            </w:r>
          </w:p>
        </w:tc>
        <w:tc>
          <w:tcPr>
            <w:tcW w:w="1403"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43</w:t>
            </w:r>
          </w:p>
        </w:tc>
        <w:tc>
          <w:tcPr>
            <w:tcW w:w="1350" w:type="dxa"/>
            <w:vAlign w:val="bottom"/>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rPr>
              <w:t>79</w:t>
            </w:r>
          </w:p>
        </w:tc>
        <w:tc>
          <w:tcPr>
            <w:tcW w:w="1358"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11.27</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7</w:t>
            </w:r>
          </w:p>
        </w:tc>
        <w:tc>
          <w:tcPr>
            <w:tcW w:w="1738"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36 – 41</w:t>
            </w:r>
          </w:p>
        </w:tc>
        <w:tc>
          <w:tcPr>
            <w:tcW w:w="1346"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23</w:t>
            </w:r>
          </w:p>
        </w:tc>
        <w:tc>
          <w:tcPr>
            <w:tcW w:w="1403"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37</w:t>
            </w:r>
          </w:p>
        </w:tc>
        <w:tc>
          <w:tcPr>
            <w:tcW w:w="1350" w:type="dxa"/>
            <w:vAlign w:val="bottom"/>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rPr>
              <w:t>60</w:t>
            </w:r>
          </w:p>
        </w:tc>
        <w:tc>
          <w:tcPr>
            <w:tcW w:w="1358"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8.56</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8</w:t>
            </w:r>
          </w:p>
        </w:tc>
        <w:tc>
          <w:tcPr>
            <w:tcW w:w="1738"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42 – 47</w:t>
            </w:r>
          </w:p>
        </w:tc>
        <w:tc>
          <w:tcPr>
            <w:tcW w:w="1346"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24</w:t>
            </w:r>
          </w:p>
        </w:tc>
        <w:tc>
          <w:tcPr>
            <w:tcW w:w="1403"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21</w:t>
            </w:r>
          </w:p>
        </w:tc>
        <w:tc>
          <w:tcPr>
            <w:tcW w:w="1350" w:type="dxa"/>
            <w:vAlign w:val="bottom"/>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rPr>
              <w:t>45</w:t>
            </w:r>
          </w:p>
        </w:tc>
        <w:tc>
          <w:tcPr>
            <w:tcW w:w="1358"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6.42</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9</w:t>
            </w:r>
          </w:p>
        </w:tc>
        <w:tc>
          <w:tcPr>
            <w:tcW w:w="1738"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48 – 53</w:t>
            </w:r>
          </w:p>
        </w:tc>
        <w:tc>
          <w:tcPr>
            <w:tcW w:w="1346"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19</w:t>
            </w:r>
          </w:p>
        </w:tc>
        <w:tc>
          <w:tcPr>
            <w:tcW w:w="1403"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9</w:t>
            </w:r>
          </w:p>
        </w:tc>
        <w:tc>
          <w:tcPr>
            <w:tcW w:w="1350" w:type="dxa"/>
            <w:vAlign w:val="bottom"/>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rPr>
              <w:t>26</w:t>
            </w:r>
          </w:p>
        </w:tc>
        <w:tc>
          <w:tcPr>
            <w:tcW w:w="1358"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3.7</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10</w:t>
            </w:r>
          </w:p>
        </w:tc>
        <w:tc>
          <w:tcPr>
            <w:tcW w:w="1738"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54 – 59</w:t>
            </w:r>
          </w:p>
        </w:tc>
        <w:tc>
          <w:tcPr>
            <w:tcW w:w="1346"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4</w:t>
            </w:r>
          </w:p>
        </w:tc>
        <w:tc>
          <w:tcPr>
            <w:tcW w:w="1403"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9</w:t>
            </w:r>
          </w:p>
        </w:tc>
        <w:tc>
          <w:tcPr>
            <w:tcW w:w="1350" w:type="dxa"/>
            <w:vAlign w:val="bottom"/>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rPr>
              <w:t>12</w:t>
            </w:r>
          </w:p>
        </w:tc>
        <w:tc>
          <w:tcPr>
            <w:tcW w:w="1358"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1.7</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11</w:t>
            </w:r>
          </w:p>
        </w:tc>
        <w:tc>
          <w:tcPr>
            <w:tcW w:w="1738" w:type="dxa"/>
          </w:tcPr>
          <w:p w:rsidR="00830037" w:rsidRPr="00161FF7" w:rsidRDefault="00830037" w:rsidP="00FA7812">
            <w:pPr>
              <w:jc w:val="center"/>
              <w:rPr>
                <w:rFonts w:asciiTheme="majorBidi" w:hAnsiTheme="majorBidi" w:cstheme="majorBidi"/>
                <w:lang w:val="da-DK"/>
              </w:rPr>
            </w:pPr>
            <w:r w:rsidRPr="00161FF7">
              <w:rPr>
                <w:rFonts w:asciiTheme="majorBidi" w:hAnsiTheme="majorBidi" w:cstheme="majorBidi"/>
                <w:lang w:val="da-DK"/>
              </w:rPr>
              <w:t>&gt; 59</w:t>
            </w:r>
          </w:p>
        </w:tc>
        <w:tc>
          <w:tcPr>
            <w:tcW w:w="1346"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5</w:t>
            </w:r>
          </w:p>
        </w:tc>
        <w:tc>
          <w:tcPr>
            <w:tcW w:w="1403"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3</w:t>
            </w:r>
          </w:p>
        </w:tc>
        <w:tc>
          <w:tcPr>
            <w:tcW w:w="1350" w:type="dxa"/>
            <w:vAlign w:val="bottom"/>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rPr>
              <w:t>12</w:t>
            </w:r>
          </w:p>
        </w:tc>
        <w:tc>
          <w:tcPr>
            <w:tcW w:w="1358" w:type="dxa"/>
          </w:tcPr>
          <w:p w:rsidR="00830037" w:rsidRPr="00161FF7" w:rsidRDefault="00830037" w:rsidP="00FA7812">
            <w:pPr>
              <w:jc w:val="center"/>
              <w:rPr>
                <w:rFonts w:asciiTheme="majorBidi" w:hAnsiTheme="majorBidi" w:cstheme="majorBidi"/>
                <w:color w:val="000000"/>
              </w:rPr>
            </w:pPr>
            <w:r w:rsidRPr="00161FF7">
              <w:rPr>
                <w:rFonts w:asciiTheme="majorBidi" w:hAnsiTheme="majorBidi" w:cstheme="majorBidi"/>
                <w:color w:val="000000"/>
                <w:lang w:val="da-DK"/>
              </w:rPr>
              <w:t>1.7</w:t>
            </w:r>
          </w:p>
        </w:tc>
      </w:tr>
      <w:tr w:rsidR="00830037" w:rsidRPr="00161FF7" w:rsidTr="00E07BED">
        <w:tc>
          <w:tcPr>
            <w:tcW w:w="425" w:type="dxa"/>
          </w:tcPr>
          <w:p w:rsidR="00830037" w:rsidRPr="00161FF7" w:rsidRDefault="00830037" w:rsidP="00FA7812">
            <w:pPr>
              <w:jc w:val="center"/>
              <w:rPr>
                <w:rFonts w:asciiTheme="majorBidi" w:hAnsiTheme="majorBidi" w:cstheme="majorBidi"/>
                <w:lang w:val="da-DK"/>
              </w:rPr>
            </w:pPr>
          </w:p>
        </w:tc>
        <w:tc>
          <w:tcPr>
            <w:tcW w:w="1738" w:type="dxa"/>
          </w:tcPr>
          <w:p w:rsidR="00830037" w:rsidRPr="00161FF7" w:rsidRDefault="00830037" w:rsidP="00FA7812">
            <w:pPr>
              <w:jc w:val="center"/>
              <w:rPr>
                <w:rFonts w:asciiTheme="majorBidi" w:hAnsiTheme="majorBidi" w:cstheme="majorBidi"/>
                <w:b/>
                <w:bCs/>
                <w:lang w:val="da-DK"/>
              </w:rPr>
            </w:pPr>
            <w:r w:rsidRPr="00161FF7">
              <w:rPr>
                <w:rFonts w:asciiTheme="majorBidi" w:hAnsiTheme="majorBidi" w:cstheme="majorBidi"/>
                <w:b/>
                <w:bCs/>
                <w:lang w:val="da-DK"/>
              </w:rPr>
              <w:t>Jumlah</w:t>
            </w:r>
          </w:p>
        </w:tc>
        <w:tc>
          <w:tcPr>
            <w:tcW w:w="1346" w:type="dxa"/>
          </w:tcPr>
          <w:p w:rsidR="00830037" w:rsidRPr="00161FF7" w:rsidRDefault="00830037" w:rsidP="00FA7812">
            <w:pPr>
              <w:jc w:val="center"/>
              <w:rPr>
                <w:rFonts w:asciiTheme="majorBidi" w:hAnsiTheme="majorBidi" w:cstheme="majorBidi"/>
                <w:b/>
                <w:bCs/>
                <w:lang w:val="da-DK"/>
              </w:rPr>
            </w:pPr>
            <w:r w:rsidRPr="00161FF7">
              <w:rPr>
                <w:rFonts w:asciiTheme="majorBidi" w:hAnsiTheme="majorBidi" w:cstheme="majorBidi"/>
                <w:b/>
                <w:bCs/>
                <w:lang w:val="da-DK"/>
              </w:rPr>
              <w:t>346</w:t>
            </w:r>
          </w:p>
        </w:tc>
        <w:tc>
          <w:tcPr>
            <w:tcW w:w="1403" w:type="dxa"/>
          </w:tcPr>
          <w:p w:rsidR="00830037" w:rsidRPr="00161FF7" w:rsidRDefault="00830037" w:rsidP="00FA7812">
            <w:pPr>
              <w:jc w:val="center"/>
              <w:rPr>
                <w:rFonts w:asciiTheme="majorBidi" w:hAnsiTheme="majorBidi" w:cstheme="majorBidi"/>
                <w:b/>
                <w:bCs/>
                <w:lang w:val="da-DK"/>
              </w:rPr>
            </w:pPr>
            <w:r w:rsidRPr="00161FF7">
              <w:rPr>
                <w:rFonts w:asciiTheme="majorBidi" w:hAnsiTheme="majorBidi" w:cstheme="majorBidi"/>
                <w:b/>
                <w:bCs/>
                <w:lang w:val="da-DK"/>
              </w:rPr>
              <w:t>355</w:t>
            </w:r>
          </w:p>
        </w:tc>
        <w:tc>
          <w:tcPr>
            <w:tcW w:w="1350" w:type="dxa"/>
          </w:tcPr>
          <w:p w:rsidR="00830037" w:rsidRPr="00161FF7" w:rsidRDefault="00830037" w:rsidP="00FA7812">
            <w:pPr>
              <w:jc w:val="center"/>
              <w:rPr>
                <w:rFonts w:asciiTheme="majorBidi" w:hAnsiTheme="majorBidi" w:cstheme="majorBidi"/>
                <w:b/>
                <w:bCs/>
                <w:lang w:val="da-DK"/>
              </w:rPr>
            </w:pPr>
            <w:r w:rsidRPr="00161FF7">
              <w:rPr>
                <w:rFonts w:asciiTheme="majorBidi" w:hAnsiTheme="majorBidi" w:cstheme="majorBidi"/>
                <w:b/>
                <w:bCs/>
                <w:lang w:val="da-DK"/>
              </w:rPr>
              <w:t>701</w:t>
            </w:r>
          </w:p>
        </w:tc>
        <w:tc>
          <w:tcPr>
            <w:tcW w:w="1358" w:type="dxa"/>
          </w:tcPr>
          <w:p w:rsidR="00830037" w:rsidRPr="00161FF7" w:rsidRDefault="00830037" w:rsidP="00FA7812">
            <w:pPr>
              <w:jc w:val="center"/>
              <w:rPr>
                <w:rFonts w:asciiTheme="majorBidi" w:hAnsiTheme="majorBidi" w:cstheme="majorBidi"/>
                <w:b/>
                <w:bCs/>
                <w:lang w:val="da-DK"/>
              </w:rPr>
            </w:pPr>
            <w:r w:rsidRPr="00161FF7">
              <w:rPr>
                <w:rFonts w:asciiTheme="majorBidi" w:hAnsiTheme="majorBidi" w:cstheme="majorBidi"/>
                <w:b/>
                <w:bCs/>
                <w:lang w:val="da-DK"/>
              </w:rPr>
              <w:t>100</w:t>
            </w:r>
          </w:p>
        </w:tc>
      </w:tr>
    </w:tbl>
    <w:p w:rsidR="00914049" w:rsidRDefault="00275B21" w:rsidP="0068369F">
      <w:pPr>
        <w:spacing w:line="360" w:lineRule="auto"/>
        <w:jc w:val="both"/>
        <w:rPr>
          <w:rFonts w:asciiTheme="majorBidi" w:hAnsiTheme="majorBidi" w:cstheme="majorBidi"/>
          <w:lang w:val="da-DK"/>
        </w:rPr>
      </w:pPr>
      <w:r>
        <w:rPr>
          <w:rFonts w:asciiTheme="majorBidi" w:hAnsiTheme="majorBidi" w:cstheme="majorBidi"/>
          <w:lang w:val="da-DK"/>
        </w:rPr>
        <w:tab/>
      </w:r>
      <w:r w:rsidR="00830037" w:rsidRPr="00161FF7">
        <w:rPr>
          <w:rFonts w:asciiTheme="majorBidi" w:hAnsiTheme="majorBidi" w:cstheme="majorBidi"/>
          <w:lang w:val="da-DK"/>
        </w:rPr>
        <w:t xml:space="preserve">Sumber : Kantor Desa </w:t>
      </w:r>
      <w:r w:rsidR="0068369F">
        <w:rPr>
          <w:rFonts w:asciiTheme="majorBidi" w:hAnsiTheme="majorBidi" w:cstheme="majorBidi"/>
          <w:lang w:val="da-DK"/>
        </w:rPr>
        <w:t xml:space="preserve">Muara Dua </w:t>
      </w:r>
      <w:r w:rsidR="00830037" w:rsidRPr="00161FF7">
        <w:rPr>
          <w:rFonts w:asciiTheme="majorBidi" w:hAnsiTheme="majorBidi" w:cstheme="majorBidi"/>
          <w:lang w:val="da-DK"/>
        </w:rPr>
        <w:t>201</w:t>
      </w:r>
      <w:r w:rsidR="0068369F">
        <w:rPr>
          <w:rFonts w:asciiTheme="majorBidi" w:hAnsiTheme="majorBidi" w:cstheme="majorBidi"/>
          <w:lang w:val="da-DK"/>
        </w:rPr>
        <w:t>9</w:t>
      </w:r>
    </w:p>
    <w:p w:rsidR="00F615EA" w:rsidRDefault="00F615EA" w:rsidP="000B2A29">
      <w:pPr>
        <w:spacing w:line="480" w:lineRule="auto"/>
        <w:ind w:left="567" w:firstLine="709"/>
        <w:jc w:val="both"/>
        <w:rPr>
          <w:rFonts w:asciiTheme="majorBidi" w:hAnsiTheme="majorBidi" w:cstheme="majorBidi"/>
          <w:lang w:val="da-DK"/>
        </w:rPr>
      </w:pPr>
    </w:p>
    <w:p w:rsidR="00830037" w:rsidRDefault="00830037" w:rsidP="000B2A29">
      <w:pPr>
        <w:spacing w:line="480" w:lineRule="auto"/>
        <w:ind w:left="567" w:firstLine="709"/>
        <w:jc w:val="both"/>
        <w:rPr>
          <w:rFonts w:asciiTheme="majorBidi" w:hAnsiTheme="majorBidi" w:cstheme="majorBidi"/>
          <w:lang w:val="da-DK"/>
        </w:rPr>
      </w:pPr>
      <w:r w:rsidRPr="00161FF7">
        <w:rPr>
          <w:rFonts w:asciiTheme="majorBidi" w:hAnsiTheme="majorBidi" w:cstheme="majorBidi"/>
          <w:lang w:val="da-DK"/>
        </w:rPr>
        <w:t xml:space="preserve">Dari tabel di atas diketahui bahwa mayoritas penduduk desa </w:t>
      </w:r>
      <w:r w:rsidR="00737601">
        <w:rPr>
          <w:rFonts w:asciiTheme="majorBidi" w:hAnsiTheme="majorBidi" w:cstheme="majorBidi"/>
          <w:lang w:val="da-DK"/>
        </w:rPr>
        <w:t xml:space="preserve">Muara Dua </w:t>
      </w:r>
      <w:r w:rsidRPr="00161FF7">
        <w:rPr>
          <w:rFonts w:asciiTheme="majorBidi" w:hAnsiTheme="majorBidi" w:cstheme="majorBidi"/>
          <w:lang w:val="da-DK"/>
        </w:rPr>
        <w:t xml:space="preserve"> </w:t>
      </w:r>
      <w:r w:rsidR="000B2A29">
        <w:rPr>
          <w:rFonts w:asciiTheme="majorBidi" w:hAnsiTheme="majorBidi" w:cstheme="majorBidi"/>
          <w:lang w:val="da-DK"/>
        </w:rPr>
        <w:t xml:space="preserve">Kecamatan Nasal </w:t>
      </w:r>
      <w:r w:rsidRPr="00161FF7">
        <w:rPr>
          <w:rFonts w:asciiTheme="majorBidi" w:hAnsiTheme="majorBidi" w:cstheme="majorBidi"/>
          <w:lang w:val="da-DK"/>
        </w:rPr>
        <w:t>berusia di bawah 29 tahun, 171 orang (24.39%) di antaranya berusia antara 18 – 29 tahun</w:t>
      </w:r>
      <w:r w:rsidR="000B2A29">
        <w:rPr>
          <w:rFonts w:asciiTheme="majorBidi" w:hAnsiTheme="majorBidi" w:cstheme="majorBidi"/>
          <w:lang w:val="da-DK"/>
        </w:rPr>
        <w:t xml:space="preserve">. Usia ini adalah </w:t>
      </w:r>
      <w:r w:rsidR="00B8221A" w:rsidRPr="00161FF7">
        <w:rPr>
          <w:rFonts w:asciiTheme="majorBidi" w:hAnsiTheme="majorBidi" w:cstheme="majorBidi"/>
          <w:lang w:val="da-DK"/>
        </w:rPr>
        <w:t xml:space="preserve">usia rata-rata </w:t>
      </w:r>
      <w:r w:rsidR="00B8221A" w:rsidRPr="00161FF7">
        <w:rPr>
          <w:rFonts w:asciiTheme="majorBidi" w:hAnsiTheme="majorBidi" w:cstheme="majorBidi"/>
          <w:lang w:val="da-DK"/>
        </w:rPr>
        <w:lastRenderedPageBreak/>
        <w:t xml:space="preserve">menikah </w:t>
      </w:r>
      <w:r w:rsidR="000B2A29">
        <w:rPr>
          <w:rFonts w:asciiTheme="majorBidi" w:hAnsiTheme="majorBidi" w:cstheme="majorBidi"/>
          <w:lang w:val="da-DK"/>
        </w:rPr>
        <w:t xml:space="preserve">yang </w:t>
      </w:r>
      <w:r w:rsidR="00B8221A" w:rsidRPr="00161FF7">
        <w:rPr>
          <w:rFonts w:asciiTheme="majorBidi" w:hAnsiTheme="majorBidi" w:cstheme="majorBidi"/>
          <w:lang w:val="da-DK"/>
        </w:rPr>
        <w:t xml:space="preserve">terjadi pada penduduk </w:t>
      </w:r>
      <w:r w:rsidR="000B2A29">
        <w:rPr>
          <w:rFonts w:asciiTheme="majorBidi" w:hAnsiTheme="majorBidi" w:cstheme="majorBidi"/>
          <w:lang w:val="da-DK"/>
        </w:rPr>
        <w:t xml:space="preserve">desa tersebut. </w:t>
      </w:r>
      <w:r w:rsidR="00B8221A" w:rsidRPr="00161FF7">
        <w:rPr>
          <w:rFonts w:asciiTheme="majorBidi" w:hAnsiTheme="majorBidi" w:cstheme="majorBidi"/>
          <w:lang w:val="da-DK"/>
        </w:rPr>
        <w:t xml:space="preserve">Hal ini dikarenakan kebanyakan pemuda ketika menyelesaikan sekolah pada usia tersebut tidak melanjutkan ke perguruan tinggi melainkan memilih bekerja di kebun-kebun atau mencari pekerjaan lain untuk memenuhi kebutuhan hidupnya dan membantu orang tua. Akan tetapi, menurut keterangan Kepala Desa </w:t>
      </w:r>
      <w:r w:rsidR="00737601">
        <w:rPr>
          <w:rFonts w:asciiTheme="majorBidi" w:hAnsiTheme="majorBidi" w:cstheme="majorBidi"/>
          <w:lang w:val="da-DK"/>
        </w:rPr>
        <w:t xml:space="preserve">Muara Dua </w:t>
      </w:r>
      <w:r w:rsidR="00B8221A" w:rsidRPr="00161FF7">
        <w:rPr>
          <w:rFonts w:asciiTheme="majorBidi" w:hAnsiTheme="majorBidi" w:cstheme="majorBidi"/>
          <w:lang w:val="da-DK"/>
        </w:rPr>
        <w:t xml:space="preserve"> perkawinan sering pula terjadi pada usia 16 – 17 tahun.</w:t>
      </w:r>
    </w:p>
    <w:p w:rsidR="00376AB6" w:rsidRPr="007B6DEA" w:rsidRDefault="00376AB6" w:rsidP="00737601">
      <w:pPr>
        <w:spacing w:line="480" w:lineRule="auto"/>
        <w:ind w:left="567" w:firstLine="709"/>
        <w:jc w:val="both"/>
        <w:rPr>
          <w:rFonts w:asciiTheme="majorBidi" w:hAnsiTheme="majorBidi" w:cstheme="majorBidi"/>
          <w:sz w:val="10"/>
          <w:szCs w:val="10"/>
          <w:lang w:val="da-DK"/>
        </w:rPr>
      </w:pPr>
    </w:p>
    <w:p w:rsidR="00CF7C07" w:rsidRPr="00376AB6" w:rsidRDefault="00376AB6" w:rsidP="00981D53">
      <w:pPr>
        <w:pStyle w:val="ListParagraph"/>
        <w:numPr>
          <w:ilvl w:val="0"/>
          <w:numId w:val="14"/>
        </w:numPr>
        <w:spacing w:after="0" w:line="480" w:lineRule="auto"/>
        <w:jc w:val="both"/>
        <w:rPr>
          <w:rFonts w:asciiTheme="majorBidi" w:hAnsiTheme="majorBidi" w:cstheme="majorBidi"/>
          <w:b/>
          <w:bCs/>
          <w:lang w:val="da-DK"/>
        </w:rPr>
      </w:pPr>
      <w:r>
        <w:rPr>
          <w:rFonts w:asciiTheme="majorBidi" w:hAnsiTheme="majorBidi" w:cstheme="majorBidi"/>
          <w:b/>
          <w:bCs/>
          <w:lang w:val="da-DK"/>
        </w:rPr>
        <w:t>Keagamaan</w:t>
      </w:r>
    </w:p>
    <w:p w:rsidR="00164FB4" w:rsidRPr="00A12F40" w:rsidRDefault="00CF7C07" w:rsidP="00B116B8">
      <w:pPr>
        <w:pStyle w:val="ListParagraph"/>
        <w:spacing w:after="0" w:line="480" w:lineRule="auto"/>
        <w:ind w:left="567" w:firstLine="720"/>
        <w:jc w:val="both"/>
        <w:rPr>
          <w:rFonts w:asciiTheme="majorBidi" w:hAnsiTheme="majorBidi" w:cstheme="majorBidi"/>
          <w:sz w:val="24"/>
          <w:szCs w:val="24"/>
        </w:rPr>
      </w:pPr>
      <w:r w:rsidRPr="00161FF7">
        <w:rPr>
          <w:rFonts w:asciiTheme="majorBidi" w:hAnsiTheme="majorBidi" w:cstheme="majorBidi"/>
          <w:sz w:val="24"/>
          <w:szCs w:val="24"/>
          <w:lang w:val="da-DK"/>
        </w:rPr>
        <w:t xml:space="preserve">Penduduk Desa </w:t>
      </w:r>
      <w:r w:rsidR="00737601">
        <w:rPr>
          <w:rFonts w:asciiTheme="majorBidi" w:hAnsiTheme="majorBidi" w:cstheme="majorBidi"/>
          <w:sz w:val="24"/>
          <w:szCs w:val="24"/>
          <w:lang w:val="da-DK"/>
        </w:rPr>
        <w:t xml:space="preserve">Muara Dua </w:t>
      </w:r>
      <w:r w:rsidRPr="00161FF7">
        <w:rPr>
          <w:rFonts w:asciiTheme="majorBidi" w:hAnsiTheme="majorBidi" w:cstheme="majorBidi"/>
          <w:sz w:val="24"/>
          <w:szCs w:val="24"/>
          <w:lang w:val="da-DK"/>
        </w:rPr>
        <w:t xml:space="preserve"> seluruhnya beragama Islam. Untuk melaksanakan </w:t>
      </w:r>
      <w:r w:rsidR="004901C8" w:rsidRPr="00161FF7">
        <w:rPr>
          <w:rFonts w:asciiTheme="majorBidi" w:hAnsiTheme="majorBidi" w:cstheme="majorBidi"/>
          <w:sz w:val="24"/>
          <w:szCs w:val="24"/>
          <w:lang w:val="da-DK"/>
        </w:rPr>
        <w:t xml:space="preserve">kegiatan ibadah, di desa ini terdapat 1 buah masjid yang bernama Masjid Al-Falah. Bangunan masjid berukuran 13 x 9 meter berada di tengah-tengah desa dengan konstruksi bangunan permanen. </w:t>
      </w:r>
      <w:r w:rsidR="00737601">
        <w:rPr>
          <w:rFonts w:asciiTheme="majorBidi" w:hAnsiTheme="majorBidi" w:cstheme="majorBidi"/>
          <w:sz w:val="24"/>
          <w:szCs w:val="24"/>
          <w:lang w:val="da-DK"/>
        </w:rPr>
        <w:t xml:space="preserve"> </w:t>
      </w:r>
      <w:r w:rsidR="004901C8" w:rsidRPr="00161FF7">
        <w:rPr>
          <w:rFonts w:asciiTheme="majorBidi" w:hAnsiTheme="majorBidi" w:cstheme="majorBidi"/>
          <w:sz w:val="24"/>
          <w:szCs w:val="24"/>
          <w:lang w:val="da-DK"/>
        </w:rPr>
        <w:t xml:space="preserve">Masjid Al-Falah digunakan sebagai pusat kegiatan ibadah masyarakat terutama untuk kegiatan shalat Jum’at, shalat Hari Raya, Shalat </w:t>
      </w:r>
      <w:r w:rsidR="00B116B8">
        <w:rPr>
          <w:rFonts w:asciiTheme="majorBidi" w:hAnsiTheme="majorBidi" w:cstheme="majorBidi"/>
          <w:sz w:val="24"/>
          <w:szCs w:val="24"/>
          <w:lang w:val="da-DK"/>
        </w:rPr>
        <w:t xml:space="preserve">5 waktu </w:t>
      </w:r>
      <w:r w:rsidR="004901C8" w:rsidRPr="00161FF7">
        <w:rPr>
          <w:rFonts w:asciiTheme="majorBidi" w:hAnsiTheme="majorBidi" w:cstheme="majorBidi"/>
          <w:sz w:val="24"/>
          <w:szCs w:val="24"/>
          <w:lang w:val="da-DK"/>
        </w:rPr>
        <w:t>berjamaah, dan peringatan Hari-hari Besar Islam. Selain itu, di masjid ini juga terdapat Taman Pendidikan Al-Qur’an (TPQ) yang digunakan sebagai tempat anak-anak belajar mengaji.</w:t>
      </w:r>
      <w:r w:rsidR="00E3655B" w:rsidRPr="00161FF7">
        <w:rPr>
          <w:rFonts w:asciiTheme="majorBidi" w:hAnsiTheme="majorBidi" w:cstheme="majorBidi"/>
          <w:sz w:val="24"/>
          <w:szCs w:val="24"/>
          <w:lang w:val="da-DK"/>
        </w:rPr>
        <w:t xml:space="preserve"> </w:t>
      </w:r>
    </w:p>
    <w:p w:rsidR="006262EC" w:rsidRPr="007B6DEA" w:rsidRDefault="006262EC" w:rsidP="006262EC">
      <w:pPr>
        <w:spacing w:line="408" w:lineRule="auto"/>
        <w:jc w:val="both"/>
        <w:rPr>
          <w:rFonts w:asciiTheme="majorBidi" w:hAnsiTheme="majorBidi" w:cstheme="majorBidi"/>
          <w:sz w:val="8"/>
          <w:szCs w:val="8"/>
          <w:lang w:val="id-ID"/>
        </w:rPr>
      </w:pPr>
    </w:p>
    <w:p w:rsidR="006262EC" w:rsidRPr="00164FB4" w:rsidRDefault="006262EC" w:rsidP="00164FB4">
      <w:pPr>
        <w:pStyle w:val="ListParagraph"/>
        <w:numPr>
          <w:ilvl w:val="0"/>
          <w:numId w:val="14"/>
        </w:numPr>
        <w:spacing w:line="408" w:lineRule="auto"/>
        <w:jc w:val="both"/>
        <w:rPr>
          <w:rFonts w:asciiTheme="majorBidi" w:hAnsiTheme="majorBidi" w:cstheme="majorBidi"/>
          <w:b/>
          <w:bCs/>
          <w:lang w:val="id-ID"/>
        </w:rPr>
      </w:pPr>
      <w:r w:rsidRPr="00164FB4">
        <w:rPr>
          <w:rFonts w:asciiTheme="majorBidi" w:hAnsiTheme="majorBidi" w:cstheme="majorBidi"/>
          <w:b/>
          <w:bCs/>
          <w:lang w:val="id-ID"/>
        </w:rPr>
        <w:t>Tingkat Pendidikan</w:t>
      </w:r>
    </w:p>
    <w:p w:rsidR="006262EC" w:rsidRDefault="006262EC" w:rsidP="00E77646">
      <w:pPr>
        <w:pStyle w:val="ListParagraph"/>
        <w:spacing w:line="480" w:lineRule="auto"/>
        <w:ind w:left="426" w:firstLine="709"/>
        <w:jc w:val="both"/>
        <w:rPr>
          <w:rFonts w:asciiTheme="majorBidi" w:hAnsiTheme="majorBidi" w:cstheme="majorBidi"/>
          <w:sz w:val="24"/>
          <w:szCs w:val="24"/>
          <w:lang w:val="da-DK"/>
        </w:rPr>
      </w:pPr>
      <w:r w:rsidRPr="00161FF7">
        <w:rPr>
          <w:rFonts w:asciiTheme="majorBidi" w:hAnsiTheme="majorBidi" w:cstheme="majorBidi"/>
          <w:sz w:val="24"/>
          <w:szCs w:val="24"/>
          <w:lang w:val="da-DK"/>
        </w:rPr>
        <w:t xml:space="preserve">Dalam rangka membangun manusia yang seutuhnya dan berkualitas, maka pendidikan menjadi faktor utama yang harus dilakukan oleh masyarakat. Dengan tingkat pendidikan yang memadai maka penggalian potensi diri dan potensi lingkungan. Tingkat pendidikan formal penduduk di Desa </w:t>
      </w:r>
      <w:r w:rsidR="00737601">
        <w:rPr>
          <w:rFonts w:asciiTheme="majorBidi" w:hAnsiTheme="majorBidi" w:cstheme="majorBidi"/>
          <w:sz w:val="24"/>
          <w:szCs w:val="24"/>
          <w:lang w:val="da-DK"/>
        </w:rPr>
        <w:t xml:space="preserve">Muara Dua </w:t>
      </w:r>
      <w:r w:rsidRPr="00161FF7">
        <w:rPr>
          <w:rFonts w:asciiTheme="majorBidi" w:hAnsiTheme="majorBidi" w:cstheme="majorBidi"/>
          <w:sz w:val="24"/>
          <w:szCs w:val="24"/>
          <w:lang w:val="da-DK"/>
        </w:rPr>
        <w:t xml:space="preserve"> dapat dilihat pada tabel berikut :</w:t>
      </w:r>
    </w:p>
    <w:p w:rsidR="007B6DEA" w:rsidRDefault="007B6DEA" w:rsidP="00E77646">
      <w:pPr>
        <w:pStyle w:val="ListParagraph"/>
        <w:spacing w:line="480" w:lineRule="auto"/>
        <w:ind w:left="426" w:firstLine="709"/>
        <w:jc w:val="both"/>
        <w:rPr>
          <w:rFonts w:asciiTheme="majorBidi" w:hAnsiTheme="majorBidi" w:cstheme="majorBidi"/>
          <w:sz w:val="24"/>
          <w:szCs w:val="24"/>
          <w:lang w:val="da-DK"/>
        </w:rPr>
      </w:pPr>
    </w:p>
    <w:p w:rsidR="00C45431" w:rsidRPr="00161FF7" w:rsidRDefault="00C45431" w:rsidP="00E77646">
      <w:pPr>
        <w:pStyle w:val="ListParagraph"/>
        <w:spacing w:line="480" w:lineRule="auto"/>
        <w:ind w:left="426" w:firstLine="709"/>
        <w:jc w:val="both"/>
        <w:rPr>
          <w:rFonts w:asciiTheme="majorBidi" w:hAnsiTheme="majorBidi" w:cstheme="majorBidi"/>
          <w:sz w:val="24"/>
          <w:szCs w:val="24"/>
          <w:lang w:val="da-DK"/>
        </w:rPr>
      </w:pPr>
    </w:p>
    <w:p w:rsidR="006262EC" w:rsidRPr="0048020F" w:rsidRDefault="006262EC" w:rsidP="006262EC">
      <w:pPr>
        <w:spacing w:line="360" w:lineRule="auto"/>
        <w:jc w:val="center"/>
        <w:rPr>
          <w:rFonts w:asciiTheme="majorBidi" w:hAnsiTheme="majorBidi" w:cstheme="majorBidi"/>
        </w:rPr>
      </w:pPr>
      <w:r>
        <w:rPr>
          <w:rFonts w:asciiTheme="majorBidi" w:hAnsiTheme="majorBidi" w:cstheme="majorBidi"/>
          <w:lang w:val="da-DK"/>
        </w:rPr>
        <w:t>Tabel</w:t>
      </w:r>
      <w:r>
        <w:rPr>
          <w:rFonts w:asciiTheme="majorBidi" w:hAnsiTheme="majorBidi" w:cstheme="majorBidi"/>
          <w:lang w:val="id-ID"/>
        </w:rPr>
        <w:t xml:space="preserve"> </w:t>
      </w:r>
      <w:r w:rsidR="0048020F">
        <w:rPr>
          <w:rFonts w:asciiTheme="majorBidi" w:hAnsiTheme="majorBidi" w:cstheme="majorBidi"/>
          <w:lang w:val="da-DK"/>
        </w:rPr>
        <w:t xml:space="preserve"> 2</w:t>
      </w:r>
    </w:p>
    <w:p w:rsidR="006262EC" w:rsidRPr="00161FF7" w:rsidRDefault="006262EC" w:rsidP="006262EC">
      <w:pPr>
        <w:spacing w:line="360" w:lineRule="auto"/>
        <w:jc w:val="center"/>
        <w:rPr>
          <w:rFonts w:asciiTheme="majorBidi" w:hAnsiTheme="majorBidi" w:cstheme="majorBidi"/>
          <w:lang w:val="da-DK"/>
        </w:rPr>
      </w:pPr>
      <w:r w:rsidRPr="00161FF7">
        <w:rPr>
          <w:rFonts w:asciiTheme="majorBidi" w:hAnsiTheme="majorBidi" w:cstheme="majorBidi"/>
          <w:lang w:val="da-DK"/>
        </w:rPr>
        <w:t xml:space="preserve">Tingkat Pendidikan Penduduk Desa </w:t>
      </w:r>
      <w:r w:rsidR="00737601">
        <w:rPr>
          <w:rFonts w:asciiTheme="majorBidi" w:hAnsiTheme="majorBidi" w:cstheme="majorBidi"/>
          <w:lang w:val="da-DK"/>
        </w:rPr>
        <w:t xml:space="preserve">Muara Dua </w:t>
      </w:r>
      <w:r w:rsidRPr="00161FF7">
        <w:rPr>
          <w:rFonts w:asciiTheme="majorBidi" w:hAnsiTheme="majorBidi" w:cstheme="majorBidi"/>
          <w:lang w:val="da-DK"/>
        </w:rPr>
        <w:t xml:space="preserve"> </w:t>
      </w:r>
    </w:p>
    <w:tbl>
      <w:tblPr>
        <w:tblStyle w:val="TableGrid"/>
        <w:tblW w:w="0" w:type="auto"/>
        <w:tblInd w:w="108" w:type="dxa"/>
        <w:tblLook w:val="04A0" w:firstRow="1" w:lastRow="0" w:firstColumn="1" w:lastColumn="0" w:noHBand="0" w:noVBand="1"/>
      </w:tblPr>
      <w:tblGrid>
        <w:gridCol w:w="567"/>
        <w:gridCol w:w="3686"/>
        <w:gridCol w:w="1984"/>
        <w:gridCol w:w="1809"/>
      </w:tblGrid>
      <w:tr w:rsidR="006262EC" w:rsidRPr="00161FF7" w:rsidTr="00A660CF">
        <w:tc>
          <w:tcPr>
            <w:tcW w:w="567" w:type="dxa"/>
          </w:tcPr>
          <w:p w:rsidR="006262EC" w:rsidRPr="00161FF7" w:rsidRDefault="006262EC" w:rsidP="006A35AD">
            <w:pPr>
              <w:spacing w:line="360" w:lineRule="auto"/>
              <w:jc w:val="center"/>
              <w:rPr>
                <w:rFonts w:asciiTheme="majorBidi" w:hAnsiTheme="majorBidi" w:cstheme="majorBidi"/>
                <w:b/>
                <w:bCs/>
                <w:lang w:val="da-DK"/>
              </w:rPr>
            </w:pPr>
            <w:r w:rsidRPr="00161FF7">
              <w:rPr>
                <w:rFonts w:asciiTheme="majorBidi" w:hAnsiTheme="majorBidi" w:cstheme="majorBidi"/>
                <w:b/>
                <w:bCs/>
                <w:lang w:val="da-DK"/>
              </w:rPr>
              <w:t>No</w:t>
            </w:r>
          </w:p>
        </w:tc>
        <w:tc>
          <w:tcPr>
            <w:tcW w:w="3686" w:type="dxa"/>
          </w:tcPr>
          <w:p w:rsidR="006262EC" w:rsidRPr="00161FF7" w:rsidRDefault="006262EC" w:rsidP="006A35AD">
            <w:pPr>
              <w:spacing w:line="360" w:lineRule="auto"/>
              <w:jc w:val="center"/>
              <w:rPr>
                <w:rFonts w:asciiTheme="majorBidi" w:hAnsiTheme="majorBidi" w:cstheme="majorBidi"/>
                <w:b/>
                <w:bCs/>
                <w:lang w:val="da-DK"/>
              </w:rPr>
            </w:pPr>
            <w:r w:rsidRPr="00161FF7">
              <w:rPr>
                <w:rFonts w:asciiTheme="majorBidi" w:hAnsiTheme="majorBidi" w:cstheme="majorBidi"/>
                <w:b/>
                <w:bCs/>
                <w:lang w:val="da-DK"/>
              </w:rPr>
              <w:t>Tingkat Pendidikan</w:t>
            </w:r>
          </w:p>
        </w:tc>
        <w:tc>
          <w:tcPr>
            <w:tcW w:w="1984" w:type="dxa"/>
          </w:tcPr>
          <w:p w:rsidR="006262EC" w:rsidRPr="00161FF7" w:rsidRDefault="006262EC" w:rsidP="006A35AD">
            <w:pPr>
              <w:spacing w:line="360" w:lineRule="auto"/>
              <w:jc w:val="center"/>
              <w:rPr>
                <w:rFonts w:asciiTheme="majorBidi" w:hAnsiTheme="majorBidi" w:cstheme="majorBidi"/>
                <w:b/>
                <w:bCs/>
                <w:lang w:val="da-DK"/>
              </w:rPr>
            </w:pPr>
            <w:r w:rsidRPr="00161FF7">
              <w:rPr>
                <w:rFonts w:asciiTheme="majorBidi" w:hAnsiTheme="majorBidi" w:cstheme="majorBidi"/>
                <w:b/>
                <w:bCs/>
                <w:lang w:val="da-DK"/>
              </w:rPr>
              <w:t>Jumlah (jiwa)</w:t>
            </w:r>
          </w:p>
        </w:tc>
        <w:tc>
          <w:tcPr>
            <w:tcW w:w="1809" w:type="dxa"/>
          </w:tcPr>
          <w:p w:rsidR="006262EC" w:rsidRPr="00161FF7" w:rsidRDefault="006262EC" w:rsidP="006A35AD">
            <w:pPr>
              <w:spacing w:line="360" w:lineRule="auto"/>
              <w:jc w:val="center"/>
              <w:rPr>
                <w:rFonts w:asciiTheme="majorBidi" w:hAnsiTheme="majorBidi" w:cstheme="majorBidi"/>
                <w:b/>
                <w:bCs/>
                <w:lang w:val="da-DK"/>
              </w:rPr>
            </w:pPr>
            <w:r w:rsidRPr="00161FF7">
              <w:rPr>
                <w:rFonts w:asciiTheme="majorBidi" w:hAnsiTheme="majorBidi" w:cstheme="majorBidi"/>
                <w:b/>
                <w:bCs/>
                <w:lang w:val="da-DK"/>
              </w:rPr>
              <w:t>Persentase (%)</w:t>
            </w:r>
          </w:p>
        </w:tc>
      </w:tr>
      <w:tr w:rsidR="006262EC" w:rsidRPr="00161FF7" w:rsidTr="00A660CF">
        <w:tc>
          <w:tcPr>
            <w:tcW w:w="567" w:type="dxa"/>
          </w:tcPr>
          <w:p w:rsidR="006262EC" w:rsidRPr="00161FF7" w:rsidRDefault="006262EC"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1</w:t>
            </w:r>
          </w:p>
        </w:tc>
        <w:tc>
          <w:tcPr>
            <w:tcW w:w="3686" w:type="dxa"/>
          </w:tcPr>
          <w:p w:rsidR="006262EC" w:rsidRPr="00161FF7" w:rsidRDefault="006262EC" w:rsidP="006A35AD">
            <w:pPr>
              <w:spacing w:line="360" w:lineRule="auto"/>
              <w:jc w:val="both"/>
              <w:rPr>
                <w:rFonts w:asciiTheme="majorBidi" w:hAnsiTheme="majorBidi" w:cstheme="majorBidi"/>
                <w:lang w:val="da-DK"/>
              </w:rPr>
            </w:pPr>
            <w:r w:rsidRPr="00161FF7">
              <w:rPr>
                <w:rFonts w:asciiTheme="majorBidi" w:hAnsiTheme="majorBidi" w:cstheme="majorBidi"/>
                <w:lang w:val="da-DK"/>
              </w:rPr>
              <w:t>Tidak sekolah</w:t>
            </w:r>
          </w:p>
        </w:tc>
        <w:tc>
          <w:tcPr>
            <w:tcW w:w="1984" w:type="dxa"/>
            <w:vAlign w:val="bottom"/>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rPr>
              <w:t>95</w:t>
            </w:r>
          </w:p>
        </w:tc>
        <w:tc>
          <w:tcPr>
            <w:tcW w:w="1809" w:type="dxa"/>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lang w:val="da-DK"/>
              </w:rPr>
              <w:t>12.82</w:t>
            </w:r>
          </w:p>
        </w:tc>
      </w:tr>
      <w:tr w:rsidR="006262EC" w:rsidRPr="00161FF7" w:rsidTr="00A660CF">
        <w:tc>
          <w:tcPr>
            <w:tcW w:w="567" w:type="dxa"/>
          </w:tcPr>
          <w:p w:rsidR="006262EC" w:rsidRPr="00161FF7" w:rsidRDefault="006262EC"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2</w:t>
            </w:r>
          </w:p>
        </w:tc>
        <w:tc>
          <w:tcPr>
            <w:tcW w:w="3686" w:type="dxa"/>
          </w:tcPr>
          <w:p w:rsidR="006262EC" w:rsidRPr="00161FF7" w:rsidRDefault="006262EC" w:rsidP="006A35AD">
            <w:pPr>
              <w:spacing w:line="360" w:lineRule="auto"/>
              <w:jc w:val="both"/>
              <w:rPr>
                <w:rFonts w:asciiTheme="majorBidi" w:hAnsiTheme="majorBidi" w:cstheme="majorBidi"/>
                <w:lang w:val="da-DK"/>
              </w:rPr>
            </w:pPr>
            <w:r w:rsidRPr="00161FF7">
              <w:rPr>
                <w:rFonts w:asciiTheme="majorBidi" w:hAnsiTheme="majorBidi" w:cstheme="majorBidi"/>
                <w:lang w:val="da-DK"/>
              </w:rPr>
              <w:t>Belum sekolah</w:t>
            </w:r>
          </w:p>
        </w:tc>
        <w:tc>
          <w:tcPr>
            <w:tcW w:w="1984" w:type="dxa"/>
            <w:vAlign w:val="bottom"/>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rPr>
              <w:t>89</w:t>
            </w:r>
          </w:p>
        </w:tc>
        <w:tc>
          <w:tcPr>
            <w:tcW w:w="1809" w:type="dxa"/>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lang w:val="da-DK"/>
              </w:rPr>
              <w:t>12.01</w:t>
            </w:r>
          </w:p>
        </w:tc>
      </w:tr>
      <w:tr w:rsidR="006262EC" w:rsidRPr="00161FF7" w:rsidTr="00A660CF">
        <w:tc>
          <w:tcPr>
            <w:tcW w:w="567" w:type="dxa"/>
          </w:tcPr>
          <w:p w:rsidR="006262EC" w:rsidRPr="00161FF7" w:rsidRDefault="006262EC"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3</w:t>
            </w:r>
          </w:p>
        </w:tc>
        <w:tc>
          <w:tcPr>
            <w:tcW w:w="3686" w:type="dxa"/>
          </w:tcPr>
          <w:p w:rsidR="006262EC" w:rsidRPr="00161FF7" w:rsidRDefault="006262EC" w:rsidP="00A660CF">
            <w:pPr>
              <w:jc w:val="both"/>
              <w:rPr>
                <w:rFonts w:asciiTheme="majorBidi" w:hAnsiTheme="majorBidi" w:cstheme="majorBidi"/>
                <w:lang w:val="da-DK"/>
              </w:rPr>
            </w:pPr>
            <w:r w:rsidRPr="00161FF7">
              <w:rPr>
                <w:rFonts w:asciiTheme="majorBidi" w:hAnsiTheme="majorBidi" w:cstheme="majorBidi"/>
                <w:lang w:val="da-DK"/>
              </w:rPr>
              <w:t>Pernah sekolah SD tapi tidak tamat</w:t>
            </w:r>
          </w:p>
        </w:tc>
        <w:tc>
          <w:tcPr>
            <w:tcW w:w="1984" w:type="dxa"/>
            <w:vAlign w:val="bottom"/>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rPr>
              <w:t>97</w:t>
            </w:r>
          </w:p>
        </w:tc>
        <w:tc>
          <w:tcPr>
            <w:tcW w:w="1809" w:type="dxa"/>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lang w:val="da-DK"/>
              </w:rPr>
              <w:t>13.09</w:t>
            </w:r>
          </w:p>
        </w:tc>
      </w:tr>
      <w:tr w:rsidR="006262EC" w:rsidRPr="00161FF7" w:rsidTr="00A660CF">
        <w:tc>
          <w:tcPr>
            <w:tcW w:w="567" w:type="dxa"/>
          </w:tcPr>
          <w:p w:rsidR="006262EC" w:rsidRPr="00161FF7" w:rsidRDefault="006262EC"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4</w:t>
            </w:r>
          </w:p>
        </w:tc>
        <w:tc>
          <w:tcPr>
            <w:tcW w:w="3686" w:type="dxa"/>
          </w:tcPr>
          <w:p w:rsidR="006262EC" w:rsidRPr="00161FF7" w:rsidRDefault="006262EC" w:rsidP="006A35AD">
            <w:pPr>
              <w:spacing w:line="360" w:lineRule="auto"/>
              <w:jc w:val="both"/>
              <w:rPr>
                <w:rFonts w:asciiTheme="majorBidi" w:hAnsiTheme="majorBidi" w:cstheme="majorBidi"/>
                <w:lang w:val="da-DK"/>
              </w:rPr>
            </w:pPr>
            <w:r w:rsidRPr="00161FF7">
              <w:rPr>
                <w:rFonts w:asciiTheme="majorBidi" w:hAnsiTheme="majorBidi" w:cstheme="majorBidi"/>
                <w:lang w:val="da-DK"/>
              </w:rPr>
              <w:t>Tamat SD/Sederajat</w:t>
            </w:r>
          </w:p>
        </w:tc>
        <w:tc>
          <w:tcPr>
            <w:tcW w:w="1984" w:type="dxa"/>
            <w:vAlign w:val="bottom"/>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rPr>
              <w:t>279</w:t>
            </w:r>
          </w:p>
        </w:tc>
        <w:tc>
          <w:tcPr>
            <w:tcW w:w="1809" w:type="dxa"/>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lang w:val="da-DK"/>
              </w:rPr>
              <w:t>37.65</w:t>
            </w:r>
          </w:p>
        </w:tc>
      </w:tr>
      <w:tr w:rsidR="006262EC" w:rsidRPr="00161FF7" w:rsidTr="00A660CF">
        <w:tc>
          <w:tcPr>
            <w:tcW w:w="567" w:type="dxa"/>
          </w:tcPr>
          <w:p w:rsidR="006262EC" w:rsidRPr="00161FF7" w:rsidRDefault="006262EC"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5</w:t>
            </w:r>
          </w:p>
        </w:tc>
        <w:tc>
          <w:tcPr>
            <w:tcW w:w="3686" w:type="dxa"/>
          </w:tcPr>
          <w:p w:rsidR="006262EC" w:rsidRPr="00161FF7" w:rsidRDefault="006262EC" w:rsidP="006A35AD">
            <w:pPr>
              <w:spacing w:line="360" w:lineRule="auto"/>
              <w:jc w:val="both"/>
              <w:rPr>
                <w:rFonts w:asciiTheme="majorBidi" w:hAnsiTheme="majorBidi" w:cstheme="majorBidi"/>
                <w:lang w:val="da-DK"/>
              </w:rPr>
            </w:pPr>
            <w:r w:rsidRPr="00161FF7">
              <w:rPr>
                <w:rFonts w:asciiTheme="majorBidi" w:hAnsiTheme="majorBidi" w:cstheme="majorBidi"/>
                <w:lang w:val="da-DK"/>
              </w:rPr>
              <w:t>Tamat SLTP/ Sederajat</w:t>
            </w:r>
          </w:p>
        </w:tc>
        <w:tc>
          <w:tcPr>
            <w:tcW w:w="1984" w:type="dxa"/>
            <w:vAlign w:val="bottom"/>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rPr>
              <w:t>75</w:t>
            </w:r>
          </w:p>
        </w:tc>
        <w:tc>
          <w:tcPr>
            <w:tcW w:w="1809" w:type="dxa"/>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lang w:val="da-DK"/>
              </w:rPr>
              <w:t>10.12</w:t>
            </w:r>
          </w:p>
        </w:tc>
      </w:tr>
      <w:tr w:rsidR="006262EC" w:rsidRPr="00161FF7" w:rsidTr="00A660CF">
        <w:tc>
          <w:tcPr>
            <w:tcW w:w="567" w:type="dxa"/>
          </w:tcPr>
          <w:p w:rsidR="006262EC" w:rsidRPr="00161FF7" w:rsidRDefault="006262EC"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6</w:t>
            </w:r>
          </w:p>
        </w:tc>
        <w:tc>
          <w:tcPr>
            <w:tcW w:w="3686" w:type="dxa"/>
          </w:tcPr>
          <w:p w:rsidR="006262EC" w:rsidRPr="00161FF7" w:rsidRDefault="006262EC" w:rsidP="006A35AD">
            <w:pPr>
              <w:spacing w:line="360" w:lineRule="auto"/>
              <w:jc w:val="both"/>
              <w:rPr>
                <w:rFonts w:asciiTheme="majorBidi" w:hAnsiTheme="majorBidi" w:cstheme="majorBidi"/>
                <w:lang w:val="da-DK"/>
              </w:rPr>
            </w:pPr>
            <w:r w:rsidRPr="00161FF7">
              <w:rPr>
                <w:rFonts w:asciiTheme="majorBidi" w:hAnsiTheme="majorBidi" w:cstheme="majorBidi"/>
                <w:lang w:val="da-DK"/>
              </w:rPr>
              <w:t>Tamat SLTA/ Sederajat</w:t>
            </w:r>
          </w:p>
        </w:tc>
        <w:tc>
          <w:tcPr>
            <w:tcW w:w="1984" w:type="dxa"/>
            <w:vAlign w:val="bottom"/>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rPr>
              <w:t>101</w:t>
            </w:r>
          </w:p>
        </w:tc>
        <w:tc>
          <w:tcPr>
            <w:tcW w:w="1809" w:type="dxa"/>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lang w:val="da-DK"/>
              </w:rPr>
              <w:t>13.63</w:t>
            </w:r>
          </w:p>
        </w:tc>
      </w:tr>
      <w:tr w:rsidR="006262EC" w:rsidRPr="00161FF7" w:rsidTr="00A660CF">
        <w:tc>
          <w:tcPr>
            <w:tcW w:w="567" w:type="dxa"/>
          </w:tcPr>
          <w:p w:rsidR="006262EC" w:rsidRPr="00161FF7" w:rsidRDefault="006262EC"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7</w:t>
            </w:r>
          </w:p>
        </w:tc>
        <w:tc>
          <w:tcPr>
            <w:tcW w:w="3686" w:type="dxa"/>
          </w:tcPr>
          <w:p w:rsidR="006262EC" w:rsidRPr="00161FF7" w:rsidRDefault="006262EC" w:rsidP="006A35AD">
            <w:pPr>
              <w:spacing w:line="360" w:lineRule="auto"/>
              <w:jc w:val="both"/>
              <w:rPr>
                <w:rFonts w:asciiTheme="majorBidi" w:hAnsiTheme="majorBidi" w:cstheme="majorBidi"/>
                <w:lang w:val="da-DK"/>
              </w:rPr>
            </w:pPr>
            <w:r w:rsidRPr="00161FF7">
              <w:rPr>
                <w:rFonts w:asciiTheme="majorBidi" w:hAnsiTheme="majorBidi" w:cstheme="majorBidi"/>
                <w:lang w:val="da-DK"/>
              </w:rPr>
              <w:t>Diploma</w:t>
            </w:r>
          </w:p>
        </w:tc>
        <w:tc>
          <w:tcPr>
            <w:tcW w:w="1984" w:type="dxa"/>
            <w:vAlign w:val="bottom"/>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rPr>
              <w:t>2</w:t>
            </w:r>
          </w:p>
        </w:tc>
        <w:tc>
          <w:tcPr>
            <w:tcW w:w="1809" w:type="dxa"/>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lang w:val="da-DK"/>
              </w:rPr>
              <w:t>0.27</w:t>
            </w:r>
          </w:p>
        </w:tc>
      </w:tr>
      <w:tr w:rsidR="006262EC" w:rsidRPr="00161FF7" w:rsidTr="00A660CF">
        <w:tc>
          <w:tcPr>
            <w:tcW w:w="567" w:type="dxa"/>
          </w:tcPr>
          <w:p w:rsidR="006262EC" w:rsidRPr="00161FF7" w:rsidRDefault="006262EC"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8</w:t>
            </w:r>
          </w:p>
        </w:tc>
        <w:tc>
          <w:tcPr>
            <w:tcW w:w="3686" w:type="dxa"/>
          </w:tcPr>
          <w:p w:rsidR="006262EC" w:rsidRPr="00161FF7" w:rsidRDefault="006262EC" w:rsidP="006A35AD">
            <w:pPr>
              <w:spacing w:line="360" w:lineRule="auto"/>
              <w:jc w:val="both"/>
              <w:rPr>
                <w:rFonts w:asciiTheme="majorBidi" w:hAnsiTheme="majorBidi" w:cstheme="majorBidi"/>
                <w:lang w:val="da-DK"/>
              </w:rPr>
            </w:pPr>
            <w:r w:rsidRPr="00161FF7">
              <w:rPr>
                <w:rFonts w:asciiTheme="majorBidi" w:hAnsiTheme="majorBidi" w:cstheme="majorBidi"/>
                <w:lang w:val="da-DK"/>
              </w:rPr>
              <w:t>S.1</w:t>
            </w:r>
          </w:p>
        </w:tc>
        <w:tc>
          <w:tcPr>
            <w:tcW w:w="1984" w:type="dxa"/>
            <w:vAlign w:val="bottom"/>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rPr>
              <w:t>3</w:t>
            </w:r>
          </w:p>
        </w:tc>
        <w:tc>
          <w:tcPr>
            <w:tcW w:w="1809" w:type="dxa"/>
          </w:tcPr>
          <w:p w:rsidR="006262EC" w:rsidRPr="00161FF7" w:rsidRDefault="006262EC" w:rsidP="006A35AD">
            <w:pPr>
              <w:spacing w:line="360" w:lineRule="auto"/>
              <w:jc w:val="center"/>
              <w:rPr>
                <w:rFonts w:asciiTheme="majorBidi" w:hAnsiTheme="majorBidi" w:cstheme="majorBidi"/>
                <w:color w:val="000000"/>
              </w:rPr>
            </w:pPr>
            <w:r w:rsidRPr="00161FF7">
              <w:rPr>
                <w:rFonts w:asciiTheme="majorBidi" w:hAnsiTheme="majorBidi" w:cstheme="majorBidi"/>
                <w:color w:val="000000"/>
                <w:lang w:val="da-DK"/>
              </w:rPr>
              <w:t xml:space="preserve">0.40 </w:t>
            </w:r>
          </w:p>
        </w:tc>
      </w:tr>
      <w:tr w:rsidR="006262EC" w:rsidRPr="00161FF7" w:rsidTr="00A660CF">
        <w:tc>
          <w:tcPr>
            <w:tcW w:w="567" w:type="dxa"/>
          </w:tcPr>
          <w:p w:rsidR="006262EC" w:rsidRPr="00161FF7" w:rsidRDefault="006262EC" w:rsidP="006A35AD">
            <w:pPr>
              <w:spacing w:line="360" w:lineRule="auto"/>
              <w:jc w:val="center"/>
              <w:rPr>
                <w:rFonts w:asciiTheme="majorBidi" w:hAnsiTheme="majorBidi" w:cstheme="majorBidi"/>
                <w:b/>
                <w:bCs/>
                <w:lang w:val="da-DK"/>
              </w:rPr>
            </w:pPr>
          </w:p>
        </w:tc>
        <w:tc>
          <w:tcPr>
            <w:tcW w:w="3686" w:type="dxa"/>
          </w:tcPr>
          <w:p w:rsidR="006262EC" w:rsidRPr="00161FF7" w:rsidRDefault="006262EC" w:rsidP="006A35AD">
            <w:pPr>
              <w:spacing w:line="360" w:lineRule="auto"/>
              <w:jc w:val="center"/>
              <w:rPr>
                <w:rFonts w:asciiTheme="majorBidi" w:hAnsiTheme="majorBidi" w:cstheme="majorBidi"/>
                <w:b/>
                <w:bCs/>
                <w:lang w:val="da-DK"/>
              </w:rPr>
            </w:pPr>
            <w:r w:rsidRPr="00161FF7">
              <w:rPr>
                <w:rFonts w:asciiTheme="majorBidi" w:hAnsiTheme="majorBidi" w:cstheme="majorBidi"/>
                <w:b/>
                <w:bCs/>
                <w:lang w:val="da-DK"/>
              </w:rPr>
              <w:t>Jumlah</w:t>
            </w:r>
          </w:p>
        </w:tc>
        <w:tc>
          <w:tcPr>
            <w:tcW w:w="1984" w:type="dxa"/>
            <w:vAlign w:val="bottom"/>
          </w:tcPr>
          <w:p w:rsidR="006262EC" w:rsidRPr="00161FF7" w:rsidRDefault="006262EC" w:rsidP="006A35AD">
            <w:pPr>
              <w:spacing w:line="360" w:lineRule="auto"/>
              <w:jc w:val="center"/>
              <w:rPr>
                <w:rFonts w:asciiTheme="majorBidi" w:hAnsiTheme="majorBidi" w:cstheme="majorBidi"/>
                <w:b/>
                <w:bCs/>
                <w:color w:val="000000"/>
              </w:rPr>
            </w:pPr>
            <w:r w:rsidRPr="00161FF7">
              <w:rPr>
                <w:rFonts w:asciiTheme="majorBidi" w:hAnsiTheme="majorBidi" w:cstheme="majorBidi"/>
                <w:b/>
                <w:bCs/>
                <w:color w:val="000000"/>
              </w:rPr>
              <w:t xml:space="preserve">741 </w:t>
            </w:r>
          </w:p>
        </w:tc>
        <w:tc>
          <w:tcPr>
            <w:tcW w:w="1809" w:type="dxa"/>
          </w:tcPr>
          <w:p w:rsidR="006262EC" w:rsidRPr="00161FF7" w:rsidRDefault="006262EC" w:rsidP="006A35AD">
            <w:pPr>
              <w:spacing w:line="360" w:lineRule="auto"/>
              <w:jc w:val="center"/>
              <w:rPr>
                <w:rFonts w:asciiTheme="majorBidi" w:hAnsiTheme="majorBidi" w:cstheme="majorBidi"/>
                <w:b/>
                <w:bCs/>
                <w:color w:val="000000"/>
              </w:rPr>
            </w:pPr>
            <w:r w:rsidRPr="00161FF7">
              <w:rPr>
                <w:rFonts w:asciiTheme="majorBidi" w:hAnsiTheme="majorBidi" w:cstheme="majorBidi"/>
                <w:b/>
                <w:bCs/>
                <w:color w:val="000000"/>
                <w:lang w:val="da-DK"/>
              </w:rPr>
              <w:t xml:space="preserve"> 100</w:t>
            </w:r>
          </w:p>
        </w:tc>
      </w:tr>
    </w:tbl>
    <w:p w:rsidR="006262EC" w:rsidRPr="00161FF7" w:rsidRDefault="006262EC" w:rsidP="00B35316">
      <w:pPr>
        <w:spacing w:line="360" w:lineRule="auto"/>
        <w:ind w:left="426"/>
        <w:jc w:val="both"/>
        <w:rPr>
          <w:rFonts w:asciiTheme="majorBidi" w:hAnsiTheme="majorBidi" w:cstheme="majorBidi"/>
          <w:lang w:val="da-DK"/>
        </w:rPr>
      </w:pPr>
      <w:r w:rsidRPr="00161FF7">
        <w:rPr>
          <w:rFonts w:asciiTheme="majorBidi" w:hAnsiTheme="majorBidi" w:cstheme="majorBidi"/>
          <w:lang w:val="da-DK"/>
        </w:rPr>
        <w:t xml:space="preserve">Sumber : Kantor Desa </w:t>
      </w:r>
      <w:r w:rsidR="00737601">
        <w:rPr>
          <w:rFonts w:asciiTheme="majorBidi" w:hAnsiTheme="majorBidi" w:cstheme="majorBidi"/>
          <w:lang w:val="da-DK"/>
        </w:rPr>
        <w:t xml:space="preserve">Muara Dua </w:t>
      </w:r>
      <w:r w:rsidR="0048020F">
        <w:rPr>
          <w:rFonts w:asciiTheme="majorBidi" w:hAnsiTheme="majorBidi" w:cstheme="majorBidi"/>
          <w:lang w:val="da-DK"/>
        </w:rPr>
        <w:t>, 2019</w:t>
      </w:r>
    </w:p>
    <w:p w:rsidR="006262EC" w:rsidRPr="00161FF7" w:rsidRDefault="006262EC" w:rsidP="00B35316">
      <w:pPr>
        <w:spacing w:line="480" w:lineRule="auto"/>
        <w:ind w:left="426" w:firstLine="709"/>
        <w:jc w:val="both"/>
        <w:rPr>
          <w:rFonts w:asciiTheme="majorBidi" w:hAnsiTheme="majorBidi" w:cstheme="majorBidi"/>
          <w:lang w:val="da-DK"/>
        </w:rPr>
      </w:pPr>
      <w:r w:rsidRPr="00161FF7">
        <w:rPr>
          <w:rFonts w:asciiTheme="majorBidi" w:hAnsiTheme="majorBidi" w:cstheme="majorBidi"/>
          <w:lang w:val="da-DK"/>
        </w:rPr>
        <w:t xml:space="preserve">Dari tabel di atas dapat diketahui bahwa tingkat pendidikan penduduk Desa </w:t>
      </w:r>
      <w:r w:rsidR="00737601">
        <w:rPr>
          <w:rFonts w:asciiTheme="majorBidi" w:hAnsiTheme="majorBidi" w:cstheme="majorBidi"/>
          <w:lang w:val="da-DK"/>
        </w:rPr>
        <w:t xml:space="preserve">Muara Dua </w:t>
      </w:r>
      <w:r w:rsidRPr="00161FF7">
        <w:rPr>
          <w:rFonts w:asciiTheme="majorBidi" w:hAnsiTheme="majorBidi" w:cstheme="majorBidi"/>
          <w:lang w:val="da-DK"/>
        </w:rPr>
        <w:t xml:space="preserve"> masih belum memadai. Hal ini dapat dilihat dari banyak penduduk yang berpendidikan hanya sampai SD yaitu 279 orang atau 37.65% dan yang tidak tamat SD 97 orang atau 13.09%. Sedangkan penduduk yang berpendidikan SLTA hanya 101 orang  atau 13,63%, Diploma hanya 2 orang atau 0.40% dan S.1 hanya 3 orang atau 0.40%.</w:t>
      </w:r>
      <w:r w:rsidR="000845CE">
        <w:rPr>
          <w:rFonts w:asciiTheme="majorBidi" w:hAnsiTheme="majorBidi" w:cstheme="majorBidi"/>
          <w:lang w:val="da-DK"/>
        </w:rPr>
        <w:t xml:space="preserve">     </w:t>
      </w:r>
    </w:p>
    <w:p w:rsidR="006262EC" w:rsidRPr="00A12F40" w:rsidRDefault="006262EC" w:rsidP="006262EC">
      <w:pPr>
        <w:spacing w:line="408" w:lineRule="auto"/>
        <w:jc w:val="both"/>
        <w:rPr>
          <w:rFonts w:asciiTheme="majorBidi" w:hAnsiTheme="majorBidi" w:cstheme="majorBidi"/>
          <w:sz w:val="10"/>
          <w:szCs w:val="10"/>
        </w:rPr>
      </w:pPr>
    </w:p>
    <w:p w:rsidR="00376AB6" w:rsidRPr="00376AB6" w:rsidRDefault="00376AB6" w:rsidP="00376AB6">
      <w:pPr>
        <w:pStyle w:val="ListParagraph"/>
        <w:numPr>
          <w:ilvl w:val="0"/>
          <w:numId w:val="14"/>
        </w:numPr>
        <w:spacing w:after="0" w:line="480" w:lineRule="auto"/>
        <w:jc w:val="both"/>
        <w:rPr>
          <w:rFonts w:asciiTheme="majorBidi" w:hAnsiTheme="majorBidi" w:cstheme="majorBidi"/>
          <w:b/>
          <w:bCs/>
          <w:lang w:val="id-ID"/>
        </w:rPr>
      </w:pPr>
      <w:r>
        <w:rPr>
          <w:rFonts w:asciiTheme="majorBidi" w:hAnsiTheme="majorBidi" w:cstheme="majorBidi"/>
          <w:b/>
          <w:bCs/>
        </w:rPr>
        <w:t xml:space="preserve">Mata </w:t>
      </w:r>
      <w:proofErr w:type="spellStart"/>
      <w:r>
        <w:rPr>
          <w:rFonts w:asciiTheme="majorBidi" w:hAnsiTheme="majorBidi" w:cstheme="majorBidi"/>
          <w:b/>
          <w:bCs/>
        </w:rPr>
        <w:t>Pencaharian</w:t>
      </w:r>
      <w:proofErr w:type="spellEnd"/>
    </w:p>
    <w:p w:rsidR="00854BD8" w:rsidRDefault="002C6A94" w:rsidP="00376AB6">
      <w:pPr>
        <w:spacing w:line="480" w:lineRule="auto"/>
        <w:ind w:left="426" w:firstLine="567"/>
        <w:jc w:val="both"/>
      </w:pPr>
      <w:r>
        <w:rPr>
          <w:lang w:val="id-ID"/>
        </w:rPr>
        <w:t xml:space="preserve">Karena Desa </w:t>
      </w:r>
      <w:r w:rsidR="00737601">
        <w:rPr>
          <w:lang w:val="id-ID"/>
        </w:rPr>
        <w:t xml:space="preserve">Muara Dua </w:t>
      </w:r>
      <w:r>
        <w:rPr>
          <w:lang w:val="id-ID"/>
        </w:rPr>
        <w:t xml:space="preserve"> merupakan desa </w:t>
      </w:r>
      <w:r w:rsidR="00F958D3">
        <w:rPr>
          <w:lang w:val="id-ID"/>
        </w:rPr>
        <w:t xml:space="preserve">yang berdekatan dengan hutan yang yang subur maka pada umumnya penduduk setempat menggantungkan hidupnya pada bidang perkebunan dan pertanian. </w:t>
      </w:r>
      <w:r w:rsidR="0053503D">
        <w:rPr>
          <w:lang w:val="id-ID"/>
        </w:rPr>
        <w:t xml:space="preserve">Berikut data mata pencaharian penduduk  Desa </w:t>
      </w:r>
      <w:r w:rsidR="00737601">
        <w:rPr>
          <w:lang w:val="id-ID"/>
        </w:rPr>
        <w:t xml:space="preserve">Muara Dua </w:t>
      </w:r>
      <w:r w:rsidR="0053503D">
        <w:rPr>
          <w:lang w:val="id-ID"/>
        </w:rPr>
        <w:t xml:space="preserve"> :</w:t>
      </w:r>
    </w:p>
    <w:p w:rsidR="00376AB6" w:rsidRDefault="00376AB6" w:rsidP="0048020F">
      <w:pPr>
        <w:spacing w:line="480" w:lineRule="auto"/>
        <w:ind w:left="709" w:firstLine="567"/>
        <w:jc w:val="both"/>
      </w:pPr>
    </w:p>
    <w:p w:rsidR="00376AB6" w:rsidRPr="00376AB6" w:rsidRDefault="00376AB6" w:rsidP="0048020F">
      <w:pPr>
        <w:spacing w:line="480" w:lineRule="auto"/>
        <w:ind w:left="709" w:firstLine="567"/>
        <w:jc w:val="both"/>
      </w:pPr>
    </w:p>
    <w:p w:rsidR="0053503D" w:rsidRPr="0048020F" w:rsidRDefault="00091B4E" w:rsidP="0053503D">
      <w:pPr>
        <w:spacing w:line="360" w:lineRule="auto"/>
        <w:jc w:val="center"/>
        <w:rPr>
          <w:rFonts w:asciiTheme="majorBidi" w:hAnsiTheme="majorBidi" w:cstheme="majorBidi"/>
        </w:rPr>
      </w:pPr>
      <w:r>
        <w:rPr>
          <w:rFonts w:asciiTheme="majorBidi" w:hAnsiTheme="majorBidi" w:cstheme="majorBidi"/>
          <w:lang w:val="da-DK"/>
        </w:rPr>
        <w:t xml:space="preserve">Tabel </w:t>
      </w:r>
      <w:r w:rsidR="00376AB6">
        <w:rPr>
          <w:rFonts w:asciiTheme="majorBidi" w:hAnsiTheme="majorBidi" w:cstheme="majorBidi"/>
          <w:lang w:val="da-DK"/>
        </w:rPr>
        <w:t>3</w:t>
      </w:r>
    </w:p>
    <w:p w:rsidR="0053503D" w:rsidRPr="00161FF7" w:rsidRDefault="0053503D" w:rsidP="0053503D">
      <w:pPr>
        <w:spacing w:line="360" w:lineRule="auto"/>
        <w:jc w:val="center"/>
        <w:rPr>
          <w:rFonts w:asciiTheme="majorBidi" w:hAnsiTheme="majorBidi" w:cstheme="majorBidi"/>
          <w:lang w:val="da-DK"/>
        </w:rPr>
      </w:pPr>
      <w:r>
        <w:rPr>
          <w:rFonts w:asciiTheme="majorBidi" w:hAnsiTheme="majorBidi" w:cstheme="majorBidi"/>
          <w:lang w:val="id-ID"/>
        </w:rPr>
        <w:t xml:space="preserve">Mata Pencaharian  Penduduk </w:t>
      </w:r>
      <w:r w:rsidRPr="00161FF7">
        <w:rPr>
          <w:rFonts w:asciiTheme="majorBidi" w:hAnsiTheme="majorBidi" w:cstheme="majorBidi"/>
          <w:lang w:val="da-DK"/>
        </w:rPr>
        <w:t xml:space="preserve">Desa </w:t>
      </w:r>
      <w:r w:rsidR="00737601">
        <w:rPr>
          <w:rFonts w:asciiTheme="majorBidi" w:hAnsiTheme="majorBidi" w:cstheme="majorBidi"/>
          <w:lang w:val="da-DK"/>
        </w:rPr>
        <w:t xml:space="preserve">Muara Dua </w:t>
      </w:r>
    </w:p>
    <w:tbl>
      <w:tblPr>
        <w:tblStyle w:val="TableGrid"/>
        <w:tblW w:w="0" w:type="auto"/>
        <w:tblInd w:w="675" w:type="dxa"/>
        <w:tblLook w:val="04A0" w:firstRow="1" w:lastRow="0" w:firstColumn="1" w:lastColumn="0" w:noHBand="0" w:noVBand="1"/>
      </w:tblPr>
      <w:tblGrid>
        <w:gridCol w:w="567"/>
        <w:gridCol w:w="2834"/>
        <w:gridCol w:w="2128"/>
        <w:gridCol w:w="1950"/>
      </w:tblGrid>
      <w:tr w:rsidR="0053503D" w:rsidRPr="00161FF7" w:rsidTr="00EA5DDD">
        <w:tc>
          <w:tcPr>
            <w:tcW w:w="567" w:type="dxa"/>
          </w:tcPr>
          <w:p w:rsidR="0053503D" w:rsidRPr="00161FF7" w:rsidRDefault="0053503D" w:rsidP="006A35AD">
            <w:pPr>
              <w:spacing w:line="360" w:lineRule="auto"/>
              <w:jc w:val="center"/>
              <w:rPr>
                <w:rFonts w:asciiTheme="majorBidi" w:hAnsiTheme="majorBidi" w:cstheme="majorBidi"/>
                <w:b/>
                <w:bCs/>
                <w:lang w:val="da-DK"/>
              </w:rPr>
            </w:pPr>
            <w:r w:rsidRPr="00161FF7">
              <w:rPr>
                <w:rFonts w:asciiTheme="majorBidi" w:hAnsiTheme="majorBidi" w:cstheme="majorBidi"/>
                <w:b/>
                <w:bCs/>
                <w:lang w:val="da-DK"/>
              </w:rPr>
              <w:t>No</w:t>
            </w:r>
          </w:p>
        </w:tc>
        <w:tc>
          <w:tcPr>
            <w:tcW w:w="2834" w:type="dxa"/>
          </w:tcPr>
          <w:p w:rsidR="0053503D" w:rsidRPr="0053503D" w:rsidRDefault="0053503D" w:rsidP="006A35AD">
            <w:pPr>
              <w:spacing w:line="360" w:lineRule="auto"/>
              <w:jc w:val="center"/>
              <w:rPr>
                <w:rFonts w:asciiTheme="majorBidi" w:hAnsiTheme="majorBidi" w:cstheme="majorBidi"/>
                <w:b/>
                <w:bCs/>
                <w:lang w:val="id-ID"/>
              </w:rPr>
            </w:pPr>
            <w:r>
              <w:rPr>
                <w:rFonts w:asciiTheme="majorBidi" w:hAnsiTheme="majorBidi" w:cstheme="majorBidi"/>
                <w:b/>
                <w:bCs/>
                <w:lang w:val="id-ID"/>
              </w:rPr>
              <w:t>Mata Pencaharian</w:t>
            </w:r>
          </w:p>
        </w:tc>
        <w:tc>
          <w:tcPr>
            <w:tcW w:w="2128" w:type="dxa"/>
          </w:tcPr>
          <w:p w:rsidR="0053503D" w:rsidRPr="00B3237D" w:rsidRDefault="0053503D" w:rsidP="0053503D">
            <w:pPr>
              <w:spacing w:line="360" w:lineRule="auto"/>
              <w:jc w:val="center"/>
              <w:rPr>
                <w:rFonts w:asciiTheme="majorBidi" w:hAnsiTheme="majorBidi" w:cstheme="majorBidi"/>
                <w:b/>
                <w:bCs/>
                <w:lang w:val="id-ID"/>
              </w:rPr>
            </w:pPr>
            <w:r>
              <w:rPr>
                <w:rFonts w:asciiTheme="majorBidi" w:hAnsiTheme="majorBidi" w:cstheme="majorBidi"/>
                <w:b/>
                <w:bCs/>
                <w:lang w:val="da-DK"/>
              </w:rPr>
              <w:t>Jumlah</w:t>
            </w:r>
            <w:r w:rsidR="00B3237D">
              <w:rPr>
                <w:rFonts w:asciiTheme="majorBidi" w:hAnsiTheme="majorBidi" w:cstheme="majorBidi"/>
                <w:b/>
                <w:bCs/>
                <w:lang w:val="id-ID"/>
              </w:rPr>
              <w:t xml:space="preserve"> (KK)</w:t>
            </w:r>
          </w:p>
        </w:tc>
        <w:tc>
          <w:tcPr>
            <w:tcW w:w="1950" w:type="dxa"/>
          </w:tcPr>
          <w:p w:rsidR="0053503D" w:rsidRPr="00161FF7" w:rsidRDefault="0053503D" w:rsidP="006A35AD">
            <w:pPr>
              <w:spacing w:line="360" w:lineRule="auto"/>
              <w:jc w:val="center"/>
              <w:rPr>
                <w:rFonts w:asciiTheme="majorBidi" w:hAnsiTheme="majorBidi" w:cstheme="majorBidi"/>
                <w:b/>
                <w:bCs/>
                <w:lang w:val="da-DK"/>
              </w:rPr>
            </w:pPr>
            <w:r w:rsidRPr="00161FF7">
              <w:rPr>
                <w:rFonts w:asciiTheme="majorBidi" w:hAnsiTheme="majorBidi" w:cstheme="majorBidi"/>
                <w:b/>
                <w:bCs/>
                <w:lang w:val="da-DK"/>
              </w:rPr>
              <w:t>Persentase (%)</w:t>
            </w:r>
          </w:p>
        </w:tc>
      </w:tr>
      <w:tr w:rsidR="0053503D" w:rsidRPr="00161FF7" w:rsidTr="00EA5DDD">
        <w:tc>
          <w:tcPr>
            <w:tcW w:w="567" w:type="dxa"/>
            <w:vAlign w:val="center"/>
          </w:tcPr>
          <w:p w:rsidR="0053503D" w:rsidRPr="00161FF7" w:rsidRDefault="0053503D"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1</w:t>
            </w:r>
          </w:p>
        </w:tc>
        <w:tc>
          <w:tcPr>
            <w:tcW w:w="2834" w:type="dxa"/>
            <w:vAlign w:val="center"/>
          </w:tcPr>
          <w:p w:rsidR="0053503D" w:rsidRPr="0053503D" w:rsidRDefault="0053503D" w:rsidP="006A35AD">
            <w:pPr>
              <w:spacing w:line="360" w:lineRule="auto"/>
              <w:jc w:val="center"/>
              <w:rPr>
                <w:rFonts w:asciiTheme="majorBidi" w:hAnsiTheme="majorBidi" w:cstheme="majorBidi"/>
                <w:lang w:val="id-ID"/>
              </w:rPr>
            </w:pPr>
            <w:r>
              <w:rPr>
                <w:rFonts w:asciiTheme="majorBidi" w:hAnsiTheme="majorBidi" w:cstheme="majorBidi"/>
                <w:lang w:val="id-ID"/>
              </w:rPr>
              <w:t>Petani Kebun</w:t>
            </w:r>
          </w:p>
        </w:tc>
        <w:tc>
          <w:tcPr>
            <w:tcW w:w="2128" w:type="dxa"/>
            <w:vAlign w:val="center"/>
          </w:tcPr>
          <w:p w:rsidR="0053503D" w:rsidRPr="00B3237D" w:rsidRDefault="00B3237D" w:rsidP="00B3237D">
            <w:pPr>
              <w:jc w:val="center"/>
              <w:rPr>
                <w:rFonts w:asciiTheme="majorBidi" w:hAnsiTheme="majorBidi" w:cstheme="majorBidi"/>
                <w:color w:val="000000"/>
                <w:lang w:val="id-ID"/>
              </w:rPr>
            </w:pPr>
            <w:r>
              <w:rPr>
                <w:rFonts w:asciiTheme="majorBidi" w:hAnsiTheme="majorBidi" w:cstheme="majorBidi"/>
                <w:color w:val="000000"/>
                <w:lang w:val="id-ID"/>
              </w:rPr>
              <w:t>57</w:t>
            </w:r>
            <w:r w:rsidR="00363DB5">
              <w:rPr>
                <w:rFonts w:asciiTheme="majorBidi" w:hAnsiTheme="majorBidi" w:cstheme="majorBidi"/>
                <w:color w:val="000000"/>
                <w:lang w:val="id-ID"/>
              </w:rPr>
              <w:t xml:space="preserve"> </w:t>
            </w:r>
          </w:p>
        </w:tc>
        <w:tc>
          <w:tcPr>
            <w:tcW w:w="1950" w:type="dxa"/>
            <w:vAlign w:val="center"/>
          </w:tcPr>
          <w:p w:rsidR="0053503D" w:rsidRPr="00B3237D" w:rsidRDefault="00363DB5" w:rsidP="006A35AD">
            <w:pPr>
              <w:spacing w:line="360" w:lineRule="auto"/>
              <w:jc w:val="center"/>
              <w:rPr>
                <w:rFonts w:asciiTheme="majorBidi" w:hAnsiTheme="majorBidi" w:cstheme="majorBidi"/>
                <w:color w:val="000000"/>
                <w:lang w:val="id-ID"/>
              </w:rPr>
            </w:pPr>
            <w:r>
              <w:rPr>
                <w:rFonts w:asciiTheme="majorBidi" w:hAnsiTheme="majorBidi" w:cstheme="majorBidi"/>
                <w:color w:val="000000"/>
                <w:lang w:val="id-ID"/>
              </w:rPr>
              <w:t>32,02</w:t>
            </w:r>
          </w:p>
        </w:tc>
      </w:tr>
      <w:tr w:rsidR="0053503D" w:rsidRPr="00161FF7" w:rsidTr="00EA5DDD">
        <w:tc>
          <w:tcPr>
            <w:tcW w:w="567" w:type="dxa"/>
            <w:vAlign w:val="center"/>
          </w:tcPr>
          <w:p w:rsidR="0053503D" w:rsidRPr="00161FF7" w:rsidRDefault="0053503D"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2</w:t>
            </w:r>
          </w:p>
        </w:tc>
        <w:tc>
          <w:tcPr>
            <w:tcW w:w="2834" w:type="dxa"/>
            <w:vAlign w:val="center"/>
          </w:tcPr>
          <w:p w:rsidR="0053503D" w:rsidRPr="0053503D" w:rsidRDefault="0053503D" w:rsidP="006A35AD">
            <w:pPr>
              <w:spacing w:line="360" w:lineRule="auto"/>
              <w:jc w:val="center"/>
              <w:rPr>
                <w:rFonts w:asciiTheme="majorBidi" w:hAnsiTheme="majorBidi" w:cstheme="majorBidi"/>
                <w:lang w:val="id-ID"/>
              </w:rPr>
            </w:pPr>
            <w:r>
              <w:rPr>
                <w:rFonts w:asciiTheme="majorBidi" w:hAnsiTheme="majorBidi" w:cstheme="majorBidi"/>
                <w:lang w:val="id-ID"/>
              </w:rPr>
              <w:t>Petani sawah</w:t>
            </w:r>
          </w:p>
        </w:tc>
        <w:tc>
          <w:tcPr>
            <w:tcW w:w="2128" w:type="dxa"/>
            <w:vAlign w:val="center"/>
          </w:tcPr>
          <w:p w:rsidR="0053503D" w:rsidRPr="00B3237D" w:rsidRDefault="00B3237D" w:rsidP="00B3237D">
            <w:pPr>
              <w:jc w:val="center"/>
              <w:rPr>
                <w:rFonts w:asciiTheme="majorBidi" w:hAnsiTheme="majorBidi" w:cstheme="majorBidi"/>
                <w:color w:val="000000"/>
                <w:lang w:val="id-ID"/>
              </w:rPr>
            </w:pPr>
            <w:r>
              <w:rPr>
                <w:rFonts w:asciiTheme="majorBidi" w:hAnsiTheme="majorBidi" w:cstheme="majorBidi"/>
                <w:color w:val="000000"/>
                <w:lang w:val="id-ID"/>
              </w:rPr>
              <w:t>4</w:t>
            </w:r>
            <w:r w:rsidR="00363DB5">
              <w:rPr>
                <w:rFonts w:asciiTheme="majorBidi" w:hAnsiTheme="majorBidi" w:cstheme="majorBidi"/>
                <w:color w:val="000000"/>
                <w:lang w:val="id-ID"/>
              </w:rPr>
              <w:t>7</w:t>
            </w:r>
          </w:p>
        </w:tc>
        <w:tc>
          <w:tcPr>
            <w:tcW w:w="1950" w:type="dxa"/>
            <w:vAlign w:val="center"/>
          </w:tcPr>
          <w:p w:rsidR="0053503D" w:rsidRPr="00B3237D" w:rsidRDefault="00B3237D" w:rsidP="00C4657B">
            <w:pPr>
              <w:spacing w:line="360" w:lineRule="auto"/>
              <w:jc w:val="center"/>
              <w:rPr>
                <w:rFonts w:asciiTheme="majorBidi" w:hAnsiTheme="majorBidi" w:cstheme="majorBidi"/>
                <w:color w:val="000000"/>
                <w:lang w:val="id-ID"/>
              </w:rPr>
            </w:pPr>
            <w:r>
              <w:rPr>
                <w:rFonts w:asciiTheme="majorBidi" w:hAnsiTheme="majorBidi" w:cstheme="majorBidi"/>
                <w:color w:val="000000"/>
                <w:lang w:val="id-ID"/>
              </w:rPr>
              <w:t>2</w:t>
            </w:r>
            <w:r w:rsidR="00C4657B">
              <w:rPr>
                <w:rFonts w:asciiTheme="majorBidi" w:hAnsiTheme="majorBidi" w:cstheme="majorBidi"/>
                <w:color w:val="000000"/>
                <w:lang w:val="id-ID"/>
              </w:rPr>
              <w:t>6</w:t>
            </w:r>
            <w:r w:rsidR="00363DB5">
              <w:rPr>
                <w:rFonts w:asciiTheme="majorBidi" w:hAnsiTheme="majorBidi" w:cstheme="majorBidi"/>
                <w:color w:val="000000"/>
                <w:lang w:val="id-ID"/>
              </w:rPr>
              <w:t>,</w:t>
            </w:r>
            <w:r w:rsidR="00C4657B">
              <w:rPr>
                <w:rFonts w:asciiTheme="majorBidi" w:hAnsiTheme="majorBidi" w:cstheme="majorBidi"/>
                <w:color w:val="000000"/>
                <w:lang w:val="id-ID"/>
              </w:rPr>
              <w:t>40</w:t>
            </w:r>
          </w:p>
        </w:tc>
      </w:tr>
      <w:tr w:rsidR="0053503D" w:rsidRPr="00161FF7" w:rsidTr="00EA5DDD">
        <w:tc>
          <w:tcPr>
            <w:tcW w:w="567" w:type="dxa"/>
            <w:vAlign w:val="center"/>
          </w:tcPr>
          <w:p w:rsidR="0053503D" w:rsidRPr="00161FF7" w:rsidRDefault="0053503D"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3</w:t>
            </w:r>
          </w:p>
        </w:tc>
        <w:tc>
          <w:tcPr>
            <w:tcW w:w="2834" w:type="dxa"/>
            <w:vAlign w:val="center"/>
          </w:tcPr>
          <w:p w:rsidR="0053503D" w:rsidRPr="0053503D" w:rsidRDefault="0053503D" w:rsidP="006A35AD">
            <w:pPr>
              <w:spacing w:line="360" w:lineRule="auto"/>
              <w:jc w:val="center"/>
              <w:rPr>
                <w:rFonts w:asciiTheme="majorBidi" w:hAnsiTheme="majorBidi" w:cstheme="majorBidi"/>
                <w:lang w:val="id-ID"/>
              </w:rPr>
            </w:pPr>
            <w:r>
              <w:rPr>
                <w:rFonts w:asciiTheme="majorBidi" w:hAnsiTheme="majorBidi" w:cstheme="majorBidi"/>
                <w:lang w:val="id-ID"/>
              </w:rPr>
              <w:t>Buruh perkebunan</w:t>
            </w:r>
          </w:p>
        </w:tc>
        <w:tc>
          <w:tcPr>
            <w:tcW w:w="2128" w:type="dxa"/>
            <w:vAlign w:val="center"/>
          </w:tcPr>
          <w:p w:rsidR="0053503D" w:rsidRPr="00B3237D" w:rsidRDefault="00B3237D" w:rsidP="006A35AD">
            <w:pPr>
              <w:jc w:val="center"/>
              <w:rPr>
                <w:rFonts w:asciiTheme="majorBidi" w:hAnsiTheme="majorBidi" w:cstheme="majorBidi"/>
                <w:color w:val="000000"/>
                <w:lang w:val="id-ID"/>
              </w:rPr>
            </w:pPr>
            <w:r>
              <w:rPr>
                <w:rFonts w:asciiTheme="majorBidi" w:hAnsiTheme="majorBidi" w:cstheme="majorBidi"/>
                <w:color w:val="000000"/>
                <w:lang w:val="id-ID"/>
              </w:rPr>
              <w:t>38</w:t>
            </w:r>
          </w:p>
        </w:tc>
        <w:tc>
          <w:tcPr>
            <w:tcW w:w="1950" w:type="dxa"/>
            <w:vAlign w:val="center"/>
          </w:tcPr>
          <w:p w:rsidR="0053503D" w:rsidRPr="00652CC6" w:rsidRDefault="00C4657B" w:rsidP="00363DB5">
            <w:pPr>
              <w:spacing w:line="360" w:lineRule="auto"/>
              <w:jc w:val="center"/>
              <w:rPr>
                <w:rFonts w:asciiTheme="majorBidi" w:hAnsiTheme="majorBidi" w:cstheme="majorBidi"/>
                <w:color w:val="000000"/>
                <w:lang w:val="id-ID"/>
              </w:rPr>
            </w:pPr>
            <w:r>
              <w:rPr>
                <w:rFonts w:asciiTheme="majorBidi" w:hAnsiTheme="majorBidi" w:cstheme="majorBidi"/>
                <w:color w:val="000000"/>
                <w:lang w:val="id-ID"/>
              </w:rPr>
              <w:t>21,35</w:t>
            </w:r>
          </w:p>
        </w:tc>
      </w:tr>
      <w:tr w:rsidR="0053503D" w:rsidRPr="00161FF7" w:rsidTr="00EA5DDD">
        <w:tc>
          <w:tcPr>
            <w:tcW w:w="567" w:type="dxa"/>
            <w:vAlign w:val="center"/>
          </w:tcPr>
          <w:p w:rsidR="0053503D" w:rsidRPr="00161FF7" w:rsidRDefault="0053503D" w:rsidP="006A35AD">
            <w:pPr>
              <w:spacing w:line="360" w:lineRule="auto"/>
              <w:jc w:val="center"/>
              <w:rPr>
                <w:rFonts w:asciiTheme="majorBidi" w:hAnsiTheme="majorBidi" w:cstheme="majorBidi"/>
                <w:lang w:val="da-DK"/>
              </w:rPr>
            </w:pPr>
            <w:r w:rsidRPr="00161FF7">
              <w:rPr>
                <w:rFonts w:asciiTheme="majorBidi" w:hAnsiTheme="majorBidi" w:cstheme="majorBidi"/>
                <w:lang w:val="da-DK"/>
              </w:rPr>
              <w:t>4</w:t>
            </w:r>
          </w:p>
        </w:tc>
        <w:tc>
          <w:tcPr>
            <w:tcW w:w="2834" w:type="dxa"/>
            <w:vAlign w:val="center"/>
          </w:tcPr>
          <w:p w:rsidR="0053503D" w:rsidRPr="0053503D" w:rsidRDefault="007B0742" w:rsidP="007B0742">
            <w:pPr>
              <w:spacing w:line="360" w:lineRule="auto"/>
              <w:jc w:val="center"/>
              <w:rPr>
                <w:rFonts w:asciiTheme="majorBidi" w:hAnsiTheme="majorBidi" w:cstheme="majorBidi"/>
                <w:lang w:val="id-ID"/>
              </w:rPr>
            </w:pPr>
            <w:r>
              <w:rPr>
                <w:rFonts w:asciiTheme="majorBidi" w:hAnsiTheme="majorBidi" w:cstheme="majorBidi"/>
                <w:lang w:val="id-ID"/>
              </w:rPr>
              <w:t xml:space="preserve">Tukang </w:t>
            </w:r>
          </w:p>
        </w:tc>
        <w:tc>
          <w:tcPr>
            <w:tcW w:w="2128" w:type="dxa"/>
            <w:vAlign w:val="center"/>
          </w:tcPr>
          <w:p w:rsidR="0053503D" w:rsidRPr="00B3237D" w:rsidRDefault="00B3237D" w:rsidP="006A35AD">
            <w:pPr>
              <w:jc w:val="center"/>
              <w:rPr>
                <w:rFonts w:asciiTheme="majorBidi" w:hAnsiTheme="majorBidi" w:cstheme="majorBidi"/>
                <w:color w:val="000000"/>
                <w:lang w:val="id-ID"/>
              </w:rPr>
            </w:pPr>
            <w:r>
              <w:rPr>
                <w:rFonts w:asciiTheme="majorBidi" w:hAnsiTheme="majorBidi" w:cstheme="majorBidi"/>
                <w:color w:val="000000"/>
                <w:lang w:val="id-ID"/>
              </w:rPr>
              <w:t>24</w:t>
            </w:r>
          </w:p>
        </w:tc>
        <w:tc>
          <w:tcPr>
            <w:tcW w:w="1950" w:type="dxa"/>
            <w:vAlign w:val="center"/>
          </w:tcPr>
          <w:p w:rsidR="0053503D" w:rsidRPr="00652CC6" w:rsidRDefault="00363DB5" w:rsidP="006A35AD">
            <w:pPr>
              <w:spacing w:line="360" w:lineRule="auto"/>
              <w:jc w:val="center"/>
              <w:rPr>
                <w:rFonts w:asciiTheme="majorBidi" w:hAnsiTheme="majorBidi" w:cstheme="majorBidi"/>
                <w:color w:val="000000"/>
                <w:lang w:val="id-ID"/>
              </w:rPr>
            </w:pPr>
            <w:r>
              <w:rPr>
                <w:rFonts w:asciiTheme="majorBidi" w:hAnsiTheme="majorBidi" w:cstheme="majorBidi"/>
                <w:color w:val="000000"/>
                <w:lang w:val="id-ID"/>
              </w:rPr>
              <w:t>13,</w:t>
            </w:r>
            <w:r w:rsidR="00C4657B">
              <w:rPr>
                <w:rFonts w:asciiTheme="majorBidi" w:hAnsiTheme="majorBidi" w:cstheme="majorBidi"/>
                <w:color w:val="000000"/>
                <w:lang w:val="id-ID"/>
              </w:rPr>
              <w:t>5</w:t>
            </w:r>
          </w:p>
        </w:tc>
      </w:tr>
      <w:tr w:rsidR="00B3237D" w:rsidRPr="00161FF7" w:rsidTr="00EA5DDD">
        <w:tc>
          <w:tcPr>
            <w:tcW w:w="567" w:type="dxa"/>
            <w:vAlign w:val="center"/>
          </w:tcPr>
          <w:p w:rsidR="00B3237D" w:rsidRPr="00B3237D" w:rsidRDefault="00B3237D" w:rsidP="006A35AD">
            <w:pPr>
              <w:spacing w:line="360" w:lineRule="auto"/>
              <w:jc w:val="center"/>
              <w:rPr>
                <w:rFonts w:asciiTheme="majorBidi" w:hAnsiTheme="majorBidi" w:cstheme="majorBidi"/>
                <w:lang w:val="id-ID"/>
              </w:rPr>
            </w:pPr>
            <w:r>
              <w:rPr>
                <w:rFonts w:asciiTheme="majorBidi" w:hAnsiTheme="majorBidi" w:cstheme="majorBidi"/>
                <w:lang w:val="id-ID"/>
              </w:rPr>
              <w:t>5</w:t>
            </w:r>
          </w:p>
        </w:tc>
        <w:tc>
          <w:tcPr>
            <w:tcW w:w="2834" w:type="dxa"/>
            <w:vAlign w:val="center"/>
          </w:tcPr>
          <w:p w:rsidR="00B3237D" w:rsidRDefault="00B3237D" w:rsidP="007B0742">
            <w:pPr>
              <w:spacing w:line="360" w:lineRule="auto"/>
              <w:jc w:val="center"/>
              <w:rPr>
                <w:rFonts w:asciiTheme="majorBidi" w:hAnsiTheme="majorBidi" w:cstheme="majorBidi"/>
                <w:lang w:val="id-ID"/>
              </w:rPr>
            </w:pPr>
            <w:r>
              <w:rPr>
                <w:rFonts w:asciiTheme="majorBidi" w:hAnsiTheme="majorBidi" w:cstheme="majorBidi"/>
                <w:lang w:val="id-ID"/>
              </w:rPr>
              <w:t>Berdagang</w:t>
            </w:r>
          </w:p>
        </w:tc>
        <w:tc>
          <w:tcPr>
            <w:tcW w:w="2128" w:type="dxa"/>
            <w:vAlign w:val="center"/>
          </w:tcPr>
          <w:p w:rsidR="00B3237D" w:rsidRDefault="00B3237D" w:rsidP="006A35AD">
            <w:pPr>
              <w:jc w:val="center"/>
              <w:rPr>
                <w:rFonts w:asciiTheme="majorBidi" w:hAnsiTheme="majorBidi" w:cstheme="majorBidi"/>
                <w:color w:val="000000"/>
                <w:lang w:val="id-ID"/>
              </w:rPr>
            </w:pPr>
            <w:r>
              <w:rPr>
                <w:rFonts w:asciiTheme="majorBidi" w:hAnsiTheme="majorBidi" w:cstheme="majorBidi"/>
                <w:color w:val="000000"/>
                <w:lang w:val="id-ID"/>
              </w:rPr>
              <w:t>9</w:t>
            </w:r>
          </w:p>
        </w:tc>
        <w:tc>
          <w:tcPr>
            <w:tcW w:w="1950" w:type="dxa"/>
            <w:vAlign w:val="center"/>
          </w:tcPr>
          <w:p w:rsidR="00B3237D" w:rsidRPr="00652CC6" w:rsidRDefault="00652CC6" w:rsidP="00363DB5">
            <w:pPr>
              <w:spacing w:line="360" w:lineRule="auto"/>
              <w:jc w:val="center"/>
              <w:rPr>
                <w:rFonts w:asciiTheme="majorBidi" w:hAnsiTheme="majorBidi" w:cstheme="majorBidi"/>
                <w:color w:val="000000"/>
                <w:lang w:val="id-ID"/>
              </w:rPr>
            </w:pPr>
            <w:r>
              <w:rPr>
                <w:rFonts w:asciiTheme="majorBidi" w:hAnsiTheme="majorBidi" w:cstheme="majorBidi"/>
                <w:color w:val="000000"/>
                <w:lang w:val="id-ID"/>
              </w:rPr>
              <w:t>5.</w:t>
            </w:r>
            <w:r w:rsidR="00363DB5">
              <w:rPr>
                <w:rFonts w:asciiTheme="majorBidi" w:hAnsiTheme="majorBidi" w:cstheme="majorBidi"/>
                <w:color w:val="000000"/>
                <w:lang w:val="id-ID"/>
              </w:rPr>
              <w:t>6</w:t>
            </w:r>
          </w:p>
        </w:tc>
      </w:tr>
      <w:tr w:rsidR="007B0742" w:rsidRPr="00161FF7" w:rsidTr="00EA5DDD">
        <w:tc>
          <w:tcPr>
            <w:tcW w:w="567" w:type="dxa"/>
            <w:vAlign w:val="center"/>
          </w:tcPr>
          <w:p w:rsidR="007B0742" w:rsidRPr="007B0742" w:rsidRDefault="00B3237D" w:rsidP="006A35AD">
            <w:pPr>
              <w:spacing w:line="360" w:lineRule="auto"/>
              <w:jc w:val="center"/>
              <w:rPr>
                <w:rFonts w:asciiTheme="majorBidi" w:hAnsiTheme="majorBidi" w:cstheme="majorBidi"/>
                <w:lang w:val="id-ID"/>
              </w:rPr>
            </w:pPr>
            <w:r>
              <w:rPr>
                <w:rFonts w:asciiTheme="majorBidi" w:hAnsiTheme="majorBidi" w:cstheme="majorBidi"/>
                <w:lang w:val="id-ID"/>
              </w:rPr>
              <w:t>6</w:t>
            </w:r>
          </w:p>
        </w:tc>
        <w:tc>
          <w:tcPr>
            <w:tcW w:w="2834" w:type="dxa"/>
            <w:vAlign w:val="center"/>
          </w:tcPr>
          <w:p w:rsidR="007B0742" w:rsidRDefault="007B0742" w:rsidP="006A35AD">
            <w:pPr>
              <w:spacing w:line="360" w:lineRule="auto"/>
              <w:jc w:val="center"/>
              <w:rPr>
                <w:rFonts w:asciiTheme="majorBidi" w:hAnsiTheme="majorBidi" w:cstheme="majorBidi"/>
                <w:lang w:val="id-ID"/>
              </w:rPr>
            </w:pPr>
            <w:r>
              <w:rPr>
                <w:rFonts w:asciiTheme="majorBidi" w:hAnsiTheme="majorBidi" w:cstheme="majorBidi"/>
                <w:lang w:val="id-ID"/>
              </w:rPr>
              <w:t>PNS</w:t>
            </w:r>
          </w:p>
        </w:tc>
        <w:tc>
          <w:tcPr>
            <w:tcW w:w="2128" w:type="dxa"/>
            <w:vAlign w:val="center"/>
          </w:tcPr>
          <w:p w:rsidR="007B0742" w:rsidRPr="00B3237D" w:rsidRDefault="00B3237D" w:rsidP="006A35AD">
            <w:pPr>
              <w:jc w:val="center"/>
              <w:rPr>
                <w:rFonts w:asciiTheme="majorBidi" w:hAnsiTheme="majorBidi" w:cstheme="majorBidi"/>
                <w:color w:val="000000"/>
                <w:lang w:val="id-ID"/>
              </w:rPr>
            </w:pPr>
            <w:r>
              <w:rPr>
                <w:rFonts w:asciiTheme="majorBidi" w:hAnsiTheme="majorBidi" w:cstheme="majorBidi"/>
                <w:color w:val="000000"/>
                <w:lang w:val="id-ID"/>
              </w:rPr>
              <w:t>3</w:t>
            </w:r>
          </w:p>
        </w:tc>
        <w:tc>
          <w:tcPr>
            <w:tcW w:w="1950" w:type="dxa"/>
            <w:vAlign w:val="center"/>
          </w:tcPr>
          <w:p w:rsidR="007B0742" w:rsidRPr="00652CC6" w:rsidRDefault="00652CC6" w:rsidP="006A35AD">
            <w:pPr>
              <w:spacing w:line="360" w:lineRule="auto"/>
              <w:jc w:val="center"/>
              <w:rPr>
                <w:rFonts w:asciiTheme="majorBidi" w:hAnsiTheme="majorBidi" w:cstheme="majorBidi"/>
                <w:color w:val="000000"/>
                <w:lang w:val="id-ID"/>
              </w:rPr>
            </w:pPr>
            <w:r>
              <w:rPr>
                <w:rFonts w:asciiTheme="majorBidi" w:hAnsiTheme="majorBidi" w:cstheme="majorBidi"/>
                <w:color w:val="000000"/>
                <w:lang w:val="id-ID"/>
              </w:rPr>
              <w:t>1.72</w:t>
            </w:r>
          </w:p>
        </w:tc>
      </w:tr>
      <w:tr w:rsidR="0053503D" w:rsidRPr="00161FF7" w:rsidTr="00EA5DDD">
        <w:tc>
          <w:tcPr>
            <w:tcW w:w="567" w:type="dxa"/>
            <w:vAlign w:val="center"/>
          </w:tcPr>
          <w:p w:rsidR="0053503D" w:rsidRPr="00161FF7" w:rsidRDefault="0053503D" w:rsidP="006A35AD">
            <w:pPr>
              <w:spacing w:line="360" w:lineRule="auto"/>
              <w:jc w:val="center"/>
              <w:rPr>
                <w:rFonts w:asciiTheme="majorBidi" w:hAnsiTheme="majorBidi" w:cstheme="majorBidi"/>
                <w:b/>
                <w:bCs/>
                <w:lang w:val="da-DK"/>
              </w:rPr>
            </w:pPr>
          </w:p>
        </w:tc>
        <w:tc>
          <w:tcPr>
            <w:tcW w:w="2834" w:type="dxa"/>
            <w:vAlign w:val="center"/>
          </w:tcPr>
          <w:p w:rsidR="0053503D" w:rsidRPr="00A12F40" w:rsidRDefault="0053503D" w:rsidP="006A35AD">
            <w:pPr>
              <w:spacing w:line="360" w:lineRule="auto"/>
              <w:jc w:val="center"/>
              <w:rPr>
                <w:rFonts w:asciiTheme="majorBidi" w:hAnsiTheme="majorBidi" w:cstheme="majorBidi"/>
                <w:b/>
                <w:bCs/>
              </w:rPr>
            </w:pPr>
            <w:r w:rsidRPr="00161FF7">
              <w:rPr>
                <w:rFonts w:asciiTheme="majorBidi" w:hAnsiTheme="majorBidi" w:cstheme="majorBidi"/>
                <w:b/>
                <w:bCs/>
                <w:lang w:val="da-DK"/>
              </w:rPr>
              <w:t>Jumlah</w:t>
            </w:r>
          </w:p>
        </w:tc>
        <w:tc>
          <w:tcPr>
            <w:tcW w:w="2128" w:type="dxa"/>
            <w:vAlign w:val="center"/>
          </w:tcPr>
          <w:p w:rsidR="0053503D" w:rsidRPr="00161FF7" w:rsidRDefault="0053503D" w:rsidP="006A35AD">
            <w:pPr>
              <w:spacing w:line="360" w:lineRule="auto"/>
              <w:jc w:val="center"/>
              <w:rPr>
                <w:rFonts w:asciiTheme="majorBidi" w:hAnsiTheme="majorBidi" w:cstheme="majorBidi"/>
                <w:b/>
                <w:bCs/>
                <w:color w:val="000000"/>
              </w:rPr>
            </w:pPr>
            <w:r w:rsidRPr="00161FF7">
              <w:rPr>
                <w:rFonts w:asciiTheme="majorBidi" w:hAnsiTheme="majorBidi" w:cstheme="majorBidi"/>
                <w:b/>
                <w:bCs/>
                <w:color w:val="000000"/>
              </w:rPr>
              <w:t>178</w:t>
            </w:r>
          </w:p>
        </w:tc>
        <w:tc>
          <w:tcPr>
            <w:tcW w:w="1950" w:type="dxa"/>
            <w:vAlign w:val="center"/>
          </w:tcPr>
          <w:p w:rsidR="0053503D" w:rsidRPr="00161FF7" w:rsidRDefault="0053503D" w:rsidP="006A35AD">
            <w:pPr>
              <w:spacing w:line="360" w:lineRule="auto"/>
              <w:jc w:val="center"/>
              <w:rPr>
                <w:rFonts w:asciiTheme="majorBidi" w:hAnsiTheme="majorBidi" w:cstheme="majorBidi"/>
                <w:b/>
                <w:bCs/>
                <w:color w:val="000000"/>
              </w:rPr>
            </w:pPr>
            <w:r w:rsidRPr="00161FF7">
              <w:rPr>
                <w:rFonts w:asciiTheme="majorBidi" w:hAnsiTheme="majorBidi" w:cstheme="majorBidi"/>
                <w:b/>
                <w:bCs/>
                <w:color w:val="000000"/>
                <w:lang w:val="da-DK"/>
              </w:rPr>
              <w:t>100</w:t>
            </w:r>
          </w:p>
        </w:tc>
      </w:tr>
    </w:tbl>
    <w:p w:rsidR="0053503D" w:rsidRPr="00161FF7" w:rsidRDefault="00EA5DDD" w:rsidP="002D44A0">
      <w:pPr>
        <w:spacing w:line="480" w:lineRule="auto"/>
        <w:jc w:val="both"/>
        <w:rPr>
          <w:rFonts w:asciiTheme="majorBidi" w:hAnsiTheme="majorBidi" w:cstheme="majorBidi"/>
          <w:lang w:val="da-DK"/>
        </w:rPr>
      </w:pPr>
      <w:r>
        <w:rPr>
          <w:rFonts w:asciiTheme="majorBidi" w:hAnsiTheme="majorBidi" w:cstheme="majorBidi"/>
          <w:lang w:val="da-DK"/>
        </w:rPr>
        <w:tab/>
      </w:r>
      <w:r w:rsidR="0053503D" w:rsidRPr="00161FF7">
        <w:rPr>
          <w:rFonts w:asciiTheme="majorBidi" w:hAnsiTheme="majorBidi" w:cstheme="majorBidi"/>
          <w:lang w:val="da-DK"/>
        </w:rPr>
        <w:t xml:space="preserve">Sumber : Kantor Desa </w:t>
      </w:r>
      <w:r w:rsidR="00737601">
        <w:rPr>
          <w:rFonts w:asciiTheme="majorBidi" w:hAnsiTheme="majorBidi" w:cstheme="majorBidi"/>
          <w:lang w:val="da-DK"/>
        </w:rPr>
        <w:t xml:space="preserve">Muara Dua </w:t>
      </w:r>
      <w:r w:rsidR="004B79A2">
        <w:rPr>
          <w:rFonts w:asciiTheme="majorBidi" w:hAnsiTheme="majorBidi" w:cstheme="majorBidi"/>
          <w:lang w:val="da-DK"/>
        </w:rPr>
        <w:t>, 2019</w:t>
      </w:r>
    </w:p>
    <w:p w:rsidR="0053503D" w:rsidRPr="00376AB6" w:rsidRDefault="00363DB5" w:rsidP="00EA5DDD">
      <w:pPr>
        <w:spacing w:line="480" w:lineRule="auto"/>
        <w:ind w:left="567" w:firstLine="567"/>
        <w:jc w:val="both"/>
        <w:rPr>
          <w:lang w:val="id-ID"/>
        </w:rPr>
      </w:pPr>
      <w:r>
        <w:rPr>
          <w:lang w:val="id-ID"/>
        </w:rPr>
        <w:t xml:space="preserve">Berdasarkan data pada tabel </w:t>
      </w:r>
      <w:r w:rsidR="004B79A2" w:rsidRPr="004B79A2">
        <w:rPr>
          <w:lang w:val="da-DK"/>
        </w:rPr>
        <w:t xml:space="preserve">3 </w:t>
      </w:r>
      <w:r>
        <w:rPr>
          <w:lang w:val="id-ID"/>
        </w:rPr>
        <w:t xml:space="preserve">di atas diketahui bahwa dari </w:t>
      </w:r>
      <w:r w:rsidR="00C4657B">
        <w:rPr>
          <w:lang w:val="id-ID"/>
        </w:rPr>
        <w:t xml:space="preserve">178 Kepala Keluarga, </w:t>
      </w:r>
      <w:r>
        <w:rPr>
          <w:lang w:val="id-ID"/>
        </w:rPr>
        <w:t>17</w:t>
      </w:r>
      <w:r w:rsidR="00C4657B">
        <w:rPr>
          <w:lang w:val="id-ID"/>
        </w:rPr>
        <w:t xml:space="preserve"> orang </w:t>
      </w:r>
      <w:r>
        <w:rPr>
          <w:lang w:val="id-ID"/>
        </w:rPr>
        <w:t xml:space="preserve">petani kebun </w:t>
      </w:r>
      <w:r w:rsidR="00C4657B">
        <w:rPr>
          <w:lang w:val="id-ID"/>
        </w:rPr>
        <w:t>yang bekerja di ladang-ladang baik milik sendiri maupun milik orang lain.</w:t>
      </w:r>
      <w:r w:rsidR="004D6309">
        <w:rPr>
          <w:lang w:val="id-ID"/>
        </w:rPr>
        <w:t xml:space="preserve"> Pada umumnya kebun milik penduduk desa setempat terdiri dari karet, sawit, kopi, jahe dan sahang. Kemudian terdapat 47 KK yang bekerja sebagai petani sawah. Mereka ini bekerja mengolah sawah baik milik sendiri maupun milik orang lain dengan sistim kerja bagi hasil, 40% untuk pemilik sawah dan 60% untuk penggarap.</w:t>
      </w:r>
      <w:r w:rsidR="00644A8D">
        <w:rPr>
          <w:lang w:val="id-ID"/>
        </w:rPr>
        <w:t xml:space="preserve"> </w:t>
      </w:r>
      <w:r w:rsidR="00587457" w:rsidRPr="00376AB6">
        <w:rPr>
          <w:lang w:val="id-ID"/>
        </w:rPr>
        <w:t xml:space="preserve">        </w:t>
      </w:r>
    </w:p>
    <w:p w:rsidR="002C6A94" w:rsidRDefault="00644A8D" w:rsidP="00EA5DDD">
      <w:pPr>
        <w:spacing w:line="480" w:lineRule="auto"/>
        <w:ind w:left="567" w:firstLine="567"/>
        <w:jc w:val="both"/>
        <w:rPr>
          <w:lang w:val="id-ID"/>
        </w:rPr>
      </w:pPr>
      <w:r>
        <w:rPr>
          <w:lang w:val="id-ID"/>
        </w:rPr>
        <w:t xml:space="preserve">Mata pencaharian sebagai buruh perkebunan sebanyak 38 Kepala Keluarga dilakukan dengan bekerja di kebun-kebun milik warga dengan sistim upah harian pada musim-musim tertentu, misalnya ketika musim panen, musim tanam, </w:t>
      </w:r>
      <w:r w:rsidR="008612E7">
        <w:rPr>
          <w:lang w:val="id-ID"/>
        </w:rPr>
        <w:t xml:space="preserve">atau ketika kebun penduduk sudah memasuki masa </w:t>
      </w:r>
      <w:r w:rsidR="008612E7" w:rsidRPr="008612E7">
        <w:rPr>
          <w:i/>
          <w:iCs/>
          <w:lang w:val="id-ID"/>
        </w:rPr>
        <w:t>penyiangan</w:t>
      </w:r>
      <w:r w:rsidR="008612E7">
        <w:rPr>
          <w:i/>
          <w:iCs/>
          <w:lang w:val="id-ID"/>
        </w:rPr>
        <w:t xml:space="preserve"> </w:t>
      </w:r>
      <w:r w:rsidR="008612E7">
        <w:rPr>
          <w:lang w:val="id-ID"/>
        </w:rPr>
        <w:t xml:space="preserve">(membersihkan rumput atau gulma) yang dapat mempengaruhi pertumbuhan tanaman. Mata pencaharian penduduk sebagai tukang sebanyak 24 orang terdiri dari tukang kayu dan tukang batu yang menerima </w:t>
      </w:r>
      <w:r w:rsidR="008612E7">
        <w:rPr>
          <w:lang w:val="id-ID"/>
        </w:rPr>
        <w:lastRenderedPageBreak/>
        <w:t xml:space="preserve">upah baik secara harian maupun borongan. Ada juga penduduk Desa </w:t>
      </w:r>
      <w:r w:rsidR="00737601">
        <w:rPr>
          <w:lang w:val="id-ID"/>
        </w:rPr>
        <w:t xml:space="preserve">Muara Dua </w:t>
      </w:r>
      <w:r w:rsidR="008612E7">
        <w:rPr>
          <w:lang w:val="id-ID"/>
        </w:rPr>
        <w:t xml:space="preserve"> yang berdagang sebanyak 9 orang. Mereka ini pada umumnya menjadi pedagang </w:t>
      </w:r>
      <w:r w:rsidR="008612E7">
        <w:rPr>
          <w:i/>
          <w:iCs/>
          <w:lang w:val="id-ID"/>
        </w:rPr>
        <w:t>kalangan</w:t>
      </w:r>
      <w:r w:rsidR="008612E7">
        <w:rPr>
          <w:lang w:val="id-ID"/>
        </w:rPr>
        <w:t>. Sedangkan Pegawai Negeri Sipil sebanyak 3 orang merupakan guru SD yang ada di desa ini.</w:t>
      </w:r>
    </w:p>
    <w:p w:rsidR="007C578D" w:rsidRPr="00587457" w:rsidRDefault="007C578D" w:rsidP="004B79A2">
      <w:pPr>
        <w:spacing w:line="360" w:lineRule="auto"/>
        <w:jc w:val="both"/>
        <w:rPr>
          <w:rFonts w:asciiTheme="majorBidi" w:hAnsiTheme="majorBidi" w:cstheme="majorBidi"/>
          <w:lang w:val="id-ID"/>
        </w:rPr>
      </w:pPr>
    </w:p>
    <w:sectPr w:rsidR="007C578D" w:rsidRPr="00587457" w:rsidSect="00EA5DDD">
      <w:headerReference w:type="even" r:id="rId8"/>
      <w:headerReference w:type="default" r:id="rId9"/>
      <w:headerReference w:type="first" r:id="rId10"/>
      <w:footerReference w:type="first" r:id="rId11"/>
      <w:pgSz w:w="11907" w:h="16840" w:code="9"/>
      <w:pgMar w:top="2268" w:right="1701" w:bottom="1701" w:left="2268" w:header="1259" w:footer="862" w:gutter="0"/>
      <w:pgNumType w:start="5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1F9" w:rsidRDefault="002621F9" w:rsidP="00FE73F3">
      <w:r>
        <w:separator/>
      </w:r>
    </w:p>
  </w:endnote>
  <w:endnote w:type="continuationSeparator" w:id="0">
    <w:p w:rsidR="002621F9" w:rsidRDefault="002621F9" w:rsidP="00FE7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E9" w:rsidRDefault="00EA5DDD" w:rsidP="004E37E9">
    <w:pPr>
      <w:pStyle w:val="Footer"/>
      <w:jc w:val="center"/>
    </w:pPr>
    <w:r>
      <w:t>50</w:t>
    </w:r>
  </w:p>
  <w:p w:rsidR="00DD0C95" w:rsidRDefault="00262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1F9" w:rsidRDefault="002621F9" w:rsidP="00FE73F3">
      <w:r>
        <w:separator/>
      </w:r>
    </w:p>
  </w:footnote>
  <w:footnote w:type="continuationSeparator" w:id="0">
    <w:p w:rsidR="002621F9" w:rsidRDefault="002621F9" w:rsidP="00FE73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259" w:rsidRDefault="001928F1" w:rsidP="00F76259">
    <w:pPr>
      <w:pStyle w:val="Header"/>
      <w:framePr w:wrap="around" w:vAnchor="text" w:hAnchor="margin" w:xAlign="right" w:y="1"/>
      <w:rPr>
        <w:rStyle w:val="PageNumber"/>
      </w:rPr>
    </w:pPr>
    <w:r>
      <w:rPr>
        <w:rStyle w:val="PageNumber"/>
      </w:rPr>
      <w:fldChar w:fldCharType="begin"/>
    </w:r>
    <w:r w:rsidR="003A2374">
      <w:rPr>
        <w:rStyle w:val="PageNumber"/>
      </w:rPr>
      <w:instrText xml:space="preserve">PAGE  </w:instrText>
    </w:r>
    <w:r>
      <w:rPr>
        <w:rStyle w:val="PageNumber"/>
      </w:rPr>
      <w:fldChar w:fldCharType="separate"/>
    </w:r>
    <w:r w:rsidR="003A2374">
      <w:rPr>
        <w:rStyle w:val="PageNumber"/>
        <w:noProof/>
      </w:rPr>
      <w:t>5</w:t>
    </w:r>
    <w:r>
      <w:rPr>
        <w:rStyle w:val="PageNumber"/>
      </w:rPr>
      <w:fldChar w:fldCharType="end"/>
    </w:r>
  </w:p>
  <w:p w:rsidR="00F76259" w:rsidRDefault="002621F9" w:rsidP="00F7625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601914"/>
      <w:docPartObj>
        <w:docPartGallery w:val="Page Numbers (Top of Page)"/>
        <w:docPartUnique/>
      </w:docPartObj>
    </w:sdtPr>
    <w:sdtEndPr>
      <w:rPr>
        <w:noProof/>
      </w:rPr>
    </w:sdtEndPr>
    <w:sdtContent>
      <w:p w:rsidR="004E37E9" w:rsidRDefault="004E37E9">
        <w:pPr>
          <w:pStyle w:val="Header"/>
          <w:jc w:val="right"/>
        </w:pPr>
        <w:r>
          <w:fldChar w:fldCharType="begin"/>
        </w:r>
        <w:r>
          <w:instrText xml:space="preserve"> PAGE   \* MERGEFORMAT </w:instrText>
        </w:r>
        <w:r>
          <w:fldChar w:fldCharType="separate"/>
        </w:r>
        <w:r w:rsidR="00E50BB9">
          <w:rPr>
            <w:noProof/>
          </w:rPr>
          <w:t>55</w:t>
        </w:r>
        <w:r>
          <w:rPr>
            <w:noProof/>
          </w:rPr>
          <w:fldChar w:fldCharType="end"/>
        </w:r>
      </w:p>
    </w:sdtContent>
  </w:sdt>
  <w:p w:rsidR="00F76259" w:rsidRDefault="002621F9" w:rsidP="00F76259">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E9" w:rsidRDefault="004E37E9" w:rsidP="004E37E9">
    <w:pPr>
      <w:pStyle w:val="Header"/>
      <w:jc w:val="right"/>
    </w:pPr>
  </w:p>
  <w:p w:rsidR="004E37E9" w:rsidRDefault="004E37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212EC"/>
    <w:multiLevelType w:val="hybridMultilevel"/>
    <w:tmpl w:val="91DC0FB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265006D"/>
    <w:multiLevelType w:val="hybridMultilevel"/>
    <w:tmpl w:val="B2E0E0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D12F06"/>
    <w:multiLevelType w:val="multilevel"/>
    <w:tmpl w:val="4CDCE25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FD85A62"/>
    <w:multiLevelType w:val="hybridMultilevel"/>
    <w:tmpl w:val="5B2862FE"/>
    <w:lvl w:ilvl="0" w:tplc="97DC46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02F6AE5"/>
    <w:multiLevelType w:val="hybridMultilevel"/>
    <w:tmpl w:val="B4606848"/>
    <w:lvl w:ilvl="0" w:tplc="0421000F">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537046EA"/>
    <w:multiLevelType w:val="hybridMultilevel"/>
    <w:tmpl w:val="4CA4B6CC"/>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214C30"/>
    <w:multiLevelType w:val="hybridMultilevel"/>
    <w:tmpl w:val="57642198"/>
    <w:lvl w:ilvl="0" w:tplc="1C402F34">
      <w:start w:val="1"/>
      <w:numFmt w:val="decimal"/>
      <w:lvlText w:val="%1."/>
      <w:lvlJc w:val="left"/>
      <w:pPr>
        <w:ind w:left="786" w:hanging="360"/>
      </w:pPr>
      <w:rPr>
        <w:rFonts w:ascii="Times New Roman" w:eastAsia="Calibri" w:hAnsi="Times New Roman" w:cs="Times New Roman"/>
      </w:rPr>
    </w:lvl>
    <w:lvl w:ilvl="1" w:tplc="04090019">
      <w:start w:val="1"/>
      <w:numFmt w:val="decimal"/>
      <w:lvlText w:val="%2."/>
      <w:lvlJc w:val="left"/>
      <w:pPr>
        <w:tabs>
          <w:tab w:val="num" w:pos="1506"/>
        </w:tabs>
        <w:ind w:left="1506" w:hanging="360"/>
      </w:pPr>
    </w:lvl>
    <w:lvl w:ilvl="2" w:tplc="0409001B">
      <w:start w:val="1"/>
      <w:numFmt w:val="decimal"/>
      <w:lvlText w:val="%3."/>
      <w:lvlJc w:val="left"/>
      <w:pPr>
        <w:tabs>
          <w:tab w:val="num" w:pos="2226"/>
        </w:tabs>
        <w:ind w:left="2226" w:hanging="360"/>
      </w:pPr>
    </w:lvl>
    <w:lvl w:ilvl="3" w:tplc="0409000F">
      <w:start w:val="1"/>
      <w:numFmt w:val="decimal"/>
      <w:lvlText w:val="%4."/>
      <w:lvlJc w:val="left"/>
      <w:pPr>
        <w:tabs>
          <w:tab w:val="num" w:pos="2946"/>
        </w:tabs>
        <w:ind w:left="2946" w:hanging="360"/>
      </w:pPr>
    </w:lvl>
    <w:lvl w:ilvl="4" w:tplc="04090019">
      <w:start w:val="1"/>
      <w:numFmt w:val="decimal"/>
      <w:lvlText w:val="%5."/>
      <w:lvlJc w:val="left"/>
      <w:pPr>
        <w:tabs>
          <w:tab w:val="num" w:pos="3666"/>
        </w:tabs>
        <w:ind w:left="3666" w:hanging="360"/>
      </w:pPr>
    </w:lvl>
    <w:lvl w:ilvl="5" w:tplc="0409001B">
      <w:start w:val="1"/>
      <w:numFmt w:val="decimal"/>
      <w:lvlText w:val="%6."/>
      <w:lvlJc w:val="left"/>
      <w:pPr>
        <w:tabs>
          <w:tab w:val="num" w:pos="4386"/>
        </w:tabs>
        <w:ind w:left="4386" w:hanging="360"/>
      </w:pPr>
    </w:lvl>
    <w:lvl w:ilvl="6" w:tplc="0409000F">
      <w:start w:val="1"/>
      <w:numFmt w:val="decimal"/>
      <w:lvlText w:val="%7."/>
      <w:lvlJc w:val="left"/>
      <w:pPr>
        <w:tabs>
          <w:tab w:val="num" w:pos="5106"/>
        </w:tabs>
        <w:ind w:left="5106" w:hanging="360"/>
      </w:pPr>
    </w:lvl>
    <w:lvl w:ilvl="7" w:tplc="04090019">
      <w:start w:val="1"/>
      <w:numFmt w:val="decimal"/>
      <w:lvlText w:val="%8."/>
      <w:lvlJc w:val="left"/>
      <w:pPr>
        <w:tabs>
          <w:tab w:val="num" w:pos="5826"/>
        </w:tabs>
        <w:ind w:left="5826" w:hanging="360"/>
      </w:pPr>
    </w:lvl>
    <w:lvl w:ilvl="8" w:tplc="0409001B">
      <w:start w:val="1"/>
      <w:numFmt w:val="decimal"/>
      <w:lvlText w:val="%9."/>
      <w:lvlJc w:val="left"/>
      <w:pPr>
        <w:tabs>
          <w:tab w:val="num" w:pos="6546"/>
        </w:tabs>
        <w:ind w:left="6546" w:hanging="360"/>
      </w:pPr>
    </w:lvl>
  </w:abstractNum>
  <w:abstractNum w:abstractNumId="7">
    <w:nsid w:val="599E5E26"/>
    <w:multiLevelType w:val="hybridMultilevel"/>
    <w:tmpl w:val="C35649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EE18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3C55436"/>
    <w:multiLevelType w:val="hybridMultilevel"/>
    <w:tmpl w:val="498E5D7E"/>
    <w:lvl w:ilvl="0" w:tplc="FD3CA2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648C11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8A5533D"/>
    <w:multiLevelType w:val="multilevel"/>
    <w:tmpl w:val="4CA4B6CC"/>
    <w:lvl w:ilvl="0">
      <w:start w:val="1"/>
      <w:numFmt w:val="decimal"/>
      <w:lvlText w:val="%1."/>
      <w:lvlJc w:val="left"/>
      <w:pPr>
        <w:ind w:left="36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6AAE5A79"/>
    <w:multiLevelType w:val="multilevel"/>
    <w:tmpl w:val="20CEE54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001234A"/>
    <w:multiLevelType w:val="hybridMultilevel"/>
    <w:tmpl w:val="B2807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53857"/>
    <w:multiLevelType w:val="hybridMultilevel"/>
    <w:tmpl w:val="42029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6832BC"/>
    <w:multiLevelType w:val="multilevel"/>
    <w:tmpl w:val="2B5CC3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A4C7A81"/>
    <w:multiLevelType w:val="hybridMultilevel"/>
    <w:tmpl w:val="FDC2A88C"/>
    <w:lvl w:ilvl="0" w:tplc="0409000F">
      <w:start w:val="1"/>
      <w:numFmt w:val="decimal"/>
      <w:lvlText w:val="%1."/>
      <w:lvlJc w:val="left"/>
      <w:pPr>
        <w:ind w:left="928" w:hanging="360"/>
      </w:pPr>
    </w:lvl>
    <w:lvl w:ilvl="1" w:tplc="04090019">
      <w:start w:val="1"/>
      <w:numFmt w:val="decimal"/>
      <w:lvlText w:val="%2."/>
      <w:lvlJc w:val="left"/>
      <w:pPr>
        <w:tabs>
          <w:tab w:val="num" w:pos="1648"/>
        </w:tabs>
        <w:ind w:left="1648" w:hanging="360"/>
      </w:pPr>
    </w:lvl>
    <w:lvl w:ilvl="2" w:tplc="0409001B">
      <w:start w:val="1"/>
      <w:numFmt w:val="decimal"/>
      <w:lvlText w:val="%3."/>
      <w:lvlJc w:val="left"/>
      <w:pPr>
        <w:tabs>
          <w:tab w:val="num" w:pos="2368"/>
        </w:tabs>
        <w:ind w:left="2368" w:hanging="360"/>
      </w:pPr>
    </w:lvl>
    <w:lvl w:ilvl="3" w:tplc="0409000F">
      <w:start w:val="1"/>
      <w:numFmt w:val="decimal"/>
      <w:lvlText w:val="%4."/>
      <w:lvlJc w:val="left"/>
      <w:pPr>
        <w:tabs>
          <w:tab w:val="num" w:pos="3088"/>
        </w:tabs>
        <w:ind w:left="3088" w:hanging="360"/>
      </w:pPr>
    </w:lvl>
    <w:lvl w:ilvl="4" w:tplc="04090019">
      <w:start w:val="1"/>
      <w:numFmt w:val="decimal"/>
      <w:lvlText w:val="%5."/>
      <w:lvlJc w:val="left"/>
      <w:pPr>
        <w:tabs>
          <w:tab w:val="num" w:pos="3808"/>
        </w:tabs>
        <w:ind w:left="3808" w:hanging="360"/>
      </w:pPr>
    </w:lvl>
    <w:lvl w:ilvl="5" w:tplc="0409001B">
      <w:start w:val="1"/>
      <w:numFmt w:val="decimal"/>
      <w:lvlText w:val="%6."/>
      <w:lvlJc w:val="left"/>
      <w:pPr>
        <w:tabs>
          <w:tab w:val="num" w:pos="4528"/>
        </w:tabs>
        <w:ind w:left="4528" w:hanging="360"/>
      </w:pPr>
    </w:lvl>
    <w:lvl w:ilvl="6" w:tplc="0409000F">
      <w:start w:val="1"/>
      <w:numFmt w:val="decimal"/>
      <w:lvlText w:val="%7."/>
      <w:lvlJc w:val="left"/>
      <w:pPr>
        <w:tabs>
          <w:tab w:val="num" w:pos="5248"/>
        </w:tabs>
        <w:ind w:left="5248" w:hanging="360"/>
      </w:pPr>
    </w:lvl>
    <w:lvl w:ilvl="7" w:tplc="04090019">
      <w:start w:val="1"/>
      <w:numFmt w:val="decimal"/>
      <w:lvlText w:val="%8."/>
      <w:lvlJc w:val="left"/>
      <w:pPr>
        <w:tabs>
          <w:tab w:val="num" w:pos="5968"/>
        </w:tabs>
        <w:ind w:left="5968" w:hanging="360"/>
      </w:pPr>
    </w:lvl>
    <w:lvl w:ilvl="8" w:tplc="0409001B">
      <w:start w:val="1"/>
      <w:numFmt w:val="decimal"/>
      <w:lvlText w:val="%9."/>
      <w:lvlJc w:val="left"/>
      <w:pPr>
        <w:tabs>
          <w:tab w:val="num" w:pos="6688"/>
        </w:tabs>
        <w:ind w:left="6688"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6"/>
  </w:num>
  <w:num w:numId="5">
    <w:abstractNumId w:val="8"/>
  </w:num>
  <w:num w:numId="6">
    <w:abstractNumId w:val="12"/>
  </w:num>
  <w:num w:numId="7">
    <w:abstractNumId w:val="10"/>
  </w:num>
  <w:num w:numId="8">
    <w:abstractNumId w:val="2"/>
  </w:num>
  <w:num w:numId="9">
    <w:abstractNumId w:val="5"/>
  </w:num>
  <w:num w:numId="10">
    <w:abstractNumId w:val="11"/>
  </w:num>
  <w:num w:numId="11">
    <w:abstractNumId w:val="3"/>
  </w:num>
  <w:num w:numId="12">
    <w:abstractNumId w:val="4"/>
  </w:num>
  <w:num w:numId="13">
    <w:abstractNumId w:val="0"/>
  </w:num>
  <w:num w:numId="14">
    <w:abstractNumId w:val="1"/>
  </w:num>
  <w:num w:numId="15">
    <w:abstractNumId w:val="13"/>
  </w:num>
  <w:num w:numId="16">
    <w:abstractNumId w:val="9"/>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49"/>
    <w:rsid w:val="00017DB0"/>
    <w:rsid w:val="000248FA"/>
    <w:rsid w:val="00026916"/>
    <w:rsid w:val="00062ED6"/>
    <w:rsid w:val="000809E1"/>
    <w:rsid w:val="000845CE"/>
    <w:rsid w:val="00091B4E"/>
    <w:rsid w:val="00093565"/>
    <w:rsid w:val="000B2A29"/>
    <w:rsid w:val="000C19EE"/>
    <w:rsid w:val="000C5F26"/>
    <w:rsid w:val="0010474B"/>
    <w:rsid w:val="00154828"/>
    <w:rsid w:val="00161FF7"/>
    <w:rsid w:val="00164FB4"/>
    <w:rsid w:val="001928F1"/>
    <w:rsid w:val="001E50BC"/>
    <w:rsid w:val="00203A3C"/>
    <w:rsid w:val="002621F9"/>
    <w:rsid w:val="002677AD"/>
    <w:rsid w:val="00275B21"/>
    <w:rsid w:val="00296BE6"/>
    <w:rsid w:val="002A2C3C"/>
    <w:rsid w:val="002A5523"/>
    <w:rsid w:val="002C6A94"/>
    <w:rsid w:val="002D44A0"/>
    <w:rsid w:val="002E21BB"/>
    <w:rsid w:val="002F32F9"/>
    <w:rsid w:val="003006FE"/>
    <w:rsid w:val="00363DB5"/>
    <w:rsid w:val="00365E56"/>
    <w:rsid w:val="00376AB6"/>
    <w:rsid w:val="00397D5C"/>
    <w:rsid w:val="003A2374"/>
    <w:rsid w:val="003C4F95"/>
    <w:rsid w:val="003C6B19"/>
    <w:rsid w:val="003C7DE3"/>
    <w:rsid w:val="003D2981"/>
    <w:rsid w:val="00432CC3"/>
    <w:rsid w:val="004437E5"/>
    <w:rsid w:val="0047224C"/>
    <w:rsid w:val="0048020F"/>
    <w:rsid w:val="0048344F"/>
    <w:rsid w:val="004901C8"/>
    <w:rsid w:val="004A3F7A"/>
    <w:rsid w:val="004B79A2"/>
    <w:rsid w:val="004D3D68"/>
    <w:rsid w:val="004D6309"/>
    <w:rsid w:val="004E37E9"/>
    <w:rsid w:val="00517D55"/>
    <w:rsid w:val="00531682"/>
    <w:rsid w:val="0053503D"/>
    <w:rsid w:val="005572F2"/>
    <w:rsid w:val="00563BEF"/>
    <w:rsid w:val="00563C4A"/>
    <w:rsid w:val="005749B6"/>
    <w:rsid w:val="005832CF"/>
    <w:rsid w:val="00587457"/>
    <w:rsid w:val="005C2F19"/>
    <w:rsid w:val="005F52BC"/>
    <w:rsid w:val="006262EC"/>
    <w:rsid w:val="0063417D"/>
    <w:rsid w:val="00644A8D"/>
    <w:rsid w:val="00652CC6"/>
    <w:rsid w:val="0068369F"/>
    <w:rsid w:val="006C3402"/>
    <w:rsid w:val="00702603"/>
    <w:rsid w:val="00737601"/>
    <w:rsid w:val="00745580"/>
    <w:rsid w:val="0075142D"/>
    <w:rsid w:val="00757C9C"/>
    <w:rsid w:val="00791FE1"/>
    <w:rsid w:val="007B0742"/>
    <w:rsid w:val="007B3760"/>
    <w:rsid w:val="007B6DEA"/>
    <w:rsid w:val="007C514B"/>
    <w:rsid w:val="007C578D"/>
    <w:rsid w:val="007F051D"/>
    <w:rsid w:val="00810D0D"/>
    <w:rsid w:val="00830037"/>
    <w:rsid w:val="008468EC"/>
    <w:rsid w:val="00852136"/>
    <w:rsid w:val="00854060"/>
    <w:rsid w:val="00854BD8"/>
    <w:rsid w:val="008612E7"/>
    <w:rsid w:val="0089196C"/>
    <w:rsid w:val="008A3C69"/>
    <w:rsid w:val="008A5D61"/>
    <w:rsid w:val="008D654F"/>
    <w:rsid w:val="00914049"/>
    <w:rsid w:val="00947C84"/>
    <w:rsid w:val="00981D53"/>
    <w:rsid w:val="00987518"/>
    <w:rsid w:val="00995C32"/>
    <w:rsid w:val="009A3838"/>
    <w:rsid w:val="00A000E8"/>
    <w:rsid w:val="00A12F40"/>
    <w:rsid w:val="00A3005F"/>
    <w:rsid w:val="00A45C1A"/>
    <w:rsid w:val="00A660CF"/>
    <w:rsid w:val="00A9148B"/>
    <w:rsid w:val="00AB4BD1"/>
    <w:rsid w:val="00AC2C6F"/>
    <w:rsid w:val="00AE2584"/>
    <w:rsid w:val="00AF5804"/>
    <w:rsid w:val="00B00B10"/>
    <w:rsid w:val="00B03B13"/>
    <w:rsid w:val="00B04AF6"/>
    <w:rsid w:val="00B116B8"/>
    <w:rsid w:val="00B14599"/>
    <w:rsid w:val="00B3237D"/>
    <w:rsid w:val="00B332EB"/>
    <w:rsid w:val="00B33D73"/>
    <w:rsid w:val="00B35316"/>
    <w:rsid w:val="00B40FDB"/>
    <w:rsid w:val="00B74DDF"/>
    <w:rsid w:val="00B8221A"/>
    <w:rsid w:val="00BB4CC0"/>
    <w:rsid w:val="00BC40CA"/>
    <w:rsid w:val="00C00B15"/>
    <w:rsid w:val="00C07249"/>
    <w:rsid w:val="00C45431"/>
    <w:rsid w:val="00C4657B"/>
    <w:rsid w:val="00C80046"/>
    <w:rsid w:val="00C97785"/>
    <w:rsid w:val="00CA7F05"/>
    <w:rsid w:val="00CC2128"/>
    <w:rsid w:val="00CF7C07"/>
    <w:rsid w:val="00D06241"/>
    <w:rsid w:val="00D21C0A"/>
    <w:rsid w:val="00D771FF"/>
    <w:rsid w:val="00D909D6"/>
    <w:rsid w:val="00D9667C"/>
    <w:rsid w:val="00D970AA"/>
    <w:rsid w:val="00E07BED"/>
    <w:rsid w:val="00E259F3"/>
    <w:rsid w:val="00E27B6E"/>
    <w:rsid w:val="00E3655B"/>
    <w:rsid w:val="00E50BB9"/>
    <w:rsid w:val="00E517D4"/>
    <w:rsid w:val="00E62888"/>
    <w:rsid w:val="00E77646"/>
    <w:rsid w:val="00EA440A"/>
    <w:rsid w:val="00EA5DDD"/>
    <w:rsid w:val="00EA76D9"/>
    <w:rsid w:val="00EE1AEC"/>
    <w:rsid w:val="00EE5F6F"/>
    <w:rsid w:val="00F046E4"/>
    <w:rsid w:val="00F10E36"/>
    <w:rsid w:val="00F40362"/>
    <w:rsid w:val="00F4066C"/>
    <w:rsid w:val="00F43439"/>
    <w:rsid w:val="00F475B2"/>
    <w:rsid w:val="00F50F61"/>
    <w:rsid w:val="00F615EA"/>
    <w:rsid w:val="00F80FB6"/>
    <w:rsid w:val="00F958D3"/>
    <w:rsid w:val="00FA7812"/>
    <w:rsid w:val="00FC7D88"/>
    <w:rsid w:val="00FE73F3"/>
    <w:rsid w:val="00FF121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4049"/>
    <w:pPr>
      <w:tabs>
        <w:tab w:val="center" w:pos="4320"/>
        <w:tab w:val="right" w:pos="8640"/>
      </w:tabs>
    </w:pPr>
  </w:style>
  <w:style w:type="character" w:customStyle="1" w:styleId="HeaderChar">
    <w:name w:val="Header Char"/>
    <w:basedOn w:val="DefaultParagraphFont"/>
    <w:link w:val="Header"/>
    <w:uiPriority w:val="99"/>
    <w:rsid w:val="00914049"/>
    <w:rPr>
      <w:rFonts w:ascii="Times New Roman" w:eastAsia="Times New Roman" w:hAnsi="Times New Roman" w:cs="Times New Roman"/>
      <w:sz w:val="24"/>
      <w:szCs w:val="24"/>
    </w:rPr>
  </w:style>
  <w:style w:type="character" w:styleId="PageNumber">
    <w:name w:val="page number"/>
    <w:basedOn w:val="DefaultParagraphFont"/>
    <w:rsid w:val="00914049"/>
  </w:style>
  <w:style w:type="paragraph" w:styleId="Footer">
    <w:name w:val="footer"/>
    <w:basedOn w:val="Normal"/>
    <w:link w:val="FooterChar"/>
    <w:uiPriority w:val="99"/>
    <w:unhideWhenUsed/>
    <w:rsid w:val="00914049"/>
    <w:pPr>
      <w:tabs>
        <w:tab w:val="center" w:pos="4680"/>
        <w:tab w:val="right" w:pos="9360"/>
      </w:tabs>
    </w:pPr>
  </w:style>
  <w:style w:type="character" w:customStyle="1" w:styleId="FooterChar">
    <w:name w:val="Footer Char"/>
    <w:basedOn w:val="DefaultParagraphFont"/>
    <w:link w:val="Footer"/>
    <w:uiPriority w:val="99"/>
    <w:rsid w:val="00914049"/>
    <w:rPr>
      <w:rFonts w:ascii="Times New Roman" w:eastAsia="Times New Roman" w:hAnsi="Times New Roman" w:cs="Times New Roman"/>
      <w:sz w:val="24"/>
      <w:szCs w:val="24"/>
    </w:rPr>
  </w:style>
  <w:style w:type="paragraph" w:styleId="ListParagraph">
    <w:name w:val="List Paragraph"/>
    <w:basedOn w:val="Normal"/>
    <w:uiPriority w:val="34"/>
    <w:qFormat/>
    <w:rsid w:val="00914049"/>
    <w:pPr>
      <w:spacing w:after="200" w:line="276" w:lineRule="auto"/>
      <w:ind w:left="720"/>
      <w:contextualSpacing/>
    </w:pPr>
    <w:rPr>
      <w:rFonts w:ascii="Calibri" w:hAnsi="Calibri" w:cs="Arial"/>
      <w:sz w:val="22"/>
      <w:szCs w:val="22"/>
    </w:rPr>
  </w:style>
  <w:style w:type="table" w:styleId="TableGrid">
    <w:name w:val="Table Grid"/>
    <w:basedOn w:val="TableNormal"/>
    <w:rsid w:val="00751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0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4049"/>
    <w:pPr>
      <w:tabs>
        <w:tab w:val="center" w:pos="4320"/>
        <w:tab w:val="right" w:pos="8640"/>
      </w:tabs>
    </w:pPr>
  </w:style>
  <w:style w:type="character" w:customStyle="1" w:styleId="HeaderChar">
    <w:name w:val="Header Char"/>
    <w:basedOn w:val="DefaultParagraphFont"/>
    <w:link w:val="Header"/>
    <w:uiPriority w:val="99"/>
    <w:rsid w:val="00914049"/>
    <w:rPr>
      <w:rFonts w:ascii="Times New Roman" w:eastAsia="Times New Roman" w:hAnsi="Times New Roman" w:cs="Times New Roman"/>
      <w:sz w:val="24"/>
      <w:szCs w:val="24"/>
    </w:rPr>
  </w:style>
  <w:style w:type="character" w:styleId="PageNumber">
    <w:name w:val="page number"/>
    <w:basedOn w:val="DefaultParagraphFont"/>
    <w:rsid w:val="00914049"/>
  </w:style>
  <w:style w:type="paragraph" w:styleId="Footer">
    <w:name w:val="footer"/>
    <w:basedOn w:val="Normal"/>
    <w:link w:val="FooterChar"/>
    <w:uiPriority w:val="99"/>
    <w:unhideWhenUsed/>
    <w:rsid w:val="00914049"/>
    <w:pPr>
      <w:tabs>
        <w:tab w:val="center" w:pos="4680"/>
        <w:tab w:val="right" w:pos="9360"/>
      </w:tabs>
    </w:pPr>
  </w:style>
  <w:style w:type="character" w:customStyle="1" w:styleId="FooterChar">
    <w:name w:val="Footer Char"/>
    <w:basedOn w:val="DefaultParagraphFont"/>
    <w:link w:val="Footer"/>
    <w:uiPriority w:val="99"/>
    <w:rsid w:val="00914049"/>
    <w:rPr>
      <w:rFonts w:ascii="Times New Roman" w:eastAsia="Times New Roman" w:hAnsi="Times New Roman" w:cs="Times New Roman"/>
      <w:sz w:val="24"/>
      <w:szCs w:val="24"/>
    </w:rPr>
  </w:style>
  <w:style w:type="paragraph" w:styleId="ListParagraph">
    <w:name w:val="List Paragraph"/>
    <w:basedOn w:val="Normal"/>
    <w:uiPriority w:val="34"/>
    <w:qFormat/>
    <w:rsid w:val="00914049"/>
    <w:pPr>
      <w:spacing w:after="200" w:line="276" w:lineRule="auto"/>
      <w:ind w:left="720"/>
      <w:contextualSpacing/>
    </w:pPr>
    <w:rPr>
      <w:rFonts w:ascii="Calibri" w:hAnsi="Calibri" w:cs="Arial"/>
      <w:sz w:val="22"/>
      <w:szCs w:val="22"/>
    </w:rPr>
  </w:style>
  <w:style w:type="table" w:styleId="TableGrid">
    <w:name w:val="Table Grid"/>
    <w:basedOn w:val="TableNormal"/>
    <w:rsid w:val="007514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7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unicer</dc:creator>
  <cp:lastModifiedBy>User</cp:lastModifiedBy>
  <cp:revision>3</cp:revision>
  <dcterms:created xsi:type="dcterms:W3CDTF">2020-07-23T23:19:00Z</dcterms:created>
  <dcterms:modified xsi:type="dcterms:W3CDTF">2020-07-23T23:45:00Z</dcterms:modified>
</cp:coreProperties>
</file>