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16" w:rsidRPr="00075F74" w:rsidRDefault="00CF69CF" w:rsidP="00075F74">
      <w:pPr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9pt;margin-top:5pt;width:73.35pt;height:1in;z-index:251660288;mso-width-relative:margin;mso-height-relative:margin" filled="f" stroked="f">
            <v:textbox>
              <w:txbxContent>
                <w:p w:rsidR="00075F74" w:rsidRDefault="00075F74">
                  <w:r w:rsidRPr="00075F74">
                    <w:rPr>
                      <w:noProof/>
                      <w:lang w:eastAsia="id-ID"/>
                    </w:rPr>
                    <w:drawing>
                      <wp:inline distT="0" distB="0" distL="0" distR="0">
                        <wp:extent cx="718912" cy="765313"/>
                        <wp:effectExtent l="19050" t="0" r="4988" b="0"/>
                        <wp:docPr id="5" name="Picture 1" descr="Image result for LOGO IAIN BENGKU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LOGO IAIN BENGKUL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8912" cy="765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5F74" w:rsidRPr="00075F74">
        <w:rPr>
          <w:rFonts w:ascii="Times New Roman" w:hAnsi="Times New Roman" w:cs="Times New Roman"/>
          <w:b/>
          <w:sz w:val="24"/>
          <w:szCs w:val="24"/>
        </w:rPr>
        <w:t>FAKULTAS EKONOMI DAN BISNIS ISLAM</w:t>
      </w:r>
    </w:p>
    <w:p w:rsidR="00075F74" w:rsidRPr="00075F74" w:rsidRDefault="00075F74" w:rsidP="00075F74">
      <w:pPr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75F74">
        <w:rPr>
          <w:rFonts w:ascii="Times New Roman" w:hAnsi="Times New Roman" w:cs="Times New Roman"/>
          <w:b/>
          <w:sz w:val="24"/>
          <w:szCs w:val="24"/>
        </w:rPr>
        <w:t xml:space="preserve">INSTITUT AGAMA ISLAM NEGERI </w:t>
      </w:r>
    </w:p>
    <w:p w:rsidR="00075F74" w:rsidRDefault="00075F74" w:rsidP="00075F74">
      <w:pPr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75F74">
        <w:rPr>
          <w:rFonts w:ascii="Times New Roman" w:hAnsi="Times New Roman" w:cs="Times New Roman"/>
          <w:b/>
          <w:sz w:val="24"/>
          <w:szCs w:val="24"/>
        </w:rPr>
        <w:t>(IAIN) BENGKULU</w:t>
      </w:r>
    </w:p>
    <w:p w:rsidR="00075F74" w:rsidRDefault="00075F74" w:rsidP="00075F74">
      <w:pPr>
        <w:spacing w:after="0" w:line="276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075F74" w:rsidRDefault="00075F74" w:rsidP="00075F74">
      <w:pPr>
        <w:spacing w:after="0" w:line="276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SEMSETER</w:t>
      </w:r>
    </w:p>
    <w:p w:rsidR="00075F74" w:rsidRDefault="00075F74" w:rsidP="00075F74">
      <w:pPr>
        <w:spacing w:after="0" w:line="276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(RPS)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720" w:hanging="436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Identitas Mata Kuliah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 w:rsidRPr="00075F74">
        <w:rPr>
          <w:rFonts w:ascii="Times New Roman" w:hAnsi="Times New Roman" w:cs="Times New Roman"/>
          <w:sz w:val="24"/>
          <w:szCs w:val="24"/>
        </w:rPr>
        <w:t>Nama Matakuliah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Studi Islam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dan matakuilah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ISN 10001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Fakultas/ 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Ekonomi Dan bisnis Islam/ Manajemen Haji dan Umrah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Semseter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 SKS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Kelas/  lokal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F69CF" w:rsidRDefault="00075F74" w:rsidP="00075F74">
      <w:pPr>
        <w:tabs>
          <w:tab w:val="left" w:pos="4253"/>
        </w:tabs>
        <w:spacing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F69CF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9CF">
        <w:rPr>
          <w:rFonts w:ascii="Times New Roman" w:hAnsi="Times New Roman" w:cs="Times New Roman"/>
          <w:sz w:val="24"/>
          <w:szCs w:val="24"/>
        </w:rPr>
        <w:t>Idwal B, MA</w:t>
      </w:r>
    </w:p>
    <w:p w:rsidR="00075F74" w:rsidRDefault="00CF69CF" w:rsidP="00075F74">
      <w:pPr>
        <w:tabs>
          <w:tab w:val="left" w:pos="4253"/>
        </w:tabs>
        <w:spacing w:line="276" w:lineRule="auto"/>
        <w:ind w:left="720" w:hanging="15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 </w:t>
      </w:r>
      <w:r w:rsidR="00075F74">
        <w:rPr>
          <w:rFonts w:ascii="Times New Roman" w:hAnsi="Times New Roman" w:cs="Times New Roman"/>
          <w:sz w:val="24"/>
          <w:szCs w:val="24"/>
        </w:rPr>
        <w:t>Ahmad Mathori, MA</w:t>
      </w:r>
    </w:p>
    <w:p w:rsidR="00075F74" w:rsidRDefault="00075F74" w:rsidP="00075F74">
      <w:pPr>
        <w:tabs>
          <w:tab w:val="left" w:pos="4253"/>
        </w:tabs>
        <w:spacing w:after="0" w:line="276" w:lineRule="auto"/>
        <w:ind w:left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75F74">
        <w:rPr>
          <w:rFonts w:ascii="Times New Roman" w:hAnsi="Times New Roman" w:cs="Times New Roman"/>
          <w:b/>
          <w:sz w:val="24"/>
          <w:szCs w:val="24"/>
        </w:rPr>
        <w:t>E. Diskripsi Mata Kuliah</w:t>
      </w:r>
    </w:p>
    <w:p w:rsidR="00075F74" w:rsidRDefault="00075F74" w:rsidP="00075F74">
      <w:pPr>
        <w:tabs>
          <w:tab w:val="left" w:pos="567"/>
          <w:tab w:val="left" w:pos="4253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75F74">
        <w:rPr>
          <w:rFonts w:ascii="Times New Roman" w:hAnsi="Times New Roman" w:cs="Times New Roman"/>
          <w:sz w:val="24"/>
          <w:szCs w:val="24"/>
        </w:rPr>
        <w:t>Studi Islam adalah salah satu komponen mata kuliah penting. mata kuliah ini memberikan pengetahuan tentang aspek-aspek dasar islam, khususnya yang terkait dengan agama, ibadah, ajaran moral, sejarah, politik, dan lembaga-lembaga sosial. metode pembelajaran studi islam ini dengan bidang-bidang kajian keislaman lainnya menggun</w:t>
      </w:r>
      <w:r>
        <w:rPr>
          <w:rFonts w:ascii="Times New Roman" w:hAnsi="Times New Roman" w:cs="Times New Roman"/>
          <w:sz w:val="24"/>
          <w:szCs w:val="24"/>
        </w:rPr>
        <w:t>akan bebagai macam pendekatan. M</w:t>
      </w:r>
      <w:r w:rsidRPr="00075F74">
        <w:rPr>
          <w:rFonts w:ascii="Times New Roman" w:hAnsi="Times New Roman" w:cs="Times New Roman"/>
          <w:sz w:val="24"/>
          <w:szCs w:val="24"/>
        </w:rPr>
        <w:t>anfaat mata kuliah ini bagi mahasiswa antara lain dapat memberikan pengetahuan tentang aspek-aspek dasar islam khususnya yang terkait dengan agama, ibadah, ajaran moral, sejarah, politik, dan lembaga sosial (kemasyarakatan). mahasiswa dapat memanfaatkan pengetahuan ini sebagai bahan untuk memeperoleh kemajuan hidiup.</w:t>
      </w:r>
    </w:p>
    <w:p w:rsidR="00075F74" w:rsidRDefault="00075F74" w:rsidP="00075F74">
      <w:pPr>
        <w:tabs>
          <w:tab w:val="left" w:pos="567"/>
          <w:tab w:val="left" w:pos="4253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75F74">
        <w:rPr>
          <w:rFonts w:ascii="Times New Roman" w:hAnsi="Times New Roman" w:cs="Times New Roman"/>
          <w:b/>
          <w:sz w:val="24"/>
          <w:szCs w:val="24"/>
        </w:rPr>
        <w:t>F.Komponen Mata Kuliah</w:t>
      </w:r>
    </w:p>
    <w:p w:rsidR="00075F74" w:rsidRDefault="00075F74" w:rsidP="00075F74">
      <w:pPr>
        <w:tabs>
          <w:tab w:val="left" w:pos="851"/>
          <w:tab w:val="left" w:pos="4253"/>
        </w:tabs>
        <w:spacing w:after="0" w:line="276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memiliki kemampuan memahami pengertian, asal-ususl, macam-mamacm, unsur-unsur dan fungsi agama bagi kehidupan manusia.</w:t>
      </w:r>
    </w:p>
    <w:p w:rsidR="00075F74" w:rsidRDefault="00075F74" w:rsidP="00075F74">
      <w:pPr>
        <w:tabs>
          <w:tab w:val="left" w:pos="993"/>
          <w:tab w:val="left" w:pos="4253"/>
        </w:tabs>
        <w:spacing w:after="0" w:line="276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memiliki kemapuan memahami pengertian islam, karakteristik, persamaan dan perbedannya dengan agama-agama lain, sumber dan pokok-pokok ajaran islam</w:t>
      </w:r>
    </w:p>
    <w:p w:rsidR="00075F74" w:rsidRPr="00075F74" w:rsidRDefault="00075F74" w:rsidP="007F5458">
      <w:pPr>
        <w:tabs>
          <w:tab w:val="left" w:pos="567"/>
          <w:tab w:val="left" w:pos="4253"/>
        </w:tabs>
        <w:spacing w:after="0" w:line="276" w:lineRule="auto"/>
        <w:ind w:left="567" w:hanging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memiliki kemampuan memahami aspek ajaran islam tentang ibadah, ritual dan moral, sejarah dan kebudayaan islam, politik, pendidikan, dakwah, masyarakat dan kesetaran gender dalam islam.</w:t>
      </w:r>
    </w:p>
    <w:tbl>
      <w:tblPr>
        <w:tblStyle w:val="TableGrid"/>
        <w:tblW w:w="16835" w:type="dxa"/>
        <w:tblLook w:val="04A0" w:firstRow="1" w:lastRow="0" w:firstColumn="1" w:lastColumn="0" w:noHBand="0" w:noVBand="1"/>
      </w:tblPr>
      <w:tblGrid>
        <w:gridCol w:w="675"/>
        <w:gridCol w:w="3567"/>
        <w:gridCol w:w="2122"/>
        <w:gridCol w:w="2533"/>
        <w:gridCol w:w="2693"/>
        <w:gridCol w:w="1701"/>
        <w:gridCol w:w="1276"/>
        <w:gridCol w:w="2268"/>
      </w:tblGrid>
      <w:tr w:rsidR="007F5458" w:rsidTr="007F5458">
        <w:tc>
          <w:tcPr>
            <w:tcW w:w="675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3567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2122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2533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93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1701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2268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(8)</w:t>
            </w:r>
          </w:p>
        </w:tc>
      </w:tr>
      <w:tr w:rsidR="007F5458" w:rsidTr="007F5458">
        <w:tc>
          <w:tcPr>
            <w:tcW w:w="675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TM</w:t>
            </w:r>
          </w:p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</w:p>
        </w:tc>
        <w:tc>
          <w:tcPr>
            <w:tcW w:w="3567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Kemampuan akhir yang dihrapkan</w:t>
            </w:r>
          </w:p>
        </w:tc>
        <w:tc>
          <w:tcPr>
            <w:tcW w:w="2122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Pokok</w:t>
            </w:r>
          </w:p>
        </w:tc>
        <w:tc>
          <w:tcPr>
            <w:tcW w:w="2533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693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Bentuk Pembelajaran</w:t>
            </w:r>
          </w:p>
        </w:tc>
        <w:tc>
          <w:tcPr>
            <w:tcW w:w="1701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</w:p>
        </w:tc>
        <w:tc>
          <w:tcPr>
            <w:tcW w:w="1276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2268" w:type="dxa"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Bahan/Sumber</w:t>
            </w:r>
          </w:p>
        </w:tc>
      </w:tr>
      <w:tr w:rsidR="007F5458" w:rsidTr="007F5458">
        <w:tc>
          <w:tcPr>
            <w:tcW w:w="675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Seluruh peserta didik mampu memahami kewajiban dan haknya yang sudah disepakati bersama</w:t>
            </w:r>
          </w:p>
        </w:tc>
        <w:tc>
          <w:tcPr>
            <w:tcW w:w="2122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Kontrak kuliah</w:t>
            </w:r>
          </w:p>
        </w:tc>
        <w:tc>
          <w:tcPr>
            <w:tcW w:w="2533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Mahasiswa mampu menjalankan kewajibannya dan memenuhi haknya yang sudah disepakati</w:t>
            </w:r>
          </w:p>
        </w:tc>
        <w:tc>
          <w:tcPr>
            <w:tcW w:w="2693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701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</w:p>
        </w:tc>
        <w:tc>
          <w:tcPr>
            <w:tcW w:w="1276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1 x 100 Menit</w:t>
            </w:r>
          </w:p>
        </w:tc>
        <w:tc>
          <w:tcPr>
            <w:tcW w:w="2268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Pedoman Akademik, syllabus Fakultas Ekonomi dan Bisnis Islam</w:t>
            </w:r>
          </w:p>
        </w:tc>
      </w:tr>
      <w:tr w:rsidR="007F5458" w:rsidRPr="007F5458" w:rsidTr="007F5458">
        <w:tc>
          <w:tcPr>
            <w:tcW w:w="675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Mahsiswa mampu</w:t>
            </w:r>
            <w:r w:rsidR="009D2F34">
              <w:rPr>
                <w:rFonts w:ascii="Times New Roman" w:hAnsi="Times New Roman" w:cs="Times New Roman"/>
                <w:sz w:val="24"/>
                <w:szCs w:val="24"/>
              </w:rPr>
              <w:t xml:space="preserve"> mem</w:t>
            </w: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ahami pengertian, ruang lingkup, metode dan pendekatan studi islam</w:t>
            </w:r>
          </w:p>
        </w:tc>
        <w:tc>
          <w:tcPr>
            <w:tcW w:w="2122" w:type="dxa"/>
          </w:tcPr>
          <w:p w:rsidR="007F5458" w:rsidRPr="007F5458" w:rsidRDefault="00CF69CF" w:rsidP="00CF69CF">
            <w:pPr>
              <w:tabs>
                <w:tab w:val="left" w:pos="567"/>
                <w:tab w:val="left" w:pos="4253"/>
              </w:tabs>
              <w:spacing w:line="276" w:lineRule="auto"/>
              <w:ind w:left="294" w:hanging="2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Pengrtian dan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 xml:space="preserve"> Ruang lingkup Studi Islam</w:t>
            </w:r>
          </w:p>
          <w:p w:rsidR="007F5458" w:rsidRPr="007F5458" w:rsidRDefault="00CF69CF" w:rsidP="002A105E">
            <w:pPr>
              <w:tabs>
                <w:tab w:val="left" w:pos="567"/>
                <w:tab w:val="left" w:pos="4253"/>
              </w:tabs>
              <w:spacing w:line="276" w:lineRule="auto"/>
              <w:ind w:left="294" w:hanging="2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 xml:space="preserve"> Metode dan pendekatan Studi Islam</w:t>
            </w:r>
          </w:p>
        </w:tc>
        <w:tc>
          <w:tcPr>
            <w:tcW w:w="2533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Mahasiswa dapat:</w:t>
            </w:r>
          </w:p>
          <w:p w:rsidR="007F5458" w:rsidRPr="007F5458" w:rsidRDefault="00CF69CF" w:rsidP="007F5458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Menjelaskan pengertian Studi Islam</w:t>
            </w:r>
            <w:r w:rsidR="009F3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458" w:rsidRPr="007F5458" w:rsidRDefault="00CF69CF" w:rsidP="007F5458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Menyebut ruang lingkup Studi Islam</w:t>
            </w:r>
          </w:p>
          <w:p w:rsidR="007F5458" w:rsidRPr="007F5458" w:rsidRDefault="00CF69CF" w:rsidP="007F5458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Menjelaskan metode dan Pendekatan Studi Islam</w:t>
            </w:r>
            <w:r w:rsidR="009F3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Tagihan tugas sebelumnya, diskusi kelompok, ceramah dan pemberian tugas</w:t>
            </w:r>
          </w:p>
        </w:tc>
        <w:tc>
          <w:tcPr>
            <w:tcW w:w="1701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  <w:vMerge w:val="restart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Azra, Azyumardi, Indonesia Islam dan Democracy:</w:t>
            </w:r>
          </w:p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Dynamics in Global Context, (Jakarta: SOLISTICE, ICIP, The Asia Foundation, 2006).</w:t>
            </w:r>
          </w:p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--------, jaringan global dan lokal islam nusantara, (Bandung:Mizan, 1432 H./2002 M.)</w:t>
            </w:r>
          </w:p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Dirks, Jerald F,.</w:t>
            </w:r>
            <w:r w:rsidR="009F3DFB">
              <w:rPr>
                <w:rFonts w:ascii="Times New Roman" w:hAnsi="Times New Roman" w:cs="Times New Roman"/>
                <w:sz w:val="24"/>
                <w:szCs w:val="24"/>
              </w:rPr>
              <w:t xml:space="preserve"> Abrahamic Faiths, </w:t>
            </w:r>
            <w:r w:rsidR="009F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titik temu dan titik seru, (Jakarta: Serambi Ilmu Semesta, 2006)</w:t>
            </w: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Hidayat, Komaruddin dan Ahmad Gaus Af, Menjadi Indonesia: 13 Abad Eksistensi Islam di Bumi Nusntara( bandung: Mizan. 2006) cet.I------, Islam, Negara dan Civil Society</w:t>
            </w: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 Gerakan dan pemikiran Islam Kontemporer ( Jakarta: Pramadina, 2005),</w:t>
            </w: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Huda Nor, Islam nusantara, sejarah sosial intelektual islam di Indonesia, (Jakarta- Aruzz media Grrop, 2007)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cet, I.</w:t>
            </w: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Mujid, Abdul dan Jusuf Mudzakir, studi Islam dalam ragam dimensi dan pendekatan (Jakarta: pranada media, 2005) cet. I.</w:t>
            </w: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FB" w:rsidRDefault="009F3DFB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Nata, Abudin, Studi Islam Komprhensif, (Jakarta: Prenada Media Gruop, 2011) cet. I.</w:t>
            </w:r>
          </w:p>
          <w:p w:rsidR="009D2F34" w:rsidRPr="007F5458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58" w:rsidTr="007F5458">
        <w:tc>
          <w:tcPr>
            <w:tcW w:w="675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Mahaiswa mamapu memahami pengertian agama dan berbagai aspeknya yang terkait</w:t>
            </w:r>
          </w:p>
        </w:tc>
        <w:tc>
          <w:tcPr>
            <w:tcW w:w="2122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 xml:space="preserve">Pengertian asal-uusul, macam-macam, unsur-unsur, Tujuan dan Fungsi Agama </w:t>
            </w:r>
          </w:p>
        </w:tc>
        <w:tc>
          <w:tcPr>
            <w:tcW w:w="2533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Mahasiswa dapat:</w:t>
            </w:r>
          </w:p>
          <w:p w:rsidR="007F5458" w:rsidRPr="007F5458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Menjelaskan pengertian agama dari segi bahasa dan istilah</w:t>
            </w:r>
            <w:r w:rsidR="009F3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458" w:rsidRPr="007F5458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 xml:space="preserve">. Menjelaskan asal-usul agama </w:t>
            </w:r>
          </w:p>
          <w:p w:rsidR="007F5458" w:rsidRPr="007F5458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 xml:space="preserve">. Menyebutkan 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macam-macam agama</w:t>
            </w:r>
            <w:r w:rsidR="009F3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458" w:rsidRPr="007F5458" w:rsidRDefault="00CF69CF" w:rsidP="002A105E">
            <w:pPr>
              <w:tabs>
                <w:tab w:val="left" w:pos="567"/>
                <w:tab w:val="left" w:pos="4253"/>
              </w:tabs>
              <w:spacing w:line="276" w:lineRule="auto"/>
              <w:ind w:left="157" w:hanging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Mejelaskan  fungsi dan tujuan agama</w:t>
            </w:r>
          </w:p>
        </w:tc>
        <w:tc>
          <w:tcPr>
            <w:tcW w:w="2693" w:type="dxa"/>
          </w:tcPr>
          <w:p w:rsidR="007F5458" w:rsidRPr="007F5458" w:rsidRDefault="007F5458" w:rsidP="00BF56AF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Tagihan tugas sebelumnya, diskusi kelompok, ceramah dan pemberian tugas</w:t>
            </w:r>
          </w:p>
        </w:tc>
        <w:tc>
          <w:tcPr>
            <w:tcW w:w="1701" w:type="dxa"/>
          </w:tcPr>
          <w:p w:rsidR="007F5458" w:rsidRPr="007F5458" w:rsidRDefault="007F5458" w:rsidP="00BF56AF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7F5458" w:rsidRPr="007F5458" w:rsidRDefault="007F5458" w:rsidP="00BF56AF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7F5458" w:rsidRPr="007F5458" w:rsidRDefault="007F5458" w:rsidP="00BF56AF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  <w:vMerge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458" w:rsidTr="007F5458">
        <w:tc>
          <w:tcPr>
            <w:tcW w:w="675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67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Mahasiswa mampu memahami kebutuhan manusia terhadap agama secara meyakinkan berdasarkan dali-dalil Naqeli dan Aqeli</w:t>
            </w:r>
          </w:p>
        </w:tc>
        <w:tc>
          <w:tcPr>
            <w:tcW w:w="2122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Kebutuhan manusia terhadap agama</w:t>
            </w:r>
          </w:p>
        </w:tc>
        <w:tc>
          <w:tcPr>
            <w:tcW w:w="2533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Mahasisw dapat:</w:t>
            </w:r>
          </w:p>
          <w:p w:rsidR="007F5458" w:rsidRPr="007F5458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Menjelaskan pengertian fithara dan daya rohani manusia dari berbagai aspek keilmuan</w:t>
            </w:r>
          </w:p>
          <w:p w:rsidR="007F5458" w:rsidRPr="007F5458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Menjelaskan keistimewaan manusia.</w:t>
            </w:r>
          </w:p>
          <w:p w:rsidR="007F5458" w:rsidRPr="007F5458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Menjelaskan Kelemahan Manusia</w:t>
            </w:r>
          </w:p>
          <w:p w:rsidR="007F5458" w:rsidRPr="007F5458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F5458" w:rsidRPr="007F5458">
              <w:rPr>
                <w:rFonts w:ascii="Times New Roman" w:hAnsi="Times New Roman" w:cs="Times New Roman"/>
                <w:sz w:val="24"/>
                <w:szCs w:val="24"/>
              </w:rPr>
              <w:t>. mengetahui perlunya manusia pada agama</w:t>
            </w:r>
          </w:p>
        </w:tc>
        <w:tc>
          <w:tcPr>
            <w:tcW w:w="2693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Tagihan tugas sebelumnya, diskusi kelompok, ceramah dan pemberian tugas</w:t>
            </w:r>
          </w:p>
        </w:tc>
        <w:tc>
          <w:tcPr>
            <w:tcW w:w="1701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7F5458" w:rsidRP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458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  <w:vMerge/>
          </w:tcPr>
          <w:p w:rsidR="007F5458" w:rsidRDefault="007F5458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05E" w:rsidTr="007F5458">
        <w:tc>
          <w:tcPr>
            <w:tcW w:w="675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7" w:type="dxa"/>
          </w:tcPr>
          <w:p w:rsidR="002A105E" w:rsidRPr="002A105E" w:rsidRDefault="009D2F34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ahami pengertian dan  tujuan ajaran-ajaran islam secara komprhensif</w:t>
            </w:r>
          </w:p>
        </w:tc>
        <w:tc>
          <w:tcPr>
            <w:tcW w:w="2122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Islam dalam pengertian yang sebenarnya</w:t>
            </w:r>
          </w:p>
        </w:tc>
        <w:tc>
          <w:tcPr>
            <w:tcW w:w="253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ind w:lef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Mahasisiwa dapat: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Mengetahui islam dari segi bahasa dan istilah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menjelaskan visi dan misi ajaran islam</w:t>
            </w:r>
          </w:p>
          <w:p w:rsidR="002A105E" w:rsidRPr="002A105E" w:rsidRDefault="00CF69CF" w:rsidP="002A105E">
            <w:pPr>
              <w:tabs>
                <w:tab w:val="left" w:pos="567"/>
                <w:tab w:val="left" w:pos="4253"/>
              </w:tabs>
              <w:spacing w:line="276" w:lineRule="auto"/>
              <w:ind w:left="157" w:hanging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mengemukakan tujuan ajaran islam/ maqosid al-syari’ah</w:t>
            </w:r>
          </w:p>
          <w:p w:rsidR="002A105E" w:rsidRPr="002A105E" w:rsidRDefault="00CF69CF" w:rsidP="002A105E">
            <w:pPr>
              <w:tabs>
                <w:tab w:val="left" w:pos="567"/>
                <w:tab w:val="left" w:pos="4253"/>
              </w:tabs>
              <w:spacing w:line="276" w:lineRule="auto"/>
              <w:ind w:left="157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Memelihra jiwa, agama, akal, harta benda dan keturunan</w:t>
            </w:r>
          </w:p>
          <w:p w:rsidR="002A105E" w:rsidRPr="002A105E" w:rsidRDefault="00CF69CF" w:rsidP="002A105E">
            <w:pPr>
              <w:tabs>
                <w:tab w:val="left" w:pos="567"/>
                <w:tab w:val="left" w:pos="4253"/>
              </w:tabs>
              <w:spacing w:line="276" w:lineRule="auto"/>
              <w:ind w:left="157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Mengetahui ruang lingkup isi ajaran islam</w:t>
            </w:r>
          </w:p>
          <w:p w:rsidR="002A105E" w:rsidRPr="002A105E" w:rsidRDefault="00CF69CF" w:rsidP="002A105E">
            <w:pPr>
              <w:tabs>
                <w:tab w:val="left" w:pos="567"/>
                <w:tab w:val="left" w:pos="4253"/>
              </w:tabs>
              <w:spacing w:line="276" w:lineRule="auto"/>
              <w:ind w:left="157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Mengatur urusan daunia dan akhirat</w:t>
            </w:r>
          </w:p>
        </w:tc>
        <w:tc>
          <w:tcPr>
            <w:tcW w:w="269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Tagihan tugas sebelumnya, diskusi kelompok, ceramah dan pemberian tugas</w:t>
            </w:r>
          </w:p>
        </w:tc>
        <w:tc>
          <w:tcPr>
            <w:tcW w:w="1701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  <w:vMerge/>
          </w:tcPr>
          <w:p w:rsidR="002A105E" w:rsidRDefault="002A105E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05E" w:rsidTr="007F5458">
        <w:tc>
          <w:tcPr>
            <w:tcW w:w="675" w:type="dxa"/>
          </w:tcPr>
          <w:p w:rsidR="002A105E" w:rsidRDefault="002A105E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67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Mahsiswa mampu memehami karakteristik dan karakteristik, ajaran islam, persamaan dan perbedaan islam dengan agam lain.</w:t>
            </w:r>
          </w:p>
        </w:tc>
        <w:tc>
          <w:tcPr>
            <w:tcW w:w="2122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Karakteristik dan prinsip-prinsip ajaran islam</w:t>
            </w:r>
          </w:p>
        </w:tc>
        <w:tc>
          <w:tcPr>
            <w:tcW w:w="253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Mahasiswa dapat: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Memahami karakteristik ajaran islam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Mmenyebutkan prinsip-prisip ajaran islam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Persamaan ajaran islam dengan agama lain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 xml:space="preserve">. perbedaan agama 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islam dengan agama-agama lain</w:t>
            </w:r>
          </w:p>
        </w:tc>
        <w:tc>
          <w:tcPr>
            <w:tcW w:w="269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Tagihan tugas sebelumnya, diskusi kelompok, ceramah dan pemberian tugas</w:t>
            </w:r>
          </w:p>
        </w:tc>
        <w:tc>
          <w:tcPr>
            <w:tcW w:w="1701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2A105E" w:rsidRDefault="002A105E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05E" w:rsidTr="007F5458">
        <w:tc>
          <w:tcPr>
            <w:tcW w:w="675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Mahsiswa mamapu memahami pengertian, fungsi dan macam-macam sumber ajaran islam serta kandungannya</w:t>
            </w:r>
          </w:p>
        </w:tc>
        <w:tc>
          <w:tcPr>
            <w:tcW w:w="2122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Sumber-sumber ajaran islam</w:t>
            </w:r>
          </w:p>
        </w:tc>
        <w:tc>
          <w:tcPr>
            <w:tcW w:w="253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Mahsiswa dapat: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Menjelaskan pengertian sumber ajaran islam, perbedaan dan persamaan dengan azaz, dasar dan prinsip.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Menyebutkan sumber-0sumber ajaran islam (Al-Qur’an, As sunnah dan ar-Ra,yu).</w:t>
            </w:r>
          </w:p>
        </w:tc>
        <w:tc>
          <w:tcPr>
            <w:tcW w:w="269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Tagihan tugas sebelumnya, diskusi kelompok, ceramah dan pemberian tugas</w:t>
            </w:r>
          </w:p>
        </w:tc>
        <w:tc>
          <w:tcPr>
            <w:tcW w:w="1701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2A105E" w:rsidRDefault="002A105E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05E" w:rsidTr="002A105E">
        <w:trPr>
          <w:trHeight w:val="577"/>
        </w:trPr>
        <w:tc>
          <w:tcPr>
            <w:tcW w:w="675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7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2A105E" w:rsidRPr="002A105E" w:rsidRDefault="00CF69CF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253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105E" w:rsidRDefault="002A105E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05E" w:rsidTr="002A105E">
        <w:trPr>
          <w:trHeight w:val="577"/>
        </w:trPr>
        <w:tc>
          <w:tcPr>
            <w:tcW w:w="675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7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Mahasiswa mampu memehami pokok-pokok ahjaran islam: iman, islam dan iksan; iman, ilmu dan amal secara akademik dan komprehensif bedasarkan dalil naqeli dan aqeli, serta contoh-contoh pengalalannya</w:t>
            </w:r>
          </w:p>
        </w:tc>
        <w:tc>
          <w:tcPr>
            <w:tcW w:w="2122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Pokok-pokok ajaran islam</w:t>
            </w:r>
          </w:p>
        </w:tc>
        <w:tc>
          <w:tcPr>
            <w:tcW w:w="2533" w:type="dxa"/>
          </w:tcPr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Menjelaskan pokok ajaran islam tentang keimanan: pengrtian iman, rukun iman, dan fungsi keimanan dalam kehidupan.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 xml:space="preserve">. Menjelaskan pokok ajaran islam tentang islam: pengertian islam, rukun islam 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fungsinya dalam kehidupaan.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Menjelaskan pokok ajaran islam tentang ikhsan: pengertian dan funsinya dalam kehidupan, serta hubungannya dengan akhlak.</w:t>
            </w:r>
          </w:p>
          <w:p w:rsidR="002A105E" w:rsidRPr="002A105E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A105E" w:rsidRPr="002A105E">
              <w:rPr>
                <w:rFonts w:ascii="Times New Roman" w:hAnsi="Times New Roman" w:cs="Times New Roman"/>
                <w:sz w:val="24"/>
                <w:szCs w:val="24"/>
              </w:rPr>
              <w:t>. Menjelaskan hubungan iman, ilmu dan amal</w:t>
            </w:r>
            <w:r w:rsidR="002A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Tagihan tugas sebelumnya, diskusi kelompok, ceramah dan pemberian tugas</w:t>
            </w:r>
          </w:p>
        </w:tc>
        <w:tc>
          <w:tcPr>
            <w:tcW w:w="1701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-Uji Kinerja (Makalah</w:t>
            </w:r>
            <w:r w:rsidR="009D2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A105E" w:rsidRPr="002A105E" w:rsidRDefault="002A105E" w:rsidP="002A105E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E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2A105E" w:rsidRDefault="002A105E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34" w:rsidTr="002A105E">
        <w:trPr>
          <w:trHeight w:val="577"/>
        </w:trPr>
        <w:tc>
          <w:tcPr>
            <w:tcW w:w="675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67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Mahasiswa mampu menjelaskan tentang ibadah dan laitan spiritual serta hubngannya dengan pembinana moral dalam islam: pokok etika ideal (al-akhlak al-fadilah/ ahklah al-Kariamah).</w:t>
            </w:r>
          </w:p>
        </w:tc>
        <w:tc>
          <w:tcPr>
            <w:tcW w:w="2122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Aspek ibadah latihan spiritual dan ajaran moral dalam islam</w:t>
            </w:r>
          </w:p>
        </w:tc>
        <w:tc>
          <w:tcPr>
            <w:tcW w:w="253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Mahasiswa dapat: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Menjelaskan pengertian dan fungsi ibadah.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Mengemukakan  macam-macam ibadah: mahdela danhir mahdela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menjelaskan hubungan ibadah mahda dan latihan spritual.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 xml:space="preserve">. menjelaskan hikamah ibadah mahdah: sholat, 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puasa, zakat, haji, infak dan shoqho bagi pembinaan akhlak mulia </w:t>
            </w:r>
          </w:p>
        </w:tc>
        <w:tc>
          <w:tcPr>
            <w:tcW w:w="269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Tagihan tugas sebelumnya, diskusi kelompok, ceramah dan pemberian tugas</w:t>
            </w:r>
          </w:p>
        </w:tc>
        <w:tc>
          <w:tcPr>
            <w:tcW w:w="1701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34" w:rsidTr="002A105E">
        <w:trPr>
          <w:trHeight w:val="577"/>
        </w:trPr>
        <w:tc>
          <w:tcPr>
            <w:tcW w:w="675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67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Mahasiswa mampu menjelaskan pengertian dan fungsi sejarah dan peradabad islam, priode sasi sejaraah islam dan ciri-cirinya.</w:t>
            </w:r>
          </w:p>
        </w:tc>
        <w:tc>
          <w:tcPr>
            <w:tcW w:w="2122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Aspek sejarah dan kebudayaan islam</w:t>
            </w:r>
          </w:p>
        </w:tc>
        <w:tc>
          <w:tcPr>
            <w:tcW w:w="253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Mahasiswa dapat: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menjelaskan pengrtian dan fungsi sejarah peradaban islam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Menyebutlkan periode sasi sejarah dan beradban dan ciri-cirinya.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Menyebutkan para pakar dalam bidang sejarah dan peradaban islam</w:t>
            </w:r>
          </w:p>
        </w:tc>
        <w:tc>
          <w:tcPr>
            <w:tcW w:w="269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Tagihan tugas sebelumnya, diskusi kelompok, ceramah dan pemberian tugas</w:t>
            </w:r>
          </w:p>
        </w:tc>
        <w:tc>
          <w:tcPr>
            <w:tcW w:w="1701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-Uji Kinerja (Makalah</w:t>
            </w:r>
          </w:p>
        </w:tc>
        <w:tc>
          <w:tcPr>
            <w:tcW w:w="1276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34" w:rsidTr="002A105E">
        <w:trPr>
          <w:trHeight w:val="577"/>
        </w:trPr>
        <w:tc>
          <w:tcPr>
            <w:tcW w:w="675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Mahasiswa mampu menjelaskan tentang sistem politik dan pemerintahan dalam islam serta aplikasinya didiunia islam</w:t>
            </w:r>
          </w:p>
        </w:tc>
        <w:tc>
          <w:tcPr>
            <w:tcW w:w="2122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Pranata sosial tentang politik dan pemerintahan dalam islam</w:t>
            </w:r>
          </w:p>
        </w:tc>
        <w:tc>
          <w:tcPr>
            <w:tcW w:w="253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Mahasiswa dapat: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 xml:space="preserve">. menjelasakan pengertian sistem pilitik dan pemerintahaan 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menyebutkan macam-macam sistem politik dan pemerintahan dalam islam.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menyebutkan para pakar dalam bidang politik dan pemerintahaan</w:t>
            </w:r>
          </w:p>
        </w:tc>
        <w:tc>
          <w:tcPr>
            <w:tcW w:w="269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Tagihan tugas sebelumnya, diskusi kelompok, ceramah dan pemberian tugas</w:t>
            </w:r>
          </w:p>
        </w:tc>
        <w:tc>
          <w:tcPr>
            <w:tcW w:w="1701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34" w:rsidTr="002A105E">
        <w:trPr>
          <w:trHeight w:val="577"/>
        </w:trPr>
        <w:tc>
          <w:tcPr>
            <w:tcW w:w="675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67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Mahasiswa mampu menjelaskan pranata sosial tentang dakwah dan pendidikan dalam islam dan funsinya dalam kehidupan</w:t>
            </w:r>
          </w:p>
        </w:tc>
        <w:tc>
          <w:tcPr>
            <w:tcW w:w="2122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Pranata sosial tentang dakwah dan pendidikan dalam islam</w:t>
            </w:r>
          </w:p>
        </w:tc>
        <w:tc>
          <w:tcPr>
            <w:tcW w:w="253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Mahasiawa dapat: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Menjelaskan pengertian dakwah dan pendidikan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Menyebutkan macam-macam bentuk dakwah dan lembaga pendidikan: darul Arqnam, Suffha, Masjid, Kuttab, Madrasa dan sebagainya.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menyebutkan para pakar dalam bidang dakwah dan pendidikan</w:t>
            </w:r>
          </w:p>
        </w:tc>
        <w:tc>
          <w:tcPr>
            <w:tcW w:w="269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Tagihan tugas sebelumnya, diskusi kelompok, ceramah dan pemberian tugas</w:t>
            </w:r>
          </w:p>
        </w:tc>
        <w:tc>
          <w:tcPr>
            <w:tcW w:w="1701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9D2F34" w:rsidRDefault="009D2F34" w:rsidP="007F5458">
            <w:pPr>
              <w:tabs>
                <w:tab w:val="left" w:pos="567"/>
                <w:tab w:val="left" w:pos="4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34" w:rsidTr="002A105E">
        <w:trPr>
          <w:trHeight w:val="577"/>
        </w:trPr>
        <w:tc>
          <w:tcPr>
            <w:tcW w:w="675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7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Mahasisw mampu menjelaskan pranata sosial tentang ekonomi dan kemasyarakatan dan funsinya dalam kehidupan</w:t>
            </w:r>
          </w:p>
        </w:tc>
        <w:tc>
          <w:tcPr>
            <w:tcW w:w="2122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Pranata sosial tentang ekonomi dan kesyarakatan dalam islam</w:t>
            </w:r>
          </w:p>
        </w:tc>
        <w:tc>
          <w:tcPr>
            <w:tcW w:w="253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Mahasiawa dapat: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menjelaskan ekonomi dan kemasyarakatan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 xml:space="preserve">. meyebutkan macam-macam sistem ekonomi </w:t>
            </w:r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(mudharabah, musyarakah, murabahah, dan sebagainya) dan kemasyarakatan dalam islam.</w:t>
            </w:r>
          </w:p>
          <w:p w:rsidR="009D2F34" w:rsidRPr="009D2F34" w:rsidRDefault="00CF69CF" w:rsidP="009F3DFB">
            <w:pPr>
              <w:tabs>
                <w:tab w:val="left" w:pos="567"/>
                <w:tab w:val="left" w:pos="4253"/>
              </w:tabs>
              <w:spacing w:line="276" w:lineRule="auto"/>
              <w:ind w:left="299" w:hanging="2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bookmarkStart w:id="0" w:name="_GoBack"/>
            <w:bookmarkEnd w:id="0"/>
            <w:r w:rsidR="009D2F34" w:rsidRPr="009D2F34">
              <w:rPr>
                <w:rFonts w:ascii="Times New Roman" w:hAnsi="Times New Roman" w:cs="Times New Roman"/>
                <w:sz w:val="24"/>
                <w:szCs w:val="24"/>
              </w:rPr>
              <w:t>. menyebutkan para pakar dalam bidang sistem ekonomi dan kemasyarakatan</w:t>
            </w:r>
          </w:p>
        </w:tc>
        <w:tc>
          <w:tcPr>
            <w:tcW w:w="269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Tagihan tugas sebelumnya, diskusi kelompok, ceramah dan pemberian tugas</w:t>
            </w:r>
          </w:p>
        </w:tc>
        <w:tc>
          <w:tcPr>
            <w:tcW w:w="1701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-Observasi</w:t>
            </w:r>
          </w:p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-Uji Kinerja (Makalah)</w:t>
            </w:r>
          </w:p>
        </w:tc>
        <w:tc>
          <w:tcPr>
            <w:tcW w:w="1276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1 x100 Menit</w:t>
            </w:r>
          </w:p>
        </w:tc>
        <w:tc>
          <w:tcPr>
            <w:tcW w:w="2268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34" w:rsidTr="002A105E">
        <w:trPr>
          <w:trHeight w:val="577"/>
        </w:trPr>
        <w:tc>
          <w:tcPr>
            <w:tcW w:w="675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F3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253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34" w:rsidRPr="009D2F34" w:rsidRDefault="009F3DFB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100 menit</w:t>
            </w:r>
          </w:p>
        </w:tc>
        <w:tc>
          <w:tcPr>
            <w:tcW w:w="2268" w:type="dxa"/>
          </w:tcPr>
          <w:p w:rsidR="009D2F34" w:rsidRPr="009D2F34" w:rsidRDefault="009D2F34" w:rsidP="009D2F34">
            <w:pPr>
              <w:tabs>
                <w:tab w:val="left" w:pos="567"/>
                <w:tab w:val="left" w:pos="4253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F74" w:rsidRDefault="00075F74" w:rsidP="00075F74">
      <w:pPr>
        <w:tabs>
          <w:tab w:val="left" w:pos="567"/>
          <w:tab w:val="left" w:pos="4253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F3DFB" w:rsidRPr="00075F74" w:rsidRDefault="009F3DFB" w:rsidP="00075F74">
      <w:pPr>
        <w:tabs>
          <w:tab w:val="left" w:pos="567"/>
          <w:tab w:val="left" w:pos="4253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5F74" w:rsidRDefault="00CF69CF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3DFB">
        <w:rPr>
          <w:rFonts w:ascii="Times New Roman" w:hAnsi="Times New Roman" w:cs="Times New Roman"/>
          <w:sz w:val="24"/>
          <w:szCs w:val="24"/>
        </w:rPr>
        <w:t>Bengkulu,  Spetember  2020</w:t>
      </w:r>
    </w:p>
    <w:p w:rsid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Menetahui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Dosen Pengajar</w:t>
      </w:r>
    </w:p>
    <w:p w:rsid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Ketua Jurusan</w:t>
      </w:r>
    </w:p>
    <w:p w:rsid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F3DFB" w:rsidRP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3DFB">
        <w:rPr>
          <w:rFonts w:ascii="Times New Roman" w:hAnsi="Times New Roman" w:cs="Times New Roman"/>
          <w:sz w:val="24"/>
          <w:szCs w:val="24"/>
          <w:u w:val="single"/>
        </w:rPr>
        <w:t>Desi Isnaini, MA</w:t>
      </w:r>
      <w:r w:rsidRPr="009F3DF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69CF">
        <w:rPr>
          <w:rFonts w:ascii="Times New Roman" w:hAnsi="Times New Roman" w:cs="Times New Roman"/>
          <w:sz w:val="24"/>
          <w:szCs w:val="24"/>
          <w:u w:val="single"/>
        </w:rPr>
        <w:t>Idwal B, MA</w:t>
      </w:r>
    </w:p>
    <w:p w:rsidR="009F3DFB" w:rsidRPr="009F3DFB" w:rsidRDefault="009F3DFB" w:rsidP="00075F74">
      <w:pPr>
        <w:tabs>
          <w:tab w:val="left" w:pos="4253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3DFB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 xml:space="preserve"> 197412022006042001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NIP </w:t>
      </w:r>
      <w:r w:rsidR="00CF69CF">
        <w:rPr>
          <w:rFonts w:ascii="Times New Roman" w:hAnsi="Times New Roman" w:cs="Times New Roman"/>
          <w:sz w:val="24"/>
          <w:szCs w:val="24"/>
        </w:rPr>
        <w:t>198307092009121005</w:t>
      </w:r>
    </w:p>
    <w:sectPr w:rsidR="009F3DFB" w:rsidRPr="009F3DFB" w:rsidSect="00075F74">
      <w:pgSz w:w="20160" w:h="12240" w:orient="landscape" w:code="5"/>
      <w:pgMar w:top="1701" w:right="1701" w:bottom="170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5F74"/>
    <w:rsid w:val="0006300F"/>
    <w:rsid w:val="00075F74"/>
    <w:rsid w:val="000B2816"/>
    <w:rsid w:val="000C1146"/>
    <w:rsid w:val="00143341"/>
    <w:rsid w:val="00163BCB"/>
    <w:rsid w:val="001723FC"/>
    <w:rsid w:val="001E2C62"/>
    <w:rsid w:val="00290EC6"/>
    <w:rsid w:val="002A105E"/>
    <w:rsid w:val="002B1E75"/>
    <w:rsid w:val="002B5127"/>
    <w:rsid w:val="003B304B"/>
    <w:rsid w:val="004500B5"/>
    <w:rsid w:val="004941E4"/>
    <w:rsid w:val="00495C5D"/>
    <w:rsid w:val="00623AFD"/>
    <w:rsid w:val="006C5AE1"/>
    <w:rsid w:val="00704236"/>
    <w:rsid w:val="00750DFF"/>
    <w:rsid w:val="00772F1E"/>
    <w:rsid w:val="007F5458"/>
    <w:rsid w:val="00812366"/>
    <w:rsid w:val="008423B2"/>
    <w:rsid w:val="00876292"/>
    <w:rsid w:val="008C0403"/>
    <w:rsid w:val="008F57AA"/>
    <w:rsid w:val="009D2F34"/>
    <w:rsid w:val="009F3DFB"/>
    <w:rsid w:val="00A812BD"/>
    <w:rsid w:val="00AB52AA"/>
    <w:rsid w:val="00B52975"/>
    <w:rsid w:val="00B65986"/>
    <w:rsid w:val="00BB10B8"/>
    <w:rsid w:val="00BE330A"/>
    <w:rsid w:val="00BF198E"/>
    <w:rsid w:val="00C27AE6"/>
    <w:rsid w:val="00CA5352"/>
    <w:rsid w:val="00CE1BD2"/>
    <w:rsid w:val="00CF69CF"/>
    <w:rsid w:val="00D14355"/>
    <w:rsid w:val="00D905B6"/>
    <w:rsid w:val="00DA791F"/>
    <w:rsid w:val="00DC3C95"/>
    <w:rsid w:val="00DF4579"/>
    <w:rsid w:val="00E15616"/>
    <w:rsid w:val="00E161D2"/>
    <w:rsid w:val="00E267B4"/>
    <w:rsid w:val="00E27564"/>
    <w:rsid w:val="00F12EFD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FB5475-81A9-4BEA-9705-2E632D50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5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2020-09-14T04:01:00Z</dcterms:created>
  <dcterms:modified xsi:type="dcterms:W3CDTF">2020-09-14T08:05:00Z</dcterms:modified>
</cp:coreProperties>
</file>