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96" w:rsidRPr="00B66996" w:rsidRDefault="00B66996" w:rsidP="00B63B69">
      <w:pPr>
        <w:spacing w:after="0" w:line="600" w:lineRule="atLeast"/>
        <w:outlineLvl w:val="0"/>
        <w:rPr>
          <w:rFonts w:ascii="Arial" w:eastAsia="Times New Roman" w:hAnsi="Arial" w:cs="Arial"/>
          <w:color w:val="222222"/>
          <w:spacing w:val="-5"/>
          <w:kern w:val="36"/>
          <w:sz w:val="42"/>
          <w:szCs w:val="48"/>
        </w:rPr>
      </w:pPr>
      <w:r w:rsidRPr="00B66996">
        <w:rPr>
          <w:rFonts w:ascii="Arial" w:eastAsia="Times New Roman" w:hAnsi="Arial" w:cs="Arial"/>
          <w:color w:val="222222"/>
          <w:spacing w:val="-5"/>
          <w:kern w:val="36"/>
          <w:sz w:val="42"/>
          <w:szCs w:val="48"/>
        </w:rPr>
        <w:t>Bersedekah Saat Masa Sulit Pandemi Corona</w:t>
      </w:r>
    </w:p>
    <w:p w:rsidR="00B66996" w:rsidRDefault="00B63B69" w:rsidP="00B63B69">
      <w:pPr>
        <w:spacing w:after="0" w:line="240" w:lineRule="atLeast"/>
        <w:rPr>
          <w:rFonts w:ascii="Arial" w:eastAsia="Times New Roman" w:hAnsi="Arial" w:cs="Arial"/>
          <w:sz w:val="27"/>
          <w:szCs w:val="17"/>
        </w:rPr>
      </w:pPr>
      <w:proofErr w:type="gramStart"/>
      <w:r w:rsidRPr="00B63B69">
        <w:rPr>
          <w:rFonts w:ascii="Arial" w:eastAsia="Times New Roman" w:hAnsi="Arial" w:cs="Arial"/>
          <w:sz w:val="27"/>
          <w:szCs w:val="17"/>
        </w:rPr>
        <w:t>Oleh :</w:t>
      </w:r>
      <w:proofErr w:type="gramEnd"/>
      <w:r w:rsidRPr="00B63B69">
        <w:rPr>
          <w:rFonts w:ascii="Arial" w:eastAsia="Times New Roman" w:hAnsi="Arial" w:cs="Arial"/>
          <w:sz w:val="27"/>
          <w:szCs w:val="17"/>
        </w:rPr>
        <w:t xml:space="preserve"> Suardi Abbas</w:t>
      </w:r>
    </w:p>
    <w:p w:rsidR="00B63B69" w:rsidRPr="00B63B69" w:rsidRDefault="00B63B69" w:rsidP="00B66996">
      <w:pPr>
        <w:spacing w:after="0" w:line="240" w:lineRule="atLeast"/>
        <w:rPr>
          <w:rFonts w:ascii="Arial" w:eastAsia="Times New Roman" w:hAnsi="Arial" w:cs="Arial"/>
          <w:sz w:val="27"/>
          <w:szCs w:val="17"/>
        </w:rPr>
      </w:pPr>
    </w:p>
    <w:p w:rsidR="00B66996" w:rsidRPr="00B66996" w:rsidRDefault="00B66996" w:rsidP="00B63B69">
      <w:pPr>
        <w:shd w:val="clear" w:color="auto" w:fill="FFFFFF"/>
        <w:spacing w:after="150" w:line="240" w:lineRule="auto"/>
        <w:jc w:val="both"/>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Ada yang berbeda dari Ramadhan tahun ini.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Jalanan dan masjid terasa sepi.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Tak ada lagi semarak Ramadhan seperti tahun lalu.</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Penyebabnya, pandemi virus corona yang mewajibkan kita untuk tinggal di rumah dan selalu menjaga jarak.</w:t>
      </w:r>
      <w:proofErr w:type="gramEnd"/>
      <w:r w:rsidRPr="00B66996">
        <w:rPr>
          <w:rFonts w:ascii="Arial" w:eastAsia="Times New Roman" w:hAnsi="Arial" w:cs="Arial"/>
          <w:color w:val="333333"/>
          <w:sz w:val="27"/>
          <w:szCs w:val="27"/>
        </w:rPr>
        <w:t xml:space="preserve"> Tercatat, </w:t>
      </w:r>
      <w:r w:rsidR="008145AD">
        <w:rPr>
          <w:rFonts w:ascii="Arial" w:eastAsia="Times New Roman" w:hAnsi="Arial" w:cs="Arial"/>
          <w:color w:val="333333"/>
          <w:sz w:val="27"/>
          <w:szCs w:val="27"/>
        </w:rPr>
        <w:t>sdh 4</w:t>
      </w:r>
      <w:proofErr w:type="gramStart"/>
      <w:r w:rsidR="008145AD">
        <w:rPr>
          <w:rFonts w:ascii="Arial" w:eastAsia="Times New Roman" w:hAnsi="Arial" w:cs="Arial"/>
          <w:color w:val="333333"/>
          <w:sz w:val="27"/>
          <w:szCs w:val="27"/>
        </w:rPr>
        <w:t>,5</w:t>
      </w:r>
      <w:proofErr w:type="gramEnd"/>
      <w:r w:rsidR="008145AD">
        <w:rPr>
          <w:rFonts w:ascii="Arial" w:eastAsia="Times New Roman" w:hAnsi="Arial" w:cs="Arial"/>
          <w:color w:val="333333"/>
          <w:sz w:val="27"/>
          <w:szCs w:val="27"/>
        </w:rPr>
        <w:t xml:space="preserve"> Juta yang terinfeksi, Indonesia s</w:t>
      </w:r>
      <w:r w:rsidRPr="00B66996">
        <w:rPr>
          <w:rFonts w:ascii="Arial" w:eastAsia="Times New Roman" w:hAnsi="Arial" w:cs="Arial"/>
          <w:color w:val="333333"/>
          <w:sz w:val="27"/>
          <w:szCs w:val="27"/>
        </w:rPr>
        <w:t>da 1</w:t>
      </w:r>
      <w:r w:rsidR="00244999">
        <w:rPr>
          <w:rFonts w:ascii="Arial" w:eastAsia="Times New Roman" w:hAnsi="Arial" w:cs="Arial"/>
          <w:color w:val="333333"/>
          <w:sz w:val="27"/>
          <w:szCs w:val="27"/>
        </w:rPr>
        <w:t>6</w:t>
      </w:r>
      <w:r w:rsidRPr="00B66996">
        <w:rPr>
          <w:rFonts w:ascii="Arial" w:eastAsia="Times New Roman" w:hAnsi="Arial" w:cs="Arial"/>
          <w:color w:val="333333"/>
          <w:sz w:val="27"/>
          <w:szCs w:val="27"/>
        </w:rPr>
        <w:t>.</w:t>
      </w:r>
      <w:r w:rsidR="008145AD">
        <w:rPr>
          <w:rFonts w:ascii="Arial" w:eastAsia="Times New Roman" w:hAnsi="Arial" w:cs="Arial"/>
          <w:color w:val="333333"/>
          <w:sz w:val="27"/>
          <w:szCs w:val="27"/>
        </w:rPr>
        <w:t>006</w:t>
      </w:r>
      <w:r w:rsidRPr="00B66996">
        <w:rPr>
          <w:rFonts w:ascii="Arial" w:eastAsia="Times New Roman" w:hAnsi="Arial" w:cs="Arial"/>
          <w:color w:val="333333"/>
          <w:sz w:val="27"/>
          <w:szCs w:val="27"/>
        </w:rPr>
        <w:t xml:space="preserve"> kasus positif di Indonesia pada </w:t>
      </w:r>
      <w:r w:rsidR="008145AD">
        <w:rPr>
          <w:rFonts w:ascii="Arial" w:eastAsia="Times New Roman" w:hAnsi="Arial" w:cs="Arial"/>
          <w:color w:val="333333"/>
          <w:sz w:val="27"/>
          <w:szCs w:val="27"/>
        </w:rPr>
        <w:t>Jumat , 15 Mei 2020.</w:t>
      </w:r>
      <w:r w:rsidRPr="00B66996">
        <w:rPr>
          <w:rFonts w:ascii="Arial" w:eastAsia="Times New Roman" w:hAnsi="Arial" w:cs="Arial"/>
          <w:color w:val="333333"/>
          <w:sz w:val="27"/>
          <w:szCs w:val="27"/>
        </w:rPr>
        <w:t>.</w:t>
      </w:r>
    </w:p>
    <w:p w:rsidR="00B66996" w:rsidRPr="00B66996" w:rsidRDefault="00B66996" w:rsidP="00B63B69">
      <w:pPr>
        <w:shd w:val="clear" w:color="auto" w:fill="FFFFFF"/>
        <w:spacing w:after="150" w:line="240" w:lineRule="auto"/>
        <w:jc w:val="both"/>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Apa</w:t>
      </w:r>
      <w:proofErr w:type="gramEnd"/>
      <w:r w:rsidRPr="00B66996">
        <w:rPr>
          <w:rFonts w:ascii="Arial" w:eastAsia="Times New Roman" w:hAnsi="Arial" w:cs="Arial"/>
          <w:color w:val="333333"/>
          <w:sz w:val="27"/>
          <w:szCs w:val="27"/>
        </w:rPr>
        <w:t xml:space="preserve"> yang bisa kita lakukan untuk menghambat laju pertumbuhan angka ini adalah dengan diam di rumah dan membatasi aktivitas di luar. Jika terpaksa keluar, selalu perhatikan jarak ketika bertemu orang lain dan pakai masker. </w:t>
      </w:r>
      <w:proofErr w:type="gramStart"/>
      <w:r w:rsidRPr="00B66996">
        <w:rPr>
          <w:rFonts w:ascii="Arial" w:eastAsia="Times New Roman" w:hAnsi="Arial" w:cs="Arial"/>
          <w:color w:val="333333"/>
          <w:sz w:val="27"/>
          <w:szCs w:val="27"/>
        </w:rPr>
        <w:t>Jangan lupa selalu menerapkan perilaku hidup bersih.</w:t>
      </w:r>
      <w:proofErr w:type="gramEnd"/>
    </w:p>
    <w:p w:rsidR="00B66996" w:rsidRPr="00B66996" w:rsidRDefault="00B66996" w:rsidP="00B63B69">
      <w:pPr>
        <w:shd w:val="clear" w:color="auto" w:fill="FFFFFF"/>
        <w:spacing w:after="150" w:line="240" w:lineRule="auto"/>
        <w:jc w:val="both"/>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Tak berpangku tangan, masyarakat gotong-royong menolong sesama dalam pandemi ini.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Banyak bermunculan kisah kebaikan yang menyentuh hati.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Walaupun di tengah keterbatasan, niat baik pasti punya jalan.</w:t>
      </w:r>
      <w:proofErr w:type="gramEnd"/>
    </w:p>
    <w:p w:rsidR="008145AD" w:rsidRDefault="008145AD" w:rsidP="00B63B69">
      <w:pPr>
        <w:shd w:val="clear" w:color="auto" w:fill="FFFFFF"/>
        <w:spacing w:after="150" w:line="240" w:lineRule="auto"/>
        <w:jc w:val="both"/>
        <w:rPr>
          <w:rFonts w:ascii="Arial" w:eastAsia="Times New Roman" w:hAnsi="Arial" w:cs="Arial"/>
          <w:b/>
          <w:bCs/>
          <w:color w:val="333333"/>
          <w:sz w:val="27"/>
          <w:szCs w:val="27"/>
        </w:rPr>
      </w:pPr>
    </w:p>
    <w:p w:rsidR="00B66996" w:rsidRPr="00B66996" w:rsidRDefault="00B66996" w:rsidP="00B63B69">
      <w:pPr>
        <w:shd w:val="clear" w:color="auto" w:fill="FFFFFF"/>
        <w:spacing w:after="150" w:line="240" w:lineRule="auto"/>
        <w:jc w:val="both"/>
        <w:rPr>
          <w:rFonts w:ascii="Arial" w:eastAsia="Times New Roman" w:hAnsi="Arial" w:cs="Arial"/>
          <w:color w:val="333333"/>
          <w:sz w:val="27"/>
          <w:szCs w:val="27"/>
        </w:rPr>
      </w:pPr>
      <w:r w:rsidRPr="00B66996">
        <w:rPr>
          <w:rFonts w:ascii="Arial" w:eastAsia="Times New Roman" w:hAnsi="Arial" w:cs="Arial"/>
          <w:b/>
          <w:bCs/>
          <w:color w:val="333333"/>
          <w:sz w:val="27"/>
          <w:szCs w:val="27"/>
        </w:rPr>
        <w:t xml:space="preserve">Kisah tetangga saling </w:t>
      </w:r>
      <w:proofErr w:type="gramStart"/>
      <w:r w:rsidRPr="00B66996">
        <w:rPr>
          <w:rFonts w:ascii="Arial" w:eastAsia="Times New Roman" w:hAnsi="Arial" w:cs="Arial"/>
          <w:b/>
          <w:bCs/>
          <w:color w:val="333333"/>
          <w:sz w:val="27"/>
          <w:szCs w:val="27"/>
        </w:rPr>
        <w:t>bantu</w:t>
      </w:r>
      <w:proofErr w:type="gramEnd"/>
      <w:r w:rsidRPr="00B66996">
        <w:rPr>
          <w:rFonts w:ascii="Arial" w:eastAsia="Times New Roman" w:hAnsi="Arial" w:cs="Arial"/>
          <w:b/>
          <w:bCs/>
          <w:color w:val="333333"/>
          <w:sz w:val="27"/>
          <w:szCs w:val="27"/>
        </w:rPr>
        <w:t xml:space="preserve"> sama lain saat ada yang positif corona.</w:t>
      </w:r>
    </w:p>
    <w:p w:rsidR="00B66996" w:rsidRPr="00B66996" w:rsidRDefault="00B66996" w:rsidP="00B63B69">
      <w:pPr>
        <w:spacing w:after="0" w:line="240" w:lineRule="auto"/>
        <w:jc w:val="both"/>
        <w:rPr>
          <w:rFonts w:ascii="Times New Roman" w:eastAsia="Times New Roman" w:hAnsi="Times New Roman" w:cs="Times New Roman"/>
          <w:sz w:val="24"/>
          <w:szCs w:val="24"/>
        </w:rPr>
      </w:pPr>
    </w:p>
    <w:p w:rsidR="00B66996" w:rsidRPr="00B66996" w:rsidRDefault="00B66996" w:rsidP="00B63B69">
      <w:pPr>
        <w:shd w:val="clear" w:color="auto" w:fill="FFFFFF"/>
        <w:spacing w:after="150" w:line="240" w:lineRule="auto"/>
        <w:jc w:val="both"/>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Menjadi pasien positif corona bukan berarti aib.</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Hal ini terbukti dengan munculnya kisah warga saling membantu ketika ada salah satu dari mereka yang positif corona.</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Kebutuhan pokok seperti bahan makanan dan lainnya disuplai warga ketika keluarga pasien tersebut harus mengisolasi diri selama 14 hari.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Di tengah Ramadhan kali ini, kisah mereka adalah bukti toleransi tinggi antar warga yang masih terjalin hingga kini.</w:t>
      </w:r>
      <w:proofErr w:type="gramEnd"/>
    </w:p>
    <w:p w:rsidR="00244999" w:rsidRDefault="00244999" w:rsidP="00B63B69">
      <w:pPr>
        <w:jc w:val="both"/>
        <w:rPr>
          <w:rFonts w:ascii="Arial" w:eastAsia="Times New Roman" w:hAnsi="Arial" w:cs="Arial"/>
          <w:color w:val="444444"/>
          <w:sz w:val="17"/>
          <w:szCs w:val="17"/>
        </w:rPr>
      </w:pPr>
      <w:r>
        <w:rPr>
          <w:rFonts w:ascii="Arial" w:eastAsia="Times New Roman" w:hAnsi="Arial" w:cs="Arial"/>
          <w:color w:val="444444"/>
          <w:sz w:val="17"/>
          <w:szCs w:val="17"/>
        </w:rPr>
        <w:br w:type="page"/>
      </w:r>
    </w:p>
    <w:p w:rsidR="00B66996" w:rsidRPr="00B66996" w:rsidRDefault="00B66996" w:rsidP="00B63B69">
      <w:pPr>
        <w:spacing w:after="0" w:line="240" w:lineRule="atLeast"/>
        <w:jc w:val="both"/>
        <w:rPr>
          <w:rFonts w:ascii="Arial" w:eastAsia="Times New Roman" w:hAnsi="Arial" w:cs="Arial"/>
          <w:color w:val="444444"/>
          <w:sz w:val="17"/>
          <w:szCs w:val="17"/>
        </w:rPr>
      </w:pPr>
    </w:p>
    <w:p w:rsidR="00B66996" w:rsidRPr="00B66996" w:rsidRDefault="00B66996" w:rsidP="00B63B69">
      <w:pPr>
        <w:spacing w:after="360" w:line="360" w:lineRule="atLeast"/>
        <w:jc w:val="both"/>
        <w:rPr>
          <w:rFonts w:ascii="Verdana" w:eastAsia="Times New Roman" w:hAnsi="Verdana" w:cs="Times New Roman"/>
          <w:color w:val="222222"/>
          <w:sz w:val="21"/>
          <w:szCs w:val="21"/>
        </w:rPr>
      </w:pPr>
      <w:bookmarkStart w:id="0" w:name="_GoBack"/>
      <w:bookmarkEnd w:id="0"/>
      <w:r w:rsidRPr="00B66996">
        <w:rPr>
          <w:rFonts w:ascii="Verdana" w:eastAsia="Times New Roman" w:hAnsi="Verdana" w:cs="Times New Roman"/>
          <w:color w:val="222222"/>
          <w:sz w:val="21"/>
          <w:szCs w:val="21"/>
        </w:rPr>
        <w:t>Dalam </w:t>
      </w:r>
      <w:r w:rsidRPr="00B66996">
        <w:rPr>
          <w:rFonts w:ascii="Verdana" w:eastAsia="Times New Roman" w:hAnsi="Verdana" w:cs="Times New Roman"/>
          <w:i/>
          <w:iCs/>
          <w:color w:val="222222"/>
          <w:sz w:val="21"/>
          <w:szCs w:val="21"/>
        </w:rPr>
        <w:t>shahihain</w:t>
      </w:r>
      <w:r w:rsidRPr="00B66996">
        <w:rPr>
          <w:rFonts w:ascii="Verdana" w:eastAsia="Times New Roman" w:hAnsi="Verdana" w:cs="Times New Roman"/>
          <w:color w:val="222222"/>
          <w:sz w:val="21"/>
          <w:szCs w:val="21"/>
        </w:rPr>
        <w:t>, dari Ibnu ‘Abbas </w:t>
      </w:r>
      <w:r w:rsidRPr="00B66996">
        <w:rPr>
          <w:rFonts w:ascii="Verdana" w:eastAsia="Times New Roman" w:hAnsi="Verdana" w:cs="Times New Roman"/>
          <w:i/>
          <w:iCs/>
          <w:color w:val="222222"/>
          <w:sz w:val="21"/>
          <w:szCs w:val="21"/>
        </w:rPr>
        <w:t>radhiyallahu ‘anhuma</w:t>
      </w:r>
      <w:r w:rsidRPr="00B66996">
        <w:rPr>
          <w:rFonts w:ascii="Verdana" w:eastAsia="Times New Roman" w:hAnsi="Verdana" w:cs="Times New Roman"/>
          <w:color w:val="222222"/>
          <w:sz w:val="21"/>
          <w:szCs w:val="21"/>
        </w:rPr>
        <w:t>, ia berkata,</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كَانَ النَّبِىُّ – صلى الله عليه وسلم – أَجْوَدَ النَّاسِ ، وَأَجْوَدُ مَا يَكُونُ فِى رَمَضَانَ ، حِينَ يَلْقَاهُ جِبْرِيلُ ، وَكَانَ جِبْرِيلُ – عَلَيْهِ السَّلاَمُ – يَلْقَاهُ فِى كُلِّ لَيْلَةٍ مِنْ رَمَضَانَ ، فَيُدَارِسُهُ الْقُرْآنَ فَلَرَسُولُ اللَّهِ – صلى الله عليه وسلم – أَجْوَدُ بِالْخَيْرِ مِنَ الرِّيحِ الْمُرْسَلَةِ</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adalah orang yang paling gemar bersedekah.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Semangat beliau dalam bersedekah lebih membara lagi ketika bulan Ramadhan tatkala itu Jibril menemui beliau.</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Jibril menemui beliau setiap malamnya di bulan Ramadhan.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Jibril mengajarkan Al-Qur’an kala itu.</w:t>
      </w:r>
      <w:proofErr w:type="gramEnd"/>
      <w:r w:rsidRPr="00B66996">
        <w:rPr>
          <w:rFonts w:ascii="Verdana" w:eastAsia="Times New Roman" w:hAnsi="Verdana" w:cs="Times New Roman"/>
          <w:color w:val="222222"/>
          <w:sz w:val="21"/>
          <w:szCs w:val="21"/>
        </w:rPr>
        <w:t xml:space="preserve"> Dan Rasul shallallahu ‘alaihi wa sallam adalah yang paling semangat dalam melakukan kebaikan bagai angin yang bertiup.” (HR. Bukhari no. 3554 dan Muslim no. 2307)</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Ibnu Rajab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berkata, “Al juud berarti rajin dan banyak memberi (berderma)” (Lathaif Al-Ma’arif, hlm. 291).</w:t>
      </w:r>
      <w:proofErr w:type="gramEnd"/>
      <w:r w:rsidRPr="00B66996">
        <w:rPr>
          <w:rFonts w:ascii="Verdana" w:eastAsia="Times New Roman" w:hAnsi="Verdana" w:cs="Times New Roman"/>
          <w:color w:val="222222"/>
          <w:sz w:val="21"/>
          <w:szCs w:val="21"/>
        </w:rPr>
        <w:t xml:space="preserve"> Jadi maksud hadits adalah Rasulullah –shallallahu ‘alaihi wa sallam– rajin memberi sedekah pada orang </w:t>
      </w:r>
      <w:proofErr w:type="gramStart"/>
      <w:r w:rsidRPr="00B66996">
        <w:rPr>
          <w:rFonts w:ascii="Verdana" w:eastAsia="Times New Roman" w:hAnsi="Verdana" w:cs="Times New Roman"/>
          <w:color w:val="222222"/>
          <w:sz w:val="21"/>
          <w:szCs w:val="21"/>
        </w:rPr>
        <w:t>lain</w:t>
      </w:r>
      <w:proofErr w:type="gramEnd"/>
      <w:r w:rsidRPr="00B66996">
        <w:rPr>
          <w:rFonts w:ascii="Verdana" w:eastAsia="Times New Roman" w:hAnsi="Verdana" w:cs="Times New Roman"/>
          <w:color w:val="222222"/>
          <w:sz w:val="21"/>
          <w:szCs w:val="21"/>
        </w:rPr>
        <w:t xml:space="preserve"> di bulan Ramadhan.</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Ibnu Rajab juga menyebutkan, “Pada diri 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terkumpul berbagai macam sifat dermawan.</w:t>
      </w:r>
      <w:proofErr w:type="gramEnd"/>
      <w:r w:rsidRPr="00B66996">
        <w:rPr>
          <w:rFonts w:ascii="Verdana" w:eastAsia="Times New Roman" w:hAnsi="Verdana" w:cs="Times New Roman"/>
          <w:color w:val="222222"/>
          <w:sz w:val="21"/>
          <w:szCs w:val="21"/>
        </w:rPr>
        <w:t> </w:t>
      </w:r>
      <w:proofErr w:type="gramStart"/>
      <w:r w:rsidRPr="00B66996">
        <w:rPr>
          <w:rFonts w:ascii="Verdana" w:eastAsia="Times New Roman" w:hAnsi="Verdana" w:cs="Times New Roman"/>
          <w:b/>
          <w:bCs/>
          <w:color w:val="222222"/>
          <w:sz w:val="21"/>
          <w:szCs w:val="21"/>
        </w:rPr>
        <w:t>Beliau gemar berderma dengan ilmu dan harta beliau</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Beliau juga mengorbankan jiwa untuk memperjuangkan agamanya.</w:t>
      </w:r>
      <w:proofErr w:type="gramEnd"/>
      <w:r w:rsidRPr="00B66996">
        <w:rPr>
          <w:rFonts w:ascii="Verdana" w:eastAsia="Times New Roman" w:hAnsi="Verdana" w:cs="Times New Roman"/>
          <w:color w:val="222222"/>
          <w:sz w:val="21"/>
          <w:szCs w:val="21"/>
        </w:rPr>
        <w:t xml:space="preserve"> Beliau juga memberikan manfaat pada umat dengan menempuh berbagai macam </w:t>
      </w:r>
      <w:proofErr w:type="gramStart"/>
      <w:r w:rsidRPr="00B66996">
        <w:rPr>
          <w:rFonts w:ascii="Verdana" w:eastAsia="Times New Roman" w:hAnsi="Verdana" w:cs="Times New Roman"/>
          <w:color w:val="222222"/>
          <w:sz w:val="21"/>
          <w:szCs w:val="21"/>
        </w:rPr>
        <w:t>cara</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Bentuk kemanfaatan yang beliau berikan adalah dengan memberi makan pada orang yang lapar, menasihati orang yang bodoh, memenuhi hajat dan mengangkat kesulitan orang yang butuh.”</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293).</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Di halaman lainnya dari kitab Lathaif Al-Ma’arif (hlm. 295), semangat 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untuk berderma lebih besar lagi di bulan Ramadhan dibanding bulan-bulan lainnya.</w:t>
      </w:r>
      <w:proofErr w:type="gramEnd"/>
    </w:p>
    <w:p w:rsidR="00B66996" w:rsidRPr="00B66996" w:rsidRDefault="00B66996" w:rsidP="00B63B69">
      <w:pPr>
        <w:spacing w:before="405" w:after="255" w:line="450" w:lineRule="atLeast"/>
        <w:jc w:val="both"/>
        <w:outlineLvl w:val="2"/>
        <w:rPr>
          <w:rFonts w:ascii="Arial" w:eastAsia="Times New Roman" w:hAnsi="Arial" w:cs="Arial"/>
          <w:color w:val="222222"/>
          <w:sz w:val="33"/>
          <w:szCs w:val="33"/>
        </w:rPr>
      </w:pPr>
      <w:proofErr w:type="gramStart"/>
      <w:r w:rsidRPr="00B66996">
        <w:rPr>
          <w:rFonts w:ascii="Arial" w:eastAsia="Times New Roman" w:hAnsi="Arial" w:cs="Arial"/>
          <w:b/>
          <w:bCs/>
          <w:color w:val="222222"/>
          <w:sz w:val="33"/>
          <w:szCs w:val="33"/>
        </w:rPr>
        <w:t>Apa</w:t>
      </w:r>
      <w:proofErr w:type="gramEnd"/>
      <w:r w:rsidRPr="00B66996">
        <w:rPr>
          <w:rFonts w:ascii="Arial" w:eastAsia="Times New Roman" w:hAnsi="Arial" w:cs="Arial"/>
          <w:b/>
          <w:bCs/>
          <w:color w:val="222222"/>
          <w:sz w:val="33"/>
          <w:szCs w:val="33"/>
        </w:rPr>
        <w:t xml:space="preserve"> yang mendorong Nabi lebih semangat bersedekah?</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Pertama</w:t>
      </w:r>
      <w:r w:rsidRPr="00B66996">
        <w:rPr>
          <w:rFonts w:ascii="Verdana" w:eastAsia="Times New Roman" w:hAnsi="Verdana" w:cs="Times New Roman"/>
          <w:color w:val="222222"/>
          <w:sz w:val="21"/>
          <w:szCs w:val="21"/>
        </w:rPr>
        <w:t>: Bulan Ramadhan adalah waktu yang mulia dan </w:t>
      </w:r>
      <w:hyperlink r:id="rId6" w:history="1">
        <w:r w:rsidRPr="00E246AC">
          <w:rPr>
            <w:rFonts w:ascii="Verdana" w:eastAsia="Times New Roman" w:hAnsi="Verdana" w:cs="Times New Roman"/>
            <w:sz w:val="21"/>
            <w:szCs w:val="21"/>
            <w:u w:val="single"/>
          </w:rPr>
          <w:t>pahala berlipat ganda</w:t>
        </w:r>
      </w:hyperlink>
      <w:r w:rsidRPr="00B66996">
        <w:rPr>
          <w:rFonts w:ascii="Verdana" w:eastAsia="Times New Roman" w:hAnsi="Verdana" w:cs="Times New Roman"/>
          <w:color w:val="222222"/>
          <w:sz w:val="21"/>
          <w:szCs w:val="21"/>
        </w:rPr>
        <w:t> pada bulan tersebut.</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lastRenderedPageBreak/>
        <w:t>Kedua</w:t>
      </w:r>
      <w:r w:rsidRPr="00B66996">
        <w:rPr>
          <w:rFonts w:ascii="Verdana" w:eastAsia="Times New Roman" w:hAnsi="Verdana" w:cs="Times New Roman"/>
          <w:color w:val="222222"/>
          <w:sz w:val="21"/>
          <w:szCs w:val="21"/>
        </w:rPr>
        <w:t xml:space="preserve">: Rajin berderma pada bulan Ramadhan berarti membantu orang yang berpuasa, orang yang melakukan shalat malam dan orang yang berdzikir supaya mereka mudah dalam beramal. Orang yang membantu di sini </w:t>
      </w:r>
      <w:proofErr w:type="gramStart"/>
      <w:r w:rsidRPr="00B66996">
        <w:rPr>
          <w:rFonts w:ascii="Verdana" w:eastAsia="Times New Roman" w:hAnsi="Verdana" w:cs="Times New Roman"/>
          <w:color w:val="222222"/>
          <w:sz w:val="21"/>
          <w:szCs w:val="21"/>
        </w:rPr>
        <w:t>akan</w:t>
      </w:r>
      <w:proofErr w:type="gramEnd"/>
      <w:r w:rsidRPr="00B66996">
        <w:rPr>
          <w:rFonts w:ascii="Verdana" w:eastAsia="Times New Roman" w:hAnsi="Verdana" w:cs="Times New Roman"/>
          <w:color w:val="222222"/>
          <w:sz w:val="21"/>
          <w:szCs w:val="21"/>
        </w:rPr>
        <w:t xml:space="preserve"> mendapatkan pahala seperti pahala mereka yang beramal. Sebagaimana Nabi shallallahu ‘alaihi wa sallam menyebutkan keutamaan orang yang memberi makan buka puasa,</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مَنْ فَطَّرَ صَائِمًا كَانَ لَهُ مِثْلُ أَجْرِهِ غَيْرَ أَنَّهُ لاَ يَنْقُصُ مِنْ أَجْرِ الصَّائِمِ شَيْئًا</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proofErr w:type="gramStart"/>
      <w:r w:rsidRPr="00E246AC">
        <w:rPr>
          <w:rFonts w:ascii="Verdana" w:eastAsia="Times New Roman" w:hAnsi="Verdana" w:cs="Times New Roman"/>
          <w:sz w:val="21"/>
          <w:szCs w:val="21"/>
        </w:rPr>
        <w:t>“</w:t>
      </w:r>
      <w:hyperlink r:id="rId7" w:history="1">
        <w:r w:rsidRPr="00E246AC">
          <w:rPr>
            <w:rFonts w:ascii="Verdana" w:eastAsia="Times New Roman" w:hAnsi="Verdana" w:cs="Times New Roman"/>
            <w:i/>
            <w:iCs/>
            <w:sz w:val="21"/>
            <w:szCs w:val="21"/>
            <w:u w:val="single"/>
          </w:rPr>
          <w:t>Siapa memberi makan orang yang berpuasa</w:t>
        </w:r>
      </w:hyperlink>
      <w:r w:rsidRPr="00B66996">
        <w:rPr>
          <w:rFonts w:ascii="Verdana" w:eastAsia="Times New Roman" w:hAnsi="Verdana" w:cs="Times New Roman"/>
          <w:i/>
          <w:iCs/>
          <w:color w:val="222222"/>
          <w:sz w:val="21"/>
          <w:szCs w:val="21"/>
        </w:rPr>
        <w:t>, maka baginya pahala seperti orang yang berpuasa, tanpa mengurangi pahala orang yang berpuasa tersebut sedikit pun juga</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(HR. Tirmidzi, no. 807; Ibnu Majah, no. 1746; dan Ahmad, 5:192, dari Zaid bin Khalid Al-Juhani. </w:t>
      </w:r>
      <w:proofErr w:type="gramStart"/>
      <w:r w:rsidRPr="00B66996">
        <w:rPr>
          <w:rFonts w:ascii="Verdana" w:eastAsia="Times New Roman" w:hAnsi="Verdana" w:cs="Times New Roman"/>
          <w:color w:val="222222"/>
          <w:sz w:val="21"/>
          <w:szCs w:val="21"/>
        </w:rPr>
        <w:t>At-Tirmidzi mengatakan bahwa hadits ini hasan sahih.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sanad hadits ini sahih).</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Ketiga</w:t>
      </w:r>
      <w:r w:rsidRPr="00B66996">
        <w:rPr>
          <w:rFonts w:ascii="Verdana" w:eastAsia="Times New Roman" w:hAnsi="Verdana" w:cs="Times New Roman"/>
          <w:color w:val="222222"/>
          <w:sz w:val="21"/>
          <w:szCs w:val="21"/>
        </w:rPr>
        <w:t xml:space="preserve">: Di bulan Ramadhan, Allah juga berderma dengan memberikan rahmat, ampunan dan pembebasan dari </w:t>
      </w:r>
      <w:proofErr w:type="gramStart"/>
      <w:r w:rsidRPr="00B66996">
        <w:rPr>
          <w:rFonts w:ascii="Verdana" w:eastAsia="Times New Roman" w:hAnsi="Verdana" w:cs="Times New Roman"/>
          <w:color w:val="222222"/>
          <w:sz w:val="21"/>
          <w:szCs w:val="21"/>
        </w:rPr>
        <w:t>api</w:t>
      </w:r>
      <w:proofErr w:type="gramEnd"/>
      <w:r w:rsidRPr="00B66996">
        <w:rPr>
          <w:rFonts w:ascii="Verdana" w:eastAsia="Times New Roman" w:hAnsi="Verdana" w:cs="Times New Roman"/>
          <w:color w:val="222222"/>
          <w:sz w:val="21"/>
          <w:szCs w:val="21"/>
        </w:rPr>
        <w:t xml:space="preserve"> neraka, lebih-lebih lagi di malam Lailatul Qadar.</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Keempat</w:t>
      </w:r>
      <w:r w:rsidRPr="00B66996">
        <w:rPr>
          <w:rFonts w:ascii="Verdana" w:eastAsia="Times New Roman" w:hAnsi="Verdana" w:cs="Times New Roman"/>
          <w:color w:val="222222"/>
          <w:sz w:val="21"/>
          <w:szCs w:val="21"/>
        </w:rPr>
        <w:t>: Menggabungkan antara puasa dan sedekah adalah sebab seseorang dimudahkan masuk surga. Sebagaimana disebutkan dalam hadits berikut,</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عَنْ عَلِىٍّ قَالَ قَالَ النَّبِىُّ -صلى الله عليه وسلم- « إِنَّ فِى الْجَنَّةِ غُرَفًا تُرَى ظُهُورُهَا مِنْ بُطُونِهَا وَبُطُونُهَا مِنْ ظُهُورِهَا ». فَقَامَ أَعْرَابِىٌّ فَقَالَ لِمَنْ هِىَ يَا رَسُولَ اللَّهِ قَالَ « لِمَنْ أَطَابَ الْكَلاَمَ وَأَطْعَمَ الطَّعَامَ وَأَدَامَ الصِّيَامَ وَصَلَّى لِلَّهِ بِاللَّيْلِ وَالنَّاسُ نِيَامٌ»</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r w:rsidRPr="00B66996">
        <w:rPr>
          <w:rFonts w:ascii="Verdana" w:eastAsia="Times New Roman" w:hAnsi="Verdana" w:cs="Times New Roman"/>
          <w:color w:val="222222"/>
          <w:sz w:val="21"/>
          <w:szCs w:val="21"/>
        </w:rPr>
        <w:t>Dari ‘Ali, ia berkata bahwa Rasulullah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bersabda, “</w:t>
      </w:r>
      <w:r w:rsidRPr="00B66996">
        <w:rPr>
          <w:rFonts w:ascii="Verdana" w:eastAsia="Times New Roman" w:hAnsi="Verdana" w:cs="Times New Roman"/>
          <w:i/>
          <w:iCs/>
          <w:color w:val="222222"/>
          <w:sz w:val="21"/>
          <w:szCs w:val="21"/>
        </w:rPr>
        <w:t xml:space="preserve">Sesungguhnya di surga ada kamar yang luarnya bisa dilihat dari dalamnya dan dalamnya bisa dilihat dari luarnya.” </w:t>
      </w:r>
      <w:proofErr w:type="gramStart"/>
      <w:r w:rsidRPr="00B66996">
        <w:rPr>
          <w:rFonts w:ascii="Verdana" w:eastAsia="Times New Roman" w:hAnsi="Verdana" w:cs="Times New Roman"/>
          <w:i/>
          <w:iCs/>
          <w:color w:val="222222"/>
          <w:sz w:val="21"/>
          <w:szCs w:val="21"/>
        </w:rPr>
        <w:t>Lantas orang Arab Badui ketika mendengar hal itu langsung berdiri dan berkata, “Untuk siapa keistimewaan-keistimewaan tersebut, wahai Rasulullah?”</w:t>
      </w:r>
      <w:proofErr w:type="gramEnd"/>
      <w:r w:rsidRPr="00B66996">
        <w:rPr>
          <w:rFonts w:ascii="Verdana" w:eastAsia="Times New Roman" w:hAnsi="Verdana" w:cs="Times New Roman"/>
          <w:i/>
          <w:iCs/>
          <w:color w:val="222222"/>
          <w:sz w:val="21"/>
          <w:szCs w:val="21"/>
        </w:rPr>
        <w:t xml:space="preserve"> </w:t>
      </w:r>
      <w:proofErr w:type="gramStart"/>
      <w:r w:rsidRPr="00B66996">
        <w:rPr>
          <w:rFonts w:ascii="Verdana" w:eastAsia="Times New Roman" w:hAnsi="Verdana" w:cs="Times New Roman"/>
          <w:i/>
          <w:iCs/>
          <w:color w:val="222222"/>
          <w:sz w:val="21"/>
          <w:szCs w:val="21"/>
        </w:rPr>
        <w:t>Beliau bersabda, “Itu disediakan bagi orang yang berkata yang baik, memberi makan (kepada orang yang butuh), rajin berpuasa, dan melakukan shalat di malam hari ketika manusia terlelap tidur</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(HR. Tirmidzi no. 1984 dan Ahmad 1:155. Al-Hafizh Abu Thahir mengatakan bahwa hadits ini hasan)</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xml:space="preserve">Kata Ibnu Rajab Al Hambali, sifat-sifat yang disebutkan di atas semuanya terkumpul di bulan Ramadhan. Karena orang beriman </w:t>
      </w:r>
      <w:proofErr w:type="gramStart"/>
      <w:r w:rsidRPr="00B66996">
        <w:rPr>
          <w:rFonts w:ascii="Verdana" w:eastAsia="Times New Roman" w:hAnsi="Verdana" w:cs="Times New Roman"/>
          <w:color w:val="222222"/>
          <w:sz w:val="21"/>
          <w:szCs w:val="21"/>
        </w:rPr>
        <w:t>akan</w:t>
      </w:r>
      <w:proofErr w:type="gramEnd"/>
      <w:r w:rsidRPr="00B66996">
        <w:rPr>
          <w:rFonts w:ascii="Verdana" w:eastAsia="Times New Roman" w:hAnsi="Verdana" w:cs="Times New Roman"/>
          <w:color w:val="222222"/>
          <w:sz w:val="21"/>
          <w:szCs w:val="21"/>
        </w:rPr>
        <w:t xml:space="preserve"> mengumpulkan pada dirinya amalan </w:t>
      </w:r>
      <w:r w:rsidRPr="00B66996">
        <w:rPr>
          <w:rFonts w:ascii="Verdana" w:eastAsia="Times New Roman" w:hAnsi="Verdana" w:cs="Times New Roman"/>
          <w:color w:val="222222"/>
          <w:sz w:val="21"/>
          <w:szCs w:val="21"/>
        </w:rPr>
        <w:lastRenderedPageBreak/>
        <w:t>puasa, shalat malam, sedekah dan berkata yang baik di mana ketika berpuasa dilarang berkata kotor dan sia-sia. Lihat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298.</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Kelima</w:t>
      </w:r>
      <w:r w:rsidRPr="00B66996">
        <w:rPr>
          <w:rFonts w:ascii="Verdana" w:eastAsia="Times New Roman" w:hAnsi="Verdana" w:cs="Times New Roman"/>
          <w:color w:val="222222"/>
          <w:sz w:val="21"/>
          <w:szCs w:val="21"/>
        </w:rPr>
        <w:t xml:space="preserve">: Menggabungkan antara sedekah dan puasa adalah sebab kemudahan meraih ampunan dosa dan selamat dari siksa neraka. </w:t>
      </w:r>
      <w:proofErr w:type="gramStart"/>
      <w:r w:rsidRPr="00B66996">
        <w:rPr>
          <w:rFonts w:ascii="Verdana" w:eastAsia="Times New Roman" w:hAnsi="Verdana" w:cs="Times New Roman"/>
          <w:color w:val="222222"/>
          <w:sz w:val="21"/>
          <w:szCs w:val="21"/>
        </w:rPr>
        <w:t>Lebih-lebih jika kedua amalan tersebut ditambah dengan amalan </w:t>
      </w:r>
      <w:hyperlink r:id="rId8" w:history="1">
        <w:r w:rsidRPr="00B66996">
          <w:rPr>
            <w:rFonts w:ascii="Verdana" w:eastAsia="Times New Roman" w:hAnsi="Verdana" w:cs="Times New Roman"/>
            <w:color w:val="DD3333"/>
            <w:sz w:val="21"/>
            <w:szCs w:val="21"/>
            <w:u w:val="single"/>
          </w:rPr>
          <w:t>shalat malam</w:t>
        </w:r>
      </w:hyperlink>
      <w:r w:rsidRPr="00B66996">
        <w:rPr>
          <w:rFonts w:ascii="Verdana" w:eastAsia="Times New Roman" w:hAnsi="Verdana" w:cs="Times New Roman"/>
          <w:color w:val="222222"/>
          <w:sz w:val="21"/>
          <w:szCs w:val="21"/>
        </w:rPr>
        <w:t>.</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Disebutkan bahwa puasa adalah tameng (pelindung) dari siksa neraka,</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الصِّيَامُ جُنَّةٌ مِنَ النَّارِ كَجُنَّةِ أَحَدِكُمْ مِنَ الْقِتَالِ</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Puasa adalah pelindung dari neraka seperti tameng salah seorang dari kalian ketika ingin berlindung dari pembunuhan</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Ibnu Majah no. 1639 dan An Nasai no. 2232.</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 Hafizh Abu Thohir mengatakan bahwa sanad hadits ini shahih).</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Mengenai sedekah dan shalat malam disebutkan dalam hadits,</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وَالصَّدَقَةُ تُطْفِئُ الْخَطِيئَةَ كَمَا يُطْفِئُ الْمَاءُ النَّارَ وَصَلاَةُ الرَّجُلِ مِنْ جَوْفِ اللَّيْلِ</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Sedekah itu memadamkan dosa sebagaimana api dapat dipadamkan dengan air, begitu pula shalat seseorang selepas tengah malam</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Tirmidzi no. 2616 dan Ibnu Majah no. 3973.</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Abu Isa At-Tirmidzi mengatakan bahwa hadits ini hasan shahih.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hadits ini hasan).</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Keenam</w:t>
      </w:r>
      <w:r w:rsidRPr="00B66996">
        <w:rPr>
          <w:rFonts w:ascii="Verdana" w:eastAsia="Times New Roman" w:hAnsi="Verdana" w:cs="Times New Roman"/>
          <w:color w:val="222222"/>
          <w:sz w:val="21"/>
          <w:szCs w:val="21"/>
        </w:rPr>
        <w:t xml:space="preserve">: Dalam puasa pasti ada cacat dan kekurangan, sedekah itulah yang menutupi kekurangan tersebut. </w:t>
      </w:r>
      <w:proofErr w:type="gramStart"/>
      <w:r w:rsidRPr="00B66996">
        <w:rPr>
          <w:rFonts w:ascii="Verdana" w:eastAsia="Times New Roman" w:hAnsi="Verdana" w:cs="Times New Roman"/>
          <w:color w:val="222222"/>
          <w:sz w:val="21"/>
          <w:szCs w:val="21"/>
        </w:rPr>
        <w:t>Oleh karenanya di akhir Ramadhan, kaum muslimin disyari’atkan menunaikan zakat fitrah.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Tujuannya adalah menyucikan orang yang berpuasa.</w:t>
      </w:r>
      <w:proofErr w:type="gramEnd"/>
      <w:r w:rsidRPr="00B66996">
        <w:rPr>
          <w:rFonts w:ascii="Verdana" w:eastAsia="Times New Roman" w:hAnsi="Verdana" w:cs="Times New Roman"/>
          <w:color w:val="222222"/>
          <w:sz w:val="21"/>
          <w:szCs w:val="21"/>
        </w:rPr>
        <w:t xml:space="preserve"> Disebutkan dalam hadits, Ibnu ‘Abbas </w:t>
      </w:r>
      <w:r w:rsidRPr="00B66996">
        <w:rPr>
          <w:rFonts w:ascii="Verdana" w:eastAsia="Times New Roman" w:hAnsi="Verdana" w:cs="Times New Roman"/>
          <w:i/>
          <w:iCs/>
          <w:color w:val="222222"/>
          <w:sz w:val="21"/>
          <w:szCs w:val="21"/>
        </w:rPr>
        <w:t>radhiyallahu ‘anhuma</w:t>
      </w:r>
      <w:r w:rsidRPr="00B66996">
        <w:rPr>
          <w:rFonts w:ascii="Verdana" w:eastAsia="Times New Roman" w:hAnsi="Verdana" w:cs="Times New Roman"/>
          <w:color w:val="222222"/>
          <w:sz w:val="21"/>
          <w:szCs w:val="21"/>
        </w:rPr>
        <w:t> berkata,</w:t>
      </w:r>
    </w:p>
    <w:p w:rsidR="00B66996" w:rsidRPr="00B66996" w:rsidRDefault="00B66996" w:rsidP="00B63B69">
      <w:pPr>
        <w:bidi/>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فَرَضَ رَسُولُ اللَّهِ -صلى الله عليه وسلم- زَكَاةَ الْفِطْرِ طُهْرَةً لِلصَّائِمِ مِنَ اللَّغْوِ وَالرَّفَثِ وَطُعْمَةً لِلْمَسَاكِينِ</w:t>
      </w:r>
    </w:p>
    <w:p w:rsidR="00B66996" w:rsidRPr="00B66996" w:rsidRDefault="00B66996" w:rsidP="00B63B69">
      <w:pPr>
        <w:spacing w:after="360" w:line="360" w:lineRule="atLeast"/>
        <w:jc w:val="both"/>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“Rasulullah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mewajibkan zakat fitrah untuk menyucikan orang yang berpuasa dari kata-kata yang sia-sia dan dari kata-kata kotor, juga untuk memberi makan kepada orang miskin.”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Abu Daud, no. 1609; dan Ibnu Majah, no. 1827.</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sanad hadits ini hasan).</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lastRenderedPageBreak/>
        <w:t>Ketujuh</w:t>
      </w:r>
      <w:r w:rsidRPr="00B66996">
        <w:rPr>
          <w:rFonts w:ascii="Verdana" w:eastAsia="Times New Roman" w:hAnsi="Verdana" w:cs="Times New Roman"/>
          <w:color w:val="222222"/>
          <w:sz w:val="21"/>
          <w:szCs w:val="21"/>
        </w:rPr>
        <w:t xml:space="preserve">: Disyari’atkan banyak berderma ketika puasa seperti saat memberi makan buka puasa adalah supaya orang kaya dapat merasakan orang yang biasa menderita lapar sehingga mereka pun dapat membantu orang yang sedang kelaparan. </w:t>
      </w:r>
      <w:proofErr w:type="gramStart"/>
      <w:r w:rsidRPr="00B66996">
        <w:rPr>
          <w:rFonts w:ascii="Verdana" w:eastAsia="Times New Roman" w:hAnsi="Verdana" w:cs="Times New Roman"/>
          <w:color w:val="222222"/>
          <w:sz w:val="21"/>
          <w:szCs w:val="21"/>
        </w:rPr>
        <w:t>Oleh karenanya sebagian ulama teladan di masa silam ditanya, “Kenapa kita diperintahkan untuk berpuasa?”</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Jawab mereka, “Supaya yang kaya dapat merasakan penderitaan orang yang lapar.</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Itu supaya ia tidak melupakan deritanya orang yang lapar.”</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300)</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Yang dicontohkan oleh para ulama di antaranya ‘Abdullah bin Al-Mubarak dan Al-Hasan Al-Bashri, mereka biasa memberi makan pada orang lain, padahal sedang berpuasa (</w:t>
      </w:r>
      <w:proofErr w:type="gramStart"/>
      <w:r w:rsidRPr="00B66996">
        <w:rPr>
          <w:rFonts w:ascii="Verdana" w:eastAsia="Times New Roman" w:hAnsi="Verdana" w:cs="Times New Roman"/>
          <w:color w:val="222222"/>
          <w:sz w:val="21"/>
          <w:szCs w:val="21"/>
        </w:rPr>
        <w:t>sunnah</w:t>
      </w:r>
      <w:proofErr w:type="gramEnd"/>
      <w:r w:rsidRPr="00B66996">
        <w:rPr>
          <w:rFonts w:ascii="Verdana" w:eastAsia="Times New Roman" w:hAnsi="Verdana" w:cs="Times New Roman"/>
          <w:color w:val="222222"/>
          <w:sz w:val="21"/>
          <w:szCs w:val="21"/>
        </w:rPr>
        <w:t>).</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Demikian tujuh faedah yang disampaikan oleh Ibnu Rajab yang mendorong kita supaya rajin membantu, memberi dan berderma di bulan Ramadhan.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Sehingga itulah mengapa bulan Ramadhan disebut bulan muwasaah, yaitu bulan yang diperintahkan banyak berderma.</w:t>
      </w:r>
      <w:proofErr w:type="gramEnd"/>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Ibnu Rajab Al-Hambali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xml:space="preserve"> berkata, “Siapa yang tidak bisa menggapai derajat itsar (mendahulukan orang lain dari diri sendiri, pen.), maka jangan sampai </w:t>
      </w:r>
      <w:proofErr w:type="gramStart"/>
      <w:r w:rsidRPr="00B66996">
        <w:rPr>
          <w:rFonts w:ascii="Verdana" w:eastAsia="Times New Roman" w:hAnsi="Verdana" w:cs="Times New Roman"/>
          <w:color w:val="222222"/>
          <w:sz w:val="21"/>
          <w:szCs w:val="21"/>
        </w:rPr>
        <w:t>ia</w:t>
      </w:r>
      <w:proofErr w:type="gramEnd"/>
      <w:r w:rsidRPr="00B66996">
        <w:rPr>
          <w:rFonts w:ascii="Verdana" w:eastAsia="Times New Roman" w:hAnsi="Verdana" w:cs="Times New Roman"/>
          <w:color w:val="222222"/>
          <w:sz w:val="21"/>
          <w:szCs w:val="21"/>
        </w:rPr>
        <w:t xml:space="preserve"> tidak mencapai derajat orang yang rajin membantu orang lain (muwasah).”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300)</w:t>
      </w:r>
    </w:p>
    <w:p w:rsidR="00B66996" w:rsidRPr="00B66996" w:rsidRDefault="00B66996" w:rsidP="00B63B69">
      <w:pPr>
        <w:spacing w:after="360" w:line="360" w:lineRule="atLeast"/>
        <w:jc w:val="both"/>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Imam Syafi’i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xml:space="preserve"> berkata, “Aku sangat senang ketika melihat ada yang bertambah semangat mengulurkan tangan membantu orang </w:t>
      </w:r>
      <w:proofErr w:type="gramStart"/>
      <w:r w:rsidRPr="00B66996">
        <w:rPr>
          <w:rFonts w:ascii="Verdana" w:eastAsia="Times New Roman" w:hAnsi="Verdana" w:cs="Times New Roman"/>
          <w:color w:val="222222"/>
          <w:sz w:val="21"/>
          <w:szCs w:val="21"/>
        </w:rPr>
        <w:t>lain</w:t>
      </w:r>
      <w:proofErr w:type="gramEnd"/>
      <w:r w:rsidRPr="00B66996">
        <w:rPr>
          <w:rFonts w:ascii="Verdana" w:eastAsia="Times New Roman" w:hAnsi="Verdana" w:cs="Times New Roman"/>
          <w:color w:val="222222"/>
          <w:sz w:val="21"/>
          <w:szCs w:val="21"/>
        </w:rPr>
        <w:t xml:space="preserve"> di bulan Ramadhan karena meneladani Rasulullah shallallahu ‘alaihi wa sallam, juga karena manusia saat puasa sangat-sangat membutuhkan bantuan di mana mereka telah tersibukkan dengan puasa dan shalat sehingga sulit untuk mencari nafkah untuk memenuhi kebutuhan mereka. </w:t>
      </w:r>
      <w:proofErr w:type="gramStart"/>
      <w:r w:rsidRPr="00B66996">
        <w:rPr>
          <w:rFonts w:ascii="Verdana" w:eastAsia="Times New Roman" w:hAnsi="Verdana" w:cs="Times New Roman"/>
          <w:color w:val="222222"/>
          <w:sz w:val="21"/>
          <w:szCs w:val="21"/>
        </w:rPr>
        <w:t>Contoh ulama yang seperti itu adalah Al-Qadhi Abu Ya’la dan ulama Hambali lainnya.”</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301)</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w:t>
      </w:r>
    </w:p>
    <w:sectPr w:rsidR="00B66996" w:rsidRPr="00B669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81F3C"/>
    <w:multiLevelType w:val="multilevel"/>
    <w:tmpl w:val="DFF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6"/>
    <w:rsid w:val="00202424"/>
    <w:rsid w:val="00244999"/>
    <w:rsid w:val="003355DF"/>
    <w:rsid w:val="00537F06"/>
    <w:rsid w:val="006A0CAD"/>
    <w:rsid w:val="008145AD"/>
    <w:rsid w:val="00B63B69"/>
    <w:rsid w:val="00B66996"/>
    <w:rsid w:val="00CE22C1"/>
    <w:rsid w:val="00E2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9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6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699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66996"/>
    <w:rPr>
      <w:color w:val="0000FF"/>
      <w:u w:val="single"/>
    </w:rPr>
  </w:style>
  <w:style w:type="character" w:customStyle="1" w:styleId="td-post-date">
    <w:name w:val="td-post-date"/>
    <w:basedOn w:val="DefaultParagraphFont"/>
    <w:rsid w:val="00B66996"/>
  </w:style>
  <w:style w:type="character" w:customStyle="1" w:styleId="td-nr-views-24122">
    <w:name w:val="td-nr-views-24122"/>
    <w:basedOn w:val="DefaultParagraphFont"/>
    <w:rsid w:val="00B66996"/>
  </w:style>
  <w:style w:type="paragraph" w:styleId="NormalWeb">
    <w:name w:val="Normal (Web)"/>
    <w:basedOn w:val="Normal"/>
    <w:uiPriority w:val="99"/>
    <w:semiHidden/>
    <w:unhideWhenUsed/>
    <w:rsid w:val="00B66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996"/>
    <w:rPr>
      <w:b/>
      <w:bCs/>
    </w:rPr>
  </w:style>
  <w:style w:type="character" w:styleId="Emphasis">
    <w:name w:val="Emphasis"/>
    <w:basedOn w:val="DefaultParagraphFont"/>
    <w:uiPriority w:val="20"/>
    <w:qFormat/>
    <w:rsid w:val="00B66996"/>
    <w:rPr>
      <w:i/>
      <w:iCs/>
    </w:rPr>
  </w:style>
  <w:style w:type="paragraph" w:styleId="BalloonText">
    <w:name w:val="Balloon Text"/>
    <w:basedOn w:val="Normal"/>
    <w:link w:val="BalloonTextChar"/>
    <w:uiPriority w:val="99"/>
    <w:semiHidden/>
    <w:unhideWhenUsed/>
    <w:rsid w:val="00B6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9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6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699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66996"/>
    <w:rPr>
      <w:color w:val="0000FF"/>
      <w:u w:val="single"/>
    </w:rPr>
  </w:style>
  <w:style w:type="character" w:customStyle="1" w:styleId="td-post-date">
    <w:name w:val="td-post-date"/>
    <w:basedOn w:val="DefaultParagraphFont"/>
    <w:rsid w:val="00B66996"/>
  </w:style>
  <w:style w:type="character" w:customStyle="1" w:styleId="td-nr-views-24122">
    <w:name w:val="td-nr-views-24122"/>
    <w:basedOn w:val="DefaultParagraphFont"/>
    <w:rsid w:val="00B66996"/>
  </w:style>
  <w:style w:type="paragraph" w:styleId="NormalWeb">
    <w:name w:val="Normal (Web)"/>
    <w:basedOn w:val="Normal"/>
    <w:uiPriority w:val="99"/>
    <w:semiHidden/>
    <w:unhideWhenUsed/>
    <w:rsid w:val="00B66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996"/>
    <w:rPr>
      <w:b/>
      <w:bCs/>
    </w:rPr>
  </w:style>
  <w:style w:type="character" w:styleId="Emphasis">
    <w:name w:val="Emphasis"/>
    <w:basedOn w:val="DefaultParagraphFont"/>
    <w:uiPriority w:val="20"/>
    <w:qFormat/>
    <w:rsid w:val="00B66996"/>
    <w:rPr>
      <w:i/>
      <w:iCs/>
    </w:rPr>
  </w:style>
  <w:style w:type="paragraph" w:styleId="BalloonText">
    <w:name w:val="Balloon Text"/>
    <w:basedOn w:val="Normal"/>
    <w:link w:val="BalloonTextChar"/>
    <w:uiPriority w:val="99"/>
    <w:semiHidden/>
    <w:unhideWhenUsed/>
    <w:rsid w:val="00B6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2664">
      <w:bodyDiv w:val="1"/>
      <w:marLeft w:val="0"/>
      <w:marRight w:val="0"/>
      <w:marTop w:val="0"/>
      <w:marBottom w:val="0"/>
      <w:divBdr>
        <w:top w:val="none" w:sz="0" w:space="0" w:color="auto"/>
        <w:left w:val="none" w:sz="0" w:space="0" w:color="auto"/>
        <w:bottom w:val="none" w:sz="0" w:space="0" w:color="auto"/>
        <w:right w:val="none" w:sz="0" w:space="0" w:color="auto"/>
      </w:divBdr>
    </w:div>
    <w:div w:id="1345061184">
      <w:bodyDiv w:val="1"/>
      <w:marLeft w:val="0"/>
      <w:marRight w:val="0"/>
      <w:marTop w:val="0"/>
      <w:marBottom w:val="0"/>
      <w:divBdr>
        <w:top w:val="none" w:sz="0" w:space="0" w:color="auto"/>
        <w:left w:val="none" w:sz="0" w:space="0" w:color="auto"/>
        <w:bottom w:val="none" w:sz="0" w:space="0" w:color="auto"/>
        <w:right w:val="none" w:sz="0" w:space="0" w:color="auto"/>
      </w:divBdr>
    </w:div>
    <w:div w:id="1818840034">
      <w:bodyDiv w:val="1"/>
      <w:marLeft w:val="0"/>
      <w:marRight w:val="0"/>
      <w:marTop w:val="0"/>
      <w:marBottom w:val="0"/>
      <w:divBdr>
        <w:top w:val="none" w:sz="0" w:space="0" w:color="auto"/>
        <w:left w:val="none" w:sz="0" w:space="0" w:color="auto"/>
        <w:bottom w:val="none" w:sz="0" w:space="0" w:color="auto"/>
        <w:right w:val="none" w:sz="0" w:space="0" w:color="auto"/>
      </w:divBdr>
      <w:divsChild>
        <w:div w:id="1398046609">
          <w:marLeft w:val="0"/>
          <w:marRight w:val="0"/>
          <w:marTop w:val="0"/>
          <w:marBottom w:val="225"/>
          <w:divBdr>
            <w:top w:val="none" w:sz="0" w:space="0" w:color="auto"/>
            <w:left w:val="none" w:sz="0" w:space="0" w:color="auto"/>
            <w:bottom w:val="none" w:sz="0" w:space="0" w:color="auto"/>
            <w:right w:val="none" w:sz="0" w:space="0" w:color="auto"/>
          </w:divBdr>
          <w:divsChild>
            <w:div w:id="1845902687">
              <w:marLeft w:val="0"/>
              <w:marRight w:val="45"/>
              <w:marTop w:val="0"/>
              <w:marBottom w:val="0"/>
              <w:divBdr>
                <w:top w:val="none" w:sz="0" w:space="0" w:color="auto"/>
                <w:left w:val="none" w:sz="0" w:space="0" w:color="auto"/>
                <w:bottom w:val="none" w:sz="0" w:space="0" w:color="auto"/>
                <w:right w:val="none" w:sz="0" w:space="0" w:color="auto"/>
              </w:divBdr>
              <w:divsChild>
                <w:div w:id="391275001">
                  <w:marLeft w:val="0"/>
                  <w:marRight w:val="0"/>
                  <w:marTop w:val="0"/>
                  <w:marBottom w:val="0"/>
                  <w:divBdr>
                    <w:top w:val="none" w:sz="0" w:space="0" w:color="auto"/>
                    <w:left w:val="none" w:sz="0" w:space="0" w:color="auto"/>
                    <w:bottom w:val="none" w:sz="0" w:space="0" w:color="auto"/>
                    <w:right w:val="none" w:sz="0" w:space="0" w:color="auto"/>
                  </w:divBdr>
                </w:div>
                <w:div w:id="1162544124">
                  <w:marLeft w:val="0"/>
                  <w:marRight w:val="0"/>
                  <w:marTop w:val="0"/>
                  <w:marBottom w:val="0"/>
                  <w:divBdr>
                    <w:top w:val="none" w:sz="0" w:space="0" w:color="auto"/>
                    <w:left w:val="none" w:sz="0" w:space="0" w:color="auto"/>
                    <w:bottom w:val="none" w:sz="0" w:space="0" w:color="auto"/>
                    <w:right w:val="none" w:sz="0" w:space="0" w:color="auto"/>
                  </w:divBdr>
                </w:div>
              </w:divsChild>
            </w:div>
            <w:div w:id="113721646">
              <w:marLeft w:val="135"/>
              <w:marRight w:val="0"/>
              <w:marTop w:val="0"/>
              <w:marBottom w:val="0"/>
              <w:divBdr>
                <w:top w:val="none" w:sz="0" w:space="0" w:color="auto"/>
                <w:left w:val="none" w:sz="0" w:space="0" w:color="auto"/>
                <w:bottom w:val="none" w:sz="0" w:space="0" w:color="auto"/>
                <w:right w:val="none" w:sz="0" w:space="0" w:color="auto"/>
              </w:divBdr>
            </w:div>
            <w:div w:id="226457197">
              <w:marLeft w:val="135"/>
              <w:marRight w:val="0"/>
              <w:marTop w:val="0"/>
              <w:marBottom w:val="0"/>
              <w:divBdr>
                <w:top w:val="none" w:sz="0" w:space="0" w:color="auto"/>
                <w:left w:val="none" w:sz="0" w:space="0" w:color="auto"/>
                <w:bottom w:val="none" w:sz="0" w:space="0" w:color="auto"/>
                <w:right w:val="none" w:sz="0" w:space="0" w:color="auto"/>
              </w:divBdr>
            </w:div>
          </w:divsChild>
        </w:div>
        <w:div w:id="263343221">
          <w:marLeft w:val="0"/>
          <w:marRight w:val="0"/>
          <w:marTop w:val="0"/>
          <w:marBottom w:val="0"/>
          <w:divBdr>
            <w:top w:val="single" w:sz="6" w:space="8" w:color="E6E6E6"/>
            <w:left w:val="none" w:sz="0" w:space="0" w:color="auto"/>
            <w:bottom w:val="none" w:sz="0" w:space="0" w:color="auto"/>
            <w:right w:val="none" w:sz="0" w:space="0" w:color="auto"/>
          </w:divBdr>
          <w:divsChild>
            <w:div w:id="1150243482">
              <w:marLeft w:val="-45"/>
              <w:marRight w:val="-45"/>
              <w:marTop w:val="0"/>
              <w:marBottom w:val="0"/>
              <w:divBdr>
                <w:top w:val="none" w:sz="0" w:space="0" w:color="E6E6E6"/>
                <w:left w:val="none" w:sz="0" w:space="0" w:color="E6E6E6"/>
                <w:bottom w:val="none" w:sz="0" w:space="0" w:color="E6E6E6"/>
                <w:right w:val="none" w:sz="0" w:space="0" w:color="E6E6E6"/>
              </w:divBdr>
              <w:divsChild>
                <w:div w:id="397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0687">
          <w:marLeft w:val="0"/>
          <w:marRight w:val="0"/>
          <w:marTop w:val="0"/>
          <w:marBottom w:val="0"/>
          <w:divBdr>
            <w:top w:val="single" w:sz="6" w:space="15" w:color="E6E6E6"/>
            <w:left w:val="none" w:sz="0" w:space="15" w:color="E6E6E6"/>
            <w:bottom w:val="none" w:sz="0" w:space="0" w:color="E6E6E6"/>
            <w:right w:val="none" w:sz="0" w:space="14" w:color="E6E6E6"/>
          </w:divBdr>
          <w:divsChild>
            <w:div w:id="941301645">
              <w:marLeft w:val="0"/>
              <w:marRight w:val="0"/>
              <w:marTop w:val="315"/>
              <w:marBottom w:val="315"/>
              <w:divBdr>
                <w:top w:val="none" w:sz="0" w:space="0" w:color="auto"/>
                <w:left w:val="none" w:sz="0" w:space="0" w:color="auto"/>
                <w:bottom w:val="none" w:sz="0" w:space="0" w:color="auto"/>
                <w:right w:val="none" w:sz="0" w:space="0" w:color="auto"/>
              </w:divBdr>
            </w:div>
            <w:div w:id="618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aysho.com/23163-shalat-malam-tarawih-nabi-tidak-pernah-lebih-dari-sebelas-rakaat.html" TargetMode="External"/><Relationship Id="rId3" Type="http://schemas.microsoft.com/office/2007/relationships/stylesWithEffects" Target="stylesWithEffects.xml"/><Relationship Id="rId7" Type="http://schemas.openxmlformats.org/officeDocument/2006/relationships/hyperlink" Target="https://rumaysho.com/19786-kumpulan-amalan-ringan-13-memberi-makan-orang-yang-berpua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maysho.com/11279-pahala-amalan-di-bulan-ramadhan-1000-kali-lipat-dibanding-bulan-lain-benarkah.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2020-05-15T04:28:00Z</cp:lastPrinted>
  <dcterms:created xsi:type="dcterms:W3CDTF">2021-08-25T12:22:00Z</dcterms:created>
  <dcterms:modified xsi:type="dcterms:W3CDTF">2021-08-25T12:23:00Z</dcterms:modified>
</cp:coreProperties>
</file>