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FE" w:rsidRDefault="002063FE" w:rsidP="002063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RENCANA PEMBELAJARAN SEMESTER ( RPS )</w:t>
      </w: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GB"/>
        </w:rPr>
      </w:pP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1760855" cy="2237105"/>
            <wp:effectExtent l="19050" t="0" r="0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23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GB"/>
        </w:rPr>
      </w:pPr>
    </w:p>
    <w:p w:rsidR="002063FE" w:rsidRDefault="002063FE" w:rsidP="002063FE">
      <w:pPr>
        <w:spacing w:after="0"/>
        <w:ind w:left="4320" w:firstLine="358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</w:t>
      </w:r>
      <w:r>
        <w:rPr>
          <w:b/>
          <w:sz w:val="24"/>
          <w:szCs w:val="24"/>
        </w:rPr>
        <w:t xml:space="preserve">AKHLAK TASAWUF </w:t>
      </w:r>
    </w:p>
    <w:p w:rsidR="002063FE" w:rsidRDefault="002063FE" w:rsidP="002063FE">
      <w:pPr>
        <w:spacing w:after="0"/>
        <w:ind w:left="4320" w:firstLine="358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Kode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>:  UAD 3310</w:t>
      </w:r>
    </w:p>
    <w:p w:rsidR="002063FE" w:rsidRDefault="002063FE" w:rsidP="002063FE">
      <w:pPr>
        <w:spacing w:after="0"/>
        <w:ind w:left="4320" w:firstLine="358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Dosen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: H.Jonsi Hunadar</w:t>
      </w:r>
      <w:proofErr w:type="gramStart"/>
      <w:r>
        <w:rPr>
          <w:b/>
          <w:sz w:val="24"/>
          <w:szCs w:val="24"/>
        </w:rPr>
        <w:t>,M.Ag</w:t>
      </w:r>
      <w:proofErr w:type="gramEnd"/>
    </w:p>
    <w:p w:rsidR="002063FE" w:rsidRDefault="002063FE" w:rsidP="002063FE">
      <w:pPr>
        <w:spacing w:after="0"/>
        <w:ind w:left="4320" w:firstLine="358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Program </w:t>
      </w:r>
      <w:proofErr w:type="spellStart"/>
      <w:proofErr w:type="gramStart"/>
      <w:r>
        <w:rPr>
          <w:b/>
          <w:sz w:val="24"/>
          <w:szCs w:val="24"/>
          <w:lang w:val="en-US"/>
        </w:rPr>
        <w:t>Studi</w:t>
      </w:r>
      <w:proofErr w:type="spellEnd"/>
      <w:r>
        <w:rPr>
          <w:b/>
          <w:sz w:val="24"/>
          <w:szCs w:val="24"/>
          <w:lang w:val="en-US"/>
        </w:rPr>
        <w:t xml:space="preserve"> :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Manajemen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Dakwah</w:t>
      </w:r>
      <w:proofErr w:type="spellEnd"/>
      <w:r>
        <w:rPr>
          <w:b/>
          <w:sz w:val="24"/>
          <w:szCs w:val="24"/>
          <w:lang w:val="en-US"/>
        </w:rPr>
        <w:t xml:space="preserve">/ </w:t>
      </w:r>
      <w:proofErr w:type="spellStart"/>
      <w:r>
        <w:rPr>
          <w:b/>
          <w:sz w:val="24"/>
          <w:szCs w:val="24"/>
          <w:lang w:val="en-US"/>
        </w:rPr>
        <w:t>Bimbingan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Konseling</w:t>
      </w:r>
      <w:proofErr w:type="spellEnd"/>
    </w:p>
    <w:p w:rsidR="002063FE" w:rsidRDefault="002063FE" w:rsidP="002063FE">
      <w:pPr>
        <w:spacing w:after="0"/>
        <w:ind w:left="4320" w:firstLine="358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Islam/ </w:t>
      </w:r>
      <w:proofErr w:type="spellStart"/>
      <w:r>
        <w:rPr>
          <w:b/>
          <w:sz w:val="24"/>
          <w:szCs w:val="24"/>
          <w:lang w:val="en-US"/>
        </w:rPr>
        <w:t>Komunikasi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Penyiaran</w:t>
      </w:r>
      <w:proofErr w:type="spellEnd"/>
      <w:r>
        <w:rPr>
          <w:b/>
          <w:sz w:val="24"/>
          <w:szCs w:val="24"/>
          <w:lang w:val="en-US"/>
        </w:rPr>
        <w:t xml:space="preserve"> Islam</w:t>
      </w:r>
    </w:p>
    <w:p w:rsidR="002063FE" w:rsidRDefault="002063FE" w:rsidP="002063FE">
      <w:pPr>
        <w:spacing w:after="0"/>
        <w:ind w:firstLine="358"/>
        <w:jc w:val="both"/>
        <w:rPr>
          <w:b/>
          <w:sz w:val="24"/>
          <w:szCs w:val="24"/>
        </w:rPr>
      </w:pPr>
    </w:p>
    <w:p w:rsidR="002063FE" w:rsidRDefault="002063FE" w:rsidP="002063FE">
      <w:pPr>
        <w:spacing w:after="0"/>
        <w:jc w:val="center"/>
        <w:rPr>
          <w:b/>
          <w:sz w:val="24"/>
          <w:szCs w:val="24"/>
        </w:rPr>
      </w:pPr>
    </w:p>
    <w:p w:rsidR="002063FE" w:rsidRDefault="002063FE" w:rsidP="002063FE">
      <w:pPr>
        <w:spacing w:after="0"/>
        <w:jc w:val="center"/>
        <w:rPr>
          <w:b/>
          <w:sz w:val="24"/>
          <w:szCs w:val="24"/>
        </w:rPr>
      </w:pP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INSTITUT AGAMA ISLAM NEGERI BENGKULU</w:t>
      </w: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FAKULTAS </w:t>
      </w:r>
      <w:r>
        <w:rPr>
          <w:b/>
          <w:sz w:val="24"/>
          <w:szCs w:val="24"/>
          <w:lang w:val="en-US"/>
        </w:rPr>
        <w:t>USHULUDDIN ADAB DAN DAKWAH</w:t>
      </w: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PROGRAM STUDI </w:t>
      </w:r>
      <w:r>
        <w:rPr>
          <w:b/>
          <w:sz w:val="24"/>
          <w:szCs w:val="24"/>
          <w:lang w:val="en-US"/>
        </w:rPr>
        <w:t>SEJARAH PERADABAN ISLAM</w:t>
      </w: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2021</w:t>
      </w:r>
    </w:p>
    <w:p w:rsidR="002063FE" w:rsidRDefault="002063FE" w:rsidP="002063FE">
      <w:pPr>
        <w:spacing w:after="0"/>
        <w:rPr>
          <w:b/>
          <w:sz w:val="24"/>
          <w:szCs w:val="24"/>
        </w:rPr>
      </w:pPr>
    </w:p>
    <w:p w:rsidR="002063FE" w:rsidRDefault="002063FE" w:rsidP="002063FE">
      <w:pPr>
        <w:spacing w:after="0"/>
        <w:rPr>
          <w:b/>
          <w:sz w:val="24"/>
          <w:szCs w:val="24"/>
        </w:rPr>
      </w:pPr>
    </w:p>
    <w:p w:rsidR="002063FE" w:rsidRDefault="002063FE" w:rsidP="002063FE">
      <w:pPr>
        <w:spacing w:after="0"/>
        <w:jc w:val="center"/>
        <w:rPr>
          <w:b/>
          <w:sz w:val="24"/>
          <w:szCs w:val="24"/>
          <w:lang w:val="en-US"/>
        </w:rPr>
      </w:pPr>
    </w:p>
    <w:p w:rsidR="002063FE" w:rsidRDefault="002063FE" w:rsidP="002063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2063FE" w:rsidRDefault="002063FE" w:rsidP="002063F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2063FE" w:rsidRDefault="002063FE" w:rsidP="002063F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63FE" w:rsidRDefault="002063FE" w:rsidP="002063F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>: Akhlak  Tasawuf</w:t>
      </w:r>
    </w:p>
    <w:p w:rsidR="002063FE" w:rsidRDefault="002063FE" w:rsidP="002063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H.Jonsi Hunadar,M.Ag</w:t>
      </w:r>
    </w:p>
    <w:p w:rsidR="002063FE" w:rsidRDefault="002063FE" w:rsidP="002063F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63FE" w:rsidRDefault="002063FE" w:rsidP="002063F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940" w:type="dxa"/>
        <w:tblInd w:w="1384" w:type="dxa"/>
        <w:tblLayout w:type="fixed"/>
        <w:tblLook w:val="04A0"/>
      </w:tblPr>
      <w:tblGrid>
        <w:gridCol w:w="3338"/>
        <w:gridCol w:w="4301"/>
        <w:gridCol w:w="4301"/>
      </w:tblGrid>
      <w:tr w:rsidR="002063FE" w:rsidTr="002063FE">
        <w:trPr>
          <w:trHeight w:val="3399"/>
        </w:trPr>
        <w:tc>
          <w:tcPr>
            <w:tcW w:w="3336" w:type="dxa"/>
          </w:tcPr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H.Jonsi Hunadar,M.Ag</w:t>
            </w:r>
          </w:p>
          <w:p w:rsidR="002063FE" w:rsidRDefault="00206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A2">
              <w:pict>
                <v:line id="_x0000_s1026" style="position:absolute;left:0;text-align:left;z-index:251656704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2063FE" w:rsidRDefault="002063FE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NIP.197204091998031001</w:t>
            </w:r>
          </w:p>
        </w:tc>
        <w:tc>
          <w:tcPr>
            <w:tcW w:w="4300" w:type="dxa"/>
          </w:tcPr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A2">
              <w:pict>
                <v:line id="_x0000_s1027" style="position:absolute;left:0;text-align:left;z-index:251657728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2063FE" w:rsidRDefault="0020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00" w:type="dxa"/>
          </w:tcPr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……….</w:t>
            </w: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63FE" w:rsidRDefault="00206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A2">
              <w:pict>
                <v:line id="_x0000_s1028" style="position:absolute;left:0;text-align:left;z-index:251658752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2063FE" w:rsidRDefault="0020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063FE" w:rsidRDefault="00206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3FE" w:rsidRDefault="002063FE" w:rsidP="002063F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63FE" w:rsidRDefault="002063FE" w:rsidP="002063F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63FE" w:rsidRDefault="002063FE" w:rsidP="002063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2063FE" w:rsidRDefault="002063FE" w:rsidP="002063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63FE" w:rsidRDefault="002063FE" w:rsidP="002063FE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2063FE" w:rsidRDefault="002063FE" w:rsidP="002063FE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063FE" w:rsidRDefault="002063FE" w:rsidP="002063FE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Nama program studi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Manajemen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Dakwah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Bimbingan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Konseling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Komunikasi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Penyiaran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Nama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 xml:space="preserve">kode </w:t>
      </w:r>
      <w:r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: Akhlak Tasawuf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Jenis mata kuliah </w:t>
      </w:r>
      <w:r>
        <w:rPr>
          <w:rFonts w:ascii="Times New Roman" w:hAnsi="Times New Roman"/>
          <w:sz w:val="28"/>
          <w:szCs w:val="28"/>
        </w:rPr>
        <w:tab/>
        <w:t>: Institusi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Status mata kuliah </w:t>
      </w:r>
      <w:r>
        <w:rPr>
          <w:rFonts w:ascii="Times New Roman" w:hAnsi="Times New Roman"/>
          <w:sz w:val="28"/>
          <w:szCs w:val="28"/>
        </w:rPr>
        <w:tab/>
        <w:t>: wajib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Jenis Integrasi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Jenjang program </w:t>
      </w:r>
      <w:r>
        <w:rPr>
          <w:rFonts w:ascii="Times New Roman" w:hAnsi="Times New Roman"/>
          <w:sz w:val="28"/>
          <w:szCs w:val="28"/>
        </w:rPr>
        <w:tab/>
        <w:t>: S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Semester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Jumlah sks mata kuliah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 S</w:t>
      </w:r>
      <w:r>
        <w:rPr>
          <w:rFonts w:ascii="Times New Roman" w:hAnsi="Times New Roman"/>
          <w:sz w:val="28"/>
          <w:szCs w:val="28"/>
        </w:rPr>
        <w:t xml:space="preserve">ks 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 dosen pengampu</w:t>
      </w:r>
      <w:r>
        <w:rPr>
          <w:rFonts w:ascii="Times New Roman" w:hAnsi="Times New Roman"/>
          <w:sz w:val="28"/>
          <w:szCs w:val="28"/>
        </w:rPr>
        <w:tab/>
        <w:t>:  H. Jonsi Hunadar, M.Ag</w:t>
      </w:r>
    </w:p>
    <w:p w:rsidR="002063FE" w:rsidRDefault="002063FE" w:rsidP="002063FE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2063FE" w:rsidRDefault="002063FE" w:rsidP="002063FE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63FE" w:rsidRDefault="002063FE" w:rsidP="002063FE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  <w:sz w:val="28"/>
          <w:szCs w:val="28"/>
        </w:rPr>
        <w:t>Deskripsi</w:t>
      </w:r>
      <w:proofErr w:type="spellEnd"/>
      <w:r>
        <w:rPr>
          <w:b/>
          <w:color w:val="000000"/>
          <w:sz w:val="28"/>
          <w:szCs w:val="28"/>
        </w:rPr>
        <w:t xml:space="preserve"> Mata </w:t>
      </w:r>
      <w:proofErr w:type="spellStart"/>
      <w:r>
        <w:rPr>
          <w:b/>
          <w:color w:val="000000"/>
          <w:sz w:val="28"/>
          <w:szCs w:val="28"/>
        </w:rPr>
        <w:t>Kuliah</w:t>
      </w:r>
      <w:proofErr w:type="spellEnd"/>
      <w:r>
        <w:rPr>
          <w:b/>
          <w:color w:val="000000"/>
          <w:sz w:val="28"/>
          <w:szCs w:val="28"/>
        </w:rPr>
        <w:t xml:space="preserve">     </w:t>
      </w:r>
    </w:p>
    <w:p w:rsidR="002063FE" w:rsidRDefault="002063FE" w:rsidP="002063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</w:rPr>
        <w:t xml:space="preserve">Mata kuliyah Akhlak Tasawuf membekali mahasiswa untuk dapat memhami pemikiran tentang akhlak serta dunia tasawuf dalam Islam dan berbagaialiran-aliran tasawuf serta perkembangan pemikiran tasawuf itu sendiri dalamIslam, baik klasik , modren, kontemporer. Juga mengajak mahasiswa mampu memahami urgensi dari manusia bahwa harus berakhlaqul karimah. </w:t>
      </w:r>
    </w:p>
    <w:p w:rsidR="002063FE" w:rsidRDefault="002063FE" w:rsidP="002063FE">
      <w:pPr>
        <w:jc w:val="both"/>
        <w:rPr>
          <w:rFonts w:ascii="Times New Roman" w:hAnsi="Times New Roman"/>
        </w:rPr>
      </w:pPr>
    </w:p>
    <w:p w:rsidR="002063FE" w:rsidRDefault="002063FE" w:rsidP="002063FE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2063FE" w:rsidRDefault="002063FE" w:rsidP="002063FE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2063FE" w:rsidTr="002063FE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2063FE" w:rsidRDefault="002063F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2063FE" w:rsidRDefault="002063F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2063FE" w:rsidTr="002063FE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       1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Pengantar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Sylabus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kontrak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perkuliahan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Memberikan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pembahasan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>/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>
              <w:rPr>
                <w:rFonts w:ascii="Berlin Sans FB Demi" w:eastAsia="Times New Roman" w:hAnsi="Berlin Sans FB Demi"/>
                <w:bCs/>
              </w:rPr>
              <w:t>ilmu akhlak tasawuf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Komunikasi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dua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orientasi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>/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keislaman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       --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2 x 50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 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    RPS</w:t>
            </w: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2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bCs/>
              </w:rPr>
              <w:t xml:space="preserve">Mhs </w:t>
            </w:r>
            <w:r>
              <w:rPr>
                <w:bCs/>
                <w:lang w:val="sv-SE"/>
              </w:rPr>
              <w:t xml:space="preserve">Dapat menjelaskan pengertian </w:t>
            </w:r>
            <w:r>
              <w:rPr>
                <w:bCs/>
              </w:rPr>
              <w:t>akhlak moral dan etika</w:t>
            </w:r>
            <w:r>
              <w:rPr>
                <w:bCs/>
                <w:lang w:val="sv-SE"/>
              </w:rPr>
              <w:t xml:space="preserve">,Dapat menjelaskan kegunaan studi </w:t>
            </w:r>
            <w:r>
              <w:rPr>
                <w:bCs/>
              </w:rPr>
              <w:t xml:space="preserve">tentangakhlak  </w:t>
            </w:r>
            <w:r>
              <w:rPr>
                <w:bCs/>
                <w:lang w:val="sv-SE"/>
              </w:rPr>
              <w:t>Dapat menguraikan</w:t>
            </w:r>
            <w:r>
              <w:rPr>
                <w:bCs/>
              </w:rPr>
              <w:t xml:space="preserve"> serta dapat menguraikan perbedaan dan persamaan antara akhlak, etika dan moral</w:t>
            </w:r>
            <w:r>
              <w:rPr>
                <w:bCs/>
                <w:lang w:val="sv-SE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jc w:val="both"/>
              <w:outlineLvl w:val="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Pengertian </w:t>
            </w:r>
            <w:r>
              <w:rPr>
                <w:b/>
                <w:bCs/>
              </w:rPr>
              <w:t>Akhlak, Etika dan Moral</w:t>
            </w:r>
          </w:p>
          <w:p w:rsidR="002063FE" w:rsidRDefault="002063FE">
            <w:pPr>
              <w:jc w:val="both"/>
              <w:outlineLvl w:val="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Signifikansi studi Islam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Perbedaan dan persamaan akhlak, etika dan moral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ind w:rightChars="-14" w:right="-31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2 x 50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>1,2</w:t>
            </w: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Cs/>
              </w:rPr>
            </w:pPr>
            <w:r>
              <w:rPr>
                <w:bCs/>
              </w:rPr>
              <w:t>Mhs mampu, meneliti, menemukan data dan memahami sumber ajaran akhlak dari al-Qur’an dan Hadits.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</w:rPr>
              <w:t xml:space="preserve">Dasar-dasar Qur’ani tentang ajaran akhlak, tentang moral dan etika,Hadits Nabi yang berkenaan tentang akhlak, moral dan etika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2 x 50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>3,4</w:t>
            </w: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4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Mhs mampu memahami standar baik dan buruk berdasarkan ajaran </w:t>
            </w:r>
            <w:r>
              <w:rPr>
                <w:b/>
                <w:bCs/>
              </w:rPr>
              <w:lastRenderedPageBreak/>
              <w:t>akhlak, moral dan etika</w:t>
            </w:r>
          </w:p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Berdasarkan ajaran akhlak, etika dan moral danmenjelaskan akhlak mahmudah dan mazmumah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20"/>
                <w:szCs w:val="20"/>
                <w:lang w:val="sv-SE"/>
              </w:rPr>
              <w:lastRenderedPageBreak/>
              <w:t>.</w:t>
            </w:r>
            <w:r>
              <w:rPr>
                <w:sz w:val="20"/>
                <w:szCs w:val="20"/>
              </w:rPr>
              <w:t>Konsep baik dan buruk menurut berbagai aliran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</w:t>
            </w:r>
            <w:r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5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  <w:lang w:val="sv-SE"/>
              </w:rPr>
              <w:t>Mendeskr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sv-SE"/>
              </w:rPr>
              <w:t xml:space="preserve">fsikan tentang pendekatan </w:t>
            </w:r>
            <w:r>
              <w:rPr>
                <w:b/>
                <w:bCs/>
              </w:rPr>
              <w:t xml:space="preserve">akhlak serta perkembangan pemikiran dalam akhlak Islam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rFonts w:ascii="Berlin Sans FB Demi" w:eastAsia="Times New Roman" w:hAnsi="Berlin Sans FB Demi"/>
                <w:b/>
                <w:bCs/>
              </w:rPr>
              <w:t>Perkembangan Pemikiran dalam akhlak Islam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6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</w:rPr>
              <w:t xml:space="preserve">Mhs mampu </w:t>
            </w:r>
            <w:r>
              <w:rPr>
                <w:b/>
                <w:bCs/>
                <w:lang w:val="sv-SE"/>
              </w:rPr>
              <w:t xml:space="preserve">Menjelaskan tentang </w:t>
            </w:r>
            <w:r>
              <w:rPr>
                <w:b/>
                <w:bCs/>
              </w:rPr>
              <w:t xml:space="preserve">Faktor-faktor pengaruh dalam pembentukan akhlak seorang manusia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rFonts w:ascii="Berlin Sans FB Demi" w:eastAsia="Times New Roman" w:hAnsi="Berlin Sans FB Demi"/>
                <w:b/>
                <w:bCs/>
              </w:rPr>
              <w:t>Faktor pengaruh akhlak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7</w:t>
            </w: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bCs/>
                <w:lang w:val="en-US"/>
              </w:rPr>
              <w:t>Ujian</w:t>
            </w:r>
            <w:proofErr w:type="spellEnd"/>
            <w:r>
              <w:rPr>
                <w:rFonts w:ascii="Berlin Sans FB Demi" w:eastAsia="Times New Roman" w:hAnsi="Berlin Sans FB Demi"/>
                <w:b/>
                <w:bCs/>
                <w:lang w:val="en-US"/>
              </w:rPr>
              <w:t xml:space="preserve"> Tengah Semester</w:t>
            </w: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8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  <w:lang w:val="sv-SE"/>
              </w:rPr>
              <w:t xml:space="preserve">Menjelaskan pendekatan </w:t>
            </w:r>
            <w:r>
              <w:rPr>
                <w:b/>
                <w:bCs/>
              </w:rPr>
              <w:t>akhlak dengan fenomena penyakit hati dan obatnyamembangun jiwa manusia seutuhnya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t>Penyakit hati dan obat nya membangun jiwa manusia</w:t>
            </w:r>
            <w:r>
              <w:rPr>
                <w:rFonts w:ascii="Berlin Sans FB Demi" w:eastAsia="Times New Roman" w:hAnsi="Berlin Sans FB Demi"/>
                <w:b/>
                <w:bCs/>
                <w:lang w:val="en-GB"/>
              </w:rPr>
              <w:t xml:space="preserve"> </w:t>
            </w:r>
            <w:r>
              <w:rPr>
                <w:rFonts w:ascii="Berlin Sans FB Demi" w:eastAsia="Times New Roman" w:hAnsi="Berlin Sans FB Demi"/>
                <w:b/>
                <w:bCs/>
              </w:rPr>
              <w:t>dan kebahagiaan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9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Menjelaskan pendekatan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rFonts w:ascii="Berlin Sans FB Demi" w:eastAsia="Times New Roman" w:hAnsi="Berlin Sans FB Demi"/>
                <w:b/>
                <w:bCs/>
              </w:rPr>
              <w:t xml:space="preserve">Perilaku akhlaqi dan </w:t>
            </w:r>
            <w:r>
              <w:rPr>
                <w:rFonts w:ascii="Berlin Sans FB Demi" w:eastAsia="Times New Roman" w:hAnsi="Berlin Sans FB Demi"/>
                <w:b/>
                <w:bCs/>
              </w:rPr>
              <w:lastRenderedPageBreak/>
              <w:t xml:space="preserve">perilaku Islami kehidupan pada konsep hidup seorang manusia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lastRenderedPageBreak/>
              <w:t>Perilaku Ahlaqi dan perilaku Islami</w:t>
            </w:r>
            <w:r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</w:t>
            </w:r>
            <w:r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10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  <w:lang w:val="sv-SE"/>
              </w:rPr>
              <w:t>Menjelaskan pendekatan</w:t>
            </w:r>
            <w:r>
              <w:rPr>
                <w:b/>
                <w:bCs/>
              </w:rPr>
              <w:t xml:space="preserve"> urgensi aliran-aliran dalam akhlak dan aliran-aliran dalam dunia tasawuf</w:t>
            </w:r>
            <w:r>
              <w:rPr>
                <w:b/>
                <w:bCs/>
                <w:lang w:val="sv-SE"/>
              </w:rPr>
              <w:t xml:space="preserve"> 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t>Aliranakhlakdan aliran tasawuf.</w:t>
            </w:r>
            <w:r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11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  <w:lang w:val="sv-SE"/>
              </w:rPr>
              <w:t xml:space="preserve">Menjelaskan pendekatan </w:t>
            </w:r>
            <w:r>
              <w:rPr>
                <w:b/>
                <w:bCs/>
              </w:rPr>
              <w:t>pembagian dalam ilmu tasawuf dan pengertian dari tasawuf dalam berbagai asfek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t>Pengertian ilmu tasawuf</w:t>
            </w:r>
            <w:r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12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  <w:lang w:val="sv-SE"/>
              </w:rPr>
              <w:t>Menjelaskan pendekatan Kawasan dalam studi Islam</w:t>
            </w:r>
            <w:r>
              <w:rPr>
                <w:b/>
                <w:bCs/>
              </w:rPr>
              <w:t xml:space="preserve"> tentang pemahaman Tasawuf dan tariqah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t>Aflikasi dan interpretasi terhadap tasawuf dan tariqah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13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  <w:lang w:val="sv-SE"/>
              </w:rPr>
              <w:t>Menjelaskan pe</w:t>
            </w:r>
            <w:r>
              <w:rPr>
                <w:b/>
                <w:bCs/>
              </w:rPr>
              <w:t>rkembangan tasawuf di Indonesia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</w:rPr>
              <w:t>Tasawuf di Indonesia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14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  <w:lang w:val="sv-SE"/>
              </w:rPr>
              <w:t xml:space="preserve">Menjelaskan </w:t>
            </w:r>
            <w:r>
              <w:rPr>
                <w:b/>
                <w:bCs/>
              </w:rPr>
              <w:t>Perbuatan-perbuatan manusia serta perbuatan manusia yang menghasilkan berkeristik dalamtasawuf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t>Karekteristik tasawuf Perbuatan-perbuatan manusia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15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  <w:lang w:val="sv-SE"/>
              </w:rPr>
              <w:t xml:space="preserve">Menjelaskan </w:t>
            </w:r>
            <w:r>
              <w:rPr>
                <w:b/>
                <w:bCs/>
              </w:rPr>
              <w:t>keyakinan manusia terhadap tasawuf</w:t>
            </w:r>
            <w:r w:rsidR="00735974">
              <w:rPr>
                <w:b/>
                <w:bCs/>
              </w:rPr>
              <w:t xml:space="preserve"> dan stasiun dtasiun dalam ilmu t</w:t>
            </w:r>
            <w:r>
              <w:rPr>
                <w:b/>
                <w:bCs/>
              </w:rPr>
              <w:t>asawuf</w:t>
            </w:r>
          </w:p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</w:rPr>
              <w:t>Stasioner dalam Tasawuf</w:t>
            </w:r>
            <w:r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63FE" w:rsidRDefault="002063FE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2063FE" w:rsidTr="002063FE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2063FE" w:rsidRDefault="002063FE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16</w:t>
            </w: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2063FE" w:rsidRDefault="002063FE">
            <w:pPr>
              <w:spacing w:after="0"/>
              <w:jc w:val="center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Ujian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Akhir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Semester</w:t>
            </w:r>
          </w:p>
        </w:tc>
      </w:tr>
    </w:tbl>
    <w:p w:rsidR="002063FE" w:rsidRDefault="002063FE" w:rsidP="002063F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063FE" w:rsidRDefault="002063FE" w:rsidP="002063F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Rujukan</w:t>
      </w:r>
    </w:p>
    <w:p w:rsidR="002063FE" w:rsidRDefault="002063FE" w:rsidP="002063F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063FE" w:rsidRDefault="002063FE" w:rsidP="002063F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M.Hasyim Syamhudi, Akhlak Tasawuf, Madani Media, Malang ,2015</w:t>
      </w:r>
    </w:p>
    <w:p w:rsidR="002063FE" w:rsidRDefault="002063FE" w:rsidP="002063F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Masri  Muazd, Akhlak Mulia, IPGH Mataram, 2017</w:t>
      </w:r>
    </w:p>
    <w:p w:rsidR="002063FE" w:rsidRDefault="002063FE" w:rsidP="002063F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Ibnu Miskawaih, Tahzibul Akhlak</w:t>
      </w:r>
    </w:p>
    <w:p w:rsidR="00735974" w:rsidRPr="00735974" w:rsidRDefault="00735974" w:rsidP="002063F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Abuddin Nata, Akhlak Tasawuf</w:t>
      </w:r>
    </w:p>
    <w:p w:rsidR="002063FE" w:rsidRDefault="00735974" w:rsidP="002063F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Rosihon Anwar, Akhlak Tasawuf</w:t>
      </w:r>
      <w:r w:rsidR="002063FE">
        <w:rPr>
          <w:rFonts w:ascii="Times New Roman" w:hAnsi="Times New Roman"/>
          <w:b/>
          <w:sz w:val="24"/>
          <w:szCs w:val="24"/>
        </w:rPr>
        <w:t xml:space="preserve"> </w:t>
      </w:r>
    </w:p>
    <w:p w:rsidR="002063FE" w:rsidRDefault="00735974" w:rsidP="002063FE">
      <w:pPr>
        <w:spacing w:after="0"/>
        <w:ind w:left="36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063F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063FE">
        <w:rPr>
          <w:rFonts w:ascii="Times New Roman" w:hAnsi="Times New Roman"/>
          <w:b/>
          <w:sz w:val="24"/>
          <w:szCs w:val="24"/>
        </w:rPr>
        <w:t xml:space="preserve">  Muhammad Abduh, Risalah Tauhid</w:t>
      </w:r>
      <w:r w:rsidR="002063FE">
        <w:rPr>
          <w:rFonts w:ascii="Times New Roman" w:hAnsi="Times New Roman"/>
          <w:b/>
          <w:sz w:val="24"/>
          <w:szCs w:val="24"/>
          <w:lang w:val="en-US"/>
        </w:rPr>
        <w:t>,</w:t>
      </w:r>
      <w:r w:rsidR="002063FE">
        <w:rPr>
          <w:rFonts w:ascii="Times New Roman" w:hAnsi="Times New Roman"/>
          <w:b/>
          <w:sz w:val="24"/>
          <w:szCs w:val="24"/>
        </w:rPr>
        <w:t>Bulan Bintang,1989</w:t>
      </w:r>
    </w:p>
    <w:p w:rsidR="002063FE" w:rsidRDefault="00735974" w:rsidP="002063FE">
      <w:pPr>
        <w:spacing w:after="0"/>
        <w:ind w:left="3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063F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063FE">
        <w:rPr>
          <w:rFonts w:ascii="Times New Roman" w:hAnsi="Times New Roman"/>
          <w:b/>
          <w:sz w:val="24"/>
          <w:szCs w:val="24"/>
        </w:rPr>
        <w:t xml:space="preserve">  Yunahar Ilyas, Kuliah A</w:t>
      </w:r>
      <w:r>
        <w:rPr>
          <w:rFonts w:ascii="Times New Roman" w:hAnsi="Times New Roman"/>
          <w:b/>
          <w:sz w:val="24"/>
          <w:szCs w:val="24"/>
        </w:rPr>
        <w:t>khlak</w:t>
      </w:r>
      <w:r w:rsidR="002063FE">
        <w:rPr>
          <w:rFonts w:ascii="Times New Roman" w:hAnsi="Times New Roman"/>
          <w:b/>
          <w:sz w:val="24"/>
          <w:szCs w:val="24"/>
          <w:lang w:val="en-US"/>
        </w:rPr>
        <w:t>,</w:t>
      </w:r>
      <w:r w:rsidR="002063FE">
        <w:rPr>
          <w:rFonts w:ascii="Times New Roman" w:hAnsi="Times New Roman"/>
          <w:b/>
          <w:sz w:val="24"/>
          <w:szCs w:val="24"/>
        </w:rPr>
        <w:t xml:space="preserve"> LPPI UNMUH 2009</w:t>
      </w:r>
    </w:p>
    <w:p w:rsidR="00735974" w:rsidRDefault="00735974" w:rsidP="002063FE">
      <w:pPr>
        <w:spacing w:after="0"/>
        <w:ind w:left="3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ab/>
        <w:t>Hamzah Ya’kub, Etika Islam</w:t>
      </w:r>
    </w:p>
    <w:p w:rsidR="00735974" w:rsidRDefault="00735974" w:rsidP="002063FE">
      <w:pPr>
        <w:spacing w:after="0"/>
        <w:ind w:left="3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ab/>
        <w:t>A. Bahrun Rif’i dan Hasan Mud’is,Filsafat Tasawuf</w:t>
      </w:r>
    </w:p>
    <w:p w:rsidR="002063FE" w:rsidRDefault="002063FE" w:rsidP="002063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063FE" w:rsidRDefault="002063FE" w:rsidP="002063FE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Lampiran :</w:t>
      </w:r>
    </w:p>
    <w:p w:rsidR="002063FE" w:rsidRDefault="002063FE" w:rsidP="002063FE">
      <w:pPr>
        <w:pStyle w:val="ListParagraph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Lampiran bahan ajar: buku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handout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bahan presentasi</w:t>
      </w:r>
    </w:p>
    <w:p w:rsidR="002063FE" w:rsidRDefault="002063FE" w:rsidP="002063FE">
      <w:pPr>
        <w:pStyle w:val="ListParagraph"/>
        <w:spacing w:before="120" w:after="0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</w:t>
      </w:r>
    </w:p>
    <w:p w:rsidR="002063FE" w:rsidRDefault="002063FE" w:rsidP="002063FE">
      <w:pPr>
        <w:pStyle w:val="ListParagraph"/>
        <w:spacing w:before="120" w:after="0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</w:t>
      </w:r>
    </w:p>
    <w:p w:rsidR="002063FE" w:rsidRDefault="002063FE" w:rsidP="00735974">
      <w:pPr>
        <w:spacing w:afterLines="10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2063FE" w:rsidRDefault="002063FE" w:rsidP="00735974">
      <w:pPr>
        <w:spacing w:afterLines="10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</w:p>
    <w:p w:rsidR="002063FE" w:rsidRDefault="002063FE" w:rsidP="00735974">
      <w:pPr>
        <w:pStyle w:val="ListParagraph"/>
        <w:spacing w:afterLines="1000" w:line="360" w:lineRule="auto"/>
        <w:ind w:left="180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063FE" w:rsidRDefault="002063FE" w:rsidP="00735974">
      <w:pPr>
        <w:pStyle w:val="ListParagraph"/>
        <w:numPr>
          <w:ilvl w:val="3"/>
          <w:numId w:val="3"/>
        </w:numPr>
        <w:spacing w:afterLines="1000" w:line="360" w:lineRule="auto"/>
        <w:ind w:left="234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Hadir</w:t>
      </w:r>
      <w:proofErr w:type="spellEnd"/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Aktivitas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:rsidR="002063FE" w:rsidRDefault="002063FE" w:rsidP="00735974">
      <w:pPr>
        <w:pStyle w:val="ListParagraph"/>
        <w:numPr>
          <w:ilvl w:val="0"/>
          <w:numId w:val="4"/>
        </w:numPr>
        <w:spacing w:afterLines="1000" w:line="360" w:lineRule="auto"/>
        <w:ind w:left="240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Presentasi</w:t>
      </w:r>
      <w:proofErr w:type="spellEnd"/>
    </w:p>
    <w:p w:rsidR="002063FE" w:rsidRDefault="002063FE" w:rsidP="00735974">
      <w:pPr>
        <w:pStyle w:val="ListParagraph"/>
        <w:numPr>
          <w:ilvl w:val="1"/>
          <w:numId w:val="4"/>
        </w:numPr>
        <w:spacing w:afterLines="1000" w:line="360" w:lineRule="auto"/>
        <w:ind w:left="27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</w:p>
    <w:p w:rsidR="002063FE" w:rsidRDefault="002063FE" w:rsidP="00735974">
      <w:pPr>
        <w:pStyle w:val="ListParagraph"/>
        <w:numPr>
          <w:ilvl w:val="0"/>
          <w:numId w:val="4"/>
        </w:numPr>
        <w:spacing w:afterLines="1000" w:line="360" w:lineRule="auto"/>
        <w:ind w:left="240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UTS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</w:p>
    <w:p w:rsidR="002063FE" w:rsidRDefault="002063FE" w:rsidP="00735974">
      <w:pPr>
        <w:pStyle w:val="ListParagraph"/>
        <w:numPr>
          <w:ilvl w:val="0"/>
          <w:numId w:val="4"/>
        </w:numPr>
        <w:spacing w:afterLines="1000" w:line="360" w:lineRule="auto"/>
        <w:ind w:left="240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UAS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</w:p>
    <w:p w:rsidR="002063FE" w:rsidRDefault="002063FE" w:rsidP="00735974">
      <w:pPr>
        <w:pStyle w:val="ListParagraph"/>
        <w:spacing w:afterLines="1000" w:line="360" w:lineRule="auto"/>
        <w:ind w:left="240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63FE" w:rsidRDefault="002063FE" w:rsidP="00735974">
      <w:pPr>
        <w:pStyle w:val="ListParagraph"/>
        <w:numPr>
          <w:ilvl w:val="0"/>
          <w:numId w:val="2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</w:p>
    <w:p w:rsidR="002063FE" w:rsidRDefault="002063FE" w:rsidP="00735974">
      <w:pPr>
        <w:pStyle w:val="ListParagraph"/>
        <w:numPr>
          <w:ilvl w:val="6"/>
          <w:numId w:val="3"/>
        </w:numPr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Keaktifan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10 %</w:t>
      </w:r>
    </w:p>
    <w:p w:rsidR="002063FE" w:rsidRDefault="002063FE" w:rsidP="00735974">
      <w:pPr>
        <w:pStyle w:val="ListParagraph"/>
        <w:numPr>
          <w:ilvl w:val="6"/>
          <w:numId w:val="3"/>
        </w:numPr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Kekompok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15 %</w:t>
      </w:r>
    </w:p>
    <w:p w:rsidR="002063FE" w:rsidRDefault="002063FE" w:rsidP="00735974">
      <w:pPr>
        <w:pStyle w:val="ListParagraph"/>
        <w:numPr>
          <w:ilvl w:val="6"/>
          <w:numId w:val="3"/>
        </w:numPr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15 %</w:t>
      </w:r>
    </w:p>
    <w:p w:rsidR="002063FE" w:rsidRDefault="002063FE" w:rsidP="00735974">
      <w:pPr>
        <w:pStyle w:val="ListParagraph"/>
        <w:numPr>
          <w:ilvl w:val="6"/>
          <w:numId w:val="3"/>
        </w:numPr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10 %</w:t>
      </w:r>
    </w:p>
    <w:p w:rsidR="002063FE" w:rsidRDefault="002063FE" w:rsidP="00735974">
      <w:pPr>
        <w:pStyle w:val="ListParagraph"/>
        <w:numPr>
          <w:ilvl w:val="6"/>
          <w:numId w:val="3"/>
        </w:numPr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Tengah Semester</w:t>
      </w:r>
      <w:r>
        <w:rPr>
          <w:rFonts w:ascii="Times New Roman" w:hAnsi="Times New Roman"/>
          <w:sz w:val="24"/>
          <w:szCs w:val="24"/>
          <w:lang w:val="en-US"/>
        </w:rPr>
        <w:tab/>
        <w:t>: 15 %</w:t>
      </w:r>
    </w:p>
    <w:p w:rsidR="002063FE" w:rsidRDefault="002063FE" w:rsidP="00735974">
      <w:pPr>
        <w:pStyle w:val="ListParagraph"/>
        <w:numPr>
          <w:ilvl w:val="6"/>
          <w:numId w:val="3"/>
        </w:numPr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Semester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35 %</w:t>
      </w:r>
    </w:p>
    <w:p w:rsidR="002063FE" w:rsidRDefault="002063FE" w:rsidP="00735974">
      <w:pPr>
        <w:pStyle w:val="ListParagraph"/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</w:t>
      </w:r>
    </w:p>
    <w:p w:rsidR="002063FE" w:rsidRDefault="002063FE" w:rsidP="00735974">
      <w:pPr>
        <w:pStyle w:val="ListParagraph"/>
        <w:spacing w:afterLines="1000" w:line="360" w:lineRule="auto"/>
        <w:ind w:left="291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100 %</w:t>
      </w:r>
    </w:p>
    <w:p w:rsidR="00E20593" w:rsidRDefault="00E20593"/>
    <w:sectPr w:rsidR="00E20593" w:rsidSect="002063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3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63FE"/>
    <w:rsid w:val="00014F48"/>
    <w:rsid w:val="00055A64"/>
    <w:rsid w:val="00056EBA"/>
    <w:rsid w:val="00072122"/>
    <w:rsid w:val="000A4C3C"/>
    <w:rsid w:val="000A7CE9"/>
    <w:rsid w:val="000C656F"/>
    <w:rsid w:val="000D38E7"/>
    <w:rsid w:val="000D699E"/>
    <w:rsid w:val="000E46B8"/>
    <w:rsid w:val="000E5427"/>
    <w:rsid w:val="000E5E0A"/>
    <w:rsid w:val="00117FDC"/>
    <w:rsid w:val="001252D4"/>
    <w:rsid w:val="001321E7"/>
    <w:rsid w:val="00142D77"/>
    <w:rsid w:val="001556BC"/>
    <w:rsid w:val="00172A91"/>
    <w:rsid w:val="00174339"/>
    <w:rsid w:val="00180E54"/>
    <w:rsid w:val="00193451"/>
    <w:rsid w:val="001A6DC2"/>
    <w:rsid w:val="001A7D3A"/>
    <w:rsid w:val="001F2E73"/>
    <w:rsid w:val="001F3F18"/>
    <w:rsid w:val="001F72BE"/>
    <w:rsid w:val="00200D70"/>
    <w:rsid w:val="002063FE"/>
    <w:rsid w:val="002065A2"/>
    <w:rsid w:val="00223195"/>
    <w:rsid w:val="0023212F"/>
    <w:rsid w:val="00241C65"/>
    <w:rsid w:val="00245255"/>
    <w:rsid w:val="00276A63"/>
    <w:rsid w:val="0028459E"/>
    <w:rsid w:val="002856E2"/>
    <w:rsid w:val="0029227A"/>
    <w:rsid w:val="002A2D8A"/>
    <w:rsid w:val="002B2AF1"/>
    <w:rsid w:val="002D628F"/>
    <w:rsid w:val="00314FFB"/>
    <w:rsid w:val="0032535C"/>
    <w:rsid w:val="00335EF9"/>
    <w:rsid w:val="00353AA8"/>
    <w:rsid w:val="00361CEB"/>
    <w:rsid w:val="00365E0F"/>
    <w:rsid w:val="003741B7"/>
    <w:rsid w:val="00386C8A"/>
    <w:rsid w:val="003A583F"/>
    <w:rsid w:val="003A5BBF"/>
    <w:rsid w:val="003B310D"/>
    <w:rsid w:val="003E34CE"/>
    <w:rsid w:val="003F50D0"/>
    <w:rsid w:val="00400DDA"/>
    <w:rsid w:val="00444B2D"/>
    <w:rsid w:val="00444FE7"/>
    <w:rsid w:val="004476AB"/>
    <w:rsid w:val="00452F9E"/>
    <w:rsid w:val="0047050B"/>
    <w:rsid w:val="004D0FB1"/>
    <w:rsid w:val="004E2519"/>
    <w:rsid w:val="004F5797"/>
    <w:rsid w:val="0051067E"/>
    <w:rsid w:val="0051132F"/>
    <w:rsid w:val="00517F8C"/>
    <w:rsid w:val="00551585"/>
    <w:rsid w:val="00556C11"/>
    <w:rsid w:val="005701C2"/>
    <w:rsid w:val="00574228"/>
    <w:rsid w:val="0057426B"/>
    <w:rsid w:val="005F4EBA"/>
    <w:rsid w:val="005F5B4E"/>
    <w:rsid w:val="00627E45"/>
    <w:rsid w:val="00640C8B"/>
    <w:rsid w:val="00646553"/>
    <w:rsid w:val="006472D1"/>
    <w:rsid w:val="006555BC"/>
    <w:rsid w:val="00667309"/>
    <w:rsid w:val="00667693"/>
    <w:rsid w:val="00694A46"/>
    <w:rsid w:val="006A2163"/>
    <w:rsid w:val="006A4382"/>
    <w:rsid w:val="006D01AC"/>
    <w:rsid w:val="006D0F1B"/>
    <w:rsid w:val="006F0C41"/>
    <w:rsid w:val="00703F3A"/>
    <w:rsid w:val="007211F5"/>
    <w:rsid w:val="00732468"/>
    <w:rsid w:val="00735974"/>
    <w:rsid w:val="007536DF"/>
    <w:rsid w:val="00780F6D"/>
    <w:rsid w:val="00792793"/>
    <w:rsid w:val="007A0105"/>
    <w:rsid w:val="007A58DB"/>
    <w:rsid w:val="007A67B9"/>
    <w:rsid w:val="007E3B8A"/>
    <w:rsid w:val="007E40D7"/>
    <w:rsid w:val="007F33AA"/>
    <w:rsid w:val="00806453"/>
    <w:rsid w:val="008601E8"/>
    <w:rsid w:val="00887B3B"/>
    <w:rsid w:val="008C1734"/>
    <w:rsid w:val="008F6EF9"/>
    <w:rsid w:val="009208B7"/>
    <w:rsid w:val="00936892"/>
    <w:rsid w:val="00953245"/>
    <w:rsid w:val="00957DB1"/>
    <w:rsid w:val="00992AC8"/>
    <w:rsid w:val="00995C22"/>
    <w:rsid w:val="009A0E6B"/>
    <w:rsid w:val="009C31D9"/>
    <w:rsid w:val="009C53AC"/>
    <w:rsid w:val="00A07AF6"/>
    <w:rsid w:val="00A27011"/>
    <w:rsid w:val="00A2793F"/>
    <w:rsid w:val="00A32886"/>
    <w:rsid w:val="00A558AE"/>
    <w:rsid w:val="00A700EB"/>
    <w:rsid w:val="00A728C8"/>
    <w:rsid w:val="00A73F68"/>
    <w:rsid w:val="00AA0B46"/>
    <w:rsid w:val="00AA3FFC"/>
    <w:rsid w:val="00AB057E"/>
    <w:rsid w:val="00AD0345"/>
    <w:rsid w:val="00AF53ED"/>
    <w:rsid w:val="00B1401D"/>
    <w:rsid w:val="00B641A0"/>
    <w:rsid w:val="00B70A65"/>
    <w:rsid w:val="00B83BCE"/>
    <w:rsid w:val="00BB39A5"/>
    <w:rsid w:val="00BD1D89"/>
    <w:rsid w:val="00BD4992"/>
    <w:rsid w:val="00BD7910"/>
    <w:rsid w:val="00C0556C"/>
    <w:rsid w:val="00C4051A"/>
    <w:rsid w:val="00C44C61"/>
    <w:rsid w:val="00C47290"/>
    <w:rsid w:val="00C51456"/>
    <w:rsid w:val="00C55C6D"/>
    <w:rsid w:val="00C6240F"/>
    <w:rsid w:val="00CA1E66"/>
    <w:rsid w:val="00CA5767"/>
    <w:rsid w:val="00CC6E91"/>
    <w:rsid w:val="00CD51A8"/>
    <w:rsid w:val="00CE3EB5"/>
    <w:rsid w:val="00CE680D"/>
    <w:rsid w:val="00CF78F6"/>
    <w:rsid w:val="00D00646"/>
    <w:rsid w:val="00D21759"/>
    <w:rsid w:val="00D24DBC"/>
    <w:rsid w:val="00D351CC"/>
    <w:rsid w:val="00D53092"/>
    <w:rsid w:val="00D71DE6"/>
    <w:rsid w:val="00D74C95"/>
    <w:rsid w:val="00D9045B"/>
    <w:rsid w:val="00DA6CB7"/>
    <w:rsid w:val="00DB0C46"/>
    <w:rsid w:val="00DB1095"/>
    <w:rsid w:val="00DD151A"/>
    <w:rsid w:val="00DE0A4B"/>
    <w:rsid w:val="00DF1000"/>
    <w:rsid w:val="00E20593"/>
    <w:rsid w:val="00E46E72"/>
    <w:rsid w:val="00E711A3"/>
    <w:rsid w:val="00E72FAC"/>
    <w:rsid w:val="00E73E38"/>
    <w:rsid w:val="00E7734A"/>
    <w:rsid w:val="00EA311B"/>
    <w:rsid w:val="00EE1443"/>
    <w:rsid w:val="00F27DE2"/>
    <w:rsid w:val="00F44A01"/>
    <w:rsid w:val="00F508F9"/>
    <w:rsid w:val="00F54A32"/>
    <w:rsid w:val="00F55145"/>
    <w:rsid w:val="00F56214"/>
    <w:rsid w:val="00F65F49"/>
    <w:rsid w:val="00F7726A"/>
    <w:rsid w:val="00F803F3"/>
    <w:rsid w:val="00F9710C"/>
    <w:rsid w:val="00F97D3A"/>
    <w:rsid w:val="00FA3F51"/>
    <w:rsid w:val="00FC0F9B"/>
    <w:rsid w:val="00FC6281"/>
    <w:rsid w:val="00FD1265"/>
    <w:rsid w:val="00FD25F2"/>
    <w:rsid w:val="00FD6E6A"/>
    <w:rsid w:val="00FF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2063FE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uiPriority w:val="34"/>
    <w:qFormat/>
    <w:rsid w:val="002063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2021-03-07T23:11:00Z</cp:lastPrinted>
  <dcterms:created xsi:type="dcterms:W3CDTF">2021-03-07T22:56:00Z</dcterms:created>
  <dcterms:modified xsi:type="dcterms:W3CDTF">2021-03-07T23:14:00Z</dcterms:modified>
</cp:coreProperties>
</file>