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A8" w:rsidRDefault="003F73A8">
      <w:hyperlink r:id="rId5" w:history="1">
        <w:r w:rsidRPr="004B5D13">
          <w:rPr>
            <w:rStyle w:val="Hyperlink"/>
          </w:rPr>
          <w:t>https://ejournal.iainbengkulu.ac.id/index.php/khair</w:t>
        </w:r>
      </w:hyperlink>
    </w:p>
    <w:p w:rsidR="001E1D05" w:rsidRDefault="003F73A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-47707</wp:posOffset>
            </wp:positionH>
            <wp:positionV relativeFrom="paragraph">
              <wp:posOffset>174487</wp:posOffset>
            </wp:positionV>
            <wp:extent cx="5943600" cy="3343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1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A8"/>
    <w:rsid w:val="001E1D05"/>
    <w:rsid w:val="003F73A8"/>
    <w:rsid w:val="0076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3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journal.iainbengkulu.ac.id/index.php/kha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Uinfas</dc:creator>
  <cp:lastModifiedBy>Uinfas</cp:lastModifiedBy>
  <cp:revision>1</cp:revision>
  <dcterms:created xsi:type="dcterms:W3CDTF">2022-08-03T12:58:00Z</dcterms:created>
  <dcterms:modified xsi:type="dcterms:W3CDTF">2022-08-03T12:58:00Z</dcterms:modified>
</cp:coreProperties>
</file>