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884" w:type="dxa"/>
        <w:tblInd w:w="392" w:type="dxa"/>
        <w:tblLook w:val="04A0" w:firstRow="1" w:lastRow="0" w:firstColumn="1" w:lastColumn="0" w:noHBand="0" w:noVBand="1"/>
      </w:tblPr>
      <w:tblGrid>
        <w:gridCol w:w="2497"/>
        <w:gridCol w:w="926"/>
        <w:gridCol w:w="779"/>
        <w:gridCol w:w="552"/>
        <w:gridCol w:w="142"/>
        <w:gridCol w:w="1899"/>
        <w:gridCol w:w="1678"/>
        <w:gridCol w:w="1743"/>
        <w:gridCol w:w="4668"/>
      </w:tblGrid>
      <w:tr w:rsidR="00DC1DB4" w:rsidRPr="001D6D4A" w:rsidTr="007B307A">
        <w:tc>
          <w:tcPr>
            <w:tcW w:w="2497" w:type="dxa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Cambria"/>
                <w:color w:val="4E81BD"/>
                <w:sz w:val="22"/>
              </w:rPr>
              <w:t xml:space="preserve">    </w:t>
            </w:r>
            <w:r w:rsidR="00343EED">
              <w:rPr>
                <w:noProof/>
                <w:lang w:val="en-US"/>
              </w:rPr>
              <w:drawing>
                <wp:inline distT="0" distB="0" distL="0" distR="0" wp14:anchorId="1D0B63ED" wp14:editId="59053CCF">
                  <wp:extent cx="1447800" cy="1228725"/>
                  <wp:effectExtent l="0" t="0" r="0" b="0"/>
                  <wp:docPr id="1" name="Picture 1" descr="Universitas Islam Negeri Fatmawati Sukarno Bengkulu - Wikipedia bahasa  Indonesia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iversitas Islam Negeri Fatmawati Sukarno Bengkulu - Wikipedia bahasa  Indonesia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171" cy="1231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87" w:type="dxa"/>
            <w:gridSpan w:val="8"/>
            <w:vAlign w:val="center"/>
          </w:tcPr>
          <w:p w:rsidR="00DC1DB4" w:rsidRPr="001D6D4A" w:rsidRDefault="00343EE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UNIVERSITAS ISLAM 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>NEGERI</w:t>
            </w: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 xml:space="preserve"> FATMAWATI SUKARNO</w:t>
            </w:r>
            <w:r w:rsidR="00DC1DB4" w:rsidRPr="001D6D4A">
              <w:rPr>
                <w:rFonts w:asciiTheme="majorHAnsi" w:hAnsiTheme="majorHAnsi" w:cs="Times New Roman"/>
                <w:b/>
                <w:sz w:val="22"/>
              </w:rPr>
              <w:t xml:space="preserve"> BENGKULU</w:t>
            </w:r>
          </w:p>
          <w:p w:rsidR="00DC1DB4" w:rsidRPr="001D6D4A" w:rsidRDefault="00DC1DB4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FAKULTAS TARBIYAH DAN TADRIS</w:t>
            </w:r>
          </w:p>
          <w:p w:rsidR="00DC1DB4" w:rsidRPr="00343EED" w:rsidRDefault="00343EED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b/>
                <w:sz w:val="22"/>
                <w:lang w:val="en-US"/>
              </w:rPr>
              <w:t>PROGRAM STUDI PENDIDIKAN GURU MADRASAH IBTIDAIYAH (PGMI)</w:t>
            </w:r>
          </w:p>
        </w:tc>
      </w:tr>
      <w:tr w:rsidR="00DC1DB4" w:rsidRPr="001D6D4A" w:rsidTr="00343EED">
        <w:tc>
          <w:tcPr>
            <w:tcW w:w="14884" w:type="dxa"/>
            <w:gridSpan w:val="9"/>
          </w:tcPr>
          <w:p w:rsidR="00DC1DB4" w:rsidRPr="001D6D4A" w:rsidRDefault="00DC1DB4" w:rsidP="00DC1DB4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RENCANA PEMBELAJARAN SEMESTER</w:t>
            </w:r>
          </w:p>
        </w:tc>
      </w:tr>
      <w:tr w:rsidR="004B18D8" w:rsidRPr="001D6D4A" w:rsidTr="007B307A">
        <w:tc>
          <w:tcPr>
            <w:tcW w:w="3423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MATA KULIAH</w:t>
            </w:r>
          </w:p>
        </w:tc>
        <w:tc>
          <w:tcPr>
            <w:tcW w:w="133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KODE</w:t>
            </w:r>
          </w:p>
        </w:tc>
        <w:tc>
          <w:tcPr>
            <w:tcW w:w="204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RUMPUN MK</w:t>
            </w:r>
          </w:p>
        </w:tc>
        <w:tc>
          <w:tcPr>
            <w:tcW w:w="1678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(sks)</w:t>
            </w:r>
          </w:p>
        </w:tc>
        <w:tc>
          <w:tcPr>
            <w:tcW w:w="1743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SEMESTER</w:t>
            </w:r>
          </w:p>
        </w:tc>
        <w:tc>
          <w:tcPr>
            <w:tcW w:w="4668" w:type="dxa"/>
          </w:tcPr>
          <w:p w:rsidR="004B18D8" w:rsidRPr="001D6D4A" w:rsidRDefault="008E0FAC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TANGGAL PENYUSUNAN</w:t>
            </w:r>
          </w:p>
        </w:tc>
      </w:tr>
      <w:tr w:rsidR="004B18D8" w:rsidRPr="001D6D4A" w:rsidTr="007B307A">
        <w:tc>
          <w:tcPr>
            <w:tcW w:w="3423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Dasar-Dasar Pendidikan</w:t>
            </w:r>
          </w:p>
        </w:tc>
        <w:tc>
          <w:tcPr>
            <w:tcW w:w="133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04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Matakuliah Umum</w:t>
            </w:r>
          </w:p>
        </w:tc>
        <w:tc>
          <w:tcPr>
            <w:tcW w:w="1678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1743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4668" w:type="dxa"/>
          </w:tcPr>
          <w:p w:rsidR="004B18D8" w:rsidRPr="00343EED" w:rsidRDefault="00343EED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</w:rPr>
              <w:t>1 September 20</w:t>
            </w:r>
            <w:r>
              <w:rPr>
                <w:rFonts w:asciiTheme="majorHAnsi" w:hAnsiTheme="majorHAnsi" w:cs="Times New Roman"/>
                <w:sz w:val="22"/>
                <w:lang w:val="en-US"/>
              </w:rPr>
              <w:t>22</w:t>
            </w:r>
          </w:p>
        </w:tc>
      </w:tr>
      <w:tr w:rsidR="004B18D8" w:rsidRPr="001D6D4A" w:rsidTr="007B307A">
        <w:tc>
          <w:tcPr>
            <w:tcW w:w="3423" w:type="dxa"/>
            <w:gridSpan w:val="2"/>
            <w:vMerge w:val="restart"/>
            <w:vAlign w:val="center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OTORISASI</w:t>
            </w:r>
          </w:p>
        </w:tc>
        <w:tc>
          <w:tcPr>
            <w:tcW w:w="3372" w:type="dxa"/>
            <w:gridSpan w:val="4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Dosen Pengembang RPS</w:t>
            </w:r>
          </w:p>
        </w:tc>
        <w:tc>
          <w:tcPr>
            <w:tcW w:w="3421" w:type="dxa"/>
            <w:gridSpan w:val="2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Koordinator RMK</w:t>
            </w:r>
          </w:p>
        </w:tc>
        <w:tc>
          <w:tcPr>
            <w:tcW w:w="4668" w:type="dxa"/>
          </w:tcPr>
          <w:p w:rsidR="004B18D8" w:rsidRPr="001D6D4A" w:rsidRDefault="004B18D8" w:rsidP="004B18D8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Ketua Prodi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3372" w:type="dxa"/>
            <w:gridSpan w:val="4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  <w:p w:rsidR="00DA7CB0" w:rsidRDefault="00343EED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Dr. </w:t>
            </w:r>
            <w:proofErr w:type="spellStart"/>
            <w:r w:rsidR="000620E5">
              <w:rPr>
                <w:rFonts w:asciiTheme="majorHAnsi" w:hAnsiTheme="majorHAnsi" w:cs="Times New Roman"/>
                <w:sz w:val="22"/>
                <w:lang w:val="en-US"/>
              </w:rPr>
              <w:t>Nurlaili</w:t>
            </w:r>
            <w:proofErr w:type="spellEnd"/>
            <w:r w:rsidR="000620E5">
              <w:rPr>
                <w:rFonts w:asciiTheme="majorHAnsi" w:hAnsiTheme="majorHAnsi" w:cs="Times New Roman"/>
                <w:sz w:val="22"/>
                <w:lang w:val="en-US"/>
              </w:rPr>
              <w:t>, M. Pd. I</w:t>
            </w:r>
          </w:p>
          <w:p w:rsidR="000620E5" w:rsidRPr="000620E5" w:rsidRDefault="000620E5" w:rsidP="00DA7CB0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 w:rsidRPr="001D6D4A">
              <w:rPr>
                <w:rFonts w:asciiTheme="majorHAnsi" w:hAnsiTheme="majorHAnsi"/>
              </w:rPr>
              <w:t>NIP. 197507022000032002</w:t>
            </w:r>
          </w:p>
        </w:tc>
        <w:tc>
          <w:tcPr>
            <w:tcW w:w="3421" w:type="dxa"/>
            <w:gridSpan w:val="2"/>
          </w:tcPr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  <w:tc>
          <w:tcPr>
            <w:tcW w:w="4668" w:type="dxa"/>
          </w:tcPr>
          <w:p w:rsidR="00DA7CB0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0620E5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  <w:lang w:val="en-US"/>
              </w:rPr>
            </w:pPr>
          </w:p>
          <w:p w:rsidR="000620E5" w:rsidRDefault="00343EED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 xml:space="preserve">Abdul Aziz </w:t>
            </w:r>
            <w:proofErr w:type="spellStart"/>
            <w:r>
              <w:rPr>
                <w:rFonts w:asciiTheme="majorHAnsi" w:hAnsiTheme="majorHAnsi" w:cs="Times New Roman"/>
                <w:sz w:val="22"/>
                <w:lang w:val="en-US"/>
              </w:rPr>
              <w:t>Mustamin</w:t>
            </w:r>
            <w:proofErr w:type="spellEnd"/>
            <w:r>
              <w:rPr>
                <w:rFonts w:asciiTheme="majorHAnsi" w:hAnsiTheme="majorHAnsi" w:cs="Times New Roman"/>
                <w:sz w:val="22"/>
                <w:lang w:val="en-US"/>
              </w:rPr>
              <w:t>, M. Pd. I</w:t>
            </w:r>
          </w:p>
          <w:p w:rsidR="000620E5" w:rsidRPr="000620E5" w:rsidRDefault="00343EED" w:rsidP="000620E5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  <w:lang w:val="en-US"/>
              </w:rPr>
            </w:pPr>
            <w:r>
              <w:rPr>
                <w:rFonts w:asciiTheme="majorHAnsi" w:hAnsiTheme="majorHAnsi" w:cs="Times New Roman"/>
                <w:sz w:val="22"/>
                <w:lang w:val="en-US"/>
              </w:rPr>
              <w:t>NIP. 198504292015031007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 w:val="restart"/>
            <w:vAlign w:val="center"/>
          </w:tcPr>
          <w:p w:rsidR="00DA7CB0" w:rsidRPr="001D6D4A" w:rsidRDefault="00DA7CB0" w:rsidP="00111DF9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Capaian Pembelajaran (CP)</w:t>
            </w:r>
          </w:p>
        </w:tc>
        <w:tc>
          <w:tcPr>
            <w:tcW w:w="1473" w:type="dxa"/>
            <w:gridSpan w:val="3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CPL-PRODI</w:t>
            </w:r>
          </w:p>
        </w:tc>
        <w:tc>
          <w:tcPr>
            <w:tcW w:w="9988" w:type="dxa"/>
            <w:gridSpan w:val="4"/>
          </w:tcPr>
          <w:p w:rsidR="00DA7CB0" w:rsidRPr="001D6D4A" w:rsidRDefault="00DA7CB0" w:rsidP="00FE38B9">
            <w:pPr>
              <w:pStyle w:val="ListParagraph"/>
              <w:ind w:left="0"/>
              <w:jc w:val="center"/>
              <w:rPr>
                <w:rFonts w:asciiTheme="majorHAnsi" w:hAnsiTheme="majorHAnsi"/>
              </w:rPr>
            </w:pP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S9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Menunjukkan sikap bertanggung jawab atas pekerjaan di bidang keahliannya secara mandiri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KU1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615ED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Mampu 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KU5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Mampu mengambil keputusan secara tepat dalam konteks penyelesaian masalah di bidang keahliannya, berdasarkan hasil analisis, informasi dan data.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KK3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Mengembangkan potensi peserta didik secara optimal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PP1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Menguasai landasan filosofis, yuridis, historis, sosiologis, psikologis dan empiris pendidikan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PP6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Melakukan pendalaman bidang kajian sesuai dengan lingkungan dan perkembangan zaman.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473" w:type="dxa"/>
            <w:gridSpan w:val="3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CP-MK</w:t>
            </w:r>
          </w:p>
        </w:tc>
        <w:tc>
          <w:tcPr>
            <w:tcW w:w="9988" w:type="dxa"/>
            <w:gridSpan w:val="4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M1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faktor-faktor pendidikan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M2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sistem pendidikan nasional dan pendidikan agama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M3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menjelaskan tentang inovasi, demokrasi dan desentralisasi pendidikan.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M4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mengkaji mengenai permasalah dalam pendidikan</w:t>
            </w:r>
          </w:p>
        </w:tc>
      </w:tr>
      <w:tr w:rsidR="00DA7CB0" w:rsidRPr="001D6D4A" w:rsidTr="007B307A">
        <w:tc>
          <w:tcPr>
            <w:tcW w:w="3423" w:type="dxa"/>
            <w:gridSpan w:val="2"/>
            <w:vMerge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779" w:type="dxa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M5</w:t>
            </w:r>
          </w:p>
        </w:tc>
        <w:tc>
          <w:tcPr>
            <w:tcW w:w="10682" w:type="dxa"/>
            <w:gridSpan w:val="6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Mahasiswa mampu menyusun makalah pendidikan serta mempresentasikannya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Deskripsi Singkat MK</w:t>
            </w:r>
          </w:p>
        </w:tc>
        <w:tc>
          <w:tcPr>
            <w:tcW w:w="11461" w:type="dxa"/>
            <w:gridSpan w:val="7"/>
          </w:tcPr>
          <w:p w:rsidR="00DA7CB0" w:rsidRPr="001D6D4A" w:rsidRDefault="00DA7CB0" w:rsidP="00DA7CB0">
            <w:pPr>
              <w:pStyle w:val="ListParagraph"/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Mata kuliah ini memberikan pengetahuan dan wawasan kepada mahasiswa tentang pandangan manusia dan perlunya pendidikan bagi manusia; pengertian pendidikan dan faktor-faktor yang mempengaruhinya; fungsi dan peran lembaga pendidikan; pendidikan seumur hidup dan implikasinya; peranan keluarga dan masyarakat dalam pendidikan; pengaruh timbal balik keluarga, sekolah dan masyarakat; sistem pendidikan nasional; pendidikan agama di Indonesia; inovasi, demokrasi dan desentralisasi pendidikan; pendidikan inklusif bagi anak berkebutuhan khusus; permasalah pendidikan dan merumuskan solusi penyelesaiannya.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Materi Pembelajaran/ Pokok Bahasan</w:t>
            </w:r>
          </w:p>
        </w:tc>
        <w:tc>
          <w:tcPr>
            <w:tcW w:w="11461" w:type="dxa"/>
            <w:gridSpan w:val="7"/>
          </w:tcPr>
          <w:p w:rsidR="00DA7CB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manusia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Hakikat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Komponen, Fungsi dan tujuan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Landasan-landasan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Azas-azas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Aliran-aliran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Pilar dan teori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Lingkungan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Keterkaitan antara lingkungan pendidikan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Sistem pendidikan Nasional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Pengelolaan sistem pendidikan nasional</w:t>
            </w:r>
          </w:p>
          <w:p w:rsidR="00870CE0" w:rsidRPr="00870CE0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Permasalahan pendidikan</w:t>
            </w:r>
          </w:p>
          <w:p w:rsidR="00870CE0" w:rsidRPr="001D6D4A" w:rsidRDefault="00870CE0" w:rsidP="00F5736B">
            <w:pPr>
              <w:pStyle w:val="ListParagraph"/>
              <w:numPr>
                <w:ilvl w:val="0"/>
                <w:numId w:val="1"/>
              </w:numPr>
              <w:spacing w:after="120"/>
              <w:ind w:left="317" w:hanging="283"/>
              <w:rPr>
                <w:rFonts w:asciiTheme="majorHAnsi" w:hAnsiTheme="majorHAnsi"/>
                <w:sz w:val="22"/>
              </w:rPr>
            </w:pPr>
            <w:r>
              <w:t>Faktor-faktor yang mempengaruhi berkembangnya masalah pendidikan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Pustaka</w:t>
            </w:r>
          </w:p>
        </w:tc>
        <w:tc>
          <w:tcPr>
            <w:tcW w:w="11461" w:type="dxa"/>
            <w:gridSpan w:val="7"/>
          </w:tcPr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Ahmadi, Rulam. 2016. </w:t>
            </w:r>
            <w:r w:rsidRPr="001D6D4A">
              <w:rPr>
                <w:rFonts w:asciiTheme="majorHAnsi" w:hAnsiTheme="majorHAnsi"/>
                <w:i/>
                <w:sz w:val="22"/>
              </w:rPr>
              <w:t>Pengantar Pendidikan, Asas &amp; Filsafat Pendidikan.</w:t>
            </w:r>
            <w:r w:rsidRPr="001D6D4A">
              <w:rPr>
                <w:rFonts w:asciiTheme="majorHAnsi" w:hAnsiTheme="majorHAnsi"/>
                <w:sz w:val="22"/>
              </w:rPr>
              <w:t xml:space="preserve"> Yogyakarta : Ar-Ruzz Media.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Danim, Sudarwan. 2010. </w:t>
            </w:r>
            <w:r w:rsidRPr="001D6D4A">
              <w:rPr>
                <w:rFonts w:asciiTheme="majorHAnsi" w:hAnsiTheme="majorHAnsi"/>
                <w:i/>
                <w:sz w:val="22"/>
              </w:rPr>
              <w:t>Pengantar Kependidikan</w:t>
            </w:r>
            <w:r w:rsidRPr="001D6D4A">
              <w:rPr>
                <w:rFonts w:asciiTheme="majorHAnsi" w:hAnsiTheme="majorHAnsi"/>
                <w:sz w:val="22"/>
              </w:rPr>
              <w:t>. Bandung : Al</w:t>
            </w:r>
            <w:bookmarkStart w:id="0" w:name="_GoBack"/>
            <w:bookmarkEnd w:id="0"/>
            <w:r w:rsidRPr="001D6D4A">
              <w:rPr>
                <w:rFonts w:asciiTheme="majorHAnsi" w:hAnsiTheme="majorHAnsi"/>
                <w:sz w:val="22"/>
              </w:rPr>
              <w:t>fabeta.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Hasbullah. 2012.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Raja Grafindo Persada.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Prayitno. 2009. </w:t>
            </w:r>
            <w:r w:rsidRPr="001D6D4A">
              <w:rPr>
                <w:rFonts w:asciiTheme="majorHAnsi" w:hAnsiTheme="majorHAnsi"/>
                <w:i/>
                <w:sz w:val="22"/>
              </w:rPr>
              <w:t>Dasar, Teori dan Praksis Pendidikan.</w:t>
            </w:r>
            <w:r w:rsidRPr="001D6D4A">
              <w:rPr>
                <w:rFonts w:asciiTheme="majorHAnsi" w:hAnsiTheme="majorHAnsi"/>
                <w:sz w:val="22"/>
              </w:rPr>
              <w:t xml:space="preserve"> Jakarta : Grasindo.</w:t>
            </w:r>
          </w:p>
          <w:p w:rsidR="00DA7CB0" w:rsidRPr="001D6D4A" w:rsidRDefault="00DA7CB0" w:rsidP="00936FDF">
            <w:pPr>
              <w:ind w:left="34"/>
              <w:jc w:val="both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Ramayulis. 2015. </w:t>
            </w:r>
            <w:r w:rsidRPr="001D6D4A">
              <w:rPr>
                <w:rFonts w:asciiTheme="majorHAnsi" w:hAnsiTheme="majorHAnsi"/>
                <w:i/>
                <w:sz w:val="22"/>
              </w:rPr>
              <w:t>Dasar-Dasar Kependidikan, Suatu Pengantar Ilmu Pendidikan</w:t>
            </w:r>
            <w:r w:rsidRPr="001D6D4A">
              <w:rPr>
                <w:rFonts w:asciiTheme="majorHAnsi" w:hAnsiTheme="majorHAnsi"/>
                <w:sz w:val="22"/>
              </w:rPr>
              <w:t>. Jakarta : Kalam Mulia.</w:t>
            </w:r>
          </w:p>
        </w:tc>
      </w:tr>
      <w:tr w:rsidR="00DA7CB0" w:rsidRPr="001D6D4A" w:rsidTr="007B307A">
        <w:tc>
          <w:tcPr>
            <w:tcW w:w="3423" w:type="dxa"/>
            <w:gridSpan w:val="2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Media Pembelajaran</w:t>
            </w:r>
          </w:p>
        </w:tc>
        <w:tc>
          <w:tcPr>
            <w:tcW w:w="11461" w:type="dxa"/>
            <w:gridSpan w:val="7"/>
          </w:tcPr>
          <w:p w:rsidR="00DA7CB0" w:rsidRPr="001D6D4A" w:rsidRDefault="00DA7CB0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LCD/ Proyektor</w:t>
            </w:r>
          </w:p>
        </w:tc>
      </w:tr>
    </w:tbl>
    <w:p w:rsidR="00A93FF6" w:rsidRPr="001D6D4A" w:rsidRDefault="00A93FF6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:rsidR="00C65575" w:rsidRPr="001D6D4A" w:rsidRDefault="00C65575">
      <w:pPr>
        <w:rPr>
          <w:rFonts w:asciiTheme="majorHAnsi" w:hAnsiTheme="majorHAnsi" w:cs="Times New Roman"/>
          <w:sz w:val="22"/>
        </w:rPr>
        <w:sectPr w:rsidR="00C65575" w:rsidRPr="001D6D4A" w:rsidSect="00EA292E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eGrid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"/>
        <w:gridCol w:w="2794"/>
        <w:gridCol w:w="2268"/>
        <w:gridCol w:w="1984"/>
        <w:gridCol w:w="2552"/>
        <w:gridCol w:w="2977"/>
        <w:gridCol w:w="1276"/>
      </w:tblGrid>
      <w:tr w:rsidR="00415EDF" w:rsidRPr="001D6D4A" w:rsidTr="00EA292E">
        <w:trPr>
          <w:tblHeader/>
        </w:trPr>
        <w:tc>
          <w:tcPr>
            <w:tcW w:w="1034" w:type="dxa"/>
            <w:vAlign w:val="center"/>
          </w:tcPr>
          <w:p w:rsidR="00A93FF6" w:rsidRPr="001D6D4A" w:rsidRDefault="00BC1C71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lastRenderedPageBreak/>
              <w:t>Minggu ke-</w:t>
            </w:r>
          </w:p>
        </w:tc>
        <w:tc>
          <w:tcPr>
            <w:tcW w:w="2794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Sub-CP-MK (kemampuan akhir yang diharapkan)</w:t>
            </w:r>
          </w:p>
        </w:tc>
        <w:tc>
          <w:tcPr>
            <w:tcW w:w="2268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Indikator</w:t>
            </w:r>
          </w:p>
        </w:tc>
        <w:tc>
          <w:tcPr>
            <w:tcW w:w="1984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Kriteria &amp; Bentuk Penilaian</w:t>
            </w:r>
          </w:p>
        </w:tc>
        <w:tc>
          <w:tcPr>
            <w:tcW w:w="2552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Metode Pembelajaran [Estimasi Waktu]</w:t>
            </w:r>
          </w:p>
        </w:tc>
        <w:tc>
          <w:tcPr>
            <w:tcW w:w="2977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Materi Pembelajaran [Pustaka]</w:t>
            </w:r>
          </w:p>
        </w:tc>
        <w:tc>
          <w:tcPr>
            <w:tcW w:w="1276" w:type="dxa"/>
            <w:vAlign w:val="center"/>
          </w:tcPr>
          <w:p w:rsidR="00A93FF6" w:rsidRPr="001D6D4A" w:rsidRDefault="00BC1C71" w:rsidP="00BC1C71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2"/>
              </w:rPr>
            </w:pPr>
            <w:r w:rsidRPr="001D6D4A">
              <w:rPr>
                <w:rFonts w:asciiTheme="majorHAnsi" w:hAnsiTheme="majorHAnsi" w:cs="Times New Roman"/>
                <w:b/>
                <w:sz w:val="22"/>
              </w:rPr>
              <w:t>Bobot Penilaian (%)</w:t>
            </w: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</w:t>
            </w:r>
          </w:p>
        </w:tc>
        <w:tc>
          <w:tcPr>
            <w:tcW w:w="2794" w:type="dxa"/>
          </w:tcPr>
          <w:p w:rsidR="008D07CE" w:rsidRPr="001D6D4A" w:rsidRDefault="001D6D4A" w:rsidP="001D6D4A">
            <w:pPr>
              <w:autoSpaceDE w:val="0"/>
              <w:autoSpaceDN w:val="0"/>
              <w:adjustRightInd w:val="0"/>
              <w:ind w:firstLine="24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menjelaskan </w:t>
            </w:r>
            <w:r w:rsidRPr="001D6D4A">
              <w:rPr>
                <w:rFonts w:asciiTheme="majorHAnsi" w:hAnsiTheme="majorHAnsi"/>
              </w:rPr>
              <w:t>hakekat Manusia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penciptaan manusia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 w:rsidRPr="001D6D4A">
              <w:rPr>
                <w:rFonts w:asciiTheme="majorHAnsi" w:hAnsiTheme="majorHAnsi"/>
              </w:rPr>
              <w:t>Menjelaskan dimensi kepribadian manusia</w:t>
            </w:r>
          </w:p>
        </w:tc>
        <w:tc>
          <w:tcPr>
            <w:tcW w:w="1984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BC1C7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A84776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</w:t>
            </w:r>
            <w:r w:rsidR="00A84776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A84776" w:rsidRPr="001D6D4A">
              <w:rPr>
                <w:rFonts w:asciiTheme="majorHAnsi" w:hAnsiTheme="majorHAnsi"/>
              </w:rPr>
              <w:t>hakekat Manusia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Pandangan tentang manusia</w:t>
            </w:r>
          </w:p>
          <w:p w:rsidR="008D07CE" w:rsidRDefault="008D07CE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Perlunya pendidikan bagi manusia</w:t>
            </w:r>
          </w:p>
          <w:p w:rsidR="001D6D4A" w:rsidRPr="001D6D4A" w:rsidRDefault="001D6D4A" w:rsidP="008D07CE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dimensi kepribadian manusia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2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>Memahami Hakikat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Menjelaskan pengertian  pendidikan dan ilmu pendidikan</w:t>
            </w:r>
            <w:r w:rsidRPr="001D6D4A">
              <w:rPr>
                <w:rFonts w:asciiTheme="majorHAnsi" w:hAnsiTheme="majorHAnsi" w:cs="Times New Roman"/>
                <w:sz w:val="22"/>
              </w:rPr>
              <w:t>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Menjelaskan perbedaan keduanya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Tugas : Menyusun makalah mengenai fungsi dan peran lembaga pendidikan.</w:t>
            </w:r>
          </w:p>
        </w:tc>
        <w:tc>
          <w:tcPr>
            <w:tcW w:w="2977" w:type="dxa"/>
          </w:tcPr>
          <w:p w:rsidR="008D07CE" w:rsidRPr="001D6D4A" w:rsidRDefault="008D07CE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Pengertian pendidikan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Faktor-faktor pendidikan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tujuan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pendidik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anak didik</w:t>
            </w:r>
          </w:p>
          <w:p w:rsidR="008D07CE" w:rsidRPr="001D6D4A" w:rsidRDefault="008D07CE" w:rsidP="008D07C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alat pendidikan</w:t>
            </w:r>
          </w:p>
          <w:p w:rsidR="008D07CE" w:rsidRPr="001D6D4A" w:rsidRDefault="008D07CE" w:rsidP="00EA292E">
            <w:pPr>
              <w:pStyle w:val="ListParagraph"/>
              <w:numPr>
                <w:ilvl w:val="0"/>
                <w:numId w:val="9"/>
              </w:numPr>
              <w:ind w:left="459" w:hanging="283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Faktor lingkungan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3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1D6D4A">
              <w:t>Memahami 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1D6D4A">
              <w:t>Menyebutkan dan menjelaskan komponen pendidikan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  <w:p w:rsidR="001D6D4A" w:rsidRPr="001D6D4A" w:rsidRDefault="001D6D4A" w:rsidP="00DC1DB4">
            <w:pPr>
              <w:autoSpaceDE w:val="0"/>
              <w:autoSpaceDN w:val="0"/>
              <w:adjustRightInd w:val="0"/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Menyebutkan dan menjelaskan fungsi dan tujuan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A84776">
              <w:t>Fungsi dan tujuan 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Default="001D6D4A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Komponen pendidikan</w:t>
            </w:r>
          </w:p>
          <w:p w:rsidR="001D6D4A" w:rsidRPr="001D6D4A" w:rsidRDefault="001D6D4A" w:rsidP="008D07CE">
            <w:pPr>
              <w:pStyle w:val="ListParagraph"/>
              <w:numPr>
                <w:ilvl w:val="0"/>
                <w:numId w:val="10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Fungsi dan tujuan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4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>Memahami Landasan-</w:t>
            </w:r>
            <w:r w:rsidR="008F1A88">
              <w:lastRenderedPageBreak/>
              <w:t xml:space="preserve">landasan </w:t>
            </w:r>
            <w:r w:rsidR="00CB65CC">
              <w:t xml:space="preserve"> </w:t>
            </w:r>
            <w:r w:rsidR="008F1A88">
              <w:t>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F1A88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menjelaskan </w:t>
            </w:r>
            <w:r w:rsidR="008F1A88">
              <w:lastRenderedPageBreak/>
              <w:t>Menyebutkan dan menjelaskan  6 (enam) landasan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 w:rsidR="008F1A88">
              <w:rPr>
                <w:rFonts w:asciiTheme="majorHAnsi" w:hAnsiTheme="majorHAnsi"/>
                <w:sz w:val="22"/>
              </w:rPr>
              <w:t xml:space="preserve"> </w:t>
            </w:r>
            <w:r w:rsidR="008F1A88">
              <w:t>Menyebutkan dan menjelaskan 6 (enam) landasan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8F1A88" w:rsidP="008D07CE">
            <w:pPr>
              <w:pStyle w:val="ListParagraph"/>
              <w:numPr>
                <w:ilvl w:val="0"/>
                <w:numId w:val="11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6 (enam) landasan </w:t>
            </w:r>
            <w:r>
              <w:lastRenderedPageBreak/>
              <w:t>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5</w:t>
            </w:r>
          </w:p>
        </w:tc>
        <w:tc>
          <w:tcPr>
            <w:tcW w:w="2794" w:type="dxa"/>
          </w:tcPr>
          <w:p w:rsidR="008D07CE" w:rsidRPr="001D6D4A" w:rsidRDefault="008F1A88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>Mahasiswa mampu</w:t>
            </w:r>
            <w:r w:rsidR="008D07CE" w:rsidRPr="001D6D4A">
              <w:rPr>
                <w:rFonts w:asciiTheme="majorHAnsi" w:hAnsiTheme="majorHAnsi"/>
                <w:sz w:val="22"/>
              </w:rPr>
              <w:t xml:space="preserve"> </w:t>
            </w:r>
            <w:r>
              <w:t>Memahami Azas-azas pendidikan</w:t>
            </w:r>
            <w:r w:rsidR="008D07CE"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8F1A88">
              <w:t>Azas-azas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CB65CC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CB65CC" w:rsidRPr="001D6D4A">
              <w:rPr>
                <w:rFonts w:asciiTheme="majorHAnsi" w:hAnsiTheme="majorHAnsi" w:cs="Times New Roman"/>
                <w:sz w:val="22"/>
              </w:rPr>
              <w:t xml:space="preserve">menjelaskan </w:t>
            </w:r>
            <w:r w:rsidR="00CB65CC">
              <w:t>Azas-azas pendidikan</w:t>
            </w:r>
          </w:p>
        </w:tc>
        <w:tc>
          <w:tcPr>
            <w:tcW w:w="2977" w:type="dxa"/>
          </w:tcPr>
          <w:p w:rsidR="008D07CE" w:rsidRPr="001D6D4A" w:rsidRDefault="008F1A88" w:rsidP="008D07CE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azas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6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>Memahami Aliran-aliran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F1A88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Aliran-aliran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152E2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Aliran-aliran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8F1A88" w:rsidP="008D07CE">
            <w:pPr>
              <w:pStyle w:val="ListParagraph"/>
              <w:numPr>
                <w:ilvl w:val="0"/>
                <w:numId w:val="13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Menyebutkan dan menjelaskan  aliran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7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>Memahami Pilar dan teori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268" w:type="dxa"/>
          </w:tcPr>
          <w:p w:rsidR="008D07CE" w:rsidRPr="001D6D4A" w:rsidRDefault="008D07CE" w:rsidP="008F1A88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 w:rsidR="008F1A88">
              <w:rPr>
                <w:rFonts w:asciiTheme="majorHAnsi" w:hAnsiTheme="majorHAnsi" w:cs="Times New Roman"/>
                <w:sz w:val="22"/>
              </w:rPr>
              <w:t xml:space="preserve">pilar pendidikan </w:t>
            </w:r>
            <w:r w:rsidRPr="001D6D4A">
              <w:rPr>
                <w:rFonts w:asciiTheme="majorHAnsi" w:hAnsiTheme="majorHAnsi" w:cs="Times New Roman"/>
                <w:sz w:val="22"/>
              </w:rPr>
              <w:t>Ketepatan menjela</w:t>
            </w:r>
            <w:r w:rsidR="008F1A88">
              <w:rPr>
                <w:rFonts w:asciiTheme="majorHAnsi" w:hAnsiTheme="majorHAnsi" w:cs="Times New Roman"/>
                <w:sz w:val="22"/>
              </w:rPr>
              <w:t>skan teori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70CE0" w:rsidRPr="001D6D4A" w:rsidRDefault="008D07CE" w:rsidP="00870CE0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Pilar dan teori pendidikan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  <w:tc>
          <w:tcPr>
            <w:tcW w:w="2977" w:type="dxa"/>
          </w:tcPr>
          <w:p w:rsidR="008F1A88" w:rsidRDefault="008F1A88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pilar pendidikan</w:t>
            </w:r>
          </w:p>
          <w:p w:rsidR="008D07CE" w:rsidRPr="008F1A88" w:rsidRDefault="008F1A88" w:rsidP="008F1A88">
            <w:pPr>
              <w:pStyle w:val="ListParagraph"/>
              <w:numPr>
                <w:ilvl w:val="0"/>
                <w:numId w:val="22"/>
              </w:numPr>
            </w:pPr>
            <w:r>
              <w:t>Menjelaskan teori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E97ECE" w:rsidRPr="001D6D4A" w:rsidTr="00EA292E">
        <w:tc>
          <w:tcPr>
            <w:tcW w:w="1034" w:type="dxa"/>
            <w:vAlign w:val="center"/>
          </w:tcPr>
          <w:p w:rsidR="00E97ECE" w:rsidRPr="001D6D4A" w:rsidRDefault="00E97E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8</w:t>
            </w:r>
          </w:p>
        </w:tc>
        <w:tc>
          <w:tcPr>
            <w:tcW w:w="13851" w:type="dxa"/>
            <w:gridSpan w:val="6"/>
          </w:tcPr>
          <w:p w:rsidR="00E97ECE" w:rsidRPr="001D6D4A" w:rsidRDefault="00E97E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Tengah Semester : Melakukan validasi penilaian, evaluasi dan perbaikan proses pembelajaran berikutnya</w:t>
            </w: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9</w:t>
            </w:r>
          </w:p>
        </w:tc>
        <w:tc>
          <w:tcPr>
            <w:tcW w:w="2794" w:type="dxa"/>
          </w:tcPr>
          <w:p w:rsidR="008D07CE" w:rsidRPr="001D6D4A" w:rsidRDefault="008D07CE" w:rsidP="008F1A88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8F1A88">
              <w:t xml:space="preserve">Memahami Pengertian, fungsi dan ragam </w:t>
            </w:r>
            <w:r w:rsidR="008F1A88">
              <w:lastRenderedPageBreak/>
              <w:t>lingkungan pendidikan</w:t>
            </w:r>
          </w:p>
        </w:tc>
        <w:tc>
          <w:tcPr>
            <w:tcW w:w="2268" w:type="dxa"/>
          </w:tcPr>
          <w:p w:rsidR="0079108A" w:rsidRDefault="008D07CE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menjelaskan </w:t>
            </w:r>
            <w:r w:rsidR="0079108A">
              <w:t>Pengertian,</w:t>
            </w:r>
          </w:p>
          <w:p w:rsidR="0079108A" w:rsidRDefault="0079108A" w:rsidP="0079108A">
            <w:pPr>
              <w:autoSpaceDE w:val="0"/>
              <w:autoSpaceDN w:val="0"/>
              <w:adjustRightInd w:val="0"/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Ketepatan menjelaskan</w:t>
            </w:r>
            <w:r>
              <w:t xml:space="preserve"> fungsi dan </w:t>
            </w:r>
          </w:p>
          <w:p w:rsidR="008D07CE" w:rsidRPr="001D6D4A" w:rsidRDefault="0079108A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menjelaskan </w:t>
            </w:r>
            <w:r>
              <w:t>ragam lingkungan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lastRenderedPageBreak/>
              <w:t>Pengertian, fungsi dan ragam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5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lastRenderedPageBreak/>
              <w:t>Menjelaskan lingkungan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10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Menganalisis Keterkaitan antara lingkungan pendidikan</w:t>
            </w:r>
          </w:p>
        </w:tc>
        <w:tc>
          <w:tcPr>
            <w:tcW w:w="2268" w:type="dxa"/>
          </w:tcPr>
          <w:p w:rsidR="008D07CE" w:rsidRPr="001D6D4A" w:rsidRDefault="0079108A" w:rsidP="0079108A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Keterkaitan antara lingkungan pendidikan</w:t>
            </w:r>
            <w:r w:rsidR="008D07CE"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Menganalisis Keterkaitan antara lingkungan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6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kerterkaitan lingkungan 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11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Menganalisis Sistem pendidikan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>Menganalisis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Sistem pendidikan Nasional</w:t>
            </w:r>
            <w:r w:rsidR="00870CE0" w:rsidRPr="001D6D4A">
              <w:rPr>
                <w:rFonts w:asciiTheme="majorHAnsi" w:hAnsiTheme="majorHAnsi"/>
                <w:sz w:val="22"/>
              </w:rPr>
              <w:t>.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7"/>
              </w:numPr>
              <w:ind w:left="176" w:hanging="219"/>
              <w:rPr>
                <w:rFonts w:asciiTheme="majorHAnsi" w:hAnsiTheme="majorHAnsi"/>
                <w:sz w:val="22"/>
              </w:rPr>
            </w:pPr>
            <w:r>
              <w:t>Menjelaskan sistem pendidikan nasional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12</w:t>
            </w:r>
            <w:r w:rsidR="0079108A">
              <w:rPr>
                <w:rFonts w:asciiTheme="majorHAnsi" w:hAnsiTheme="majorHAnsi" w:cs="Times New Roman"/>
                <w:sz w:val="22"/>
              </w:rPr>
              <w:t xml:space="preserve"> dan 13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>Merumuskan bentuk 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</w:t>
            </w:r>
            <w:r w:rsidR="0079108A">
              <w:t>Merumuskan bentuk Pengelolaan sistem pendidikan nasional</w:t>
            </w:r>
            <w:r w:rsidRPr="001D6D4A">
              <w:rPr>
                <w:rFonts w:asciiTheme="majorHAnsi" w:hAnsiTheme="majorHAnsi" w:cs="Times New Roman"/>
                <w:sz w:val="22"/>
              </w:rPr>
              <w:t>.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dan 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kelompok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makalah mengenai </w:t>
            </w:r>
            <w:r w:rsidR="00870CE0">
              <w:t>Pengelolaan sistem pendidikan  nasional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18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t>Menjelaskan Pengelolaan sistem pendidikan nasional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8D07CE" w:rsidRPr="001D6D4A" w:rsidTr="00EA292E">
        <w:tc>
          <w:tcPr>
            <w:tcW w:w="1034" w:type="dxa"/>
            <w:vAlign w:val="center"/>
          </w:tcPr>
          <w:p w:rsidR="008D07CE" w:rsidRPr="001D6D4A" w:rsidRDefault="008D07CE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14</w:t>
            </w:r>
          </w:p>
        </w:tc>
        <w:tc>
          <w:tcPr>
            <w:tcW w:w="2794" w:type="dxa"/>
          </w:tcPr>
          <w:p w:rsidR="008D07CE" w:rsidRPr="001D6D4A" w:rsidRDefault="008D07CE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 xml:space="preserve">Mahasiswa mampu </w:t>
            </w:r>
            <w:r w:rsidR="0079108A">
              <w:t xml:space="preserve">Menganalisis </w:t>
            </w:r>
            <w:r w:rsidR="0079108A">
              <w:lastRenderedPageBreak/>
              <w:t>Permasalahan pendidikan</w:t>
            </w:r>
            <w:r w:rsidRPr="001D6D4A">
              <w:rPr>
                <w:rFonts w:asciiTheme="majorHAnsi" w:hAnsiTheme="majorHAnsi"/>
                <w:sz w:val="22"/>
              </w:rPr>
              <w:t>.</w:t>
            </w:r>
          </w:p>
        </w:tc>
        <w:tc>
          <w:tcPr>
            <w:tcW w:w="2268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 xml:space="preserve">Ketepatan </w:t>
            </w:r>
            <w:r w:rsidR="0079108A">
              <w:t xml:space="preserve">Menganalisis </w:t>
            </w:r>
            <w:r w:rsidR="0079108A">
              <w:lastRenderedPageBreak/>
              <w:t>Permasalahan pendidikan</w:t>
            </w:r>
          </w:p>
        </w:tc>
        <w:tc>
          <w:tcPr>
            <w:tcW w:w="1984" w:type="dxa"/>
          </w:tcPr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Kriteria :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penguasaan</w:t>
            </w:r>
          </w:p>
          <w:p w:rsidR="008D07CE" w:rsidRPr="001D6D4A" w:rsidRDefault="008D07CE" w:rsidP="00CD1F67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8D07CE" w:rsidRPr="001D6D4A" w:rsidRDefault="008D07CE" w:rsidP="00CD1F67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</w:p>
        </w:tc>
        <w:tc>
          <w:tcPr>
            <w:tcW w:w="2552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Kuliah &amp; Diskusi;</w:t>
            </w:r>
          </w:p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Menyusun </w:t>
            </w: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makalah mengenai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 </w:t>
            </w:r>
            <w:r w:rsidR="00870CE0">
              <w:t>Permasalahan pendidikan</w:t>
            </w:r>
          </w:p>
        </w:tc>
        <w:tc>
          <w:tcPr>
            <w:tcW w:w="2977" w:type="dxa"/>
          </w:tcPr>
          <w:p w:rsidR="008D07CE" w:rsidRPr="001D6D4A" w:rsidRDefault="0079108A" w:rsidP="008D07CE">
            <w:pPr>
              <w:pStyle w:val="ListParagraph"/>
              <w:numPr>
                <w:ilvl w:val="0"/>
                <w:numId w:val="20"/>
              </w:numPr>
              <w:ind w:left="175" w:hanging="218"/>
              <w:rPr>
                <w:rFonts w:asciiTheme="majorHAnsi" w:hAnsiTheme="majorHAnsi"/>
                <w:sz w:val="22"/>
              </w:rPr>
            </w:pPr>
            <w:r>
              <w:lastRenderedPageBreak/>
              <w:t xml:space="preserve">Menganalisa permasalahan pendidikan </w:t>
            </w:r>
            <w:r>
              <w:lastRenderedPageBreak/>
              <w:t>pendidikan</w:t>
            </w:r>
          </w:p>
        </w:tc>
        <w:tc>
          <w:tcPr>
            <w:tcW w:w="1276" w:type="dxa"/>
          </w:tcPr>
          <w:p w:rsidR="008D07CE" w:rsidRPr="001D6D4A" w:rsidRDefault="008D07CE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FA02B9" w:rsidRPr="001D6D4A" w:rsidTr="00EA292E">
        <w:tc>
          <w:tcPr>
            <w:tcW w:w="1034" w:type="dxa"/>
            <w:vAlign w:val="center"/>
          </w:tcPr>
          <w:p w:rsidR="00FA02B9" w:rsidRPr="001D6D4A" w:rsidRDefault="00FA02B9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lastRenderedPageBreak/>
              <w:t>15</w:t>
            </w:r>
          </w:p>
        </w:tc>
        <w:tc>
          <w:tcPr>
            <w:tcW w:w="2794" w:type="dxa"/>
          </w:tcPr>
          <w:p w:rsidR="00FA02B9" w:rsidRDefault="00FA02B9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 w:rsidRPr="001D6D4A">
              <w:rPr>
                <w:rFonts w:asciiTheme="majorHAnsi" w:hAnsiTheme="majorHAnsi"/>
                <w:sz w:val="22"/>
              </w:rPr>
              <w:t>Mahasiswa mampu mengkaji permasalahan pendidikan di Indonesia</w:t>
            </w:r>
          </w:p>
          <w:p w:rsidR="0079108A" w:rsidRPr="001D6D4A" w:rsidRDefault="0079108A" w:rsidP="00367D6D">
            <w:pPr>
              <w:spacing w:after="120"/>
              <w:rPr>
                <w:rFonts w:asciiTheme="majorHAnsi" w:hAnsiTheme="majorHAnsi"/>
                <w:sz w:val="22"/>
              </w:rPr>
            </w:pPr>
            <w:r>
              <w:rPr>
                <w:rFonts w:asciiTheme="majorHAnsi" w:hAnsiTheme="majorHAnsi"/>
                <w:sz w:val="22"/>
              </w:rPr>
              <w:t xml:space="preserve">Mahasiswa mampu </w:t>
            </w:r>
            <w:r>
              <w:t>Menganalisis dan menjelaskan Faktor-faktor yang mempengaruhi berkembangnya masalah pendidikan</w:t>
            </w:r>
          </w:p>
        </w:tc>
        <w:tc>
          <w:tcPr>
            <w:tcW w:w="2268" w:type="dxa"/>
          </w:tcPr>
          <w:p w:rsidR="00FA02B9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Ketepatan memberikan penyelesaian masalah dari kasus yang ada.</w:t>
            </w:r>
          </w:p>
          <w:p w:rsidR="0079108A" w:rsidRPr="001D6D4A" w:rsidRDefault="0079108A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>
              <w:rPr>
                <w:rFonts w:asciiTheme="majorHAnsi" w:hAnsiTheme="majorHAnsi" w:cs="Times New Roman"/>
                <w:sz w:val="22"/>
              </w:rPr>
              <w:t xml:space="preserve">Ketepatan </w:t>
            </w:r>
            <w:r>
              <w:t>Menganalisis dan menjelaskan Faktor-faktor yang mempengaruhi berkembangnya masalah pendidikan</w:t>
            </w:r>
          </w:p>
        </w:tc>
        <w:tc>
          <w:tcPr>
            <w:tcW w:w="1984" w:type="dxa"/>
          </w:tcPr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Kriteria :</w:t>
            </w:r>
          </w:p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Ketepatan dan 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>kesesuaian masalah dan penyelesaiannya.</w:t>
            </w:r>
          </w:p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Bentuk non-tes :</w:t>
            </w:r>
          </w:p>
          <w:p w:rsidR="00DC4A7B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Makalah</w:t>
            </w:r>
          </w:p>
          <w:p w:rsidR="00FA02B9" w:rsidRPr="001D6D4A" w:rsidRDefault="00FA02B9" w:rsidP="00FA02B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Presentasi</w:t>
            </w:r>
            <w:r w:rsidR="00DC4A7B" w:rsidRPr="001D6D4A">
              <w:rPr>
                <w:rFonts w:asciiTheme="majorHAnsi" w:hAnsiTheme="majorHAnsi" w:cs="Times New Roman"/>
                <w:sz w:val="22"/>
              </w:rPr>
              <w:t xml:space="preserve"> Individu</w:t>
            </w:r>
          </w:p>
        </w:tc>
        <w:tc>
          <w:tcPr>
            <w:tcW w:w="2552" w:type="dxa"/>
          </w:tcPr>
          <w:p w:rsidR="00FA02B9" w:rsidRPr="001D6D4A" w:rsidRDefault="00FA02B9" w:rsidP="00FA02B9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Kuliah &amp; Diskusi;</w:t>
            </w:r>
          </w:p>
          <w:p w:rsidR="00FA02B9" w:rsidRPr="001D6D4A" w:rsidRDefault="00FA02B9" w:rsidP="00870CE0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 xml:space="preserve">Tugas : </w:t>
            </w:r>
            <w:r w:rsidR="00870CE0">
              <w:rPr>
                <w:rFonts w:asciiTheme="majorHAnsi" w:hAnsiTheme="majorHAnsi" w:cs="Times New Roman"/>
                <w:sz w:val="22"/>
              </w:rPr>
              <w:t xml:space="preserve">menyusun makalah </w:t>
            </w:r>
            <w:r w:rsidR="00870CE0">
              <w:t>Menganalisis dan menjelaskan Faktor-faktor yang mempengaruhi berkembangnya masalah pendidikan</w:t>
            </w:r>
          </w:p>
        </w:tc>
        <w:tc>
          <w:tcPr>
            <w:tcW w:w="2977" w:type="dxa"/>
          </w:tcPr>
          <w:p w:rsidR="00FA02B9" w:rsidRDefault="00FA02B9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 w:rsidRPr="0079108A">
              <w:rPr>
                <w:rFonts w:asciiTheme="majorHAnsi" w:hAnsiTheme="majorHAnsi"/>
                <w:sz w:val="22"/>
              </w:rPr>
              <w:t>Masalah-masalah pendidikan di Indonesia</w:t>
            </w:r>
          </w:p>
          <w:p w:rsidR="0079108A" w:rsidRPr="0079108A" w:rsidRDefault="0079108A" w:rsidP="0079108A">
            <w:pPr>
              <w:pStyle w:val="ListParagraph"/>
              <w:numPr>
                <w:ilvl w:val="0"/>
                <w:numId w:val="23"/>
              </w:numPr>
              <w:rPr>
                <w:rFonts w:asciiTheme="majorHAnsi" w:hAnsiTheme="majorHAnsi"/>
                <w:sz w:val="22"/>
              </w:rPr>
            </w:pPr>
            <w:r>
              <w:t>Menyebutkan dan menjelaskan Faktor-faktor yang mempengaruhi berkembangnya masalah pendidikan</w:t>
            </w:r>
          </w:p>
        </w:tc>
        <w:tc>
          <w:tcPr>
            <w:tcW w:w="1276" w:type="dxa"/>
          </w:tcPr>
          <w:p w:rsidR="00FA02B9" w:rsidRPr="001D6D4A" w:rsidRDefault="00FA02B9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</w:p>
        </w:tc>
      </w:tr>
      <w:tr w:rsidR="00AE0D66" w:rsidRPr="001D6D4A" w:rsidTr="00EA292E">
        <w:tc>
          <w:tcPr>
            <w:tcW w:w="1034" w:type="dxa"/>
            <w:vAlign w:val="center"/>
          </w:tcPr>
          <w:p w:rsidR="00AE0D66" w:rsidRPr="001D6D4A" w:rsidRDefault="00AE0D66" w:rsidP="00415E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16</w:t>
            </w:r>
          </w:p>
        </w:tc>
        <w:tc>
          <w:tcPr>
            <w:tcW w:w="13851" w:type="dxa"/>
            <w:gridSpan w:val="6"/>
          </w:tcPr>
          <w:p w:rsidR="00AE0D66" w:rsidRPr="001D6D4A" w:rsidRDefault="00AE0D66" w:rsidP="00DC1DB4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 w:val="22"/>
              </w:rPr>
            </w:pPr>
            <w:r w:rsidRPr="001D6D4A">
              <w:rPr>
                <w:rFonts w:asciiTheme="majorHAnsi" w:hAnsiTheme="majorHAnsi" w:cs="Times New Roman"/>
                <w:sz w:val="22"/>
              </w:rPr>
              <w:t>Ujian Akhir  Semester : Melakukan validasi penilaian akhir dan menentukan kelulusan mahasiswa.</w:t>
            </w:r>
          </w:p>
        </w:tc>
      </w:tr>
    </w:tbl>
    <w:p w:rsidR="00DC1DB4" w:rsidRPr="001D6D4A" w:rsidRDefault="00DC1DB4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2"/>
        </w:rPr>
      </w:pPr>
    </w:p>
    <w:p w:rsidR="0068196F" w:rsidRPr="001D6D4A" w:rsidRDefault="0068196F" w:rsidP="00DC1DB4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2"/>
        </w:rPr>
      </w:pPr>
    </w:p>
    <w:sectPr w:rsidR="0068196F" w:rsidRPr="001D6D4A" w:rsidSect="00DC1DB4">
      <w:pgSz w:w="16838" w:h="11906" w:orient="landscape"/>
      <w:pgMar w:top="1701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03662"/>
    <w:multiLevelType w:val="hybridMultilevel"/>
    <w:tmpl w:val="B7BE62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37327"/>
    <w:multiLevelType w:val="hybridMultilevel"/>
    <w:tmpl w:val="6BF4C834"/>
    <w:lvl w:ilvl="0" w:tplc="CF7079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A564B"/>
    <w:multiLevelType w:val="hybridMultilevel"/>
    <w:tmpl w:val="4968A1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64BFD"/>
    <w:multiLevelType w:val="hybridMultilevel"/>
    <w:tmpl w:val="9C0C12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D441F"/>
    <w:multiLevelType w:val="hybridMultilevel"/>
    <w:tmpl w:val="D79620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1663E"/>
    <w:multiLevelType w:val="hybridMultilevel"/>
    <w:tmpl w:val="6AF46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52DF8"/>
    <w:multiLevelType w:val="hybridMultilevel"/>
    <w:tmpl w:val="351274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C03B07"/>
    <w:multiLevelType w:val="hybridMultilevel"/>
    <w:tmpl w:val="904E82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AC0AA5"/>
    <w:multiLevelType w:val="hybridMultilevel"/>
    <w:tmpl w:val="3D788AC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0601B4"/>
    <w:multiLevelType w:val="hybridMultilevel"/>
    <w:tmpl w:val="7BFE5FA0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61FC4"/>
    <w:multiLevelType w:val="hybridMultilevel"/>
    <w:tmpl w:val="CC185C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5570562"/>
    <w:multiLevelType w:val="hybridMultilevel"/>
    <w:tmpl w:val="429E1F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627DF"/>
    <w:multiLevelType w:val="hybridMultilevel"/>
    <w:tmpl w:val="4456FB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D0171B"/>
    <w:multiLevelType w:val="hybridMultilevel"/>
    <w:tmpl w:val="B59CD3DC"/>
    <w:lvl w:ilvl="0" w:tplc="F0966D4E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5" w:hanging="360"/>
      </w:pPr>
    </w:lvl>
    <w:lvl w:ilvl="2" w:tplc="0421001B" w:tentative="1">
      <w:start w:val="1"/>
      <w:numFmt w:val="lowerRoman"/>
      <w:lvlText w:val="%3."/>
      <w:lvlJc w:val="right"/>
      <w:pPr>
        <w:ind w:left="1975" w:hanging="180"/>
      </w:pPr>
    </w:lvl>
    <w:lvl w:ilvl="3" w:tplc="0421000F" w:tentative="1">
      <w:start w:val="1"/>
      <w:numFmt w:val="decimal"/>
      <w:lvlText w:val="%4."/>
      <w:lvlJc w:val="left"/>
      <w:pPr>
        <w:ind w:left="2695" w:hanging="360"/>
      </w:pPr>
    </w:lvl>
    <w:lvl w:ilvl="4" w:tplc="04210019" w:tentative="1">
      <w:start w:val="1"/>
      <w:numFmt w:val="lowerLetter"/>
      <w:lvlText w:val="%5."/>
      <w:lvlJc w:val="left"/>
      <w:pPr>
        <w:ind w:left="3415" w:hanging="360"/>
      </w:pPr>
    </w:lvl>
    <w:lvl w:ilvl="5" w:tplc="0421001B" w:tentative="1">
      <w:start w:val="1"/>
      <w:numFmt w:val="lowerRoman"/>
      <w:lvlText w:val="%6."/>
      <w:lvlJc w:val="right"/>
      <w:pPr>
        <w:ind w:left="4135" w:hanging="180"/>
      </w:pPr>
    </w:lvl>
    <w:lvl w:ilvl="6" w:tplc="0421000F" w:tentative="1">
      <w:start w:val="1"/>
      <w:numFmt w:val="decimal"/>
      <w:lvlText w:val="%7."/>
      <w:lvlJc w:val="left"/>
      <w:pPr>
        <w:ind w:left="4855" w:hanging="360"/>
      </w:pPr>
    </w:lvl>
    <w:lvl w:ilvl="7" w:tplc="04210019" w:tentative="1">
      <w:start w:val="1"/>
      <w:numFmt w:val="lowerLetter"/>
      <w:lvlText w:val="%8."/>
      <w:lvlJc w:val="left"/>
      <w:pPr>
        <w:ind w:left="5575" w:hanging="360"/>
      </w:pPr>
    </w:lvl>
    <w:lvl w:ilvl="8" w:tplc="0421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>
    <w:nsid w:val="79992C30"/>
    <w:multiLevelType w:val="hybridMultilevel"/>
    <w:tmpl w:val="83F0037E"/>
    <w:lvl w:ilvl="0" w:tplc="A588FF72">
      <w:start w:val="1"/>
      <w:numFmt w:val="lowerLetter"/>
      <w:lvlText w:val="%1."/>
      <w:lvlJc w:val="left"/>
      <w:pPr>
        <w:ind w:left="5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256" w:hanging="360"/>
      </w:pPr>
    </w:lvl>
    <w:lvl w:ilvl="2" w:tplc="0421001B" w:tentative="1">
      <w:start w:val="1"/>
      <w:numFmt w:val="lowerRoman"/>
      <w:lvlText w:val="%3."/>
      <w:lvlJc w:val="right"/>
      <w:pPr>
        <w:ind w:left="1976" w:hanging="180"/>
      </w:pPr>
    </w:lvl>
    <w:lvl w:ilvl="3" w:tplc="0421000F" w:tentative="1">
      <w:start w:val="1"/>
      <w:numFmt w:val="decimal"/>
      <w:lvlText w:val="%4."/>
      <w:lvlJc w:val="left"/>
      <w:pPr>
        <w:ind w:left="2696" w:hanging="360"/>
      </w:pPr>
    </w:lvl>
    <w:lvl w:ilvl="4" w:tplc="04210019" w:tentative="1">
      <w:start w:val="1"/>
      <w:numFmt w:val="lowerLetter"/>
      <w:lvlText w:val="%5."/>
      <w:lvlJc w:val="left"/>
      <w:pPr>
        <w:ind w:left="3416" w:hanging="360"/>
      </w:pPr>
    </w:lvl>
    <w:lvl w:ilvl="5" w:tplc="0421001B" w:tentative="1">
      <w:start w:val="1"/>
      <w:numFmt w:val="lowerRoman"/>
      <w:lvlText w:val="%6."/>
      <w:lvlJc w:val="right"/>
      <w:pPr>
        <w:ind w:left="4136" w:hanging="180"/>
      </w:pPr>
    </w:lvl>
    <w:lvl w:ilvl="6" w:tplc="0421000F" w:tentative="1">
      <w:start w:val="1"/>
      <w:numFmt w:val="decimal"/>
      <w:lvlText w:val="%7."/>
      <w:lvlJc w:val="left"/>
      <w:pPr>
        <w:ind w:left="4856" w:hanging="360"/>
      </w:pPr>
    </w:lvl>
    <w:lvl w:ilvl="7" w:tplc="04210019" w:tentative="1">
      <w:start w:val="1"/>
      <w:numFmt w:val="lowerLetter"/>
      <w:lvlText w:val="%8."/>
      <w:lvlJc w:val="left"/>
      <w:pPr>
        <w:ind w:left="5576" w:hanging="360"/>
      </w:pPr>
    </w:lvl>
    <w:lvl w:ilvl="8" w:tplc="0421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2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2"/>
  </w:num>
  <w:num w:numId="5">
    <w:abstractNumId w:val="15"/>
  </w:num>
  <w:num w:numId="6">
    <w:abstractNumId w:val="13"/>
  </w:num>
  <w:num w:numId="7">
    <w:abstractNumId w:val="16"/>
  </w:num>
  <w:num w:numId="8">
    <w:abstractNumId w:val="11"/>
  </w:num>
  <w:num w:numId="9">
    <w:abstractNumId w:val="21"/>
  </w:num>
  <w:num w:numId="10">
    <w:abstractNumId w:val="8"/>
  </w:num>
  <w:num w:numId="11">
    <w:abstractNumId w:val="14"/>
  </w:num>
  <w:num w:numId="12">
    <w:abstractNumId w:val="22"/>
  </w:num>
  <w:num w:numId="13">
    <w:abstractNumId w:val="3"/>
  </w:num>
  <w:num w:numId="14">
    <w:abstractNumId w:val="6"/>
  </w:num>
  <w:num w:numId="15">
    <w:abstractNumId w:val="0"/>
  </w:num>
  <w:num w:numId="16">
    <w:abstractNumId w:val="5"/>
  </w:num>
  <w:num w:numId="17">
    <w:abstractNumId w:val="4"/>
  </w:num>
  <w:num w:numId="18">
    <w:abstractNumId w:val="19"/>
  </w:num>
  <w:num w:numId="19">
    <w:abstractNumId w:val="18"/>
  </w:num>
  <w:num w:numId="20">
    <w:abstractNumId w:val="1"/>
  </w:num>
  <w:num w:numId="21">
    <w:abstractNumId w:val="20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B4"/>
    <w:rsid w:val="00000926"/>
    <w:rsid w:val="00004FEC"/>
    <w:rsid w:val="000620E5"/>
    <w:rsid w:val="00111DF9"/>
    <w:rsid w:val="00113C50"/>
    <w:rsid w:val="00152E28"/>
    <w:rsid w:val="001D6D4A"/>
    <w:rsid w:val="002E3130"/>
    <w:rsid w:val="00343EED"/>
    <w:rsid w:val="00367D6D"/>
    <w:rsid w:val="003D793C"/>
    <w:rsid w:val="00415EDF"/>
    <w:rsid w:val="004A21D1"/>
    <w:rsid w:val="004B18D8"/>
    <w:rsid w:val="005461C8"/>
    <w:rsid w:val="005E1657"/>
    <w:rsid w:val="00615ED8"/>
    <w:rsid w:val="0068196F"/>
    <w:rsid w:val="0079108A"/>
    <w:rsid w:val="007B307A"/>
    <w:rsid w:val="00870CE0"/>
    <w:rsid w:val="008A1B83"/>
    <w:rsid w:val="008A65B0"/>
    <w:rsid w:val="008D07CE"/>
    <w:rsid w:val="008E0FAC"/>
    <w:rsid w:val="008F1A88"/>
    <w:rsid w:val="00906815"/>
    <w:rsid w:val="00933F7E"/>
    <w:rsid w:val="00936FDF"/>
    <w:rsid w:val="00A84776"/>
    <w:rsid w:val="00A93FF6"/>
    <w:rsid w:val="00AA5A33"/>
    <w:rsid w:val="00AE0D66"/>
    <w:rsid w:val="00B07FAE"/>
    <w:rsid w:val="00BC1C71"/>
    <w:rsid w:val="00C37909"/>
    <w:rsid w:val="00C65575"/>
    <w:rsid w:val="00C71FA0"/>
    <w:rsid w:val="00CB65CC"/>
    <w:rsid w:val="00DA7CB0"/>
    <w:rsid w:val="00DC1DB4"/>
    <w:rsid w:val="00DC4A7B"/>
    <w:rsid w:val="00DD7C35"/>
    <w:rsid w:val="00E97ECE"/>
    <w:rsid w:val="00EA292E"/>
    <w:rsid w:val="00EE6890"/>
    <w:rsid w:val="00EE6CA5"/>
    <w:rsid w:val="00F5736B"/>
    <w:rsid w:val="00FA02B9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1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1D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7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1282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Zaskia said</dc:creator>
  <cp:lastModifiedBy>User</cp:lastModifiedBy>
  <cp:revision>36</cp:revision>
  <dcterms:created xsi:type="dcterms:W3CDTF">2017-11-09T15:37:00Z</dcterms:created>
  <dcterms:modified xsi:type="dcterms:W3CDTF">2022-09-12T01:43:00Z</dcterms:modified>
</cp:coreProperties>
</file>