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3DF" w:rsidRPr="00EC113B" w:rsidRDefault="003A03DF" w:rsidP="00E86CDB">
      <w:pPr>
        <w:shd w:val="clear" w:color="auto" w:fill="FFFFFF"/>
        <w:spacing w:after="0" w:line="240" w:lineRule="auto"/>
        <w:jc w:val="center"/>
        <w:textAlignment w:val="center"/>
        <w:outlineLvl w:val="0"/>
        <w:rPr>
          <w:rFonts w:ascii="Cambria" w:hAnsi="Cambria" w:cstheme="majorBidi"/>
          <w:b/>
          <w:bCs/>
          <w:kern w:val="36"/>
          <w:sz w:val="24"/>
          <w:szCs w:val="24"/>
          <w:lang w:val="id-ID" w:eastAsia="id-ID"/>
        </w:rPr>
      </w:pPr>
      <w:r w:rsidRPr="00EC113B">
        <w:rPr>
          <w:rFonts w:ascii="Cambria" w:hAnsi="Cambria" w:cstheme="majorBidi"/>
          <w:b/>
          <w:bCs/>
          <w:kern w:val="36"/>
          <w:sz w:val="24"/>
          <w:szCs w:val="24"/>
          <w:u w:val="single"/>
          <w:lang w:eastAsia="id-ID"/>
        </w:rPr>
        <w:t xml:space="preserve">SILABUS </w:t>
      </w:r>
      <w:r w:rsidR="00E86CDB" w:rsidRPr="00EC113B">
        <w:rPr>
          <w:rFonts w:ascii="Cambria" w:hAnsi="Cambria" w:cstheme="majorBidi"/>
          <w:b/>
          <w:bCs/>
          <w:kern w:val="36"/>
          <w:sz w:val="24"/>
          <w:szCs w:val="24"/>
          <w:u w:val="single"/>
          <w:lang w:val="id-ID" w:eastAsia="id-ID"/>
        </w:rPr>
        <w:t xml:space="preserve">TASAWUF FALSAFI </w:t>
      </w:r>
    </w:p>
    <w:p w:rsidR="003A03DF" w:rsidRPr="00EC113B" w:rsidRDefault="003A03DF" w:rsidP="003A03DF">
      <w:pPr>
        <w:shd w:val="clear" w:color="auto" w:fill="FFFFFF"/>
        <w:spacing w:after="0" w:line="240" w:lineRule="auto"/>
        <w:jc w:val="both"/>
        <w:rPr>
          <w:rFonts w:ascii="Cambria" w:hAnsi="Cambria" w:cstheme="majorBidi"/>
          <w:sz w:val="24"/>
          <w:szCs w:val="24"/>
          <w:lang w:eastAsia="id-ID"/>
        </w:rPr>
      </w:pPr>
    </w:p>
    <w:p w:rsidR="003A03DF" w:rsidRPr="00EC113B" w:rsidRDefault="003A03DF" w:rsidP="003A03DF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Cambria" w:hAnsi="Cambria" w:cstheme="majorBidi"/>
          <w:sz w:val="24"/>
          <w:szCs w:val="24"/>
          <w:lang w:eastAsia="id-ID"/>
        </w:rPr>
      </w:pPr>
    </w:p>
    <w:p w:rsidR="003A03DF" w:rsidRPr="00EC113B" w:rsidRDefault="003A03DF" w:rsidP="003A03DF">
      <w:pPr>
        <w:pStyle w:val="ListParagraph"/>
        <w:numPr>
          <w:ilvl w:val="0"/>
          <w:numId w:val="5"/>
        </w:numPr>
        <w:shd w:val="clear" w:color="auto" w:fill="FFFFFF"/>
        <w:tabs>
          <w:tab w:val="left" w:pos="2410"/>
        </w:tabs>
        <w:spacing w:after="0" w:line="240" w:lineRule="auto"/>
        <w:ind w:left="426" w:hanging="426"/>
        <w:jc w:val="both"/>
        <w:rPr>
          <w:rFonts w:ascii="Cambria" w:hAnsi="Cambria" w:cstheme="majorBidi"/>
          <w:b/>
          <w:bCs/>
          <w:sz w:val="24"/>
          <w:szCs w:val="24"/>
          <w:lang w:eastAsia="id-ID"/>
        </w:rPr>
      </w:pPr>
      <w:r w:rsidRPr="00EC113B">
        <w:rPr>
          <w:rFonts w:ascii="Cambria" w:hAnsi="Cambria" w:cstheme="majorBidi"/>
          <w:b/>
          <w:bCs/>
          <w:sz w:val="24"/>
          <w:szCs w:val="24"/>
          <w:lang w:eastAsia="id-ID"/>
        </w:rPr>
        <w:t>IDENTITAS MATA KULIAH</w:t>
      </w:r>
    </w:p>
    <w:p w:rsidR="003A03DF" w:rsidRPr="00EC113B" w:rsidRDefault="003A03DF" w:rsidP="003A03DF">
      <w:pPr>
        <w:shd w:val="clear" w:color="auto" w:fill="FFFFFF"/>
        <w:tabs>
          <w:tab w:val="left" w:pos="2694"/>
        </w:tabs>
        <w:spacing w:after="0" w:line="240" w:lineRule="auto"/>
        <w:jc w:val="both"/>
        <w:rPr>
          <w:rFonts w:ascii="Cambria" w:hAnsi="Cambria" w:cstheme="majorBidi"/>
          <w:sz w:val="24"/>
          <w:szCs w:val="24"/>
          <w:lang w:val="id-ID" w:eastAsia="id-ID"/>
        </w:rPr>
      </w:pPr>
      <w:r w:rsidRPr="00EC113B">
        <w:rPr>
          <w:rFonts w:ascii="Cambria" w:hAnsi="Cambria" w:cstheme="majorBidi"/>
          <w:sz w:val="24"/>
          <w:szCs w:val="24"/>
          <w:lang w:val="fi-FI" w:eastAsia="id-ID"/>
        </w:rPr>
        <w:t>Nama Mata Kuliah</w:t>
      </w:r>
      <w:r w:rsidRPr="00EC113B">
        <w:rPr>
          <w:rFonts w:ascii="Cambria" w:hAnsi="Cambria" w:cstheme="majorBidi"/>
          <w:sz w:val="24"/>
          <w:szCs w:val="24"/>
          <w:lang w:eastAsia="id-ID"/>
        </w:rPr>
        <w:tab/>
      </w:r>
      <w:r w:rsidR="00E86CDB" w:rsidRPr="00EC113B">
        <w:rPr>
          <w:rFonts w:ascii="Cambria" w:hAnsi="Cambria" w:cstheme="majorBidi"/>
          <w:sz w:val="24"/>
          <w:szCs w:val="24"/>
          <w:lang w:val="fi-FI" w:eastAsia="id-ID"/>
        </w:rPr>
        <w:t xml:space="preserve">: </w:t>
      </w:r>
      <w:r w:rsidR="00E86CDB" w:rsidRPr="00EC113B">
        <w:rPr>
          <w:rFonts w:ascii="Cambria" w:hAnsi="Cambria" w:cstheme="majorBidi"/>
          <w:sz w:val="24"/>
          <w:szCs w:val="24"/>
          <w:lang w:val="id-ID" w:eastAsia="id-ID"/>
        </w:rPr>
        <w:t>Tasawuf Falsafi</w:t>
      </w:r>
    </w:p>
    <w:p w:rsidR="003A03DF" w:rsidRPr="00EC113B" w:rsidRDefault="003A03DF" w:rsidP="003A03DF">
      <w:pPr>
        <w:shd w:val="clear" w:color="auto" w:fill="FFFFFF"/>
        <w:tabs>
          <w:tab w:val="left" w:pos="2694"/>
        </w:tabs>
        <w:spacing w:after="0" w:line="240" w:lineRule="auto"/>
        <w:jc w:val="both"/>
        <w:rPr>
          <w:rFonts w:ascii="Cambria" w:hAnsi="Cambria" w:cstheme="majorBidi"/>
          <w:sz w:val="24"/>
          <w:szCs w:val="24"/>
          <w:lang w:eastAsia="id-ID"/>
        </w:rPr>
      </w:pPr>
      <w:proofErr w:type="spellStart"/>
      <w:r w:rsidRPr="00EC113B">
        <w:rPr>
          <w:rFonts w:ascii="Cambria" w:hAnsi="Cambria" w:cstheme="majorBidi"/>
          <w:sz w:val="24"/>
          <w:szCs w:val="24"/>
          <w:lang w:eastAsia="id-ID"/>
        </w:rPr>
        <w:t>Kode</w:t>
      </w:r>
      <w:proofErr w:type="spellEnd"/>
      <w:r w:rsidRPr="00EC113B">
        <w:rPr>
          <w:rFonts w:ascii="Cambria" w:hAnsi="Cambria" w:cstheme="majorBidi"/>
          <w:sz w:val="24"/>
          <w:szCs w:val="24"/>
          <w:lang w:eastAsia="id-ID"/>
        </w:rPr>
        <w:t xml:space="preserve"> Mata </w:t>
      </w:r>
      <w:proofErr w:type="spellStart"/>
      <w:r w:rsidRPr="00EC113B">
        <w:rPr>
          <w:rFonts w:ascii="Cambria" w:hAnsi="Cambria" w:cstheme="majorBidi"/>
          <w:sz w:val="24"/>
          <w:szCs w:val="24"/>
          <w:lang w:eastAsia="id-ID"/>
        </w:rPr>
        <w:t>Kuliah</w:t>
      </w:r>
      <w:proofErr w:type="spellEnd"/>
      <w:r w:rsidRPr="00EC113B">
        <w:rPr>
          <w:rFonts w:ascii="Cambria" w:hAnsi="Cambria" w:cstheme="majorBidi"/>
          <w:sz w:val="24"/>
          <w:szCs w:val="24"/>
          <w:lang w:eastAsia="id-ID"/>
        </w:rPr>
        <w:t xml:space="preserve"> </w:t>
      </w:r>
      <w:r w:rsidRPr="00EC113B">
        <w:rPr>
          <w:rFonts w:ascii="Cambria" w:hAnsi="Cambria" w:cstheme="majorBidi"/>
          <w:sz w:val="24"/>
          <w:szCs w:val="24"/>
          <w:lang w:eastAsia="id-ID"/>
        </w:rPr>
        <w:tab/>
        <w:t>: -</w:t>
      </w:r>
    </w:p>
    <w:p w:rsidR="003A03DF" w:rsidRPr="00EC113B" w:rsidRDefault="003A03DF" w:rsidP="003A03DF">
      <w:pPr>
        <w:shd w:val="clear" w:color="auto" w:fill="FFFFFF"/>
        <w:tabs>
          <w:tab w:val="left" w:pos="2694"/>
        </w:tabs>
        <w:spacing w:after="0" w:line="240" w:lineRule="auto"/>
        <w:jc w:val="both"/>
        <w:rPr>
          <w:rFonts w:ascii="Cambria" w:hAnsi="Cambria" w:cstheme="majorBidi"/>
          <w:sz w:val="24"/>
          <w:szCs w:val="24"/>
          <w:lang w:eastAsia="id-ID"/>
        </w:rPr>
      </w:pPr>
      <w:r w:rsidRPr="00EC113B">
        <w:rPr>
          <w:rFonts w:ascii="Cambria" w:hAnsi="Cambria" w:cstheme="majorBidi"/>
          <w:sz w:val="24"/>
          <w:szCs w:val="24"/>
          <w:lang w:eastAsia="id-ID"/>
        </w:rPr>
        <w:t xml:space="preserve">Semester </w:t>
      </w:r>
      <w:r w:rsidRPr="00EC113B">
        <w:rPr>
          <w:rFonts w:ascii="Cambria" w:hAnsi="Cambria" w:cstheme="majorBidi"/>
          <w:sz w:val="24"/>
          <w:szCs w:val="24"/>
          <w:lang w:eastAsia="id-ID"/>
        </w:rPr>
        <w:tab/>
        <w:t>: VII (</w:t>
      </w:r>
      <w:proofErr w:type="spellStart"/>
      <w:r w:rsidRPr="00EC113B">
        <w:rPr>
          <w:rFonts w:ascii="Cambria" w:hAnsi="Cambria" w:cstheme="majorBidi"/>
          <w:sz w:val="24"/>
          <w:szCs w:val="24"/>
          <w:lang w:eastAsia="id-ID"/>
        </w:rPr>
        <w:t>Tujuh</w:t>
      </w:r>
      <w:proofErr w:type="spellEnd"/>
      <w:r w:rsidRPr="00EC113B">
        <w:rPr>
          <w:rFonts w:ascii="Cambria" w:hAnsi="Cambria" w:cstheme="majorBidi"/>
          <w:sz w:val="24"/>
          <w:szCs w:val="24"/>
          <w:lang w:eastAsia="id-ID"/>
        </w:rPr>
        <w:t>)</w:t>
      </w:r>
    </w:p>
    <w:p w:rsidR="003A03DF" w:rsidRPr="00EC113B" w:rsidRDefault="003A03DF" w:rsidP="003A03DF">
      <w:pPr>
        <w:shd w:val="clear" w:color="auto" w:fill="FFFFFF"/>
        <w:tabs>
          <w:tab w:val="left" w:pos="2694"/>
        </w:tabs>
        <w:spacing w:after="0" w:line="240" w:lineRule="auto"/>
        <w:jc w:val="both"/>
        <w:rPr>
          <w:rFonts w:ascii="Cambria" w:hAnsi="Cambria" w:cstheme="majorBidi"/>
          <w:sz w:val="24"/>
          <w:szCs w:val="24"/>
          <w:lang w:eastAsia="id-ID"/>
        </w:rPr>
      </w:pPr>
      <w:proofErr w:type="spellStart"/>
      <w:r w:rsidRPr="00EC113B">
        <w:rPr>
          <w:rFonts w:ascii="Cambria" w:hAnsi="Cambria" w:cstheme="majorBidi"/>
          <w:sz w:val="24"/>
          <w:szCs w:val="24"/>
          <w:lang w:eastAsia="id-ID"/>
        </w:rPr>
        <w:t>Bobot</w:t>
      </w:r>
      <w:proofErr w:type="spellEnd"/>
      <w:r w:rsidRPr="00EC113B">
        <w:rPr>
          <w:rFonts w:ascii="Cambria" w:hAnsi="Cambria" w:cstheme="majorBidi"/>
          <w:sz w:val="24"/>
          <w:szCs w:val="24"/>
          <w:lang w:eastAsia="id-ID"/>
        </w:rPr>
        <w:t xml:space="preserve"> SKS </w:t>
      </w:r>
      <w:r w:rsidRPr="00EC113B">
        <w:rPr>
          <w:rFonts w:ascii="Cambria" w:hAnsi="Cambria" w:cstheme="majorBidi"/>
          <w:sz w:val="24"/>
          <w:szCs w:val="24"/>
          <w:lang w:eastAsia="id-ID"/>
        </w:rPr>
        <w:tab/>
        <w:t>: 2 SKS</w:t>
      </w:r>
    </w:p>
    <w:p w:rsidR="003A03DF" w:rsidRPr="00EC113B" w:rsidRDefault="003A03DF" w:rsidP="003A03DF">
      <w:pPr>
        <w:shd w:val="clear" w:color="auto" w:fill="FFFFFF"/>
        <w:tabs>
          <w:tab w:val="left" w:pos="2694"/>
        </w:tabs>
        <w:spacing w:after="0" w:line="240" w:lineRule="auto"/>
        <w:jc w:val="both"/>
        <w:rPr>
          <w:rFonts w:ascii="Cambria" w:hAnsi="Cambria" w:cstheme="majorBidi"/>
          <w:sz w:val="24"/>
          <w:szCs w:val="24"/>
          <w:lang w:eastAsia="id-ID"/>
        </w:rPr>
      </w:pPr>
      <w:r w:rsidRPr="00EC113B">
        <w:rPr>
          <w:rFonts w:ascii="Cambria" w:hAnsi="Cambria" w:cstheme="majorBidi"/>
          <w:sz w:val="24"/>
          <w:szCs w:val="24"/>
          <w:lang w:eastAsia="id-ID"/>
        </w:rPr>
        <w:t xml:space="preserve">Program </w:t>
      </w:r>
      <w:proofErr w:type="spellStart"/>
      <w:r w:rsidRPr="00EC113B">
        <w:rPr>
          <w:rFonts w:ascii="Cambria" w:hAnsi="Cambria" w:cstheme="majorBidi"/>
          <w:sz w:val="24"/>
          <w:szCs w:val="24"/>
          <w:lang w:eastAsia="id-ID"/>
        </w:rPr>
        <w:t>Studi</w:t>
      </w:r>
      <w:proofErr w:type="spellEnd"/>
      <w:r w:rsidRPr="00EC113B">
        <w:rPr>
          <w:rFonts w:ascii="Cambria" w:hAnsi="Cambria" w:cstheme="majorBidi"/>
          <w:sz w:val="24"/>
          <w:szCs w:val="24"/>
          <w:lang w:eastAsia="id-ID"/>
        </w:rPr>
        <w:tab/>
        <w:t xml:space="preserve">: </w:t>
      </w:r>
      <w:proofErr w:type="spellStart"/>
      <w:r w:rsidRPr="00EC113B">
        <w:rPr>
          <w:rFonts w:ascii="Cambria" w:hAnsi="Cambria" w:cstheme="majorBidi"/>
          <w:sz w:val="24"/>
          <w:szCs w:val="24"/>
          <w:lang w:eastAsia="id-ID"/>
        </w:rPr>
        <w:t>Aqidah</w:t>
      </w:r>
      <w:proofErr w:type="spellEnd"/>
      <w:r w:rsidRPr="00EC113B">
        <w:rPr>
          <w:rFonts w:ascii="Cambria" w:hAnsi="Cambria" w:cstheme="majorBidi"/>
          <w:sz w:val="24"/>
          <w:szCs w:val="24"/>
          <w:lang w:eastAsia="id-ID"/>
        </w:rPr>
        <w:t xml:space="preserve"> </w:t>
      </w:r>
      <w:proofErr w:type="spellStart"/>
      <w:r w:rsidRPr="00EC113B">
        <w:rPr>
          <w:rFonts w:ascii="Cambria" w:hAnsi="Cambria" w:cstheme="majorBidi"/>
          <w:sz w:val="24"/>
          <w:szCs w:val="24"/>
          <w:lang w:eastAsia="id-ID"/>
        </w:rPr>
        <w:t>dan</w:t>
      </w:r>
      <w:proofErr w:type="spellEnd"/>
      <w:r w:rsidRPr="00EC113B">
        <w:rPr>
          <w:rFonts w:ascii="Cambria" w:hAnsi="Cambria" w:cstheme="majorBidi"/>
          <w:sz w:val="24"/>
          <w:szCs w:val="24"/>
          <w:lang w:eastAsia="id-ID"/>
        </w:rPr>
        <w:t xml:space="preserve"> </w:t>
      </w:r>
      <w:proofErr w:type="spellStart"/>
      <w:r w:rsidRPr="00EC113B">
        <w:rPr>
          <w:rFonts w:ascii="Cambria" w:hAnsi="Cambria" w:cstheme="majorBidi"/>
          <w:sz w:val="24"/>
          <w:szCs w:val="24"/>
          <w:lang w:eastAsia="id-ID"/>
        </w:rPr>
        <w:t>Filsafat</w:t>
      </w:r>
      <w:proofErr w:type="spellEnd"/>
      <w:r w:rsidRPr="00EC113B">
        <w:rPr>
          <w:rFonts w:ascii="Cambria" w:hAnsi="Cambria" w:cstheme="majorBidi"/>
          <w:sz w:val="24"/>
          <w:szCs w:val="24"/>
          <w:lang w:eastAsia="id-ID"/>
        </w:rPr>
        <w:t xml:space="preserve"> Islam</w:t>
      </w:r>
    </w:p>
    <w:p w:rsidR="003A03DF" w:rsidRPr="00EC113B" w:rsidRDefault="003A03DF" w:rsidP="003A03DF">
      <w:pPr>
        <w:shd w:val="clear" w:color="auto" w:fill="FFFFFF"/>
        <w:tabs>
          <w:tab w:val="left" w:pos="2694"/>
        </w:tabs>
        <w:spacing w:after="0" w:line="240" w:lineRule="auto"/>
        <w:jc w:val="both"/>
        <w:rPr>
          <w:rFonts w:ascii="Cambria" w:hAnsi="Cambria" w:cstheme="majorBidi"/>
          <w:sz w:val="24"/>
          <w:szCs w:val="24"/>
          <w:lang w:eastAsia="id-ID"/>
        </w:rPr>
      </w:pPr>
      <w:proofErr w:type="spellStart"/>
      <w:r w:rsidRPr="00EC113B">
        <w:rPr>
          <w:rFonts w:ascii="Cambria" w:hAnsi="Cambria" w:cstheme="majorBidi"/>
          <w:sz w:val="24"/>
          <w:szCs w:val="24"/>
          <w:lang w:eastAsia="id-ID"/>
        </w:rPr>
        <w:t>Dosen</w:t>
      </w:r>
      <w:proofErr w:type="spellEnd"/>
      <w:r w:rsidRPr="00EC113B">
        <w:rPr>
          <w:rFonts w:ascii="Cambria" w:hAnsi="Cambria" w:cstheme="majorBidi"/>
          <w:sz w:val="24"/>
          <w:szCs w:val="24"/>
          <w:lang w:eastAsia="id-ID"/>
        </w:rPr>
        <w:t xml:space="preserve"> </w:t>
      </w:r>
      <w:proofErr w:type="spellStart"/>
      <w:r w:rsidRPr="00EC113B">
        <w:rPr>
          <w:rFonts w:ascii="Cambria" w:hAnsi="Cambria" w:cstheme="majorBidi"/>
          <w:sz w:val="24"/>
          <w:szCs w:val="24"/>
          <w:lang w:eastAsia="id-ID"/>
        </w:rPr>
        <w:t>Pengampu</w:t>
      </w:r>
      <w:proofErr w:type="spellEnd"/>
      <w:r w:rsidRPr="00EC113B">
        <w:rPr>
          <w:rFonts w:ascii="Cambria" w:hAnsi="Cambria" w:cstheme="majorBidi"/>
          <w:sz w:val="24"/>
          <w:szCs w:val="24"/>
          <w:lang w:eastAsia="id-ID"/>
        </w:rPr>
        <w:tab/>
        <w:t xml:space="preserve">: Elvira </w:t>
      </w:r>
      <w:proofErr w:type="spellStart"/>
      <w:r w:rsidRPr="00EC113B">
        <w:rPr>
          <w:rFonts w:ascii="Cambria" w:hAnsi="Cambria" w:cstheme="majorBidi"/>
          <w:sz w:val="24"/>
          <w:szCs w:val="24"/>
          <w:lang w:eastAsia="id-ID"/>
        </w:rPr>
        <w:t>Purnamasari</w:t>
      </w:r>
      <w:proofErr w:type="spellEnd"/>
      <w:r w:rsidRPr="00EC113B">
        <w:rPr>
          <w:rFonts w:ascii="Cambria" w:hAnsi="Cambria" w:cstheme="majorBidi"/>
          <w:sz w:val="24"/>
          <w:szCs w:val="24"/>
          <w:lang w:eastAsia="id-ID"/>
        </w:rPr>
        <w:t>, M. Ag</w:t>
      </w:r>
    </w:p>
    <w:p w:rsidR="003A03DF" w:rsidRPr="00EC113B" w:rsidRDefault="003A03DF" w:rsidP="003A03DF">
      <w:pPr>
        <w:shd w:val="clear" w:color="auto" w:fill="FFFFFF"/>
        <w:tabs>
          <w:tab w:val="left" w:pos="2410"/>
        </w:tabs>
        <w:spacing w:after="75" w:line="240" w:lineRule="auto"/>
        <w:jc w:val="both"/>
        <w:rPr>
          <w:rFonts w:ascii="Cambria" w:hAnsi="Cambria" w:cstheme="majorBidi"/>
          <w:sz w:val="24"/>
          <w:szCs w:val="24"/>
          <w:lang w:eastAsia="id-ID"/>
        </w:rPr>
      </w:pPr>
    </w:p>
    <w:p w:rsidR="003A03DF" w:rsidRPr="00EC113B" w:rsidRDefault="003A03DF" w:rsidP="003A03DF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Cambria" w:hAnsi="Cambria" w:cstheme="majorBidi"/>
          <w:sz w:val="24"/>
          <w:szCs w:val="24"/>
          <w:lang w:eastAsia="id-ID"/>
        </w:rPr>
      </w:pPr>
    </w:p>
    <w:p w:rsidR="003A03DF" w:rsidRPr="00EC113B" w:rsidRDefault="003A03DF" w:rsidP="003A03D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Cambria" w:hAnsi="Cambria" w:cstheme="majorBidi"/>
          <w:b/>
          <w:bCs/>
          <w:sz w:val="24"/>
          <w:szCs w:val="24"/>
          <w:lang w:eastAsia="id-ID"/>
        </w:rPr>
      </w:pPr>
      <w:r w:rsidRPr="00EC113B">
        <w:rPr>
          <w:rFonts w:ascii="Cambria" w:hAnsi="Cambria" w:cstheme="majorBidi"/>
          <w:b/>
          <w:bCs/>
          <w:sz w:val="24"/>
          <w:szCs w:val="24"/>
          <w:lang w:val="fi-FI" w:eastAsia="id-ID"/>
        </w:rPr>
        <w:t>DESKRIPSI MATA KULIAH</w:t>
      </w:r>
      <w:r w:rsidRPr="00EC113B">
        <w:rPr>
          <w:rFonts w:ascii="Cambria" w:hAnsi="Cambria" w:cstheme="majorBidi"/>
          <w:b/>
          <w:bCs/>
          <w:sz w:val="24"/>
          <w:szCs w:val="24"/>
          <w:lang w:eastAsia="id-ID"/>
        </w:rPr>
        <w:t xml:space="preserve"> </w:t>
      </w:r>
      <w:r w:rsidRPr="00EC113B">
        <w:rPr>
          <w:rFonts w:ascii="Cambria" w:hAnsi="Cambria" w:cstheme="majorBidi"/>
          <w:b/>
          <w:bCs/>
          <w:sz w:val="24"/>
          <w:szCs w:val="24"/>
          <w:lang w:val="fi-FI" w:eastAsia="id-ID"/>
        </w:rPr>
        <w:t xml:space="preserve">: </w:t>
      </w:r>
    </w:p>
    <w:p w:rsidR="003A03DF" w:rsidRPr="00EC113B" w:rsidRDefault="003A03DF" w:rsidP="00DD1411">
      <w:pPr>
        <w:shd w:val="clear" w:color="auto" w:fill="FFFFFF"/>
        <w:spacing w:after="0" w:line="240" w:lineRule="auto"/>
        <w:ind w:firstLine="720"/>
        <w:jc w:val="both"/>
        <w:rPr>
          <w:rFonts w:ascii="Cambria" w:hAnsi="Cambria" w:cstheme="majorBidi"/>
          <w:sz w:val="24"/>
          <w:szCs w:val="24"/>
          <w:lang w:val="id-ID" w:eastAsia="id-ID"/>
        </w:rPr>
      </w:pPr>
      <w:proofErr w:type="gramStart"/>
      <w:r w:rsidRPr="00EC113B">
        <w:rPr>
          <w:rFonts w:ascii="Cambria" w:hAnsi="Cambria"/>
          <w:sz w:val="24"/>
          <w:szCs w:val="24"/>
        </w:rPr>
        <w:t xml:space="preserve">Mata </w:t>
      </w:r>
      <w:proofErr w:type="spellStart"/>
      <w:r w:rsidRPr="00EC113B">
        <w:rPr>
          <w:rFonts w:ascii="Cambria" w:hAnsi="Cambria"/>
          <w:sz w:val="24"/>
          <w:szCs w:val="24"/>
        </w:rPr>
        <w:t>kuliah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r w:rsidR="00E86CDB" w:rsidRPr="00EC113B">
        <w:rPr>
          <w:rFonts w:ascii="Cambria" w:hAnsi="Cambria"/>
          <w:sz w:val="24"/>
          <w:szCs w:val="24"/>
          <w:lang w:val="id-ID"/>
        </w:rPr>
        <w:t xml:space="preserve">Tasawuf Falsafi </w:t>
      </w:r>
      <w:proofErr w:type="spellStart"/>
      <w:r w:rsidRPr="00EC113B">
        <w:rPr>
          <w:rFonts w:ascii="Cambria" w:hAnsi="Cambria"/>
          <w:sz w:val="24"/>
          <w:szCs w:val="24"/>
        </w:rPr>
        <w:t>adalah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mata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kuliah</w:t>
      </w:r>
      <w:proofErr w:type="spellEnd"/>
      <w:r w:rsidRPr="00EC113B">
        <w:rPr>
          <w:rFonts w:ascii="Cambria" w:hAnsi="Cambria"/>
          <w:sz w:val="24"/>
          <w:szCs w:val="24"/>
        </w:rPr>
        <w:t xml:space="preserve"> yang </w:t>
      </w:r>
      <w:proofErr w:type="spellStart"/>
      <w:r w:rsidRPr="00EC113B">
        <w:rPr>
          <w:rFonts w:ascii="Cambria" w:hAnsi="Cambria"/>
          <w:sz w:val="24"/>
          <w:szCs w:val="24"/>
        </w:rPr>
        <w:t>mempelajari</w:t>
      </w:r>
      <w:proofErr w:type="spellEnd"/>
      <w:r w:rsidR="00E86CDB" w:rsidRPr="00EC113B">
        <w:rPr>
          <w:rFonts w:ascii="Cambria" w:hAnsi="Cambria"/>
          <w:sz w:val="24"/>
          <w:szCs w:val="24"/>
          <w:lang w:val="id-ID"/>
        </w:rPr>
        <w:t xml:space="preserve"> tentang awal mula lahirnya/ cikal bakal tasawuf falsafi dan perkembangannya, tokoh-tokoh tasawuf falsafi dan ajaran dari tokoh-tokoh tersebut dan implementasinya serta relevansinya dengan kehidupan masyarakat pada saat ini.</w:t>
      </w:r>
      <w:proofErr w:type="gramEnd"/>
      <w:r w:rsidR="00E86CDB" w:rsidRPr="00EC113B">
        <w:rPr>
          <w:rFonts w:ascii="Cambria" w:hAnsi="Cambria"/>
          <w:sz w:val="24"/>
          <w:szCs w:val="24"/>
          <w:lang w:val="id-ID"/>
        </w:rPr>
        <w:t xml:space="preserve"> Mata kuliah ini merupakan mata kuliah pengembangan dari pembelajaran mengenai tasawuf.</w:t>
      </w:r>
      <w:r w:rsidRPr="00EC113B">
        <w:rPr>
          <w:rFonts w:ascii="Cambria" w:hAnsi="Cambria"/>
          <w:sz w:val="24"/>
          <w:szCs w:val="24"/>
        </w:rPr>
        <w:t xml:space="preserve"> </w:t>
      </w:r>
      <w:proofErr w:type="gramStart"/>
      <w:r w:rsidRPr="00EC113B">
        <w:rPr>
          <w:rFonts w:ascii="Cambria" w:hAnsi="Cambria"/>
          <w:sz w:val="24"/>
          <w:szCs w:val="24"/>
        </w:rPr>
        <w:t xml:space="preserve">Mata </w:t>
      </w:r>
      <w:proofErr w:type="spellStart"/>
      <w:r w:rsidRPr="00EC113B">
        <w:rPr>
          <w:rFonts w:ascii="Cambria" w:hAnsi="Cambria"/>
          <w:sz w:val="24"/>
          <w:szCs w:val="24"/>
        </w:rPr>
        <w:t>kuliah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ini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penting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untuk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memantapkan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pengetahuan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mahasiswa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mengenai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r w:rsidR="00E86CDB" w:rsidRPr="00EC113B">
        <w:rPr>
          <w:rFonts w:ascii="Cambria" w:hAnsi="Cambria"/>
          <w:sz w:val="24"/>
          <w:szCs w:val="24"/>
          <w:lang w:val="id-ID"/>
        </w:rPr>
        <w:t>tasawuf terkhusus tasawuf falsafi yang memiliki relevansi langsung dengan filsafat.</w:t>
      </w:r>
      <w:proofErr w:type="gram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Dengan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mempelajarinya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mahasiswa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EC113B">
        <w:rPr>
          <w:rFonts w:ascii="Cambria" w:hAnsi="Cambria"/>
          <w:sz w:val="24"/>
          <w:szCs w:val="24"/>
        </w:rPr>
        <w:t>akan</w:t>
      </w:r>
      <w:proofErr w:type="spellEnd"/>
      <w:proofErr w:type="gram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mendapat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pengetahuan</w:t>
      </w:r>
      <w:proofErr w:type="spellEnd"/>
      <w:r w:rsidRPr="00EC113B">
        <w:rPr>
          <w:rFonts w:ascii="Cambria" w:hAnsi="Cambria"/>
          <w:sz w:val="24"/>
          <w:szCs w:val="24"/>
        </w:rPr>
        <w:t xml:space="preserve"> yang </w:t>
      </w:r>
      <w:proofErr w:type="spellStart"/>
      <w:r w:rsidRPr="00EC113B">
        <w:rPr>
          <w:rFonts w:ascii="Cambria" w:hAnsi="Cambria"/>
          <w:sz w:val="24"/>
          <w:szCs w:val="24"/>
        </w:rPr>
        <w:t>lebih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komprehensif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mengenai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r w:rsidR="00E86CDB" w:rsidRPr="00EC113B">
        <w:rPr>
          <w:rFonts w:ascii="Cambria" w:hAnsi="Cambria"/>
          <w:sz w:val="24"/>
          <w:szCs w:val="24"/>
          <w:lang w:val="id-ID"/>
        </w:rPr>
        <w:t xml:space="preserve">tasawuf falsafi, mulai dari </w:t>
      </w:r>
      <w:proofErr w:type="spellStart"/>
      <w:r w:rsidRPr="00EC113B">
        <w:rPr>
          <w:rFonts w:ascii="Cambria" w:hAnsi="Cambria"/>
          <w:sz w:val="24"/>
          <w:szCs w:val="24"/>
        </w:rPr>
        <w:t>pen</w:t>
      </w:r>
      <w:r w:rsidR="00E86CDB" w:rsidRPr="00EC113B">
        <w:rPr>
          <w:rFonts w:ascii="Cambria" w:hAnsi="Cambria"/>
          <w:sz w:val="24"/>
          <w:szCs w:val="24"/>
        </w:rPr>
        <w:t>gertian</w:t>
      </w:r>
      <w:proofErr w:type="spellEnd"/>
      <w:r w:rsidR="00E86CDB" w:rsidRPr="00EC113B">
        <w:rPr>
          <w:rFonts w:ascii="Cambria" w:hAnsi="Cambria"/>
          <w:sz w:val="24"/>
          <w:szCs w:val="24"/>
        </w:rPr>
        <w:t xml:space="preserve">, </w:t>
      </w:r>
      <w:proofErr w:type="spellStart"/>
      <w:r w:rsidR="00E86CDB" w:rsidRPr="00EC113B">
        <w:rPr>
          <w:rFonts w:ascii="Cambria" w:hAnsi="Cambria"/>
          <w:sz w:val="24"/>
          <w:szCs w:val="24"/>
        </w:rPr>
        <w:t>perkembangan</w:t>
      </w:r>
      <w:proofErr w:type="spellEnd"/>
      <w:r w:rsidR="00E86CDB" w:rsidRPr="00EC113B">
        <w:rPr>
          <w:rFonts w:ascii="Cambria" w:hAnsi="Cambria"/>
          <w:sz w:val="24"/>
          <w:szCs w:val="24"/>
        </w:rPr>
        <w:t xml:space="preserve">, </w:t>
      </w:r>
      <w:r w:rsidR="00E86CDB" w:rsidRPr="00EC113B">
        <w:rPr>
          <w:rFonts w:ascii="Cambria" w:hAnsi="Cambria"/>
          <w:sz w:val="24"/>
          <w:szCs w:val="24"/>
          <w:lang w:val="id-ID"/>
        </w:rPr>
        <w:t xml:space="preserve">tokoh dan ajarannya. </w:t>
      </w:r>
      <w:r w:rsidRPr="00EC113B">
        <w:rPr>
          <w:rFonts w:ascii="Cambria" w:hAnsi="Cambria"/>
          <w:sz w:val="24"/>
          <w:szCs w:val="24"/>
          <w:lang w:val="id-ID"/>
        </w:rPr>
        <w:t>Selain itu pemahaman mengenai</w:t>
      </w:r>
      <w:r w:rsidR="00DD1411" w:rsidRPr="00EC113B">
        <w:rPr>
          <w:rFonts w:ascii="Cambria" w:hAnsi="Cambria"/>
          <w:sz w:val="24"/>
          <w:szCs w:val="24"/>
          <w:lang w:val="id-ID"/>
        </w:rPr>
        <w:t xml:space="preserve"> tasawuf falsafi </w:t>
      </w:r>
      <w:r w:rsidRPr="00EC113B">
        <w:rPr>
          <w:rFonts w:ascii="Cambria" w:hAnsi="Cambria"/>
          <w:sz w:val="24"/>
          <w:szCs w:val="24"/>
          <w:lang w:val="id-ID"/>
        </w:rPr>
        <w:t>ini diharapkan dapat mengasah kemampuan analisis dan kritis bagi mahasiswa untuk kemudian dapat diimplementasikan dalam kehidupan di tengah masyarakat</w:t>
      </w:r>
      <w:r w:rsidR="00DD1411" w:rsidRPr="00EC113B">
        <w:rPr>
          <w:rFonts w:ascii="Cambria" w:hAnsi="Cambria"/>
          <w:sz w:val="24"/>
          <w:szCs w:val="24"/>
          <w:lang w:val="id-ID"/>
        </w:rPr>
        <w:t xml:space="preserve">. </w:t>
      </w:r>
    </w:p>
    <w:p w:rsidR="003A03DF" w:rsidRPr="00EC113B" w:rsidRDefault="003A03DF" w:rsidP="003A03DF">
      <w:pPr>
        <w:shd w:val="clear" w:color="auto" w:fill="FFFFFF"/>
        <w:spacing w:after="0" w:line="240" w:lineRule="auto"/>
        <w:ind w:firstLine="720"/>
        <w:jc w:val="both"/>
        <w:rPr>
          <w:rFonts w:ascii="Cambria" w:hAnsi="Cambria" w:cstheme="majorBidi"/>
          <w:sz w:val="24"/>
          <w:szCs w:val="24"/>
          <w:lang w:val="id-ID" w:eastAsia="id-ID"/>
        </w:rPr>
      </w:pPr>
    </w:p>
    <w:p w:rsidR="003A03DF" w:rsidRPr="00EC113B" w:rsidRDefault="003A03DF" w:rsidP="003A03DF">
      <w:pPr>
        <w:pStyle w:val="ListParagraph"/>
        <w:numPr>
          <w:ilvl w:val="0"/>
          <w:numId w:val="5"/>
        </w:numPr>
        <w:shd w:val="clear" w:color="auto" w:fill="FFFFFF"/>
        <w:tabs>
          <w:tab w:val="left" w:pos="2410"/>
        </w:tabs>
        <w:spacing w:after="0" w:line="240" w:lineRule="auto"/>
        <w:ind w:left="426" w:hanging="426"/>
        <w:jc w:val="both"/>
        <w:rPr>
          <w:rFonts w:ascii="Cambria" w:hAnsi="Cambria" w:cstheme="majorBidi"/>
          <w:b/>
          <w:bCs/>
          <w:sz w:val="24"/>
          <w:szCs w:val="24"/>
          <w:lang w:eastAsia="id-ID"/>
        </w:rPr>
      </w:pPr>
      <w:r w:rsidRPr="00EC113B">
        <w:rPr>
          <w:rFonts w:ascii="Cambria" w:hAnsi="Cambria" w:cstheme="majorBidi"/>
          <w:b/>
          <w:bCs/>
          <w:sz w:val="24"/>
          <w:szCs w:val="24"/>
          <w:lang w:eastAsia="id-ID"/>
        </w:rPr>
        <w:t xml:space="preserve">CAPAIAN PEMBELAJARAN: </w:t>
      </w:r>
    </w:p>
    <w:p w:rsidR="003A03DF" w:rsidRPr="00EC113B" w:rsidRDefault="003A03DF" w:rsidP="00113DD9">
      <w:pPr>
        <w:pStyle w:val="ListParagraph"/>
        <w:numPr>
          <w:ilvl w:val="0"/>
          <w:numId w:val="20"/>
        </w:numPr>
        <w:tabs>
          <w:tab w:val="left" w:pos="2127"/>
        </w:tabs>
        <w:spacing w:after="0" w:line="240" w:lineRule="auto"/>
        <w:ind w:left="426" w:hanging="426"/>
        <w:jc w:val="both"/>
        <w:rPr>
          <w:rFonts w:ascii="Cambria" w:hAnsi="Cambria" w:cstheme="majorBidi"/>
          <w:sz w:val="24"/>
          <w:szCs w:val="24"/>
          <w:lang w:eastAsia="id-ID"/>
        </w:rPr>
      </w:pPr>
      <w:r w:rsidRPr="00EC113B">
        <w:rPr>
          <w:rFonts w:ascii="Cambria" w:hAnsi="Cambria" w:cstheme="majorBidi"/>
          <w:sz w:val="24"/>
          <w:szCs w:val="24"/>
          <w:lang w:val="sv-SE" w:eastAsia="id-ID"/>
        </w:rPr>
        <w:t xml:space="preserve">Mahasiswa memahami awal mula muncul dan berkembangnya </w:t>
      </w:r>
      <w:r w:rsidR="00113DD9" w:rsidRPr="00EC113B">
        <w:rPr>
          <w:rFonts w:ascii="Cambria" w:hAnsi="Cambria" w:cstheme="majorBidi"/>
          <w:sz w:val="24"/>
          <w:szCs w:val="24"/>
          <w:lang w:val="id-ID" w:eastAsia="id-ID"/>
        </w:rPr>
        <w:t>tasawuf falsafi</w:t>
      </w:r>
    </w:p>
    <w:p w:rsidR="003A03DF" w:rsidRPr="00EC113B" w:rsidRDefault="003A03DF" w:rsidP="003A03DF">
      <w:pPr>
        <w:pStyle w:val="ListParagraph"/>
        <w:numPr>
          <w:ilvl w:val="0"/>
          <w:numId w:val="20"/>
        </w:numPr>
        <w:tabs>
          <w:tab w:val="left" w:pos="2127"/>
        </w:tabs>
        <w:spacing w:after="0" w:line="240" w:lineRule="auto"/>
        <w:ind w:left="426" w:hanging="426"/>
        <w:jc w:val="both"/>
        <w:rPr>
          <w:rFonts w:ascii="Cambria" w:hAnsi="Cambria" w:cstheme="majorBidi"/>
          <w:sz w:val="24"/>
          <w:szCs w:val="24"/>
          <w:lang w:eastAsia="id-ID"/>
        </w:rPr>
      </w:pPr>
      <w:proofErr w:type="spellStart"/>
      <w:r w:rsidRPr="00EC113B">
        <w:rPr>
          <w:rFonts w:ascii="Cambria" w:hAnsi="Cambria" w:cstheme="majorBidi"/>
          <w:sz w:val="24"/>
          <w:szCs w:val="24"/>
          <w:lang w:eastAsia="id-ID"/>
        </w:rPr>
        <w:t>Mahasiswa</w:t>
      </w:r>
      <w:proofErr w:type="spellEnd"/>
      <w:r w:rsidRPr="00EC113B">
        <w:rPr>
          <w:rFonts w:ascii="Cambria" w:hAnsi="Cambria" w:cstheme="majorBidi"/>
          <w:sz w:val="24"/>
          <w:szCs w:val="24"/>
          <w:lang w:eastAsia="id-ID"/>
        </w:rPr>
        <w:t xml:space="preserve"> </w:t>
      </w:r>
      <w:proofErr w:type="spellStart"/>
      <w:r w:rsidRPr="00EC113B">
        <w:rPr>
          <w:rFonts w:ascii="Cambria" w:hAnsi="Cambria" w:cstheme="majorBidi"/>
          <w:sz w:val="24"/>
          <w:szCs w:val="24"/>
          <w:lang w:eastAsia="id-ID"/>
        </w:rPr>
        <w:t>memahami</w:t>
      </w:r>
      <w:proofErr w:type="spellEnd"/>
      <w:r w:rsidRPr="00EC113B">
        <w:rPr>
          <w:rFonts w:ascii="Cambria" w:hAnsi="Cambria" w:cstheme="majorBidi"/>
          <w:sz w:val="24"/>
          <w:szCs w:val="24"/>
          <w:lang w:eastAsia="id-ID"/>
        </w:rPr>
        <w:t xml:space="preserve"> </w:t>
      </w:r>
      <w:proofErr w:type="spellStart"/>
      <w:r w:rsidRPr="00EC113B">
        <w:rPr>
          <w:rFonts w:ascii="Cambria" w:hAnsi="Cambria" w:cstheme="majorBidi"/>
          <w:sz w:val="24"/>
          <w:szCs w:val="24"/>
          <w:lang w:eastAsia="id-ID"/>
        </w:rPr>
        <w:t>perkembangan</w:t>
      </w:r>
      <w:proofErr w:type="spellEnd"/>
      <w:r w:rsidRPr="00EC113B">
        <w:rPr>
          <w:rFonts w:ascii="Cambria" w:hAnsi="Cambria" w:cstheme="majorBidi"/>
          <w:sz w:val="24"/>
          <w:szCs w:val="24"/>
          <w:lang w:eastAsia="id-ID"/>
        </w:rPr>
        <w:t xml:space="preserve"> </w:t>
      </w:r>
      <w:r w:rsidR="00113DD9" w:rsidRPr="00EC113B">
        <w:rPr>
          <w:rFonts w:ascii="Cambria" w:hAnsi="Cambria" w:cstheme="majorBidi"/>
          <w:sz w:val="24"/>
          <w:szCs w:val="24"/>
          <w:lang w:val="id-ID" w:eastAsia="id-ID"/>
        </w:rPr>
        <w:t>tasawuf falsafi</w:t>
      </w:r>
    </w:p>
    <w:p w:rsidR="003A03DF" w:rsidRPr="00EC113B" w:rsidRDefault="003A03DF" w:rsidP="003A03DF">
      <w:pPr>
        <w:pStyle w:val="ListParagraph"/>
        <w:numPr>
          <w:ilvl w:val="0"/>
          <w:numId w:val="20"/>
        </w:numPr>
        <w:tabs>
          <w:tab w:val="left" w:pos="2127"/>
        </w:tabs>
        <w:spacing w:after="0" w:line="240" w:lineRule="auto"/>
        <w:ind w:left="426" w:hanging="426"/>
        <w:jc w:val="both"/>
        <w:rPr>
          <w:rFonts w:ascii="Cambria" w:hAnsi="Cambria" w:cstheme="majorBidi"/>
          <w:sz w:val="24"/>
          <w:szCs w:val="24"/>
          <w:lang w:eastAsia="id-ID"/>
        </w:rPr>
      </w:pPr>
      <w:proofErr w:type="spellStart"/>
      <w:r w:rsidRPr="00EC113B">
        <w:rPr>
          <w:rFonts w:ascii="Cambria" w:hAnsi="Cambria" w:cstheme="majorBidi"/>
          <w:sz w:val="24"/>
          <w:szCs w:val="24"/>
          <w:lang w:eastAsia="id-ID"/>
        </w:rPr>
        <w:t>Mahasiswa</w:t>
      </w:r>
      <w:proofErr w:type="spellEnd"/>
      <w:r w:rsidRPr="00EC113B">
        <w:rPr>
          <w:rFonts w:ascii="Cambria" w:hAnsi="Cambria" w:cstheme="majorBidi"/>
          <w:sz w:val="24"/>
          <w:szCs w:val="24"/>
          <w:lang w:eastAsia="id-ID"/>
        </w:rPr>
        <w:t xml:space="preserve"> </w:t>
      </w:r>
      <w:proofErr w:type="spellStart"/>
      <w:r w:rsidRPr="00EC113B">
        <w:rPr>
          <w:rFonts w:ascii="Cambria" w:hAnsi="Cambria" w:cstheme="majorBidi"/>
          <w:sz w:val="24"/>
          <w:szCs w:val="24"/>
          <w:lang w:eastAsia="id-ID"/>
        </w:rPr>
        <w:t>mampu</w:t>
      </w:r>
      <w:proofErr w:type="spellEnd"/>
      <w:r w:rsidRPr="00EC113B">
        <w:rPr>
          <w:rFonts w:ascii="Cambria" w:hAnsi="Cambria" w:cstheme="majorBidi"/>
          <w:sz w:val="24"/>
          <w:szCs w:val="24"/>
          <w:lang w:eastAsia="id-ID"/>
        </w:rPr>
        <w:t xml:space="preserve"> </w:t>
      </w:r>
      <w:proofErr w:type="spellStart"/>
      <w:r w:rsidRPr="00EC113B">
        <w:rPr>
          <w:rFonts w:ascii="Cambria" w:hAnsi="Cambria" w:cstheme="majorBidi"/>
          <w:sz w:val="24"/>
          <w:szCs w:val="24"/>
          <w:lang w:eastAsia="id-ID"/>
        </w:rPr>
        <w:t>mendeskripsikan</w:t>
      </w:r>
      <w:proofErr w:type="spellEnd"/>
      <w:r w:rsidRPr="00EC113B">
        <w:rPr>
          <w:rFonts w:ascii="Cambria" w:hAnsi="Cambria" w:cstheme="majorBidi"/>
          <w:sz w:val="24"/>
          <w:szCs w:val="24"/>
          <w:lang w:eastAsia="id-ID"/>
        </w:rPr>
        <w:t xml:space="preserve"> </w:t>
      </w:r>
      <w:proofErr w:type="spellStart"/>
      <w:r w:rsidRPr="00EC113B">
        <w:rPr>
          <w:rFonts w:ascii="Cambria" w:hAnsi="Cambria" w:cstheme="majorBidi"/>
          <w:sz w:val="24"/>
          <w:szCs w:val="24"/>
          <w:lang w:eastAsia="id-ID"/>
        </w:rPr>
        <w:t>dan</w:t>
      </w:r>
      <w:proofErr w:type="spellEnd"/>
      <w:r w:rsidRPr="00EC113B">
        <w:rPr>
          <w:rFonts w:ascii="Cambria" w:hAnsi="Cambria" w:cstheme="majorBidi"/>
          <w:sz w:val="24"/>
          <w:szCs w:val="24"/>
          <w:lang w:eastAsia="id-ID"/>
        </w:rPr>
        <w:t xml:space="preserve"> </w:t>
      </w:r>
      <w:proofErr w:type="spellStart"/>
      <w:r w:rsidRPr="00EC113B">
        <w:rPr>
          <w:rFonts w:ascii="Cambria" w:hAnsi="Cambria" w:cstheme="majorBidi"/>
          <w:sz w:val="24"/>
          <w:szCs w:val="24"/>
          <w:lang w:eastAsia="id-ID"/>
        </w:rPr>
        <w:t>menganalisa</w:t>
      </w:r>
      <w:proofErr w:type="spellEnd"/>
      <w:r w:rsidRPr="00EC113B">
        <w:rPr>
          <w:rFonts w:ascii="Cambria" w:hAnsi="Cambria" w:cstheme="majorBidi"/>
          <w:sz w:val="24"/>
          <w:szCs w:val="24"/>
          <w:lang w:eastAsia="id-ID"/>
        </w:rPr>
        <w:t xml:space="preserve"> </w:t>
      </w:r>
      <w:proofErr w:type="spellStart"/>
      <w:r w:rsidRPr="00EC113B">
        <w:rPr>
          <w:rFonts w:ascii="Cambria" w:hAnsi="Cambria" w:cstheme="majorBidi"/>
          <w:sz w:val="24"/>
          <w:szCs w:val="24"/>
          <w:lang w:eastAsia="id-ID"/>
        </w:rPr>
        <w:t>pemikiran</w:t>
      </w:r>
      <w:proofErr w:type="spellEnd"/>
      <w:r w:rsidRPr="00EC113B">
        <w:rPr>
          <w:rFonts w:ascii="Cambria" w:hAnsi="Cambria" w:cstheme="majorBidi"/>
          <w:sz w:val="24"/>
          <w:szCs w:val="24"/>
          <w:lang w:eastAsia="id-ID"/>
        </w:rPr>
        <w:t xml:space="preserve"> </w:t>
      </w:r>
      <w:proofErr w:type="spellStart"/>
      <w:r w:rsidRPr="00EC113B">
        <w:rPr>
          <w:rFonts w:ascii="Cambria" w:hAnsi="Cambria" w:cstheme="majorBidi"/>
          <w:sz w:val="24"/>
          <w:szCs w:val="24"/>
          <w:lang w:eastAsia="id-ID"/>
        </w:rPr>
        <w:t>para</w:t>
      </w:r>
      <w:proofErr w:type="spellEnd"/>
      <w:r w:rsidRPr="00EC113B">
        <w:rPr>
          <w:rFonts w:ascii="Cambria" w:hAnsi="Cambria" w:cstheme="majorBidi"/>
          <w:sz w:val="24"/>
          <w:szCs w:val="24"/>
          <w:lang w:eastAsia="id-ID"/>
        </w:rPr>
        <w:t xml:space="preserve"> </w:t>
      </w:r>
      <w:proofErr w:type="spellStart"/>
      <w:r w:rsidRPr="00EC113B">
        <w:rPr>
          <w:rFonts w:ascii="Cambria" w:hAnsi="Cambria" w:cstheme="majorBidi"/>
          <w:sz w:val="24"/>
          <w:szCs w:val="24"/>
          <w:lang w:eastAsia="id-ID"/>
        </w:rPr>
        <w:t>tokoh</w:t>
      </w:r>
      <w:proofErr w:type="spellEnd"/>
      <w:r w:rsidRPr="00EC113B">
        <w:rPr>
          <w:rFonts w:ascii="Cambria" w:hAnsi="Cambria" w:cstheme="majorBidi"/>
          <w:sz w:val="24"/>
          <w:szCs w:val="24"/>
          <w:lang w:eastAsia="id-ID"/>
        </w:rPr>
        <w:t xml:space="preserve"> yang </w:t>
      </w:r>
      <w:proofErr w:type="spellStart"/>
      <w:r w:rsidRPr="00EC113B">
        <w:rPr>
          <w:rFonts w:ascii="Cambria" w:hAnsi="Cambria" w:cstheme="majorBidi"/>
          <w:sz w:val="24"/>
          <w:szCs w:val="24"/>
          <w:lang w:eastAsia="id-ID"/>
        </w:rPr>
        <w:t>mengembangkan</w:t>
      </w:r>
      <w:proofErr w:type="spellEnd"/>
      <w:r w:rsidRPr="00EC113B">
        <w:rPr>
          <w:rFonts w:ascii="Cambria" w:hAnsi="Cambria" w:cstheme="majorBidi"/>
          <w:sz w:val="24"/>
          <w:szCs w:val="24"/>
          <w:lang w:eastAsia="id-ID"/>
        </w:rPr>
        <w:t xml:space="preserve"> </w:t>
      </w:r>
      <w:proofErr w:type="spellStart"/>
      <w:r w:rsidRPr="00EC113B">
        <w:rPr>
          <w:rFonts w:ascii="Cambria" w:hAnsi="Cambria" w:cstheme="majorBidi"/>
          <w:sz w:val="24"/>
          <w:szCs w:val="24"/>
          <w:lang w:eastAsia="id-ID"/>
        </w:rPr>
        <w:t>aliran-aliran</w:t>
      </w:r>
      <w:proofErr w:type="spellEnd"/>
      <w:r w:rsidRPr="00EC113B">
        <w:rPr>
          <w:rFonts w:ascii="Cambria" w:hAnsi="Cambria" w:cstheme="majorBidi"/>
          <w:sz w:val="24"/>
          <w:szCs w:val="24"/>
          <w:lang w:eastAsia="id-ID"/>
        </w:rPr>
        <w:t xml:space="preserve"> </w:t>
      </w:r>
      <w:proofErr w:type="spellStart"/>
      <w:r w:rsidRPr="00EC113B">
        <w:rPr>
          <w:rFonts w:ascii="Cambria" w:hAnsi="Cambria" w:cstheme="majorBidi"/>
          <w:sz w:val="24"/>
          <w:szCs w:val="24"/>
          <w:lang w:eastAsia="id-ID"/>
        </w:rPr>
        <w:t>filsafat</w:t>
      </w:r>
      <w:proofErr w:type="spellEnd"/>
    </w:p>
    <w:p w:rsidR="00113DD9" w:rsidRPr="00EC113B" w:rsidRDefault="00113DD9" w:rsidP="003A03DF">
      <w:pPr>
        <w:pStyle w:val="ListParagraph"/>
        <w:numPr>
          <w:ilvl w:val="0"/>
          <w:numId w:val="20"/>
        </w:numPr>
        <w:tabs>
          <w:tab w:val="left" w:pos="2127"/>
        </w:tabs>
        <w:spacing w:after="0" w:line="240" w:lineRule="auto"/>
        <w:ind w:left="426" w:hanging="426"/>
        <w:jc w:val="both"/>
        <w:rPr>
          <w:rFonts w:ascii="Cambria" w:hAnsi="Cambria" w:cstheme="majorBidi"/>
          <w:sz w:val="24"/>
          <w:szCs w:val="24"/>
          <w:lang w:eastAsia="id-ID"/>
        </w:rPr>
      </w:pPr>
      <w:r w:rsidRPr="00EC113B">
        <w:rPr>
          <w:rFonts w:ascii="Cambria" w:hAnsi="Cambria" w:cstheme="majorBidi"/>
          <w:sz w:val="24"/>
          <w:szCs w:val="24"/>
          <w:lang w:val="id-ID" w:eastAsia="id-ID"/>
        </w:rPr>
        <w:t>Mahasiswa mampu menganalisa implikasi pemikiran tasawuf falsafi dalam kehidupan masa kini</w:t>
      </w:r>
    </w:p>
    <w:p w:rsidR="004D38F4" w:rsidRPr="00EC113B" w:rsidRDefault="004D38F4" w:rsidP="003A03DF">
      <w:pPr>
        <w:pStyle w:val="ListParagraph"/>
        <w:tabs>
          <w:tab w:val="left" w:pos="2127"/>
        </w:tabs>
        <w:spacing w:after="0" w:line="240" w:lineRule="auto"/>
        <w:ind w:left="426"/>
        <w:jc w:val="both"/>
        <w:rPr>
          <w:rFonts w:ascii="Cambria" w:hAnsi="Cambria" w:cstheme="majorBidi"/>
          <w:sz w:val="24"/>
          <w:szCs w:val="24"/>
          <w:lang w:val="id-ID" w:eastAsia="id-ID"/>
        </w:rPr>
      </w:pPr>
    </w:p>
    <w:p w:rsidR="003A03DF" w:rsidRPr="00EC113B" w:rsidRDefault="003A03DF" w:rsidP="003A03D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Cambria" w:hAnsi="Cambria" w:cstheme="majorBidi"/>
          <w:b/>
          <w:bCs/>
          <w:sz w:val="24"/>
          <w:szCs w:val="24"/>
          <w:lang w:eastAsia="id-ID"/>
        </w:rPr>
      </w:pPr>
      <w:r w:rsidRPr="00EC113B">
        <w:rPr>
          <w:rFonts w:ascii="Cambria" w:hAnsi="Cambria" w:cstheme="majorBidi"/>
          <w:b/>
          <w:bCs/>
          <w:sz w:val="24"/>
          <w:szCs w:val="24"/>
          <w:lang w:eastAsia="id-ID"/>
        </w:rPr>
        <w:t>MATERI PERKULIAHAN :</w:t>
      </w:r>
    </w:p>
    <w:p w:rsidR="004D38F4" w:rsidRPr="00EC113B" w:rsidRDefault="004D38F4" w:rsidP="004D38F4">
      <w:pPr>
        <w:pStyle w:val="ListParagraph"/>
        <w:numPr>
          <w:ilvl w:val="0"/>
          <w:numId w:val="22"/>
        </w:numPr>
        <w:spacing w:after="200" w:line="276" w:lineRule="auto"/>
        <w:rPr>
          <w:rFonts w:ascii="Cambria" w:hAnsi="Cambria"/>
          <w:sz w:val="24"/>
          <w:szCs w:val="24"/>
        </w:rPr>
      </w:pPr>
      <w:proofErr w:type="spellStart"/>
      <w:r w:rsidRPr="00EC113B">
        <w:rPr>
          <w:rFonts w:ascii="Cambria" w:hAnsi="Cambria"/>
          <w:sz w:val="24"/>
          <w:szCs w:val="24"/>
        </w:rPr>
        <w:t>Pembentukan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dan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Perkembangan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Tasawuf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Falsafi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</w:p>
    <w:p w:rsidR="004D38F4" w:rsidRPr="00EC113B" w:rsidRDefault="004D38F4" w:rsidP="004D38F4">
      <w:pPr>
        <w:pStyle w:val="ListParagraph"/>
        <w:numPr>
          <w:ilvl w:val="0"/>
          <w:numId w:val="22"/>
        </w:numPr>
        <w:spacing w:after="200" w:line="276" w:lineRule="auto"/>
        <w:rPr>
          <w:rFonts w:ascii="Cambria" w:hAnsi="Cambria"/>
          <w:sz w:val="24"/>
          <w:szCs w:val="24"/>
        </w:rPr>
      </w:pPr>
      <w:proofErr w:type="spellStart"/>
      <w:r w:rsidRPr="00EC113B">
        <w:rPr>
          <w:rFonts w:ascii="Cambria" w:hAnsi="Cambria"/>
          <w:sz w:val="24"/>
          <w:szCs w:val="24"/>
        </w:rPr>
        <w:t>Tasawuf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Falsafi</w:t>
      </w:r>
      <w:proofErr w:type="spellEnd"/>
      <w:r w:rsidRPr="00EC113B">
        <w:rPr>
          <w:rFonts w:ascii="Cambria" w:hAnsi="Cambria"/>
          <w:sz w:val="24"/>
          <w:szCs w:val="24"/>
        </w:rPr>
        <w:t xml:space="preserve">: </w:t>
      </w:r>
      <w:proofErr w:type="spellStart"/>
      <w:r w:rsidRPr="00EC113B">
        <w:rPr>
          <w:rFonts w:ascii="Cambria" w:hAnsi="Cambria"/>
          <w:sz w:val="24"/>
          <w:szCs w:val="24"/>
        </w:rPr>
        <w:t>Dalam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Dua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Dimensi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Mistis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dan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Rasionalis</w:t>
      </w:r>
      <w:proofErr w:type="spellEnd"/>
    </w:p>
    <w:p w:rsidR="004D38F4" w:rsidRPr="00EC113B" w:rsidRDefault="004D38F4" w:rsidP="004D38F4">
      <w:pPr>
        <w:pStyle w:val="ListParagraph"/>
        <w:numPr>
          <w:ilvl w:val="0"/>
          <w:numId w:val="22"/>
        </w:numPr>
        <w:spacing w:after="200" w:line="276" w:lineRule="auto"/>
        <w:rPr>
          <w:rFonts w:ascii="Cambria" w:hAnsi="Cambria"/>
          <w:sz w:val="24"/>
          <w:szCs w:val="24"/>
        </w:rPr>
      </w:pPr>
      <w:proofErr w:type="spellStart"/>
      <w:r w:rsidRPr="00EC113B">
        <w:rPr>
          <w:rFonts w:ascii="Cambria" w:hAnsi="Cambria"/>
          <w:sz w:val="24"/>
          <w:szCs w:val="24"/>
        </w:rPr>
        <w:t>Konsep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Insan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Kamil</w:t>
      </w:r>
      <w:proofErr w:type="spellEnd"/>
      <w:r w:rsidRPr="00EC113B">
        <w:rPr>
          <w:rFonts w:ascii="Cambria" w:hAnsi="Cambria"/>
          <w:sz w:val="24"/>
          <w:szCs w:val="24"/>
        </w:rPr>
        <w:t xml:space="preserve">: </w:t>
      </w:r>
      <w:proofErr w:type="spellStart"/>
      <w:r w:rsidRPr="00EC113B">
        <w:rPr>
          <w:rFonts w:ascii="Cambria" w:hAnsi="Cambria"/>
          <w:sz w:val="24"/>
          <w:szCs w:val="24"/>
        </w:rPr>
        <w:t>Pemikiran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Tasawuf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Falsafi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Syaikh</w:t>
      </w:r>
      <w:proofErr w:type="spellEnd"/>
      <w:r w:rsidRPr="00EC113B">
        <w:rPr>
          <w:rFonts w:ascii="Cambria" w:hAnsi="Cambria"/>
          <w:sz w:val="24"/>
          <w:szCs w:val="24"/>
        </w:rPr>
        <w:t xml:space="preserve"> Abdul </w:t>
      </w:r>
      <w:proofErr w:type="spellStart"/>
      <w:r w:rsidRPr="00EC113B">
        <w:rPr>
          <w:rFonts w:ascii="Cambria" w:hAnsi="Cambria"/>
          <w:sz w:val="24"/>
          <w:szCs w:val="24"/>
        </w:rPr>
        <w:t>Karim</w:t>
      </w:r>
      <w:proofErr w:type="spellEnd"/>
      <w:r w:rsidRPr="00EC113B">
        <w:rPr>
          <w:rFonts w:ascii="Cambria" w:hAnsi="Cambria"/>
          <w:sz w:val="24"/>
          <w:szCs w:val="24"/>
        </w:rPr>
        <w:t xml:space="preserve"> al-</w:t>
      </w:r>
      <w:proofErr w:type="spellStart"/>
      <w:r w:rsidRPr="00EC113B">
        <w:rPr>
          <w:rFonts w:ascii="Cambria" w:hAnsi="Cambria"/>
          <w:sz w:val="24"/>
          <w:szCs w:val="24"/>
        </w:rPr>
        <w:t>Jilli</w:t>
      </w:r>
      <w:proofErr w:type="spellEnd"/>
    </w:p>
    <w:p w:rsidR="004D38F4" w:rsidRPr="00EC113B" w:rsidRDefault="004D38F4" w:rsidP="004D38F4">
      <w:pPr>
        <w:pStyle w:val="ListParagraph"/>
        <w:numPr>
          <w:ilvl w:val="0"/>
          <w:numId w:val="22"/>
        </w:numPr>
        <w:spacing w:after="200" w:line="276" w:lineRule="auto"/>
        <w:rPr>
          <w:rFonts w:ascii="Cambria" w:hAnsi="Cambria"/>
          <w:sz w:val="24"/>
          <w:szCs w:val="24"/>
        </w:rPr>
      </w:pPr>
      <w:proofErr w:type="spellStart"/>
      <w:r w:rsidRPr="00EC113B">
        <w:rPr>
          <w:rFonts w:ascii="Cambria" w:hAnsi="Cambria"/>
          <w:sz w:val="24"/>
          <w:szCs w:val="24"/>
        </w:rPr>
        <w:t>Pemikiran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Tasawuf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Falsafi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Awal</w:t>
      </w:r>
      <w:proofErr w:type="spellEnd"/>
      <w:r w:rsidRPr="00EC113B">
        <w:rPr>
          <w:rFonts w:ascii="Cambria" w:hAnsi="Cambria"/>
          <w:sz w:val="24"/>
          <w:szCs w:val="24"/>
        </w:rPr>
        <w:t xml:space="preserve">: </w:t>
      </w:r>
      <w:proofErr w:type="spellStart"/>
      <w:r w:rsidRPr="00EC113B">
        <w:rPr>
          <w:rFonts w:ascii="Cambria" w:hAnsi="Cambria"/>
          <w:sz w:val="24"/>
          <w:szCs w:val="24"/>
        </w:rPr>
        <w:t>Rabiah</w:t>
      </w:r>
      <w:proofErr w:type="spellEnd"/>
      <w:r w:rsidRPr="00EC113B">
        <w:rPr>
          <w:rFonts w:ascii="Cambria" w:hAnsi="Cambria"/>
          <w:sz w:val="24"/>
          <w:szCs w:val="24"/>
        </w:rPr>
        <w:t xml:space="preserve"> al-</w:t>
      </w:r>
      <w:proofErr w:type="spellStart"/>
      <w:r w:rsidRPr="00EC113B">
        <w:rPr>
          <w:rFonts w:ascii="Cambria" w:hAnsi="Cambria"/>
          <w:sz w:val="24"/>
          <w:szCs w:val="24"/>
        </w:rPr>
        <w:t>Adawiyah</w:t>
      </w:r>
      <w:proofErr w:type="spellEnd"/>
      <w:r w:rsidRPr="00EC113B">
        <w:rPr>
          <w:rFonts w:ascii="Cambria" w:hAnsi="Cambria"/>
          <w:sz w:val="24"/>
          <w:szCs w:val="24"/>
        </w:rPr>
        <w:t>, Al-</w:t>
      </w:r>
      <w:proofErr w:type="spellStart"/>
      <w:r w:rsidRPr="00EC113B">
        <w:rPr>
          <w:rFonts w:ascii="Cambria" w:hAnsi="Cambria"/>
          <w:sz w:val="24"/>
          <w:szCs w:val="24"/>
        </w:rPr>
        <w:t>Bustami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dan</w:t>
      </w:r>
      <w:proofErr w:type="spellEnd"/>
      <w:r w:rsidRPr="00EC113B">
        <w:rPr>
          <w:rFonts w:ascii="Cambria" w:hAnsi="Cambria"/>
          <w:sz w:val="24"/>
          <w:szCs w:val="24"/>
        </w:rPr>
        <w:t xml:space="preserve"> Al-</w:t>
      </w:r>
      <w:proofErr w:type="spellStart"/>
      <w:r w:rsidRPr="00EC113B">
        <w:rPr>
          <w:rFonts w:ascii="Cambria" w:hAnsi="Cambria"/>
          <w:sz w:val="24"/>
          <w:szCs w:val="24"/>
        </w:rPr>
        <w:t>Hallaj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</w:p>
    <w:p w:rsidR="004D38F4" w:rsidRPr="00EC113B" w:rsidRDefault="004D38F4" w:rsidP="004D38F4">
      <w:pPr>
        <w:pStyle w:val="ListParagraph"/>
        <w:numPr>
          <w:ilvl w:val="0"/>
          <w:numId w:val="22"/>
        </w:numPr>
        <w:spacing w:after="200" w:line="276" w:lineRule="auto"/>
        <w:rPr>
          <w:rFonts w:ascii="Cambria" w:hAnsi="Cambria"/>
          <w:sz w:val="24"/>
          <w:szCs w:val="24"/>
        </w:rPr>
      </w:pPr>
      <w:proofErr w:type="spellStart"/>
      <w:r w:rsidRPr="00EC113B">
        <w:rPr>
          <w:rFonts w:ascii="Cambria" w:hAnsi="Cambria"/>
          <w:sz w:val="24"/>
          <w:szCs w:val="24"/>
        </w:rPr>
        <w:t>Sejarah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Pemikiran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Tasawuf</w:t>
      </w:r>
      <w:proofErr w:type="spellEnd"/>
      <w:r w:rsidRPr="00EC113B">
        <w:rPr>
          <w:rFonts w:ascii="Cambria" w:hAnsi="Cambria"/>
          <w:sz w:val="24"/>
          <w:szCs w:val="24"/>
        </w:rPr>
        <w:t xml:space="preserve"> al-</w:t>
      </w:r>
      <w:proofErr w:type="spellStart"/>
      <w:r w:rsidRPr="00EC113B">
        <w:rPr>
          <w:rFonts w:ascii="Cambria" w:hAnsi="Cambria"/>
          <w:sz w:val="24"/>
          <w:szCs w:val="24"/>
        </w:rPr>
        <w:t>Hallaj</w:t>
      </w:r>
      <w:proofErr w:type="spellEnd"/>
    </w:p>
    <w:p w:rsidR="004D38F4" w:rsidRPr="00EC113B" w:rsidRDefault="004D38F4" w:rsidP="004D38F4">
      <w:pPr>
        <w:pStyle w:val="ListParagraph"/>
        <w:numPr>
          <w:ilvl w:val="0"/>
          <w:numId w:val="22"/>
        </w:numPr>
        <w:spacing w:after="200" w:line="276" w:lineRule="auto"/>
        <w:rPr>
          <w:rFonts w:ascii="Cambria" w:hAnsi="Cambria"/>
          <w:sz w:val="24"/>
          <w:szCs w:val="24"/>
        </w:rPr>
      </w:pPr>
      <w:proofErr w:type="spellStart"/>
      <w:r w:rsidRPr="00EC113B">
        <w:rPr>
          <w:rFonts w:ascii="Cambria" w:hAnsi="Cambria"/>
          <w:sz w:val="24"/>
          <w:szCs w:val="24"/>
        </w:rPr>
        <w:t>Tasawuf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Falsafi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dan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Logika</w:t>
      </w:r>
      <w:proofErr w:type="spellEnd"/>
      <w:r w:rsidRPr="00EC113B">
        <w:rPr>
          <w:rFonts w:ascii="Cambria" w:hAnsi="Cambria"/>
          <w:sz w:val="24"/>
          <w:szCs w:val="24"/>
        </w:rPr>
        <w:t xml:space="preserve"> Aristotelian: </w:t>
      </w:r>
      <w:proofErr w:type="spellStart"/>
      <w:r w:rsidRPr="00EC113B">
        <w:rPr>
          <w:rFonts w:ascii="Cambria" w:hAnsi="Cambria"/>
          <w:sz w:val="24"/>
          <w:szCs w:val="24"/>
        </w:rPr>
        <w:t>Telaah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Pemikiran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Ibn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Taimiyyah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</w:p>
    <w:p w:rsidR="004D38F4" w:rsidRPr="00EC113B" w:rsidRDefault="004D38F4" w:rsidP="004D38F4">
      <w:pPr>
        <w:pStyle w:val="ListParagraph"/>
        <w:numPr>
          <w:ilvl w:val="0"/>
          <w:numId w:val="22"/>
        </w:numPr>
        <w:spacing w:after="200" w:line="276" w:lineRule="auto"/>
        <w:rPr>
          <w:rFonts w:ascii="Cambria" w:hAnsi="Cambria"/>
          <w:sz w:val="24"/>
          <w:szCs w:val="24"/>
        </w:rPr>
      </w:pPr>
      <w:proofErr w:type="spellStart"/>
      <w:r w:rsidRPr="00EC113B">
        <w:rPr>
          <w:rFonts w:ascii="Cambria" w:hAnsi="Cambria"/>
          <w:sz w:val="24"/>
          <w:szCs w:val="24"/>
        </w:rPr>
        <w:t>Pengaruh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Tasawuf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Falsafi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dalm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Penyebaran</w:t>
      </w:r>
      <w:proofErr w:type="spellEnd"/>
      <w:r w:rsidRPr="00EC113B">
        <w:rPr>
          <w:rFonts w:ascii="Cambria" w:hAnsi="Cambria"/>
          <w:sz w:val="24"/>
          <w:szCs w:val="24"/>
        </w:rPr>
        <w:t xml:space="preserve"> Islam di Nusantara </w:t>
      </w:r>
      <w:proofErr w:type="spellStart"/>
      <w:r w:rsidRPr="00EC113B">
        <w:rPr>
          <w:rFonts w:ascii="Cambria" w:hAnsi="Cambria"/>
          <w:sz w:val="24"/>
          <w:szCs w:val="24"/>
        </w:rPr>
        <w:t>pada</w:t>
      </w:r>
      <w:proofErr w:type="spellEnd"/>
      <w:r w:rsidRPr="00EC113B">
        <w:rPr>
          <w:rFonts w:ascii="Cambria" w:hAnsi="Cambria"/>
          <w:sz w:val="24"/>
          <w:szCs w:val="24"/>
        </w:rPr>
        <w:t xml:space="preserve"> Abad 17 M</w:t>
      </w:r>
    </w:p>
    <w:p w:rsidR="004D38F4" w:rsidRPr="00EC113B" w:rsidRDefault="004D38F4" w:rsidP="004D38F4">
      <w:pPr>
        <w:pStyle w:val="ListParagraph"/>
        <w:numPr>
          <w:ilvl w:val="0"/>
          <w:numId w:val="22"/>
        </w:numPr>
        <w:spacing w:after="200" w:line="276" w:lineRule="auto"/>
        <w:rPr>
          <w:rFonts w:ascii="Cambria" w:hAnsi="Cambria"/>
          <w:sz w:val="24"/>
          <w:szCs w:val="24"/>
        </w:rPr>
      </w:pPr>
      <w:proofErr w:type="spellStart"/>
      <w:r w:rsidRPr="00EC113B">
        <w:rPr>
          <w:rFonts w:ascii="Cambria" w:hAnsi="Cambria"/>
          <w:sz w:val="24"/>
          <w:szCs w:val="24"/>
        </w:rPr>
        <w:t>Wacana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Sufistik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Tasawuf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Falsafi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dan</w:t>
      </w:r>
      <w:proofErr w:type="spellEnd"/>
      <w:r w:rsidRPr="00EC113B">
        <w:rPr>
          <w:rFonts w:ascii="Cambria" w:hAnsi="Cambria"/>
          <w:sz w:val="24"/>
          <w:szCs w:val="24"/>
        </w:rPr>
        <w:t xml:space="preserve"> Nusantara Abad XVII M: </w:t>
      </w:r>
      <w:proofErr w:type="spellStart"/>
      <w:r w:rsidRPr="00EC113B">
        <w:rPr>
          <w:rFonts w:ascii="Cambria" w:hAnsi="Cambria"/>
          <w:sz w:val="24"/>
          <w:szCs w:val="24"/>
        </w:rPr>
        <w:t>Analisis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Historis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dan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Filosofis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</w:p>
    <w:p w:rsidR="004D38F4" w:rsidRPr="00EC113B" w:rsidRDefault="004D38F4" w:rsidP="004D38F4">
      <w:pPr>
        <w:pStyle w:val="ListParagraph"/>
        <w:numPr>
          <w:ilvl w:val="0"/>
          <w:numId w:val="22"/>
        </w:numPr>
        <w:spacing w:after="200" w:line="276" w:lineRule="auto"/>
        <w:rPr>
          <w:rFonts w:ascii="Cambria" w:hAnsi="Cambria"/>
          <w:sz w:val="24"/>
          <w:szCs w:val="24"/>
        </w:rPr>
      </w:pPr>
      <w:proofErr w:type="spellStart"/>
      <w:r w:rsidRPr="00EC113B">
        <w:rPr>
          <w:rFonts w:ascii="Cambria" w:hAnsi="Cambria"/>
          <w:sz w:val="24"/>
          <w:szCs w:val="24"/>
        </w:rPr>
        <w:t>Paham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Kenabian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dalam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Tasawuf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Falsafi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Ibnu</w:t>
      </w:r>
      <w:proofErr w:type="spellEnd"/>
      <w:r w:rsidRPr="00EC113B">
        <w:rPr>
          <w:rFonts w:ascii="Cambria" w:hAnsi="Cambria"/>
          <w:sz w:val="24"/>
          <w:szCs w:val="24"/>
        </w:rPr>
        <w:t xml:space="preserve"> '</w:t>
      </w:r>
      <w:proofErr w:type="spellStart"/>
      <w:r w:rsidRPr="00EC113B">
        <w:rPr>
          <w:rFonts w:ascii="Cambria" w:hAnsi="Cambria"/>
          <w:sz w:val="24"/>
          <w:szCs w:val="24"/>
        </w:rPr>
        <w:t>Arabi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dan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Relevansinya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Terhadap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Paham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Keagamaan</w:t>
      </w:r>
      <w:proofErr w:type="spellEnd"/>
    </w:p>
    <w:p w:rsidR="004D38F4" w:rsidRPr="00EC113B" w:rsidRDefault="004D38F4" w:rsidP="004D38F4">
      <w:pPr>
        <w:pStyle w:val="ListParagraph"/>
        <w:numPr>
          <w:ilvl w:val="0"/>
          <w:numId w:val="22"/>
        </w:numPr>
        <w:spacing w:after="200" w:line="276" w:lineRule="auto"/>
        <w:rPr>
          <w:rFonts w:ascii="Cambria" w:hAnsi="Cambria"/>
          <w:sz w:val="24"/>
          <w:szCs w:val="24"/>
        </w:rPr>
      </w:pPr>
      <w:proofErr w:type="spellStart"/>
      <w:r w:rsidRPr="00EC113B">
        <w:rPr>
          <w:rFonts w:ascii="Cambria" w:hAnsi="Cambria"/>
          <w:sz w:val="24"/>
          <w:szCs w:val="24"/>
        </w:rPr>
        <w:t>Tasawuf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Falsafi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dan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Refleksi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Pendidikan</w:t>
      </w:r>
      <w:proofErr w:type="spellEnd"/>
      <w:r w:rsidRPr="00EC113B">
        <w:rPr>
          <w:rFonts w:ascii="Cambria" w:hAnsi="Cambria"/>
          <w:sz w:val="24"/>
          <w:szCs w:val="24"/>
        </w:rPr>
        <w:t xml:space="preserve"> Islam </w:t>
      </w:r>
      <w:proofErr w:type="spellStart"/>
      <w:r w:rsidRPr="00EC113B">
        <w:rPr>
          <w:rFonts w:ascii="Cambria" w:hAnsi="Cambria"/>
          <w:sz w:val="24"/>
          <w:szCs w:val="24"/>
        </w:rPr>
        <w:t>Membentuk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Perilaku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Ihsan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</w:p>
    <w:p w:rsidR="004D38F4" w:rsidRPr="00EC113B" w:rsidRDefault="004D38F4" w:rsidP="004D38F4">
      <w:pPr>
        <w:pStyle w:val="ListParagraph"/>
        <w:numPr>
          <w:ilvl w:val="0"/>
          <w:numId w:val="22"/>
        </w:numPr>
        <w:spacing w:after="200" w:line="276" w:lineRule="auto"/>
        <w:rPr>
          <w:rFonts w:ascii="Cambria" w:hAnsi="Cambria"/>
          <w:sz w:val="24"/>
          <w:szCs w:val="24"/>
        </w:rPr>
      </w:pPr>
      <w:proofErr w:type="spellStart"/>
      <w:r w:rsidRPr="00EC113B">
        <w:rPr>
          <w:rFonts w:ascii="Cambria" w:hAnsi="Cambria"/>
          <w:sz w:val="24"/>
          <w:szCs w:val="24"/>
        </w:rPr>
        <w:lastRenderedPageBreak/>
        <w:t>Interkoneksitas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dalam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Ajaran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Sosial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Tasawuf</w:t>
      </w:r>
      <w:proofErr w:type="spellEnd"/>
      <w:r w:rsidRPr="00EC113B">
        <w:rPr>
          <w:rFonts w:ascii="Cambria" w:hAnsi="Cambria"/>
          <w:sz w:val="24"/>
          <w:szCs w:val="24"/>
        </w:rPr>
        <w:t xml:space="preserve"> Sunni </w:t>
      </w:r>
      <w:proofErr w:type="spellStart"/>
      <w:r w:rsidRPr="00EC113B">
        <w:rPr>
          <w:rFonts w:ascii="Cambria" w:hAnsi="Cambria"/>
          <w:sz w:val="24"/>
          <w:szCs w:val="24"/>
        </w:rPr>
        <w:t>dan</w:t>
      </w:r>
      <w:proofErr w:type="spellEnd"/>
      <w:r w:rsidRPr="00EC113B">
        <w:rPr>
          <w:rFonts w:ascii="Cambria" w:hAnsi="Cambria"/>
          <w:sz w:val="24"/>
          <w:szCs w:val="24"/>
        </w:rPr>
        <w:t xml:space="preserve"> </w:t>
      </w:r>
      <w:proofErr w:type="spellStart"/>
      <w:r w:rsidRPr="00EC113B">
        <w:rPr>
          <w:rFonts w:ascii="Cambria" w:hAnsi="Cambria"/>
          <w:sz w:val="24"/>
          <w:szCs w:val="24"/>
        </w:rPr>
        <w:t>Falsafi</w:t>
      </w:r>
      <w:proofErr w:type="spellEnd"/>
    </w:p>
    <w:p w:rsidR="00113DD9" w:rsidRPr="00EC113B" w:rsidRDefault="00113DD9" w:rsidP="00113DD9">
      <w:pPr>
        <w:pStyle w:val="ListParagraph"/>
        <w:spacing w:after="200" w:line="276" w:lineRule="auto"/>
        <w:rPr>
          <w:rFonts w:ascii="Cambria" w:hAnsi="Cambria"/>
          <w:sz w:val="24"/>
          <w:szCs w:val="24"/>
        </w:rPr>
      </w:pPr>
    </w:p>
    <w:p w:rsidR="003A03DF" w:rsidRPr="00EC113B" w:rsidRDefault="003A03DF" w:rsidP="00EC113B">
      <w:pPr>
        <w:pStyle w:val="ListParagraph"/>
        <w:shd w:val="clear" w:color="auto" w:fill="FFFFFF"/>
        <w:spacing w:after="100" w:line="240" w:lineRule="auto"/>
        <w:ind w:left="426" w:hanging="426"/>
        <w:jc w:val="both"/>
        <w:rPr>
          <w:rFonts w:ascii="Cambria" w:hAnsi="Cambria" w:cstheme="majorBidi"/>
          <w:b/>
          <w:bCs/>
          <w:sz w:val="24"/>
          <w:szCs w:val="24"/>
          <w:lang w:val="id-ID" w:eastAsia="id-ID"/>
        </w:rPr>
      </w:pPr>
      <w:r w:rsidRPr="00EC113B">
        <w:rPr>
          <w:rFonts w:ascii="Cambria" w:hAnsi="Cambria" w:cstheme="majorBidi"/>
          <w:b/>
          <w:bCs/>
          <w:sz w:val="24"/>
          <w:szCs w:val="24"/>
          <w:lang w:eastAsia="id-ID"/>
        </w:rPr>
        <w:t xml:space="preserve">E. </w:t>
      </w:r>
      <w:r w:rsidRPr="00EC113B">
        <w:rPr>
          <w:rFonts w:ascii="Cambria" w:hAnsi="Cambria" w:cstheme="majorBidi"/>
          <w:b/>
          <w:bCs/>
          <w:sz w:val="24"/>
          <w:szCs w:val="24"/>
          <w:lang w:eastAsia="id-ID"/>
        </w:rPr>
        <w:tab/>
      </w:r>
      <w:r w:rsidRPr="00EC113B">
        <w:rPr>
          <w:rFonts w:ascii="Cambria" w:hAnsi="Cambria" w:cstheme="majorBidi"/>
          <w:b/>
          <w:bCs/>
          <w:sz w:val="24"/>
          <w:szCs w:val="24"/>
          <w:lang w:val="fi-FI" w:eastAsia="id-ID"/>
        </w:rPr>
        <w:t>REFERENSI    : </w:t>
      </w:r>
      <w:r w:rsidRPr="00EC113B">
        <w:rPr>
          <w:rFonts w:ascii="Cambria" w:hAnsi="Cambria" w:cstheme="majorBidi"/>
          <w:b/>
          <w:bCs/>
          <w:sz w:val="24"/>
          <w:szCs w:val="24"/>
          <w:lang w:eastAsia="id-ID"/>
        </w:rPr>
        <w:t> </w:t>
      </w:r>
    </w:p>
    <w:p w:rsidR="004A16C0" w:rsidRDefault="00EC113B" w:rsidP="004A16C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</w:pP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Siregar, H.A., </w:t>
      </w:r>
      <w:r w:rsidRPr="00EC113B"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  <w:t>Rivay, 2006: Tasawuf Dari Sufisme Klasik ke Neo-Sufisme</w:t>
      </w: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>, Jakarta: Raja</w:t>
      </w: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 </w:t>
      </w: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Grafindo Persada, 2006. </w:t>
      </w:r>
    </w:p>
    <w:p w:rsidR="00EC113B" w:rsidRDefault="00EC113B" w:rsidP="004A16C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</w:pP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Susanti, Listiawati, </w:t>
      </w: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Tasawuf Dalam Perspektif Historis‘, </w:t>
      </w:r>
      <w:r w:rsidRPr="00EC113B"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  <w:t>Al-Ittizaan: Jurnal Bimbingan</w:t>
      </w:r>
      <w:r w:rsidR="004A16C0"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  <w:t xml:space="preserve"> </w:t>
      </w:r>
      <w:r w:rsidRPr="00EC113B"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  <w:t>Konseling Islam</w:t>
      </w: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>, vol. 1, no. 1, 2018, pp. 1–11.</w:t>
      </w:r>
    </w:p>
    <w:p w:rsidR="00EC113B" w:rsidRDefault="00EC113B" w:rsidP="00EC113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</w:pP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Ziai, Hossein, </w:t>
      </w:r>
      <w:r w:rsidRPr="00EC113B"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  <w:t>Knowledge and Illumination a Study of Suhrawardi’s Hikmat Al-Ishraq</w:t>
      </w: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>, 1990.</w:t>
      </w:r>
    </w:p>
    <w:p w:rsidR="00EC113B" w:rsidRPr="00EC113B" w:rsidRDefault="00EC113B" w:rsidP="00EC113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</w:pP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Hasanah, Uswatun, </w:t>
      </w:r>
      <w:r w:rsidRPr="00EC113B"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  <w:t>Konsep wahdat al-wujud IbnArabi dan manunggaling kawulo lan gusti</w:t>
      </w:r>
      <w:r w:rsidRPr="00EC113B"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  <w:t xml:space="preserve"> </w:t>
      </w:r>
      <w:r w:rsidRPr="00EC113B"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  <w:t>Ranggawarsita (studi komparatif)</w:t>
      </w: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, UIN Walisongo, 2015. </w:t>
      </w:r>
    </w:p>
    <w:p w:rsidR="00EC113B" w:rsidRDefault="00EC113B" w:rsidP="00EC113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</w:pP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Iman, Muis Sad, </w:t>
      </w: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Peranan Tasawuf Falsafi dalam Metodologi Pendidikan Islam‘, </w:t>
      </w:r>
      <w:r w:rsidRPr="00EC113B"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  <w:t>Jurnal</w:t>
      </w:r>
      <w:r w:rsidRPr="00EC113B"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  <w:t xml:space="preserve"> </w:t>
      </w:r>
      <w:r w:rsidRPr="00EC113B"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  <w:t>Tarbiyatuna</w:t>
      </w: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, vol. 6, no. 2, 2015, pp. 153–71. </w:t>
      </w:r>
    </w:p>
    <w:p w:rsidR="00EC113B" w:rsidRDefault="00EC113B" w:rsidP="00EC113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</w:pP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Kartanegara, Mulyadhi, </w:t>
      </w:r>
      <w:r w:rsidRPr="00EC113B"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  <w:t>Nalar Religius: Memahami Hakikat Tuhan, Alam, dan Manusia</w:t>
      </w: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>,</w:t>
      </w: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 </w:t>
      </w: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Erlangga, 2007. </w:t>
      </w:r>
    </w:p>
    <w:p w:rsidR="00EC113B" w:rsidRPr="00EC113B" w:rsidRDefault="00EC113B" w:rsidP="00EC113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</w:pP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Maarif, Muhammad Anas, </w:t>
      </w: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>Tasawuf Falsafi Dan Implikasinya Dalam Pendidikan Islam‘,</w:t>
      </w: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 </w:t>
      </w:r>
      <w:r w:rsidRPr="00EC113B"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  <w:t>Vicratina: Jurnal Pendidikan Islam</w:t>
      </w: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, vol. 3, no. 1, 2018. </w:t>
      </w:r>
    </w:p>
    <w:p w:rsidR="00EC113B" w:rsidRPr="00EC113B" w:rsidRDefault="00EC113B" w:rsidP="00EC113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theme="majorBidi"/>
          <w:sz w:val="24"/>
          <w:szCs w:val="24"/>
          <w:lang w:val="id-ID"/>
        </w:rPr>
      </w:pP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Mufid, Fathul, </w:t>
      </w:r>
      <w:r w:rsidRPr="00EC113B"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  <w:t>Filsafat Sufistis Suhrawardi Al-Maqtul</w:t>
      </w: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>.</w:t>
      </w:r>
    </w:p>
    <w:p w:rsidR="00EC113B" w:rsidRPr="00EC113B" w:rsidRDefault="00EC113B" w:rsidP="00EC113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theme="majorBidi"/>
          <w:sz w:val="24"/>
          <w:szCs w:val="24"/>
          <w:lang w:val="id-ID"/>
        </w:rPr>
      </w:pP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Nasr, Seyyed Hossein and Ahmad Mujahid, </w:t>
      </w:r>
      <w:r w:rsidRPr="00EC113B"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  <w:t xml:space="preserve">Tiga Pemikir Islam: Ibnu Sina, Suhrawardi, Ibnu </w:t>
      </w:r>
      <w:r w:rsidRPr="00EC113B"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  <w:t xml:space="preserve"> </w:t>
      </w:r>
      <w:r w:rsidRPr="00EC113B"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  <w:t>Arabi</w:t>
      </w: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>, Penerbit Risalah, 1986.</w:t>
      </w:r>
    </w:p>
    <w:p w:rsidR="00EC113B" w:rsidRDefault="00EC113B" w:rsidP="00EC113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</w:pP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Netton, Ian R., </w:t>
      </w:r>
      <w:r w:rsidRPr="00EC113B"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  <w:t>Transcendent: Studies in the Structure and Semiotics of Islam: cs Philosophy, Theology and Cosmology</w:t>
      </w: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>, Routledge: Curzon, 1995.</w:t>
      </w:r>
    </w:p>
    <w:p w:rsidR="00EC113B" w:rsidRDefault="00EC113B" w:rsidP="00EC113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</w:pP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Rahman, M. Aristo, </w:t>
      </w:r>
      <w:r w:rsidRPr="00EC113B"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  <w:t>Ajaran Mistik Wahdah al-Wujûd Dalam Tafsir ‘Abd al-Razzâq al-Qâsyânî (Studi Analitis Surat al-Ḥadid 1-6)</w:t>
      </w: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>, 2018.</w:t>
      </w:r>
    </w:p>
    <w:p w:rsidR="00EC113B" w:rsidRPr="00EC113B" w:rsidRDefault="00EC113B" w:rsidP="00EC113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theme="majorBidi"/>
          <w:sz w:val="24"/>
          <w:szCs w:val="24"/>
          <w:lang w:val="id-ID"/>
        </w:rPr>
      </w:pP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>Hadi, S. (2015). Sintesa Tasawuf</w:t>
      </w: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 </w:t>
      </w: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>Akhlaki dan Falsafi dalam Teks</w:t>
      </w: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 </w:t>
      </w: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Al-Manhal. </w:t>
      </w:r>
      <w:r w:rsidRPr="00EC113B"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  <w:t>Jurnal Al-Qalam</w:t>
      </w: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>,</w:t>
      </w:r>
      <w:r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 </w:t>
      </w:r>
      <w:r w:rsidRPr="00EC113B"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  <w:t>21</w:t>
      </w: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(2), 335–346. </w:t>
      </w:r>
    </w:p>
    <w:p w:rsidR="00EC113B" w:rsidRPr="00EC113B" w:rsidRDefault="00EC113B" w:rsidP="00EC113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</w:pP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Nasution, H. (1983). </w:t>
      </w:r>
      <w:r w:rsidRPr="00EC113B"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  <w:t>Filsafat dan</w:t>
      </w:r>
      <w:r w:rsidRPr="00EC113B"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  <w:t xml:space="preserve"> </w:t>
      </w:r>
      <w:r w:rsidRPr="00EC113B"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  <w:t>Mistisime dalam Islam</w:t>
      </w: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>. Bulan</w:t>
      </w: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 </w:t>
      </w: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Bintang. </w:t>
      </w:r>
      <w:r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 </w:t>
      </w:r>
    </w:p>
    <w:p w:rsidR="000F2B46" w:rsidRDefault="00EC113B" w:rsidP="000F2B4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</w:pP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Nasution, M. dan P. (2013). </w:t>
      </w:r>
      <w:r w:rsidRPr="00EC113B"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  <w:t>Akhlak</w:t>
      </w:r>
      <w:r w:rsidRPr="00EC113B"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  <w:t xml:space="preserve"> </w:t>
      </w:r>
      <w:r w:rsidRPr="00EC113B"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  <w:t>Tasawuf</w:t>
      </w: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>. Citapustaka Media</w:t>
      </w: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 </w:t>
      </w: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Perintis. </w:t>
      </w:r>
      <w:r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 </w:t>
      </w:r>
    </w:p>
    <w:p w:rsidR="004A16C0" w:rsidRDefault="00EC113B" w:rsidP="004A16C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</w:pPr>
      <w:r w:rsidRPr="000F2B46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>Sulaiman, M. (2020). Pemikiran</w:t>
      </w:r>
      <w:r w:rsidR="000F2B46" w:rsidRPr="000F2B46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 </w:t>
      </w:r>
      <w:r w:rsidRPr="000F2B46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>Tasawuf Falsafi Awal: Rabi’ah</w:t>
      </w:r>
      <w:r w:rsidR="000F2B46" w:rsidRPr="000F2B46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 </w:t>
      </w:r>
      <w:r w:rsidRPr="000F2B46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>Al-‘Adawiyah, Al-Bustami dan</w:t>
      </w:r>
      <w:r w:rsidR="000F2B46" w:rsidRPr="000F2B46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 </w:t>
      </w:r>
      <w:r w:rsidRPr="000F2B46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Al-Hallaj. </w:t>
      </w:r>
      <w:r w:rsidRPr="000F2B46"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  <w:t>Refleksi: Jurnal</w:t>
      </w:r>
      <w:r w:rsidR="000F2B46" w:rsidRPr="000F2B46"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  <w:t xml:space="preserve"> </w:t>
      </w:r>
      <w:r w:rsidRPr="000F2B46"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  <w:t>Filsafat dan Pemikiran Islam</w:t>
      </w:r>
      <w:r w:rsidRPr="000F2B46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>,</w:t>
      </w:r>
      <w:r w:rsidR="000F2B46" w:rsidRPr="000F2B46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 </w:t>
      </w:r>
      <w:r w:rsidRPr="000F2B46">
        <w:rPr>
          <w:rFonts w:ascii="Cambria" w:eastAsiaTheme="minorHAnsi" w:hAnsi="Cambria" w:cstheme="majorBidi"/>
          <w:i/>
          <w:iCs/>
          <w:color w:val="000000"/>
          <w:sz w:val="24"/>
          <w:szCs w:val="24"/>
          <w:lang w:val="id-ID"/>
        </w:rPr>
        <w:t>20</w:t>
      </w:r>
      <w:r w:rsidR="004A16C0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>(1), 1–124.</w:t>
      </w:r>
    </w:p>
    <w:p w:rsidR="004A16C0" w:rsidRDefault="00EC113B" w:rsidP="004A16C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</w:pPr>
      <w:r w:rsidRPr="00EC113B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>Atjeh, Abu Bakar. Pengantar Sejarah Sufi dan Tasawwuf. Solo: Ramadhani, 1990.</w:t>
      </w:r>
    </w:p>
    <w:p w:rsidR="004A16C0" w:rsidRPr="004A16C0" w:rsidRDefault="00EC113B" w:rsidP="004A16C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theme="majorBidi"/>
          <w:sz w:val="24"/>
          <w:szCs w:val="24"/>
          <w:lang w:val="id-ID"/>
        </w:rPr>
      </w:pPr>
      <w:r w:rsidRPr="004A16C0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>Badawi, Abd al-Rahman. Shahidah al-`Ishq al-Ilahi Rabi`ah al-`Adawiyyah. 2</w:t>
      </w:r>
      <w:r w:rsidR="004A16C0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 </w:t>
      </w:r>
      <w:r w:rsidRPr="004A16C0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>Edition. Kairo: Maktabah al-Nahdah al-Misriyyah, 1962.</w:t>
      </w:r>
    </w:p>
    <w:p w:rsidR="004A16C0" w:rsidRDefault="00EC113B" w:rsidP="00EC113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</w:pPr>
      <w:r w:rsidRPr="004A16C0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>Badrudin. “Pusaran Arus Syariat dan Tasawuf dalam Keberagaman al-Hallaj.” ElQisth</w:t>
      </w:r>
      <w:r w:rsidR="004A16C0" w:rsidRPr="004A16C0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 </w:t>
      </w:r>
      <w:r w:rsidRPr="004A16C0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>1, March</w:t>
      </w:r>
      <w:r w:rsidR="004A16C0" w:rsidRPr="004A16C0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 </w:t>
      </w:r>
      <w:r w:rsidRPr="004A16C0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>2015.</w:t>
      </w:r>
    </w:p>
    <w:p w:rsidR="004A16C0" w:rsidRDefault="00EC113B" w:rsidP="004A16C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</w:pPr>
      <w:r w:rsidRPr="004A16C0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>Falatehan, Aun Falestien. Tasawuf Falsafi Persia di Masa Klasik Islam. Surabaya:</w:t>
      </w:r>
      <w:r w:rsidR="004A16C0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 </w:t>
      </w:r>
      <w:r w:rsidRPr="004A16C0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>Dakwah Digital Press, 2007.</w:t>
      </w:r>
    </w:p>
    <w:p w:rsidR="004A16C0" w:rsidRDefault="00EC113B" w:rsidP="004A16C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</w:pPr>
      <w:r w:rsidRPr="004A16C0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>Khamis, Muhammad Atiyyah. Rabi’ah al-’Adawiyah, terj. Aliudin Mahjuddin.</w:t>
      </w:r>
      <w:r w:rsidR="004A16C0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 </w:t>
      </w:r>
      <w:r w:rsidRPr="004A16C0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>Jakarta: Pustaka Firdaus, 1994.</w:t>
      </w:r>
    </w:p>
    <w:p w:rsidR="004A16C0" w:rsidRPr="004A16C0" w:rsidRDefault="00EC113B" w:rsidP="004A16C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theme="majorBidi"/>
          <w:sz w:val="24"/>
          <w:szCs w:val="24"/>
          <w:lang w:val="id-ID"/>
        </w:rPr>
      </w:pPr>
      <w:r w:rsidRPr="004A16C0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>Khatib, ‘Ali. Ittijahat Al-Adab al-Sufi Bain al-Hallaj wa Ibn ‘Arabi. Kairo: Dar alMa’arif,</w:t>
      </w:r>
      <w:r w:rsidR="004A16C0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 </w:t>
      </w:r>
      <w:r w:rsidRPr="004A16C0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>1404.</w:t>
      </w:r>
    </w:p>
    <w:p w:rsidR="004A16C0" w:rsidRPr="004A16C0" w:rsidRDefault="00EC113B" w:rsidP="004A16C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theme="majorBidi"/>
          <w:sz w:val="24"/>
          <w:szCs w:val="24"/>
          <w:lang w:val="id-ID"/>
        </w:rPr>
      </w:pPr>
      <w:r w:rsidRPr="004A16C0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>Mas’ud, Ali. “Transformasi Sufistik Abu Yazid al-Bustami.” Nizamia 4, June 2001.</w:t>
      </w:r>
    </w:p>
    <w:p w:rsidR="00EC113B" w:rsidRPr="004A16C0" w:rsidRDefault="00EC113B" w:rsidP="004A16C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theme="majorBidi"/>
          <w:sz w:val="24"/>
          <w:szCs w:val="24"/>
          <w:lang w:val="id-ID"/>
        </w:rPr>
      </w:pPr>
      <w:r w:rsidRPr="004A16C0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Nasution, Harun. Falsafat dan Mistisisme dalam Islam: Falsafat Islam-Mistisisme </w:t>
      </w:r>
      <w:r w:rsidR="004A16C0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 xml:space="preserve"> </w:t>
      </w:r>
      <w:r w:rsidRPr="004A16C0">
        <w:rPr>
          <w:rFonts w:ascii="Cambria" w:eastAsiaTheme="minorHAnsi" w:hAnsi="Cambria" w:cstheme="majorBidi"/>
          <w:color w:val="000000"/>
          <w:sz w:val="24"/>
          <w:szCs w:val="24"/>
          <w:lang w:val="id-ID"/>
        </w:rPr>
        <w:t>Islam-Tasawuf. Jakarta: Bulan Bintang, 2010.</w:t>
      </w:r>
    </w:p>
    <w:p w:rsidR="004C3DAD" w:rsidRPr="00EC113B" w:rsidRDefault="004C3DAD" w:rsidP="00EC113B">
      <w:pPr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4C3DAD" w:rsidRPr="00EC113B" w:rsidSect="00837C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Special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0FF4"/>
    <w:multiLevelType w:val="hybridMultilevel"/>
    <w:tmpl w:val="6A42F4C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F83DF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823FA"/>
    <w:multiLevelType w:val="hybridMultilevel"/>
    <w:tmpl w:val="D588628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F83DF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82F27"/>
    <w:multiLevelType w:val="hybridMultilevel"/>
    <w:tmpl w:val="5F328A5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65D2E"/>
    <w:multiLevelType w:val="hybridMultilevel"/>
    <w:tmpl w:val="02DCFBF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B2F1A"/>
    <w:multiLevelType w:val="hybridMultilevel"/>
    <w:tmpl w:val="6C56804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F83DF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4147D"/>
    <w:multiLevelType w:val="hybridMultilevel"/>
    <w:tmpl w:val="F30461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F83DF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37EB0"/>
    <w:multiLevelType w:val="hybridMultilevel"/>
    <w:tmpl w:val="1520B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67603"/>
    <w:multiLevelType w:val="hybridMultilevel"/>
    <w:tmpl w:val="B7DC1884"/>
    <w:lvl w:ilvl="0" w:tplc="F53490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3753C"/>
    <w:multiLevelType w:val="hybridMultilevel"/>
    <w:tmpl w:val="90B25EC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F83DF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C0659"/>
    <w:multiLevelType w:val="hybridMultilevel"/>
    <w:tmpl w:val="4BA204CC"/>
    <w:lvl w:ilvl="0" w:tplc="0421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393008F"/>
    <w:multiLevelType w:val="hybridMultilevel"/>
    <w:tmpl w:val="4AAAF0DA"/>
    <w:lvl w:ilvl="0" w:tplc="63D2E8D8">
      <w:start w:val="1"/>
      <w:numFmt w:val="decimal"/>
      <w:lvlText w:val="%1."/>
      <w:lvlJc w:val="left"/>
      <w:pPr>
        <w:ind w:left="405" w:hanging="360"/>
      </w:pPr>
      <w:rPr>
        <w:rFonts w:ascii="Cambria" w:hAnsi="Cambria" w:cs="Arial" w:hint="default"/>
        <w:i w:val="0"/>
        <w:iCs w:val="0"/>
        <w:color w:val="000000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125" w:hanging="360"/>
      </w:pPr>
    </w:lvl>
    <w:lvl w:ilvl="2" w:tplc="0421001B" w:tentative="1">
      <w:start w:val="1"/>
      <w:numFmt w:val="lowerRoman"/>
      <w:lvlText w:val="%3."/>
      <w:lvlJc w:val="right"/>
      <w:pPr>
        <w:ind w:left="1845" w:hanging="180"/>
      </w:pPr>
    </w:lvl>
    <w:lvl w:ilvl="3" w:tplc="0421000F" w:tentative="1">
      <w:start w:val="1"/>
      <w:numFmt w:val="decimal"/>
      <w:lvlText w:val="%4."/>
      <w:lvlJc w:val="left"/>
      <w:pPr>
        <w:ind w:left="2565" w:hanging="360"/>
      </w:pPr>
    </w:lvl>
    <w:lvl w:ilvl="4" w:tplc="04210019" w:tentative="1">
      <w:start w:val="1"/>
      <w:numFmt w:val="lowerLetter"/>
      <w:lvlText w:val="%5."/>
      <w:lvlJc w:val="left"/>
      <w:pPr>
        <w:ind w:left="3285" w:hanging="360"/>
      </w:pPr>
    </w:lvl>
    <w:lvl w:ilvl="5" w:tplc="0421001B" w:tentative="1">
      <w:start w:val="1"/>
      <w:numFmt w:val="lowerRoman"/>
      <w:lvlText w:val="%6."/>
      <w:lvlJc w:val="right"/>
      <w:pPr>
        <w:ind w:left="4005" w:hanging="180"/>
      </w:pPr>
    </w:lvl>
    <w:lvl w:ilvl="6" w:tplc="0421000F" w:tentative="1">
      <w:start w:val="1"/>
      <w:numFmt w:val="decimal"/>
      <w:lvlText w:val="%7."/>
      <w:lvlJc w:val="left"/>
      <w:pPr>
        <w:ind w:left="4725" w:hanging="360"/>
      </w:pPr>
    </w:lvl>
    <w:lvl w:ilvl="7" w:tplc="04210019" w:tentative="1">
      <w:start w:val="1"/>
      <w:numFmt w:val="lowerLetter"/>
      <w:lvlText w:val="%8."/>
      <w:lvlJc w:val="left"/>
      <w:pPr>
        <w:ind w:left="5445" w:hanging="360"/>
      </w:p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283F4408"/>
    <w:multiLevelType w:val="hybridMultilevel"/>
    <w:tmpl w:val="4B3CBA2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E1702"/>
    <w:multiLevelType w:val="hybridMultilevel"/>
    <w:tmpl w:val="98C8D576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D5B99"/>
    <w:multiLevelType w:val="hybridMultilevel"/>
    <w:tmpl w:val="786AFC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ED700C"/>
    <w:multiLevelType w:val="hybridMultilevel"/>
    <w:tmpl w:val="A562378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B511A"/>
    <w:multiLevelType w:val="hybridMultilevel"/>
    <w:tmpl w:val="FAB21078"/>
    <w:lvl w:ilvl="0" w:tplc="1B723B34">
      <w:start w:val="1"/>
      <w:numFmt w:val="decimal"/>
      <w:lvlText w:val="%1."/>
      <w:lvlJc w:val="left"/>
      <w:pPr>
        <w:ind w:left="682" w:hanging="54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E307054"/>
    <w:multiLevelType w:val="hybridMultilevel"/>
    <w:tmpl w:val="4D4CD92E"/>
    <w:lvl w:ilvl="0" w:tplc="211C92DA">
      <w:start w:val="1"/>
      <w:numFmt w:val="decimal"/>
      <w:lvlText w:val="%1."/>
      <w:lvlJc w:val="left"/>
      <w:pPr>
        <w:ind w:left="1260" w:hanging="54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7F10F4"/>
    <w:multiLevelType w:val="hybridMultilevel"/>
    <w:tmpl w:val="422E423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FE560E"/>
    <w:multiLevelType w:val="hybridMultilevel"/>
    <w:tmpl w:val="289A1AE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649DE"/>
    <w:multiLevelType w:val="hybridMultilevel"/>
    <w:tmpl w:val="17CA2024"/>
    <w:lvl w:ilvl="0" w:tplc="8CC028E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97D1B32"/>
    <w:multiLevelType w:val="hybridMultilevel"/>
    <w:tmpl w:val="096E2E4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F83DF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502176"/>
    <w:multiLevelType w:val="hybridMultilevel"/>
    <w:tmpl w:val="D3EE010E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CC45D8E"/>
    <w:multiLevelType w:val="hybridMultilevel"/>
    <w:tmpl w:val="533477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584305"/>
    <w:multiLevelType w:val="hybridMultilevel"/>
    <w:tmpl w:val="ACBC599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5"/>
  </w:num>
  <w:num w:numId="5">
    <w:abstractNumId w:val="19"/>
  </w:num>
  <w:num w:numId="6">
    <w:abstractNumId w:val="12"/>
  </w:num>
  <w:num w:numId="7">
    <w:abstractNumId w:val="20"/>
  </w:num>
  <w:num w:numId="8">
    <w:abstractNumId w:val="0"/>
  </w:num>
  <w:num w:numId="9">
    <w:abstractNumId w:val="8"/>
  </w:num>
  <w:num w:numId="10">
    <w:abstractNumId w:val="3"/>
  </w:num>
  <w:num w:numId="11">
    <w:abstractNumId w:val="21"/>
  </w:num>
  <w:num w:numId="12">
    <w:abstractNumId w:val="23"/>
  </w:num>
  <w:num w:numId="13">
    <w:abstractNumId w:val="18"/>
  </w:num>
  <w:num w:numId="14">
    <w:abstractNumId w:val="2"/>
  </w:num>
  <w:num w:numId="15">
    <w:abstractNumId w:val="11"/>
  </w:num>
  <w:num w:numId="16">
    <w:abstractNumId w:val="17"/>
  </w:num>
  <w:num w:numId="17">
    <w:abstractNumId w:val="14"/>
  </w:num>
  <w:num w:numId="18">
    <w:abstractNumId w:val="1"/>
  </w:num>
  <w:num w:numId="19">
    <w:abstractNumId w:val="4"/>
  </w:num>
  <w:num w:numId="20">
    <w:abstractNumId w:val="9"/>
  </w:num>
  <w:num w:numId="21">
    <w:abstractNumId w:val="10"/>
  </w:num>
  <w:num w:numId="22">
    <w:abstractNumId w:val="22"/>
  </w:num>
  <w:num w:numId="23">
    <w:abstractNumId w:val="6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3DF"/>
    <w:rsid w:val="00006CD3"/>
    <w:rsid w:val="00007193"/>
    <w:rsid w:val="0000753F"/>
    <w:rsid w:val="0001162A"/>
    <w:rsid w:val="0001196E"/>
    <w:rsid w:val="00011EAE"/>
    <w:rsid w:val="00012249"/>
    <w:rsid w:val="00016EEF"/>
    <w:rsid w:val="00020212"/>
    <w:rsid w:val="00021A8F"/>
    <w:rsid w:val="0002528E"/>
    <w:rsid w:val="00033BE6"/>
    <w:rsid w:val="000345DF"/>
    <w:rsid w:val="00034CE4"/>
    <w:rsid w:val="0003546B"/>
    <w:rsid w:val="00037583"/>
    <w:rsid w:val="00043506"/>
    <w:rsid w:val="00043D93"/>
    <w:rsid w:val="0004425F"/>
    <w:rsid w:val="0004449D"/>
    <w:rsid w:val="00046D2E"/>
    <w:rsid w:val="000470CB"/>
    <w:rsid w:val="00047F0A"/>
    <w:rsid w:val="000504F5"/>
    <w:rsid w:val="00051D2F"/>
    <w:rsid w:val="0005252A"/>
    <w:rsid w:val="00052D5F"/>
    <w:rsid w:val="0005327F"/>
    <w:rsid w:val="00055816"/>
    <w:rsid w:val="0005624B"/>
    <w:rsid w:val="00062231"/>
    <w:rsid w:val="00064916"/>
    <w:rsid w:val="00065604"/>
    <w:rsid w:val="00065EDB"/>
    <w:rsid w:val="00070220"/>
    <w:rsid w:val="00070D4A"/>
    <w:rsid w:val="00074300"/>
    <w:rsid w:val="00076DCF"/>
    <w:rsid w:val="00080BDB"/>
    <w:rsid w:val="00082106"/>
    <w:rsid w:val="000867E3"/>
    <w:rsid w:val="0009278A"/>
    <w:rsid w:val="00095120"/>
    <w:rsid w:val="00095DF0"/>
    <w:rsid w:val="000960CC"/>
    <w:rsid w:val="00096311"/>
    <w:rsid w:val="000974E8"/>
    <w:rsid w:val="00097A19"/>
    <w:rsid w:val="000A29B9"/>
    <w:rsid w:val="000A2B69"/>
    <w:rsid w:val="000A3F37"/>
    <w:rsid w:val="000A685C"/>
    <w:rsid w:val="000A73A7"/>
    <w:rsid w:val="000B7CB7"/>
    <w:rsid w:val="000B7E18"/>
    <w:rsid w:val="000C1343"/>
    <w:rsid w:val="000C17AD"/>
    <w:rsid w:val="000C2A9B"/>
    <w:rsid w:val="000C5DDF"/>
    <w:rsid w:val="000C6368"/>
    <w:rsid w:val="000C6C0C"/>
    <w:rsid w:val="000C6DE8"/>
    <w:rsid w:val="000D3171"/>
    <w:rsid w:val="000D3457"/>
    <w:rsid w:val="000D4BA3"/>
    <w:rsid w:val="000E4B19"/>
    <w:rsid w:val="000E68DA"/>
    <w:rsid w:val="000E721A"/>
    <w:rsid w:val="000F04C2"/>
    <w:rsid w:val="000F2B46"/>
    <w:rsid w:val="000F3657"/>
    <w:rsid w:val="000F4CFF"/>
    <w:rsid w:val="000F58FF"/>
    <w:rsid w:val="000F73D0"/>
    <w:rsid w:val="00100F8B"/>
    <w:rsid w:val="00101CDC"/>
    <w:rsid w:val="00102F23"/>
    <w:rsid w:val="00106BE4"/>
    <w:rsid w:val="00110161"/>
    <w:rsid w:val="00111DE7"/>
    <w:rsid w:val="00113DD9"/>
    <w:rsid w:val="0011559B"/>
    <w:rsid w:val="00116DA7"/>
    <w:rsid w:val="00117C6E"/>
    <w:rsid w:val="00117F2E"/>
    <w:rsid w:val="00122F00"/>
    <w:rsid w:val="00125CBF"/>
    <w:rsid w:val="0013651D"/>
    <w:rsid w:val="00144F6A"/>
    <w:rsid w:val="00150C7E"/>
    <w:rsid w:val="001530EE"/>
    <w:rsid w:val="00154035"/>
    <w:rsid w:val="0015459D"/>
    <w:rsid w:val="00154DAD"/>
    <w:rsid w:val="00154F95"/>
    <w:rsid w:val="00157BAC"/>
    <w:rsid w:val="00162293"/>
    <w:rsid w:val="001646F4"/>
    <w:rsid w:val="0016542B"/>
    <w:rsid w:val="0016550D"/>
    <w:rsid w:val="00166884"/>
    <w:rsid w:val="0016690D"/>
    <w:rsid w:val="00170014"/>
    <w:rsid w:val="00170DCB"/>
    <w:rsid w:val="00180790"/>
    <w:rsid w:val="00181C0F"/>
    <w:rsid w:val="001917B2"/>
    <w:rsid w:val="0019269F"/>
    <w:rsid w:val="001964E7"/>
    <w:rsid w:val="001A0BEC"/>
    <w:rsid w:val="001A460E"/>
    <w:rsid w:val="001A54DD"/>
    <w:rsid w:val="001A56E1"/>
    <w:rsid w:val="001B0291"/>
    <w:rsid w:val="001B2213"/>
    <w:rsid w:val="001B5470"/>
    <w:rsid w:val="001B65E4"/>
    <w:rsid w:val="001C2975"/>
    <w:rsid w:val="001C4C90"/>
    <w:rsid w:val="001D264E"/>
    <w:rsid w:val="001D50A9"/>
    <w:rsid w:val="001D5D2C"/>
    <w:rsid w:val="001D7A6B"/>
    <w:rsid w:val="001E328B"/>
    <w:rsid w:val="001E3D63"/>
    <w:rsid w:val="001E4EC3"/>
    <w:rsid w:val="001E602D"/>
    <w:rsid w:val="001E6ED4"/>
    <w:rsid w:val="001F01CF"/>
    <w:rsid w:val="00200EB2"/>
    <w:rsid w:val="0020120C"/>
    <w:rsid w:val="00203C46"/>
    <w:rsid w:val="00204B07"/>
    <w:rsid w:val="00206498"/>
    <w:rsid w:val="002120D3"/>
    <w:rsid w:val="0021433F"/>
    <w:rsid w:val="002143A2"/>
    <w:rsid w:val="00222060"/>
    <w:rsid w:val="00222E40"/>
    <w:rsid w:val="00225E84"/>
    <w:rsid w:val="002333B6"/>
    <w:rsid w:val="00240DCA"/>
    <w:rsid w:val="00243342"/>
    <w:rsid w:val="00244362"/>
    <w:rsid w:val="00245B72"/>
    <w:rsid w:val="00245ECE"/>
    <w:rsid w:val="002475D2"/>
    <w:rsid w:val="002511D7"/>
    <w:rsid w:val="00254387"/>
    <w:rsid w:val="00254FC0"/>
    <w:rsid w:val="00256AFE"/>
    <w:rsid w:val="0026085D"/>
    <w:rsid w:val="0026210F"/>
    <w:rsid w:val="00264296"/>
    <w:rsid w:val="002700EA"/>
    <w:rsid w:val="00270BE3"/>
    <w:rsid w:val="0027261A"/>
    <w:rsid w:val="00273478"/>
    <w:rsid w:val="00274B5E"/>
    <w:rsid w:val="00274EAD"/>
    <w:rsid w:val="00277A1F"/>
    <w:rsid w:val="00281B50"/>
    <w:rsid w:val="00286A88"/>
    <w:rsid w:val="00287C1D"/>
    <w:rsid w:val="00290522"/>
    <w:rsid w:val="002924AA"/>
    <w:rsid w:val="00293993"/>
    <w:rsid w:val="00297838"/>
    <w:rsid w:val="00297A17"/>
    <w:rsid w:val="002A024C"/>
    <w:rsid w:val="002A1607"/>
    <w:rsid w:val="002A2B72"/>
    <w:rsid w:val="002A6BD4"/>
    <w:rsid w:val="002A7386"/>
    <w:rsid w:val="002B09EC"/>
    <w:rsid w:val="002B2338"/>
    <w:rsid w:val="002B3F41"/>
    <w:rsid w:val="002B4AB0"/>
    <w:rsid w:val="002C0010"/>
    <w:rsid w:val="002C052C"/>
    <w:rsid w:val="002C0906"/>
    <w:rsid w:val="002C0C9C"/>
    <w:rsid w:val="002C0D77"/>
    <w:rsid w:val="002C2FBB"/>
    <w:rsid w:val="002C318E"/>
    <w:rsid w:val="002C47B0"/>
    <w:rsid w:val="002C52BF"/>
    <w:rsid w:val="002D0109"/>
    <w:rsid w:val="002D1EED"/>
    <w:rsid w:val="002D62AC"/>
    <w:rsid w:val="002E298B"/>
    <w:rsid w:val="002E5223"/>
    <w:rsid w:val="002E5865"/>
    <w:rsid w:val="002F157A"/>
    <w:rsid w:val="002F24BB"/>
    <w:rsid w:val="002F58E1"/>
    <w:rsid w:val="002F5E2E"/>
    <w:rsid w:val="003022F6"/>
    <w:rsid w:val="0030271D"/>
    <w:rsid w:val="003049F6"/>
    <w:rsid w:val="003050F2"/>
    <w:rsid w:val="00312949"/>
    <w:rsid w:val="00315093"/>
    <w:rsid w:val="00315F0C"/>
    <w:rsid w:val="0031658A"/>
    <w:rsid w:val="0032148B"/>
    <w:rsid w:val="003238BF"/>
    <w:rsid w:val="00327290"/>
    <w:rsid w:val="0032788E"/>
    <w:rsid w:val="00327ADA"/>
    <w:rsid w:val="00331159"/>
    <w:rsid w:val="0033244F"/>
    <w:rsid w:val="00332552"/>
    <w:rsid w:val="003354B8"/>
    <w:rsid w:val="00335A8D"/>
    <w:rsid w:val="00337387"/>
    <w:rsid w:val="00337ADF"/>
    <w:rsid w:val="00337B62"/>
    <w:rsid w:val="00341097"/>
    <w:rsid w:val="003429C1"/>
    <w:rsid w:val="00344ECF"/>
    <w:rsid w:val="00345A43"/>
    <w:rsid w:val="00347442"/>
    <w:rsid w:val="00352614"/>
    <w:rsid w:val="003542B6"/>
    <w:rsid w:val="00357F61"/>
    <w:rsid w:val="00361417"/>
    <w:rsid w:val="00362750"/>
    <w:rsid w:val="0036559B"/>
    <w:rsid w:val="00367247"/>
    <w:rsid w:val="0036734F"/>
    <w:rsid w:val="003675D6"/>
    <w:rsid w:val="00371BD7"/>
    <w:rsid w:val="00373867"/>
    <w:rsid w:val="003755D5"/>
    <w:rsid w:val="00375849"/>
    <w:rsid w:val="00376257"/>
    <w:rsid w:val="0037625D"/>
    <w:rsid w:val="003801D9"/>
    <w:rsid w:val="003821A8"/>
    <w:rsid w:val="00385802"/>
    <w:rsid w:val="00387424"/>
    <w:rsid w:val="00390463"/>
    <w:rsid w:val="003904AC"/>
    <w:rsid w:val="00391790"/>
    <w:rsid w:val="00391E23"/>
    <w:rsid w:val="00396039"/>
    <w:rsid w:val="003A03DF"/>
    <w:rsid w:val="003A393F"/>
    <w:rsid w:val="003A79DE"/>
    <w:rsid w:val="003B0426"/>
    <w:rsid w:val="003B1CA6"/>
    <w:rsid w:val="003B264E"/>
    <w:rsid w:val="003B3CF3"/>
    <w:rsid w:val="003B4C85"/>
    <w:rsid w:val="003C166B"/>
    <w:rsid w:val="003C1D1B"/>
    <w:rsid w:val="003C23A1"/>
    <w:rsid w:val="003C7407"/>
    <w:rsid w:val="003D0A65"/>
    <w:rsid w:val="003D0FA4"/>
    <w:rsid w:val="003D1F0F"/>
    <w:rsid w:val="003D3977"/>
    <w:rsid w:val="003D3BFC"/>
    <w:rsid w:val="003D571E"/>
    <w:rsid w:val="003E3602"/>
    <w:rsid w:val="003E7E85"/>
    <w:rsid w:val="003F0DE9"/>
    <w:rsid w:val="003F644D"/>
    <w:rsid w:val="003F69BD"/>
    <w:rsid w:val="00403CE1"/>
    <w:rsid w:val="00406AC6"/>
    <w:rsid w:val="0041292B"/>
    <w:rsid w:val="00413593"/>
    <w:rsid w:val="00420B66"/>
    <w:rsid w:val="004244F5"/>
    <w:rsid w:val="00427612"/>
    <w:rsid w:val="00431770"/>
    <w:rsid w:val="00435EB3"/>
    <w:rsid w:val="00436903"/>
    <w:rsid w:val="0043752D"/>
    <w:rsid w:val="00437CAD"/>
    <w:rsid w:val="0044106E"/>
    <w:rsid w:val="004440E6"/>
    <w:rsid w:val="00445E26"/>
    <w:rsid w:val="0044666F"/>
    <w:rsid w:val="00447CD9"/>
    <w:rsid w:val="00450EA7"/>
    <w:rsid w:val="00453B26"/>
    <w:rsid w:val="00454980"/>
    <w:rsid w:val="00455BC8"/>
    <w:rsid w:val="004574E7"/>
    <w:rsid w:val="004600A2"/>
    <w:rsid w:val="004611AC"/>
    <w:rsid w:val="00463DCA"/>
    <w:rsid w:val="00465B7F"/>
    <w:rsid w:val="00466794"/>
    <w:rsid w:val="004704CA"/>
    <w:rsid w:val="004714F9"/>
    <w:rsid w:val="004756E6"/>
    <w:rsid w:val="00477636"/>
    <w:rsid w:val="004810DB"/>
    <w:rsid w:val="00482604"/>
    <w:rsid w:val="00485ABC"/>
    <w:rsid w:val="004861E8"/>
    <w:rsid w:val="00490614"/>
    <w:rsid w:val="004936C7"/>
    <w:rsid w:val="0049439F"/>
    <w:rsid w:val="0049449D"/>
    <w:rsid w:val="0049536C"/>
    <w:rsid w:val="004A16C0"/>
    <w:rsid w:val="004A2F83"/>
    <w:rsid w:val="004A3B3A"/>
    <w:rsid w:val="004A4E9B"/>
    <w:rsid w:val="004A5A0B"/>
    <w:rsid w:val="004A5A20"/>
    <w:rsid w:val="004B1FD2"/>
    <w:rsid w:val="004B2E31"/>
    <w:rsid w:val="004B42CF"/>
    <w:rsid w:val="004B4706"/>
    <w:rsid w:val="004B6FB3"/>
    <w:rsid w:val="004B7696"/>
    <w:rsid w:val="004C1266"/>
    <w:rsid w:val="004C1A28"/>
    <w:rsid w:val="004C3DAD"/>
    <w:rsid w:val="004D0A2D"/>
    <w:rsid w:val="004D0EF4"/>
    <w:rsid w:val="004D1397"/>
    <w:rsid w:val="004D1A91"/>
    <w:rsid w:val="004D1C35"/>
    <w:rsid w:val="004D38F4"/>
    <w:rsid w:val="004D4CB9"/>
    <w:rsid w:val="004D5307"/>
    <w:rsid w:val="004E1471"/>
    <w:rsid w:val="004E1AFF"/>
    <w:rsid w:val="004E1B92"/>
    <w:rsid w:val="004E4ED7"/>
    <w:rsid w:val="004E6382"/>
    <w:rsid w:val="004F02A1"/>
    <w:rsid w:val="004F0C4B"/>
    <w:rsid w:val="004F2C2C"/>
    <w:rsid w:val="004F4184"/>
    <w:rsid w:val="004F5C14"/>
    <w:rsid w:val="00500B3C"/>
    <w:rsid w:val="0050264A"/>
    <w:rsid w:val="00502BC9"/>
    <w:rsid w:val="00504B56"/>
    <w:rsid w:val="00507016"/>
    <w:rsid w:val="00515314"/>
    <w:rsid w:val="00515C83"/>
    <w:rsid w:val="00516FE6"/>
    <w:rsid w:val="00525760"/>
    <w:rsid w:val="00531251"/>
    <w:rsid w:val="00531DE9"/>
    <w:rsid w:val="00541ABF"/>
    <w:rsid w:val="00541BF8"/>
    <w:rsid w:val="00542687"/>
    <w:rsid w:val="0054329F"/>
    <w:rsid w:val="005473A8"/>
    <w:rsid w:val="00550E08"/>
    <w:rsid w:val="005514C0"/>
    <w:rsid w:val="00552CF1"/>
    <w:rsid w:val="00553A15"/>
    <w:rsid w:val="00561242"/>
    <w:rsid w:val="00562353"/>
    <w:rsid w:val="005631FB"/>
    <w:rsid w:val="00563DA5"/>
    <w:rsid w:val="00564ED7"/>
    <w:rsid w:val="005654B9"/>
    <w:rsid w:val="0056677C"/>
    <w:rsid w:val="0056714C"/>
    <w:rsid w:val="005710AA"/>
    <w:rsid w:val="00572849"/>
    <w:rsid w:val="00574006"/>
    <w:rsid w:val="005802E0"/>
    <w:rsid w:val="005809A4"/>
    <w:rsid w:val="00583AA9"/>
    <w:rsid w:val="005843D6"/>
    <w:rsid w:val="00585433"/>
    <w:rsid w:val="00587413"/>
    <w:rsid w:val="00587CB5"/>
    <w:rsid w:val="005906B4"/>
    <w:rsid w:val="005957B7"/>
    <w:rsid w:val="005A11D0"/>
    <w:rsid w:val="005A1384"/>
    <w:rsid w:val="005A1C67"/>
    <w:rsid w:val="005A2C9B"/>
    <w:rsid w:val="005A5AC6"/>
    <w:rsid w:val="005A64F0"/>
    <w:rsid w:val="005A7FE4"/>
    <w:rsid w:val="005B1974"/>
    <w:rsid w:val="005B3248"/>
    <w:rsid w:val="005B3BF2"/>
    <w:rsid w:val="005B6D47"/>
    <w:rsid w:val="005C0B2D"/>
    <w:rsid w:val="005C2B8E"/>
    <w:rsid w:val="005C413E"/>
    <w:rsid w:val="005C559B"/>
    <w:rsid w:val="005D1541"/>
    <w:rsid w:val="005D49D7"/>
    <w:rsid w:val="005D550D"/>
    <w:rsid w:val="005D69B0"/>
    <w:rsid w:val="005E08D2"/>
    <w:rsid w:val="005E1AAF"/>
    <w:rsid w:val="005E5A46"/>
    <w:rsid w:val="005E5F2F"/>
    <w:rsid w:val="005E60C0"/>
    <w:rsid w:val="005E6698"/>
    <w:rsid w:val="005F15A7"/>
    <w:rsid w:val="005F331D"/>
    <w:rsid w:val="005F40B0"/>
    <w:rsid w:val="005F50EA"/>
    <w:rsid w:val="006034C7"/>
    <w:rsid w:val="006040A5"/>
    <w:rsid w:val="0060487C"/>
    <w:rsid w:val="00605080"/>
    <w:rsid w:val="006051B1"/>
    <w:rsid w:val="00605EFC"/>
    <w:rsid w:val="006114E5"/>
    <w:rsid w:val="00611E62"/>
    <w:rsid w:val="006145B3"/>
    <w:rsid w:val="00614DFA"/>
    <w:rsid w:val="00621A30"/>
    <w:rsid w:val="00625EE8"/>
    <w:rsid w:val="0062622D"/>
    <w:rsid w:val="00627782"/>
    <w:rsid w:val="00630507"/>
    <w:rsid w:val="006345D3"/>
    <w:rsid w:val="0064057E"/>
    <w:rsid w:val="006431FC"/>
    <w:rsid w:val="006451F8"/>
    <w:rsid w:val="00647909"/>
    <w:rsid w:val="006512C2"/>
    <w:rsid w:val="00654E31"/>
    <w:rsid w:val="00656D3B"/>
    <w:rsid w:val="00657691"/>
    <w:rsid w:val="00660F4C"/>
    <w:rsid w:val="006616E8"/>
    <w:rsid w:val="00666264"/>
    <w:rsid w:val="00667927"/>
    <w:rsid w:val="00667B8D"/>
    <w:rsid w:val="00675B07"/>
    <w:rsid w:val="00682066"/>
    <w:rsid w:val="00682469"/>
    <w:rsid w:val="006832C8"/>
    <w:rsid w:val="00684D48"/>
    <w:rsid w:val="00684F96"/>
    <w:rsid w:val="006851D4"/>
    <w:rsid w:val="00685355"/>
    <w:rsid w:val="00686EB6"/>
    <w:rsid w:val="00687E0D"/>
    <w:rsid w:val="006903DE"/>
    <w:rsid w:val="00695BA4"/>
    <w:rsid w:val="00696025"/>
    <w:rsid w:val="006A046E"/>
    <w:rsid w:val="006A0612"/>
    <w:rsid w:val="006A17E9"/>
    <w:rsid w:val="006A1FAC"/>
    <w:rsid w:val="006A3A9B"/>
    <w:rsid w:val="006A4E48"/>
    <w:rsid w:val="006B3045"/>
    <w:rsid w:val="006B36F1"/>
    <w:rsid w:val="006B3FA2"/>
    <w:rsid w:val="006B4FAB"/>
    <w:rsid w:val="006B54AC"/>
    <w:rsid w:val="006B7502"/>
    <w:rsid w:val="006B79FB"/>
    <w:rsid w:val="006C0113"/>
    <w:rsid w:val="006C1943"/>
    <w:rsid w:val="006D51C8"/>
    <w:rsid w:val="006D6059"/>
    <w:rsid w:val="006E0CC5"/>
    <w:rsid w:val="006E20A7"/>
    <w:rsid w:val="006E496A"/>
    <w:rsid w:val="006E5B31"/>
    <w:rsid w:val="006E5EC6"/>
    <w:rsid w:val="006F41E6"/>
    <w:rsid w:val="006F613F"/>
    <w:rsid w:val="006F77BF"/>
    <w:rsid w:val="006F7851"/>
    <w:rsid w:val="006F78D3"/>
    <w:rsid w:val="0070171D"/>
    <w:rsid w:val="007055B1"/>
    <w:rsid w:val="0070597B"/>
    <w:rsid w:val="00707879"/>
    <w:rsid w:val="00710545"/>
    <w:rsid w:val="00712C3A"/>
    <w:rsid w:val="00715866"/>
    <w:rsid w:val="007245F6"/>
    <w:rsid w:val="00726BFB"/>
    <w:rsid w:val="0073295E"/>
    <w:rsid w:val="00734DB2"/>
    <w:rsid w:val="00736A99"/>
    <w:rsid w:val="00743AD6"/>
    <w:rsid w:val="00744728"/>
    <w:rsid w:val="00747CE4"/>
    <w:rsid w:val="00753B19"/>
    <w:rsid w:val="0076506E"/>
    <w:rsid w:val="00771F81"/>
    <w:rsid w:val="00773E87"/>
    <w:rsid w:val="007743DE"/>
    <w:rsid w:val="00774A5C"/>
    <w:rsid w:val="00777DDF"/>
    <w:rsid w:val="00780A5B"/>
    <w:rsid w:val="0078128D"/>
    <w:rsid w:val="007843A4"/>
    <w:rsid w:val="007856B2"/>
    <w:rsid w:val="007860BD"/>
    <w:rsid w:val="00786CB3"/>
    <w:rsid w:val="00792CAB"/>
    <w:rsid w:val="00793DCD"/>
    <w:rsid w:val="00794FEB"/>
    <w:rsid w:val="00795109"/>
    <w:rsid w:val="007A27BB"/>
    <w:rsid w:val="007A43B8"/>
    <w:rsid w:val="007B1069"/>
    <w:rsid w:val="007B2271"/>
    <w:rsid w:val="007B27AE"/>
    <w:rsid w:val="007B34D3"/>
    <w:rsid w:val="007B4ED0"/>
    <w:rsid w:val="007B5FF0"/>
    <w:rsid w:val="007B73C4"/>
    <w:rsid w:val="007C0420"/>
    <w:rsid w:val="007C2228"/>
    <w:rsid w:val="007D0004"/>
    <w:rsid w:val="007D0B58"/>
    <w:rsid w:val="007D3176"/>
    <w:rsid w:val="007E1291"/>
    <w:rsid w:val="007E405F"/>
    <w:rsid w:val="007E4660"/>
    <w:rsid w:val="007F7E33"/>
    <w:rsid w:val="00805EB8"/>
    <w:rsid w:val="0080705B"/>
    <w:rsid w:val="00811B5C"/>
    <w:rsid w:val="00814D29"/>
    <w:rsid w:val="008155EE"/>
    <w:rsid w:val="00816F12"/>
    <w:rsid w:val="008217F2"/>
    <w:rsid w:val="00822D7D"/>
    <w:rsid w:val="008249AE"/>
    <w:rsid w:val="008259BB"/>
    <w:rsid w:val="008275AE"/>
    <w:rsid w:val="008324EF"/>
    <w:rsid w:val="00834EAE"/>
    <w:rsid w:val="00834FDE"/>
    <w:rsid w:val="00835164"/>
    <w:rsid w:val="00837172"/>
    <w:rsid w:val="00837C50"/>
    <w:rsid w:val="00840019"/>
    <w:rsid w:val="008416FD"/>
    <w:rsid w:val="00841BAE"/>
    <w:rsid w:val="00844B5B"/>
    <w:rsid w:val="00845B95"/>
    <w:rsid w:val="00851BDD"/>
    <w:rsid w:val="00854B6F"/>
    <w:rsid w:val="008578D6"/>
    <w:rsid w:val="00857D6F"/>
    <w:rsid w:val="008629CD"/>
    <w:rsid w:val="00863B24"/>
    <w:rsid w:val="008759BB"/>
    <w:rsid w:val="00883C46"/>
    <w:rsid w:val="0088469F"/>
    <w:rsid w:val="00886018"/>
    <w:rsid w:val="00886AE9"/>
    <w:rsid w:val="00886DEE"/>
    <w:rsid w:val="008912B8"/>
    <w:rsid w:val="00893A1B"/>
    <w:rsid w:val="00893C6E"/>
    <w:rsid w:val="00895437"/>
    <w:rsid w:val="00896333"/>
    <w:rsid w:val="00897F9B"/>
    <w:rsid w:val="008A157B"/>
    <w:rsid w:val="008A2AE4"/>
    <w:rsid w:val="008A423D"/>
    <w:rsid w:val="008B14A2"/>
    <w:rsid w:val="008B53A2"/>
    <w:rsid w:val="008B5BA7"/>
    <w:rsid w:val="008C41B6"/>
    <w:rsid w:val="008C56A8"/>
    <w:rsid w:val="008C66B1"/>
    <w:rsid w:val="008D0E26"/>
    <w:rsid w:val="008D0EA3"/>
    <w:rsid w:val="008D238E"/>
    <w:rsid w:val="008D3BDF"/>
    <w:rsid w:val="008D4301"/>
    <w:rsid w:val="008D6CEA"/>
    <w:rsid w:val="008E1E5C"/>
    <w:rsid w:val="008E3232"/>
    <w:rsid w:val="008E3E30"/>
    <w:rsid w:val="008E6518"/>
    <w:rsid w:val="008E77BE"/>
    <w:rsid w:val="008F04C1"/>
    <w:rsid w:val="008F0DC2"/>
    <w:rsid w:val="008F0E85"/>
    <w:rsid w:val="008F11B5"/>
    <w:rsid w:val="008F4830"/>
    <w:rsid w:val="008F54E9"/>
    <w:rsid w:val="008F65F3"/>
    <w:rsid w:val="008F7D0F"/>
    <w:rsid w:val="0090178D"/>
    <w:rsid w:val="0090430D"/>
    <w:rsid w:val="0090602E"/>
    <w:rsid w:val="0090675A"/>
    <w:rsid w:val="00906D5E"/>
    <w:rsid w:val="009073AC"/>
    <w:rsid w:val="0090759B"/>
    <w:rsid w:val="00911CCA"/>
    <w:rsid w:val="00912899"/>
    <w:rsid w:val="00912C56"/>
    <w:rsid w:val="0091337A"/>
    <w:rsid w:val="00913DC5"/>
    <w:rsid w:val="0091405E"/>
    <w:rsid w:val="00914ECC"/>
    <w:rsid w:val="00922B2D"/>
    <w:rsid w:val="00923C43"/>
    <w:rsid w:val="0092655C"/>
    <w:rsid w:val="009269D0"/>
    <w:rsid w:val="009301A6"/>
    <w:rsid w:val="00933C16"/>
    <w:rsid w:val="00934ABA"/>
    <w:rsid w:val="00934E9A"/>
    <w:rsid w:val="00935E9E"/>
    <w:rsid w:val="009373E7"/>
    <w:rsid w:val="00937DEC"/>
    <w:rsid w:val="009426D6"/>
    <w:rsid w:val="009443E1"/>
    <w:rsid w:val="00944D8B"/>
    <w:rsid w:val="009450AD"/>
    <w:rsid w:val="00953453"/>
    <w:rsid w:val="00954C08"/>
    <w:rsid w:val="009558CF"/>
    <w:rsid w:val="00955F09"/>
    <w:rsid w:val="009600D4"/>
    <w:rsid w:val="00960E45"/>
    <w:rsid w:val="00962C03"/>
    <w:rsid w:val="0096418F"/>
    <w:rsid w:val="009653D7"/>
    <w:rsid w:val="00966D91"/>
    <w:rsid w:val="0096785C"/>
    <w:rsid w:val="00970468"/>
    <w:rsid w:val="00973F61"/>
    <w:rsid w:val="009750C9"/>
    <w:rsid w:val="00976474"/>
    <w:rsid w:val="00982F89"/>
    <w:rsid w:val="00985EBB"/>
    <w:rsid w:val="00986ACE"/>
    <w:rsid w:val="00986AE1"/>
    <w:rsid w:val="0098754C"/>
    <w:rsid w:val="00991BC7"/>
    <w:rsid w:val="00992BEF"/>
    <w:rsid w:val="0099333F"/>
    <w:rsid w:val="00993BAD"/>
    <w:rsid w:val="009945AF"/>
    <w:rsid w:val="009950CC"/>
    <w:rsid w:val="00995A89"/>
    <w:rsid w:val="009977EA"/>
    <w:rsid w:val="009A1963"/>
    <w:rsid w:val="009A1BC4"/>
    <w:rsid w:val="009A3098"/>
    <w:rsid w:val="009A5E84"/>
    <w:rsid w:val="009B01EE"/>
    <w:rsid w:val="009B0F8E"/>
    <w:rsid w:val="009B225E"/>
    <w:rsid w:val="009B2AA7"/>
    <w:rsid w:val="009B470D"/>
    <w:rsid w:val="009B68A9"/>
    <w:rsid w:val="009C0982"/>
    <w:rsid w:val="009C189C"/>
    <w:rsid w:val="009C2B43"/>
    <w:rsid w:val="009C3211"/>
    <w:rsid w:val="009C500E"/>
    <w:rsid w:val="009D01AE"/>
    <w:rsid w:val="009D6DB8"/>
    <w:rsid w:val="009E0B80"/>
    <w:rsid w:val="009E10BF"/>
    <w:rsid w:val="009E142D"/>
    <w:rsid w:val="009E5CA5"/>
    <w:rsid w:val="009E68D2"/>
    <w:rsid w:val="009E7D45"/>
    <w:rsid w:val="009E7F1C"/>
    <w:rsid w:val="009F1BC3"/>
    <w:rsid w:val="009F32F9"/>
    <w:rsid w:val="009F5662"/>
    <w:rsid w:val="009F5ABF"/>
    <w:rsid w:val="009F696F"/>
    <w:rsid w:val="009F6DE9"/>
    <w:rsid w:val="00A01B14"/>
    <w:rsid w:val="00A06708"/>
    <w:rsid w:val="00A07A06"/>
    <w:rsid w:val="00A11942"/>
    <w:rsid w:val="00A139FF"/>
    <w:rsid w:val="00A15448"/>
    <w:rsid w:val="00A207A8"/>
    <w:rsid w:val="00A20848"/>
    <w:rsid w:val="00A21B8D"/>
    <w:rsid w:val="00A22E13"/>
    <w:rsid w:val="00A25C9A"/>
    <w:rsid w:val="00A269F5"/>
    <w:rsid w:val="00A27854"/>
    <w:rsid w:val="00A312BA"/>
    <w:rsid w:val="00A31A5C"/>
    <w:rsid w:val="00A4215E"/>
    <w:rsid w:val="00A446E5"/>
    <w:rsid w:val="00A50356"/>
    <w:rsid w:val="00A51C8F"/>
    <w:rsid w:val="00A533FF"/>
    <w:rsid w:val="00A537B6"/>
    <w:rsid w:val="00A53CDD"/>
    <w:rsid w:val="00A54390"/>
    <w:rsid w:val="00A54A92"/>
    <w:rsid w:val="00A568B6"/>
    <w:rsid w:val="00A6259A"/>
    <w:rsid w:val="00A65470"/>
    <w:rsid w:val="00A656AF"/>
    <w:rsid w:val="00A65A34"/>
    <w:rsid w:val="00A65D54"/>
    <w:rsid w:val="00A66CF0"/>
    <w:rsid w:val="00A67143"/>
    <w:rsid w:val="00A67A25"/>
    <w:rsid w:val="00A7171E"/>
    <w:rsid w:val="00A731CA"/>
    <w:rsid w:val="00A7576C"/>
    <w:rsid w:val="00A75942"/>
    <w:rsid w:val="00A76C73"/>
    <w:rsid w:val="00A76F96"/>
    <w:rsid w:val="00A8002E"/>
    <w:rsid w:val="00A800C7"/>
    <w:rsid w:val="00A8451C"/>
    <w:rsid w:val="00A84677"/>
    <w:rsid w:val="00A85D94"/>
    <w:rsid w:val="00A91E69"/>
    <w:rsid w:val="00A92545"/>
    <w:rsid w:val="00A92A7E"/>
    <w:rsid w:val="00A94EA8"/>
    <w:rsid w:val="00A97C11"/>
    <w:rsid w:val="00A97E9C"/>
    <w:rsid w:val="00AA3E1A"/>
    <w:rsid w:val="00AA444B"/>
    <w:rsid w:val="00AA4A61"/>
    <w:rsid w:val="00AA4A7D"/>
    <w:rsid w:val="00AA5BF4"/>
    <w:rsid w:val="00AB080A"/>
    <w:rsid w:val="00AB3642"/>
    <w:rsid w:val="00AB6BEE"/>
    <w:rsid w:val="00AB7063"/>
    <w:rsid w:val="00AB7280"/>
    <w:rsid w:val="00AC28E3"/>
    <w:rsid w:val="00AC3E68"/>
    <w:rsid w:val="00AC7BF0"/>
    <w:rsid w:val="00AD0948"/>
    <w:rsid w:val="00AD1FBE"/>
    <w:rsid w:val="00AD54CF"/>
    <w:rsid w:val="00AD5651"/>
    <w:rsid w:val="00AD6E46"/>
    <w:rsid w:val="00AE432A"/>
    <w:rsid w:val="00AE559D"/>
    <w:rsid w:val="00AF080C"/>
    <w:rsid w:val="00AF1581"/>
    <w:rsid w:val="00AF793D"/>
    <w:rsid w:val="00B029C8"/>
    <w:rsid w:val="00B04D82"/>
    <w:rsid w:val="00B114B4"/>
    <w:rsid w:val="00B12532"/>
    <w:rsid w:val="00B13DAE"/>
    <w:rsid w:val="00B214F3"/>
    <w:rsid w:val="00B22301"/>
    <w:rsid w:val="00B2377A"/>
    <w:rsid w:val="00B23CD9"/>
    <w:rsid w:val="00B26CD1"/>
    <w:rsid w:val="00B32EB3"/>
    <w:rsid w:val="00B339CD"/>
    <w:rsid w:val="00B356B6"/>
    <w:rsid w:val="00B421B5"/>
    <w:rsid w:val="00B42991"/>
    <w:rsid w:val="00B42C98"/>
    <w:rsid w:val="00B43096"/>
    <w:rsid w:val="00B44548"/>
    <w:rsid w:val="00B467B9"/>
    <w:rsid w:val="00B46C52"/>
    <w:rsid w:val="00B53A1C"/>
    <w:rsid w:val="00B60DAE"/>
    <w:rsid w:val="00B65BD3"/>
    <w:rsid w:val="00B711E9"/>
    <w:rsid w:val="00B73058"/>
    <w:rsid w:val="00B82674"/>
    <w:rsid w:val="00B83442"/>
    <w:rsid w:val="00B83AF2"/>
    <w:rsid w:val="00B847FE"/>
    <w:rsid w:val="00B857C4"/>
    <w:rsid w:val="00B8726D"/>
    <w:rsid w:val="00B93411"/>
    <w:rsid w:val="00BA01EB"/>
    <w:rsid w:val="00BA14B9"/>
    <w:rsid w:val="00BA1BC1"/>
    <w:rsid w:val="00BA2B4F"/>
    <w:rsid w:val="00BA51B9"/>
    <w:rsid w:val="00BA5BB7"/>
    <w:rsid w:val="00BA6F44"/>
    <w:rsid w:val="00BA70BD"/>
    <w:rsid w:val="00BB3CBC"/>
    <w:rsid w:val="00BB483A"/>
    <w:rsid w:val="00BC0357"/>
    <w:rsid w:val="00BC13BA"/>
    <w:rsid w:val="00BC70DA"/>
    <w:rsid w:val="00BC7CB4"/>
    <w:rsid w:val="00BD38F8"/>
    <w:rsid w:val="00BD3A26"/>
    <w:rsid w:val="00BD4094"/>
    <w:rsid w:val="00BD7AEC"/>
    <w:rsid w:val="00BD7B86"/>
    <w:rsid w:val="00BE2679"/>
    <w:rsid w:val="00BE42E9"/>
    <w:rsid w:val="00BE726F"/>
    <w:rsid w:val="00BE7E8A"/>
    <w:rsid w:val="00BF0E4D"/>
    <w:rsid w:val="00BF1048"/>
    <w:rsid w:val="00BF3418"/>
    <w:rsid w:val="00BF3924"/>
    <w:rsid w:val="00BF399E"/>
    <w:rsid w:val="00BF4C4A"/>
    <w:rsid w:val="00BF4C68"/>
    <w:rsid w:val="00C01300"/>
    <w:rsid w:val="00C06127"/>
    <w:rsid w:val="00C06E4C"/>
    <w:rsid w:val="00C1022F"/>
    <w:rsid w:val="00C13E6C"/>
    <w:rsid w:val="00C13EBA"/>
    <w:rsid w:val="00C161B5"/>
    <w:rsid w:val="00C20C2C"/>
    <w:rsid w:val="00C304E6"/>
    <w:rsid w:val="00C31F03"/>
    <w:rsid w:val="00C31F3D"/>
    <w:rsid w:val="00C33FFB"/>
    <w:rsid w:val="00C3687C"/>
    <w:rsid w:val="00C36CC3"/>
    <w:rsid w:val="00C41AA1"/>
    <w:rsid w:val="00C42B03"/>
    <w:rsid w:val="00C442B1"/>
    <w:rsid w:val="00C45701"/>
    <w:rsid w:val="00C47F5E"/>
    <w:rsid w:val="00C507FE"/>
    <w:rsid w:val="00C516B7"/>
    <w:rsid w:val="00C51FE1"/>
    <w:rsid w:val="00C54901"/>
    <w:rsid w:val="00C576DB"/>
    <w:rsid w:val="00C605EA"/>
    <w:rsid w:val="00C6241A"/>
    <w:rsid w:val="00C631CF"/>
    <w:rsid w:val="00C71E2A"/>
    <w:rsid w:val="00C73691"/>
    <w:rsid w:val="00C73E8E"/>
    <w:rsid w:val="00C77430"/>
    <w:rsid w:val="00C82706"/>
    <w:rsid w:val="00C85B89"/>
    <w:rsid w:val="00C93445"/>
    <w:rsid w:val="00C94F46"/>
    <w:rsid w:val="00C9563F"/>
    <w:rsid w:val="00CA2D72"/>
    <w:rsid w:val="00CA3C1F"/>
    <w:rsid w:val="00CA3E82"/>
    <w:rsid w:val="00CA4AE5"/>
    <w:rsid w:val="00CA714E"/>
    <w:rsid w:val="00CB0832"/>
    <w:rsid w:val="00CB2DB4"/>
    <w:rsid w:val="00CB390F"/>
    <w:rsid w:val="00CB5B6D"/>
    <w:rsid w:val="00CB6346"/>
    <w:rsid w:val="00CC105E"/>
    <w:rsid w:val="00CC1A85"/>
    <w:rsid w:val="00CC3132"/>
    <w:rsid w:val="00CC4911"/>
    <w:rsid w:val="00CC5E45"/>
    <w:rsid w:val="00CD0D6D"/>
    <w:rsid w:val="00CD2E35"/>
    <w:rsid w:val="00CD4033"/>
    <w:rsid w:val="00CD4194"/>
    <w:rsid w:val="00CD4ABE"/>
    <w:rsid w:val="00CD5AFD"/>
    <w:rsid w:val="00CD7277"/>
    <w:rsid w:val="00CE0198"/>
    <w:rsid w:val="00CE04F6"/>
    <w:rsid w:val="00CE1604"/>
    <w:rsid w:val="00CE19C7"/>
    <w:rsid w:val="00CE3BBF"/>
    <w:rsid w:val="00CF0E4F"/>
    <w:rsid w:val="00CF1D87"/>
    <w:rsid w:val="00CF2065"/>
    <w:rsid w:val="00CF4F6C"/>
    <w:rsid w:val="00CF6ABB"/>
    <w:rsid w:val="00CF7DFD"/>
    <w:rsid w:val="00D00C4B"/>
    <w:rsid w:val="00D0157A"/>
    <w:rsid w:val="00D0577F"/>
    <w:rsid w:val="00D11BAE"/>
    <w:rsid w:val="00D13322"/>
    <w:rsid w:val="00D13AA1"/>
    <w:rsid w:val="00D13D9C"/>
    <w:rsid w:val="00D2001F"/>
    <w:rsid w:val="00D219A1"/>
    <w:rsid w:val="00D237C8"/>
    <w:rsid w:val="00D24747"/>
    <w:rsid w:val="00D26972"/>
    <w:rsid w:val="00D3047C"/>
    <w:rsid w:val="00D31BAB"/>
    <w:rsid w:val="00D368EE"/>
    <w:rsid w:val="00D36BB5"/>
    <w:rsid w:val="00D40BEF"/>
    <w:rsid w:val="00D428F1"/>
    <w:rsid w:val="00D448C5"/>
    <w:rsid w:val="00D47CD2"/>
    <w:rsid w:val="00D47D34"/>
    <w:rsid w:val="00D51123"/>
    <w:rsid w:val="00D52ED7"/>
    <w:rsid w:val="00D5355B"/>
    <w:rsid w:val="00D537E7"/>
    <w:rsid w:val="00D5609C"/>
    <w:rsid w:val="00D57D8A"/>
    <w:rsid w:val="00D57E7C"/>
    <w:rsid w:val="00D60E25"/>
    <w:rsid w:val="00D612A9"/>
    <w:rsid w:val="00D616B2"/>
    <w:rsid w:val="00D61D78"/>
    <w:rsid w:val="00D6382F"/>
    <w:rsid w:val="00D67D75"/>
    <w:rsid w:val="00D71255"/>
    <w:rsid w:val="00D71E5B"/>
    <w:rsid w:val="00D740DD"/>
    <w:rsid w:val="00D76821"/>
    <w:rsid w:val="00D808DE"/>
    <w:rsid w:val="00D87411"/>
    <w:rsid w:val="00D87927"/>
    <w:rsid w:val="00D87DF3"/>
    <w:rsid w:val="00D97651"/>
    <w:rsid w:val="00DA1668"/>
    <w:rsid w:val="00DA55FE"/>
    <w:rsid w:val="00DA5BB1"/>
    <w:rsid w:val="00DA6F58"/>
    <w:rsid w:val="00DB1DEA"/>
    <w:rsid w:val="00DB1E8E"/>
    <w:rsid w:val="00DB3168"/>
    <w:rsid w:val="00DB36A1"/>
    <w:rsid w:val="00DB6400"/>
    <w:rsid w:val="00DC202A"/>
    <w:rsid w:val="00DC2098"/>
    <w:rsid w:val="00DC69ED"/>
    <w:rsid w:val="00DD1411"/>
    <w:rsid w:val="00DD6EC9"/>
    <w:rsid w:val="00DE3865"/>
    <w:rsid w:val="00DE4072"/>
    <w:rsid w:val="00DE70A2"/>
    <w:rsid w:val="00DE7AD1"/>
    <w:rsid w:val="00DF0E01"/>
    <w:rsid w:val="00DF12B6"/>
    <w:rsid w:val="00DF157D"/>
    <w:rsid w:val="00DF1FFE"/>
    <w:rsid w:val="00DF2999"/>
    <w:rsid w:val="00DF2A34"/>
    <w:rsid w:val="00DF4D6B"/>
    <w:rsid w:val="00E130C2"/>
    <w:rsid w:val="00E1415D"/>
    <w:rsid w:val="00E1634E"/>
    <w:rsid w:val="00E16CDF"/>
    <w:rsid w:val="00E17F55"/>
    <w:rsid w:val="00E217AC"/>
    <w:rsid w:val="00E2187F"/>
    <w:rsid w:val="00E21F22"/>
    <w:rsid w:val="00E23133"/>
    <w:rsid w:val="00E2464C"/>
    <w:rsid w:val="00E248CA"/>
    <w:rsid w:val="00E24A84"/>
    <w:rsid w:val="00E25E15"/>
    <w:rsid w:val="00E31513"/>
    <w:rsid w:val="00E32A47"/>
    <w:rsid w:val="00E42F14"/>
    <w:rsid w:val="00E444F0"/>
    <w:rsid w:val="00E456B2"/>
    <w:rsid w:val="00E462CD"/>
    <w:rsid w:val="00E4774E"/>
    <w:rsid w:val="00E52328"/>
    <w:rsid w:val="00E53AB7"/>
    <w:rsid w:val="00E5619C"/>
    <w:rsid w:val="00E56AA0"/>
    <w:rsid w:val="00E62886"/>
    <w:rsid w:val="00E63A33"/>
    <w:rsid w:val="00E6742F"/>
    <w:rsid w:val="00E70B42"/>
    <w:rsid w:val="00E72515"/>
    <w:rsid w:val="00E72D14"/>
    <w:rsid w:val="00E75819"/>
    <w:rsid w:val="00E76169"/>
    <w:rsid w:val="00E80F1F"/>
    <w:rsid w:val="00E82355"/>
    <w:rsid w:val="00E83AE1"/>
    <w:rsid w:val="00E86C0C"/>
    <w:rsid w:val="00E86CDB"/>
    <w:rsid w:val="00E9308F"/>
    <w:rsid w:val="00E94DE6"/>
    <w:rsid w:val="00E95117"/>
    <w:rsid w:val="00E96094"/>
    <w:rsid w:val="00EA02DA"/>
    <w:rsid w:val="00EB29BD"/>
    <w:rsid w:val="00EB4693"/>
    <w:rsid w:val="00EB5485"/>
    <w:rsid w:val="00EB6FE1"/>
    <w:rsid w:val="00EB7E31"/>
    <w:rsid w:val="00EC113B"/>
    <w:rsid w:val="00EC11F8"/>
    <w:rsid w:val="00EC2335"/>
    <w:rsid w:val="00ED284C"/>
    <w:rsid w:val="00ED6435"/>
    <w:rsid w:val="00EE471A"/>
    <w:rsid w:val="00EE6C04"/>
    <w:rsid w:val="00EE6CB2"/>
    <w:rsid w:val="00EE78B4"/>
    <w:rsid w:val="00EF0BFA"/>
    <w:rsid w:val="00EF58DE"/>
    <w:rsid w:val="00EF5F91"/>
    <w:rsid w:val="00F0138A"/>
    <w:rsid w:val="00F03FA4"/>
    <w:rsid w:val="00F057ED"/>
    <w:rsid w:val="00F06F15"/>
    <w:rsid w:val="00F1220A"/>
    <w:rsid w:val="00F12A18"/>
    <w:rsid w:val="00F135D4"/>
    <w:rsid w:val="00F14F9D"/>
    <w:rsid w:val="00F156FC"/>
    <w:rsid w:val="00F16C07"/>
    <w:rsid w:val="00F1731F"/>
    <w:rsid w:val="00F21434"/>
    <w:rsid w:val="00F223CF"/>
    <w:rsid w:val="00F23587"/>
    <w:rsid w:val="00F2738C"/>
    <w:rsid w:val="00F30214"/>
    <w:rsid w:val="00F308AB"/>
    <w:rsid w:val="00F30D6E"/>
    <w:rsid w:val="00F336C5"/>
    <w:rsid w:val="00F352CF"/>
    <w:rsid w:val="00F358F5"/>
    <w:rsid w:val="00F35F58"/>
    <w:rsid w:val="00F37983"/>
    <w:rsid w:val="00F43E5D"/>
    <w:rsid w:val="00F44C14"/>
    <w:rsid w:val="00F46E4C"/>
    <w:rsid w:val="00F472DB"/>
    <w:rsid w:val="00F51786"/>
    <w:rsid w:val="00F51BA9"/>
    <w:rsid w:val="00F51DD9"/>
    <w:rsid w:val="00F53990"/>
    <w:rsid w:val="00F53B7F"/>
    <w:rsid w:val="00F554D4"/>
    <w:rsid w:val="00F567AA"/>
    <w:rsid w:val="00F60A7B"/>
    <w:rsid w:val="00F6244F"/>
    <w:rsid w:val="00F64619"/>
    <w:rsid w:val="00F6477D"/>
    <w:rsid w:val="00F64DA7"/>
    <w:rsid w:val="00F663E7"/>
    <w:rsid w:val="00F672D3"/>
    <w:rsid w:val="00F71583"/>
    <w:rsid w:val="00F72F87"/>
    <w:rsid w:val="00F80A6F"/>
    <w:rsid w:val="00F81952"/>
    <w:rsid w:val="00F844CC"/>
    <w:rsid w:val="00F854B6"/>
    <w:rsid w:val="00F86511"/>
    <w:rsid w:val="00F8732C"/>
    <w:rsid w:val="00F87D2E"/>
    <w:rsid w:val="00F9110E"/>
    <w:rsid w:val="00F9130E"/>
    <w:rsid w:val="00F92252"/>
    <w:rsid w:val="00F923BE"/>
    <w:rsid w:val="00F92E95"/>
    <w:rsid w:val="00F94041"/>
    <w:rsid w:val="00F9511B"/>
    <w:rsid w:val="00F973AB"/>
    <w:rsid w:val="00FA428A"/>
    <w:rsid w:val="00FA4432"/>
    <w:rsid w:val="00FA5254"/>
    <w:rsid w:val="00FB075D"/>
    <w:rsid w:val="00FB0BF9"/>
    <w:rsid w:val="00FB2A02"/>
    <w:rsid w:val="00FB3D7A"/>
    <w:rsid w:val="00FB4A2A"/>
    <w:rsid w:val="00FC22EB"/>
    <w:rsid w:val="00FC2B24"/>
    <w:rsid w:val="00FD00A5"/>
    <w:rsid w:val="00FD279F"/>
    <w:rsid w:val="00FD2AC8"/>
    <w:rsid w:val="00FD323F"/>
    <w:rsid w:val="00FD64AE"/>
    <w:rsid w:val="00FD7E0C"/>
    <w:rsid w:val="00FE0F23"/>
    <w:rsid w:val="00FE18BE"/>
    <w:rsid w:val="00FE2A8B"/>
    <w:rsid w:val="00FE46BB"/>
    <w:rsid w:val="00FE46C3"/>
    <w:rsid w:val="00FE59F1"/>
    <w:rsid w:val="00FE7227"/>
    <w:rsid w:val="00FF0208"/>
    <w:rsid w:val="00FF0947"/>
    <w:rsid w:val="00FF1162"/>
    <w:rsid w:val="00FF350F"/>
    <w:rsid w:val="00FF631A"/>
    <w:rsid w:val="00FF78D0"/>
    <w:rsid w:val="00FF791E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>
      <w:pPr>
        <w:spacing w:line="360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3DF"/>
    <w:pPr>
      <w:spacing w:after="160" w:line="259" w:lineRule="auto"/>
      <w:ind w:left="0"/>
    </w:pPr>
    <w:rPr>
      <w:rFonts w:ascii="Calibri" w:eastAsia="Times New Roman" w:hAnsi="Calibri" w:cs="Times New Roman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3A03DF"/>
    <w:pPr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aliases w:val="Body of text Char,List Paragraph1 Char,sub 1 Char"/>
    <w:link w:val="ListParagraph"/>
    <w:locked/>
    <w:rsid w:val="003A03DF"/>
    <w:rPr>
      <w:rFonts w:ascii="Calibri" w:eastAsia="Times New Roman" w:hAnsi="Calibri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>
      <w:pPr>
        <w:spacing w:line="360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3DF"/>
    <w:pPr>
      <w:spacing w:after="160" w:line="259" w:lineRule="auto"/>
      <w:ind w:left="0"/>
    </w:pPr>
    <w:rPr>
      <w:rFonts w:ascii="Calibri" w:eastAsia="Times New Roman" w:hAnsi="Calibri" w:cs="Times New Roman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3A03DF"/>
    <w:pPr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aliases w:val="Body of text Char,List Paragraph1 Char,sub 1 Char"/>
    <w:link w:val="ListParagraph"/>
    <w:locked/>
    <w:rsid w:val="003A03DF"/>
    <w:rPr>
      <w:rFonts w:ascii="Calibri" w:eastAsia="Times New Roman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Tosiba</cp:lastModifiedBy>
  <cp:revision>8</cp:revision>
  <dcterms:created xsi:type="dcterms:W3CDTF">2022-09-30T09:23:00Z</dcterms:created>
  <dcterms:modified xsi:type="dcterms:W3CDTF">2022-10-05T04:58:00Z</dcterms:modified>
</cp:coreProperties>
</file>