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7"/>
        <w:gridCol w:w="767"/>
        <w:gridCol w:w="25"/>
        <w:gridCol w:w="851"/>
        <w:gridCol w:w="106"/>
        <w:gridCol w:w="319"/>
        <w:gridCol w:w="454"/>
        <w:gridCol w:w="1389"/>
        <w:gridCol w:w="284"/>
        <w:gridCol w:w="546"/>
        <w:gridCol w:w="21"/>
        <w:gridCol w:w="2268"/>
        <w:gridCol w:w="850"/>
        <w:gridCol w:w="993"/>
        <w:gridCol w:w="425"/>
        <w:gridCol w:w="1842"/>
        <w:gridCol w:w="567"/>
        <w:gridCol w:w="142"/>
        <w:gridCol w:w="1276"/>
      </w:tblGrid>
      <w:tr w:rsidR="0054040B" w:rsidRPr="009835E5" w:rsidTr="00927A3F">
        <w:trPr>
          <w:trHeight w:val="1182"/>
        </w:trPr>
        <w:tc>
          <w:tcPr>
            <w:tcW w:w="1442" w:type="dxa"/>
            <w:gridSpan w:val="2"/>
            <w:shd w:val="clear" w:color="auto" w:fill="FFFFFF"/>
          </w:tcPr>
          <w:p w:rsidR="005774C5" w:rsidRPr="009835E5" w:rsidRDefault="00541762" w:rsidP="009835E5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Calibri Light" w:eastAsia="Times New Roman" w:hAnsi="Calibri Light" w:cs="Times New Roman"/>
                <w:b/>
                <w:noProof/>
                <w:color w:val="000000"/>
              </w:rPr>
              <w:drawing>
                <wp:inline distT="0" distB="0" distL="0" distR="0">
                  <wp:extent cx="704215" cy="651510"/>
                  <wp:effectExtent l="0" t="0" r="635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25" w:type="dxa"/>
            <w:gridSpan w:val="18"/>
            <w:shd w:val="clear" w:color="auto" w:fill="FFFFFF"/>
          </w:tcPr>
          <w:p w:rsidR="006D2C07" w:rsidRPr="009835E5" w:rsidRDefault="006D2C07" w:rsidP="009835E5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Calibri Light" w:eastAsia="Times New Roman" w:hAnsi="Calibri Light" w:cs="Times New Roman"/>
                <w:b/>
                <w:color w:val="000000"/>
                <w:sz w:val="32"/>
                <w:szCs w:val="32"/>
              </w:rPr>
            </w:pPr>
            <w:r w:rsidRPr="009835E5">
              <w:rPr>
                <w:rFonts w:ascii="Calibri Light" w:eastAsia="Times New Roman" w:hAnsi="Calibri Light" w:cs="Times New Roman"/>
                <w:b/>
                <w:bCs/>
                <w:color w:val="000000"/>
                <w:sz w:val="32"/>
                <w:szCs w:val="32"/>
              </w:rPr>
              <w:t>UNIVERSITAS ISLAM NEGERI FATMAWATI SUKARNO BENGKULU</w:t>
            </w:r>
          </w:p>
          <w:p w:rsidR="006D2C07" w:rsidRPr="009835E5" w:rsidRDefault="006D2C07" w:rsidP="009835E5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Calibri Light" w:eastAsia="Times New Roman" w:hAnsi="Calibri Light" w:cs="Times New Roman"/>
                <w:b/>
                <w:color w:val="000000"/>
                <w:sz w:val="28"/>
                <w:szCs w:val="28"/>
              </w:rPr>
            </w:pPr>
            <w:r w:rsidRPr="009835E5">
              <w:rPr>
                <w:rFonts w:ascii="Calibri Light" w:eastAsia="Times New Roman" w:hAnsi="Calibri Light" w:cs="Times New Roman"/>
                <w:b/>
                <w:color w:val="000000"/>
                <w:sz w:val="28"/>
                <w:szCs w:val="28"/>
              </w:rPr>
              <w:t>FAKULTAS TARBIYAH DAN TADRIS</w:t>
            </w:r>
          </w:p>
          <w:p w:rsidR="005774C5" w:rsidRPr="009835E5" w:rsidRDefault="006D2C07" w:rsidP="009835E5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9835E5">
              <w:rPr>
                <w:rFonts w:ascii="Calibri Light" w:eastAsia="Times New Roman" w:hAnsi="Calibri Light" w:cs="Times New Roman"/>
                <w:b/>
                <w:color w:val="000000"/>
                <w:sz w:val="28"/>
                <w:szCs w:val="28"/>
              </w:rPr>
              <w:t>JURUSAN / PROGRAM STUDI PENDIDKAN GURU MADRASAH IBTIDA</w:t>
            </w:r>
            <w:r w:rsidR="0028333D" w:rsidRPr="009835E5">
              <w:rPr>
                <w:rFonts w:ascii="Calibri Light" w:eastAsia="Times New Roman" w:hAnsi="Calibri Light" w:cs="Times New Roman"/>
                <w:b/>
                <w:color w:val="000000"/>
                <w:sz w:val="28"/>
                <w:szCs w:val="28"/>
              </w:rPr>
              <w:t>IYAH</w:t>
            </w:r>
          </w:p>
        </w:tc>
      </w:tr>
      <w:tr w:rsidR="005774C5" w:rsidRPr="009835E5" w:rsidTr="00927A3F">
        <w:tc>
          <w:tcPr>
            <w:tcW w:w="14567" w:type="dxa"/>
            <w:gridSpan w:val="20"/>
            <w:shd w:val="clear" w:color="auto" w:fill="C5E0B3"/>
          </w:tcPr>
          <w:p w:rsidR="005774C5" w:rsidRPr="009835E5" w:rsidRDefault="005774C5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sz w:val="20"/>
                <w:szCs w:val="20"/>
              </w:rPr>
              <w:t>RENCANA PEMBELAJARAN SEMESTER</w:t>
            </w:r>
          </w:p>
        </w:tc>
      </w:tr>
      <w:tr w:rsidR="0054040B" w:rsidRPr="009835E5" w:rsidTr="00927A3F">
        <w:tc>
          <w:tcPr>
            <w:tcW w:w="2234" w:type="dxa"/>
            <w:gridSpan w:val="4"/>
            <w:shd w:val="clear" w:color="auto" w:fill="D9D9D9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3119" w:type="dxa"/>
            <w:gridSpan w:val="5"/>
            <w:shd w:val="clear" w:color="auto" w:fill="D9D9D9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KODE</w:t>
            </w:r>
          </w:p>
        </w:tc>
        <w:tc>
          <w:tcPr>
            <w:tcW w:w="3119" w:type="dxa"/>
            <w:gridSpan w:val="4"/>
            <w:shd w:val="clear" w:color="auto" w:fill="D9D9D9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Rumpun MK</w:t>
            </w:r>
          </w:p>
        </w:tc>
        <w:tc>
          <w:tcPr>
            <w:tcW w:w="2268" w:type="dxa"/>
            <w:gridSpan w:val="3"/>
            <w:shd w:val="clear" w:color="auto" w:fill="D9D9D9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Bobot (sks)</w:t>
            </w:r>
          </w:p>
        </w:tc>
        <w:tc>
          <w:tcPr>
            <w:tcW w:w="1842" w:type="dxa"/>
            <w:shd w:val="clear" w:color="auto" w:fill="D9D9D9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1985" w:type="dxa"/>
            <w:gridSpan w:val="3"/>
            <w:shd w:val="clear" w:color="auto" w:fill="D9D9D9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Tgl</w:t>
            </w:r>
            <w:r w:rsidR="00927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Penyusunan</w:t>
            </w:r>
          </w:p>
        </w:tc>
      </w:tr>
      <w:tr w:rsidR="0054040B" w:rsidRPr="009835E5" w:rsidTr="00927A3F">
        <w:tc>
          <w:tcPr>
            <w:tcW w:w="2234" w:type="dxa"/>
            <w:gridSpan w:val="4"/>
            <w:shd w:val="clear" w:color="auto" w:fill="auto"/>
          </w:tcPr>
          <w:p w:rsidR="005774C5" w:rsidRPr="009835E5" w:rsidRDefault="00B40494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Pembelajaran Bahasa dan Sastra Indonesia di MI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5774C5" w:rsidRPr="009835E5" w:rsidRDefault="004F19FE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GMI61034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774C5" w:rsidRPr="009835E5" w:rsidRDefault="00B40494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5774C5" w:rsidRPr="009835E5" w:rsidRDefault="00B40494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5774C5" w:rsidRPr="009835E5" w:rsidRDefault="00B40494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1 Maret 2023</w:t>
            </w:r>
          </w:p>
        </w:tc>
      </w:tr>
      <w:tr w:rsidR="0054040B" w:rsidRPr="009835E5" w:rsidTr="00927A3F">
        <w:tc>
          <w:tcPr>
            <w:tcW w:w="2234" w:type="dxa"/>
            <w:gridSpan w:val="4"/>
            <w:vMerge w:val="restart"/>
            <w:shd w:val="clear" w:color="auto" w:fill="auto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OTORITAS</w:t>
            </w:r>
          </w:p>
        </w:tc>
        <w:tc>
          <w:tcPr>
            <w:tcW w:w="6238" w:type="dxa"/>
            <w:gridSpan w:val="9"/>
            <w:shd w:val="clear" w:color="auto" w:fill="D9D9D9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DosenPengembang RPS</w:t>
            </w:r>
          </w:p>
        </w:tc>
        <w:tc>
          <w:tcPr>
            <w:tcW w:w="4110" w:type="dxa"/>
            <w:gridSpan w:val="4"/>
            <w:shd w:val="clear" w:color="auto" w:fill="D9D9D9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Koordinator R</w:t>
            </w:r>
            <w:r w:rsidR="00481A22"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u</w:t>
            </w: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mpun MK</w:t>
            </w:r>
          </w:p>
        </w:tc>
        <w:tc>
          <w:tcPr>
            <w:tcW w:w="1985" w:type="dxa"/>
            <w:gridSpan w:val="3"/>
            <w:shd w:val="clear" w:color="auto" w:fill="D9D9D9"/>
          </w:tcPr>
          <w:p w:rsidR="005774C5" w:rsidRPr="009835E5" w:rsidRDefault="0028333D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Koor. Prodi</w:t>
            </w:r>
          </w:p>
        </w:tc>
      </w:tr>
      <w:tr w:rsidR="0054040B" w:rsidRPr="009835E5" w:rsidTr="00927A3F">
        <w:trPr>
          <w:trHeight w:val="854"/>
        </w:trPr>
        <w:tc>
          <w:tcPr>
            <w:tcW w:w="2234" w:type="dxa"/>
            <w:gridSpan w:val="4"/>
            <w:vMerge/>
            <w:shd w:val="clear" w:color="auto" w:fill="auto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gridSpan w:val="9"/>
            <w:shd w:val="clear" w:color="auto" w:fill="auto"/>
          </w:tcPr>
          <w:p w:rsidR="007477DB" w:rsidRPr="009835E5" w:rsidRDefault="00B40494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Welti Wediasti, M.Pd.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7477DB" w:rsidRPr="009835E5" w:rsidRDefault="007477DB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5774C5" w:rsidRPr="009835E5" w:rsidRDefault="0028333D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Abdul Aziz Bin Mustamin, M.Pd.I.</w:t>
            </w:r>
          </w:p>
        </w:tc>
      </w:tr>
      <w:tr w:rsidR="0054040B" w:rsidRPr="009835E5" w:rsidTr="00927A3F">
        <w:tc>
          <w:tcPr>
            <w:tcW w:w="2209" w:type="dxa"/>
            <w:gridSpan w:val="3"/>
            <w:vMerge w:val="restart"/>
            <w:shd w:val="clear" w:color="auto" w:fill="auto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Capaian</w:t>
            </w:r>
          </w:p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Pembelajaran (CP)</w:t>
            </w:r>
          </w:p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gridSpan w:val="5"/>
            <w:shd w:val="clear" w:color="auto" w:fill="D0CECE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CPL-PRODI</w:t>
            </w:r>
          </w:p>
        </w:tc>
        <w:tc>
          <w:tcPr>
            <w:tcW w:w="10603" w:type="dxa"/>
            <w:gridSpan w:val="12"/>
            <w:shd w:val="clear" w:color="auto" w:fill="auto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005" w:rsidRPr="009835E5" w:rsidTr="00927A3F">
        <w:tc>
          <w:tcPr>
            <w:tcW w:w="2209" w:type="dxa"/>
            <w:gridSpan w:val="3"/>
            <w:vMerge/>
            <w:shd w:val="clear" w:color="auto" w:fill="auto"/>
          </w:tcPr>
          <w:p w:rsidR="00331005" w:rsidRPr="009835E5" w:rsidRDefault="00331005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331005" w:rsidRPr="009835E5" w:rsidRDefault="00331005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S1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331005" w:rsidRPr="009835E5" w:rsidRDefault="00331005" w:rsidP="009835E5">
            <w:pPr>
              <w:spacing w:after="0" w:line="276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Bertakwa kepada Tuhan Yang Maha Esa dan mampu menunjukkan sikap religius</w:t>
            </w:r>
          </w:p>
        </w:tc>
      </w:tr>
      <w:tr w:rsidR="00331005" w:rsidRPr="009835E5" w:rsidTr="00927A3F">
        <w:tc>
          <w:tcPr>
            <w:tcW w:w="2209" w:type="dxa"/>
            <w:gridSpan w:val="3"/>
            <w:vMerge/>
            <w:shd w:val="clear" w:color="auto" w:fill="auto"/>
          </w:tcPr>
          <w:p w:rsidR="00331005" w:rsidRPr="009835E5" w:rsidRDefault="00331005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331005" w:rsidRPr="009835E5" w:rsidRDefault="00331005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S2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331005" w:rsidRPr="009835E5" w:rsidRDefault="00331005" w:rsidP="009835E5">
            <w:pPr>
              <w:spacing w:after="0" w:line="276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Menjunjung tinggi nilai kemanusiaan dalam menjalankan tugas berdasarkan agama, moral dan etika </w:t>
            </w:r>
          </w:p>
        </w:tc>
      </w:tr>
      <w:tr w:rsidR="00F01E7A" w:rsidRPr="009835E5" w:rsidTr="00927A3F">
        <w:tc>
          <w:tcPr>
            <w:tcW w:w="2209" w:type="dxa"/>
            <w:gridSpan w:val="3"/>
            <w:vMerge/>
            <w:shd w:val="clear" w:color="auto" w:fill="auto"/>
          </w:tcPr>
          <w:p w:rsidR="00F01E7A" w:rsidRPr="009835E5" w:rsidRDefault="00F01E7A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F01E7A" w:rsidRPr="009835E5" w:rsidRDefault="00A02C0F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S3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F01E7A" w:rsidRPr="009835E5" w:rsidRDefault="00486466" w:rsidP="009835E5">
            <w:pPr>
              <w:spacing w:after="0" w:line="276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Berkontribusi dalam peningkatan mutu kehidupan bermasyarakat, berbangsa, bernegara, dan kemajuan peradaban berdasarkan Pancasila;</w:t>
            </w:r>
          </w:p>
        </w:tc>
      </w:tr>
      <w:tr w:rsidR="00F01E7A" w:rsidRPr="009835E5" w:rsidTr="00927A3F">
        <w:tc>
          <w:tcPr>
            <w:tcW w:w="2209" w:type="dxa"/>
            <w:gridSpan w:val="3"/>
            <w:vMerge/>
            <w:shd w:val="clear" w:color="auto" w:fill="auto"/>
          </w:tcPr>
          <w:p w:rsidR="00F01E7A" w:rsidRPr="009835E5" w:rsidRDefault="00F01E7A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F01E7A" w:rsidRPr="009835E5" w:rsidRDefault="00B53D0A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</w:t>
            </w:r>
            <w:r w:rsidR="00A02C0F"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F01E7A" w:rsidRPr="009835E5" w:rsidRDefault="00486466" w:rsidP="009835E5">
            <w:pPr>
              <w:spacing w:after="0" w:line="276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Berperan sebagai warga negara yang bangga dan cinta tanah air, memiliki nasionalisme serta rasa tanggung jawab pada negara dan bangsa;</w:t>
            </w:r>
          </w:p>
        </w:tc>
      </w:tr>
      <w:tr w:rsidR="00F01E7A" w:rsidRPr="009835E5" w:rsidTr="00927A3F">
        <w:tc>
          <w:tcPr>
            <w:tcW w:w="2209" w:type="dxa"/>
            <w:gridSpan w:val="3"/>
            <w:vMerge/>
            <w:shd w:val="clear" w:color="auto" w:fill="auto"/>
          </w:tcPr>
          <w:p w:rsidR="00F01E7A" w:rsidRPr="009835E5" w:rsidRDefault="00F01E7A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F01E7A" w:rsidRPr="009835E5" w:rsidRDefault="00854639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P4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F01E7A" w:rsidRPr="009835E5" w:rsidRDefault="00854639" w:rsidP="009835E5">
            <w:pPr>
              <w:spacing w:after="0" w:line="276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Menguasai pengetahuan dan langkah-langkah dalam</w:t>
            </w:r>
            <w:r w:rsidR="009D128C"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mengembangkan pemikiran kritis</w:t>
            </w: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, logis, kreatif, inovatif dan sistematis serta memiliki keingintahuan intelektual untuk memecahkan masalah pada tingkat individual dan kelompok </w:t>
            </w:r>
          </w:p>
        </w:tc>
      </w:tr>
      <w:tr w:rsidR="005774C5" w:rsidRPr="009835E5" w:rsidTr="00927A3F">
        <w:tc>
          <w:tcPr>
            <w:tcW w:w="2209" w:type="dxa"/>
            <w:gridSpan w:val="3"/>
            <w:vMerge/>
            <w:shd w:val="clear" w:color="auto" w:fill="auto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4B0DC7" w:rsidRPr="009835E5" w:rsidRDefault="00486466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 1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5774C5" w:rsidRPr="009835E5" w:rsidRDefault="00F01E7A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486466"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Mampu menerapkan pemikiran logis, kritis, sistematis, dan inovatif dalam kontek pengembangan atau implementasi ilmu pengetahuan dan teknologi yang memperhatikan dan menerapkan nilai humaniora yang sesuai dengan bidang keahliannya</w:t>
            </w:r>
          </w:p>
        </w:tc>
      </w:tr>
      <w:tr w:rsidR="004A33F7" w:rsidRPr="009835E5" w:rsidTr="00927A3F">
        <w:tc>
          <w:tcPr>
            <w:tcW w:w="2209" w:type="dxa"/>
            <w:gridSpan w:val="3"/>
            <w:vMerge/>
            <w:shd w:val="clear" w:color="auto" w:fill="auto"/>
          </w:tcPr>
          <w:p w:rsidR="004A33F7" w:rsidRPr="009835E5" w:rsidRDefault="004A33F7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4A33F7" w:rsidRPr="009835E5" w:rsidRDefault="00486466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 10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4A33F7" w:rsidRPr="009835E5" w:rsidRDefault="00486466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Menunjukkan kemampuan literasi informasi, media dan memanfaatkan teknologi informasi dan komunikasi untuk pengembangan keilmuan dan kemampuan kerja;</w:t>
            </w:r>
          </w:p>
        </w:tc>
      </w:tr>
      <w:tr w:rsidR="004A33F7" w:rsidRPr="009835E5" w:rsidTr="00927A3F">
        <w:tc>
          <w:tcPr>
            <w:tcW w:w="2209" w:type="dxa"/>
            <w:gridSpan w:val="3"/>
            <w:vMerge/>
            <w:shd w:val="clear" w:color="auto" w:fill="auto"/>
          </w:tcPr>
          <w:p w:rsidR="004A33F7" w:rsidRPr="009835E5" w:rsidRDefault="004A33F7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4A33F7" w:rsidRPr="009835E5" w:rsidRDefault="00AE0177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KK</w:t>
            </w:r>
            <w:r w:rsidR="00D55215"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2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4A33F7" w:rsidRPr="009835E5" w:rsidRDefault="00AE0177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Mampu melaksanakan pembelajaran yang mendidik, kreatif dan inovatif pada Pendidikan </w:t>
            </w:r>
            <w:r w:rsidR="009D128C"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Guru Madrasah Ibtidaiyah </w:t>
            </w: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di sekolah / madrasah </w:t>
            </w:r>
          </w:p>
        </w:tc>
      </w:tr>
      <w:tr w:rsidR="0054040B" w:rsidRPr="009835E5" w:rsidTr="00927A3F">
        <w:tc>
          <w:tcPr>
            <w:tcW w:w="2209" w:type="dxa"/>
            <w:gridSpan w:val="3"/>
            <w:vMerge/>
            <w:shd w:val="clear" w:color="auto" w:fill="auto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755" w:type="dxa"/>
            <w:gridSpan w:val="5"/>
            <w:shd w:val="clear" w:color="auto" w:fill="D0CECE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CP-MK</w:t>
            </w:r>
          </w:p>
        </w:tc>
        <w:tc>
          <w:tcPr>
            <w:tcW w:w="10603" w:type="dxa"/>
            <w:gridSpan w:val="12"/>
            <w:shd w:val="clear" w:color="auto" w:fill="auto"/>
          </w:tcPr>
          <w:p w:rsidR="005774C5" w:rsidRPr="009835E5" w:rsidRDefault="005774C5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22" w:rsidRPr="009835E5" w:rsidTr="00927A3F">
        <w:tc>
          <w:tcPr>
            <w:tcW w:w="2209" w:type="dxa"/>
            <w:gridSpan w:val="3"/>
            <w:vMerge/>
            <w:shd w:val="clear" w:color="auto" w:fill="auto"/>
          </w:tcPr>
          <w:p w:rsidR="00481A22" w:rsidRPr="009835E5" w:rsidRDefault="00481A22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587E41" w:rsidRPr="009835E5" w:rsidRDefault="00587E41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1376" w:type="dxa"/>
            <w:gridSpan w:val="14"/>
            <w:shd w:val="clear" w:color="auto" w:fill="auto"/>
          </w:tcPr>
          <w:p w:rsidR="00481A22" w:rsidRPr="009835E5" w:rsidRDefault="00481A22" w:rsidP="009835E5">
            <w:pPr>
              <w:spacing w:after="0" w:line="276" w:lineRule="auto"/>
              <w:ind w:left="3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F01E7A" w:rsidRPr="009835E5" w:rsidTr="00927A3F">
        <w:tc>
          <w:tcPr>
            <w:tcW w:w="2209" w:type="dxa"/>
            <w:gridSpan w:val="3"/>
            <w:shd w:val="clear" w:color="auto" w:fill="auto"/>
          </w:tcPr>
          <w:p w:rsidR="00F01E7A" w:rsidRPr="009835E5" w:rsidRDefault="00F01E7A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F01E7A" w:rsidRPr="009835E5" w:rsidRDefault="00D55215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M1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F01E7A" w:rsidRPr="009835E5" w:rsidRDefault="009D128C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menjelaskan </w:t>
            </w:r>
            <w:r w:rsidR="00054AA3"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tujuan, ruang lingkup, dan manfaat mata kuliah pembelajaran bahasa Indonesia di MI/SD</w:t>
            </w:r>
            <w:r w:rsidR="00B40494" w:rsidRPr="009835E5">
              <w:rPr>
                <w:rFonts w:ascii="Times New Roman" w:hAnsi="Times New Roman" w:cs="Times New Roman"/>
                <w:sz w:val="20"/>
                <w:szCs w:val="20"/>
              </w:rPr>
              <w:t xml:space="preserve"> (hakikat bahasa)</w:t>
            </w:r>
          </w:p>
        </w:tc>
      </w:tr>
      <w:tr w:rsidR="00F01E7A" w:rsidRPr="009835E5" w:rsidTr="00927A3F">
        <w:tc>
          <w:tcPr>
            <w:tcW w:w="2209" w:type="dxa"/>
            <w:gridSpan w:val="3"/>
            <w:shd w:val="clear" w:color="auto" w:fill="auto"/>
          </w:tcPr>
          <w:p w:rsidR="00F01E7A" w:rsidRPr="009835E5" w:rsidRDefault="00F01E7A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F01E7A" w:rsidRPr="009835E5" w:rsidRDefault="00D55215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M2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F01E7A" w:rsidRPr="009835E5" w:rsidRDefault="00D55215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</w:t>
            </w:r>
            <w:r w:rsidR="001C39C8"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menjelaskan </w:t>
            </w:r>
            <w:r w:rsidR="00054AA3"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prinsip-prinsip pembelajaran bahasa Indonesia di MI/SD</w:t>
            </w:r>
            <w:r w:rsidR="00B40494" w:rsidRPr="009835E5">
              <w:rPr>
                <w:rFonts w:ascii="Times New Roman" w:hAnsi="Times New Roman" w:cs="Times New Roman"/>
                <w:sz w:val="20"/>
                <w:szCs w:val="20"/>
              </w:rPr>
              <w:t xml:space="preserve"> (hakikat belajar bahasa)</w:t>
            </w:r>
          </w:p>
        </w:tc>
      </w:tr>
      <w:tr w:rsidR="00F01E7A" w:rsidRPr="009835E5" w:rsidTr="00927A3F">
        <w:tc>
          <w:tcPr>
            <w:tcW w:w="2209" w:type="dxa"/>
            <w:gridSpan w:val="3"/>
            <w:shd w:val="clear" w:color="auto" w:fill="auto"/>
          </w:tcPr>
          <w:p w:rsidR="00F01E7A" w:rsidRPr="009835E5" w:rsidRDefault="00F01E7A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F01E7A" w:rsidRPr="009835E5" w:rsidRDefault="001C39C8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 xml:space="preserve">M3 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F01E7A" w:rsidRPr="009835E5" w:rsidRDefault="001C39C8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menjelaskan </w:t>
            </w:r>
            <w:r w:rsidR="00054AA3"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pendekatan pembelajaran bahasa </w:t>
            </w:r>
            <w:r w:rsidR="00B40494" w:rsidRPr="009835E5">
              <w:rPr>
                <w:rFonts w:ascii="Times New Roman" w:hAnsi="Times New Roman" w:cs="Times New Roman"/>
                <w:sz w:val="20"/>
                <w:szCs w:val="20"/>
              </w:rPr>
              <w:t xml:space="preserve">dan sastra </w:t>
            </w:r>
            <w:r w:rsidR="00054AA3"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Indonesia MI/SD</w:t>
            </w:r>
          </w:p>
        </w:tc>
      </w:tr>
      <w:tr w:rsidR="00F01E7A" w:rsidRPr="009835E5" w:rsidTr="00927A3F">
        <w:tc>
          <w:tcPr>
            <w:tcW w:w="2209" w:type="dxa"/>
            <w:gridSpan w:val="3"/>
            <w:shd w:val="clear" w:color="auto" w:fill="auto"/>
          </w:tcPr>
          <w:p w:rsidR="00F01E7A" w:rsidRPr="009835E5" w:rsidRDefault="00F01E7A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F01E7A" w:rsidRPr="009835E5" w:rsidRDefault="00DC68B2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M4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F01E7A" w:rsidRPr="009835E5" w:rsidRDefault="002A3BAD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Mahasiswa mampu memahami program pembelajaran bahasa terpadu</w:t>
            </w:r>
          </w:p>
        </w:tc>
      </w:tr>
      <w:tr w:rsidR="00F01E7A" w:rsidRPr="009835E5" w:rsidTr="00927A3F">
        <w:tc>
          <w:tcPr>
            <w:tcW w:w="2209" w:type="dxa"/>
            <w:gridSpan w:val="3"/>
            <w:shd w:val="clear" w:color="auto" w:fill="auto"/>
          </w:tcPr>
          <w:p w:rsidR="00F01E7A" w:rsidRPr="009835E5" w:rsidRDefault="00F01E7A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F01E7A" w:rsidRPr="009835E5" w:rsidRDefault="00565ADB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M5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F01E7A" w:rsidRPr="009835E5" w:rsidRDefault="00565ADB" w:rsidP="009835E5">
            <w:pPr>
              <w:spacing w:after="0" w:line="276" w:lineRule="auto"/>
              <w:ind w:left="3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mampu</w:t>
            </w:r>
            <w:r w:rsidR="009B1A51"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menjelaskan </w:t>
            </w: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054AA3" w:rsidRPr="009835E5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>metode pembelajaran bahasa Indonesia MI/SD di kelas rendah dan tinggi</w:t>
            </w:r>
          </w:p>
        </w:tc>
      </w:tr>
      <w:tr w:rsidR="000E64B3" w:rsidRPr="009835E5" w:rsidTr="00927A3F">
        <w:tc>
          <w:tcPr>
            <w:tcW w:w="2209" w:type="dxa"/>
            <w:gridSpan w:val="3"/>
            <w:shd w:val="clear" w:color="auto" w:fill="auto"/>
          </w:tcPr>
          <w:p w:rsidR="000E64B3" w:rsidRPr="009835E5" w:rsidRDefault="000E64B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0E64B3" w:rsidRPr="009835E5" w:rsidRDefault="00565ADB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M6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0E64B3" w:rsidRPr="009835E5" w:rsidRDefault="00DD2C9F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mampu menjelaskan</w:t>
            </w:r>
            <w:r w:rsidR="009B1A51"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2A3BAD" w:rsidRPr="009835E5">
              <w:rPr>
                <w:rFonts w:ascii="Times New Roman" w:hAnsi="Times New Roman" w:cs="Times New Roman"/>
                <w:sz w:val="20"/>
                <w:szCs w:val="20"/>
              </w:rPr>
              <w:t>media pembelajaran bahasa dan sastra Indonesia di MI/SD</w:t>
            </w:r>
          </w:p>
        </w:tc>
      </w:tr>
      <w:tr w:rsidR="000E64B3" w:rsidRPr="009835E5" w:rsidTr="00927A3F">
        <w:tc>
          <w:tcPr>
            <w:tcW w:w="2209" w:type="dxa"/>
            <w:gridSpan w:val="3"/>
            <w:shd w:val="clear" w:color="auto" w:fill="auto"/>
          </w:tcPr>
          <w:p w:rsidR="000E64B3" w:rsidRPr="009835E5" w:rsidRDefault="000E64B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0E64B3" w:rsidRPr="009835E5" w:rsidRDefault="00DD2C9F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M7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0E64B3" w:rsidRPr="009835E5" w:rsidRDefault="00DD2C9F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menjelaskan </w:t>
            </w:r>
            <w:r w:rsidR="002A3BAD" w:rsidRPr="009835E5">
              <w:rPr>
                <w:rFonts w:ascii="Times New Roman" w:hAnsi="Times New Roman" w:cs="Times New Roman"/>
                <w:sz w:val="20"/>
                <w:szCs w:val="20"/>
              </w:rPr>
              <w:t>penilaian dalam pembelajaran bahasa Indonesia</w:t>
            </w:r>
          </w:p>
        </w:tc>
      </w:tr>
      <w:tr w:rsidR="000E64B3" w:rsidRPr="009835E5" w:rsidTr="00927A3F">
        <w:tc>
          <w:tcPr>
            <w:tcW w:w="2209" w:type="dxa"/>
            <w:gridSpan w:val="3"/>
            <w:shd w:val="clear" w:color="auto" w:fill="auto"/>
          </w:tcPr>
          <w:p w:rsidR="000E64B3" w:rsidRPr="009835E5" w:rsidRDefault="000E64B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0E64B3" w:rsidRPr="009835E5" w:rsidRDefault="005F6107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M9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0E64B3" w:rsidRPr="009835E5" w:rsidRDefault="00DD2C9F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menjelaskan </w:t>
            </w:r>
            <w:r w:rsidR="002A3BAD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pembelajaran keterampilan berbahasa Indonesia lisan di MI/SD</w:t>
            </w:r>
          </w:p>
        </w:tc>
      </w:tr>
      <w:tr w:rsidR="00D3256D" w:rsidRPr="009835E5" w:rsidTr="00927A3F">
        <w:tc>
          <w:tcPr>
            <w:tcW w:w="2209" w:type="dxa"/>
            <w:gridSpan w:val="3"/>
            <w:shd w:val="clear" w:color="auto" w:fill="auto"/>
          </w:tcPr>
          <w:p w:rsidR="00D3256D" w:rsidRPr="009835E5" w:rsidRDefault="00D3256D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D3256D" w:rsidRPr="009835E5" w:rsidRDefault="005F6107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M10</w:t>
            </w:r>
            <w:r w:rsidR="00D3256D"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D3256D" w:rsidRPr="009835E5" w:rsidRDefault="002A3BAD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menjelaskan </w:t>
            </w:r>
            <w:r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pembelajaran keterampilan berbahasa Indonesia tulis di MI/SD</w:t>
            </w:r>
          </w:p>
        </w:tc>
      </w:tr>
      <w:tr w:rsidR="00F67F0D" w:rsidRPr="009835E5" w:rsidTr="00927A3F">
        <w:tc>
          <w:tcPr>
            <w:tcW w:w="2209" w:type="dxa"/>
            <w:gridSpan w:val="3"/>
            <w:shd w:val="clear" w:color="auto" w:fill="auto"/>
          </w:tcPr>
          <w:p w:rsidR="00F67F0D" w:rsidRPr="009835E5" w:rsidRDefault="00F67F0D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F67F0D" w:rsidRPr="009835E5" w:rsidRDefault="00F67F0D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M11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F67F0D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Mahasiswa mampu memahami berbagai jenis sastra anak</w:t>
            </w:r>
          </w:p>
        </w:tc>
      </w:tr>
      <w:tr w:rsidR="00F67F0D" w:rsidRPr="009835E5" w:rsidTr="00927A3F">
        <w:tc>
          <w:tcPr>
            <w:tcW w:w="2209" w:type="dxa"/>
            <w:gridSpan w:val="3"/>
            <w:shd w:val="clear" w:color="auto" w:fill="auto"/>
          </w:tcPr>
          <w:p w:rsidR="00F67F0D" w:rsidRPr="009835E5" w:rsidRDefault="00F67F0D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F67F0D" w:rsidRPr="009835E5" w:rsidRDefault="00F67F0D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M12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F67F0D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Mahasiswa mampu menjelaskan pembelajaran sastra anak dan implementasinya</w:t>
            </w:r>
          </w:p>
        </w:tc>
      </w:tr>
      <w:tr w:rsidR="006F73E3" w:rsidRPr="009835E5" w:rsidTr="00927A3F">
        <w:tc>
          <w:tcPr>
            <w:tcW w:w="2209" w:type="dxa"/>
            <w:gridSpan w:val="3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M13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menjelaskan </w:t>
            </w: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model pembelajaran apresiasi sastra di MI/SD (kelas rendah)</w:t>
            </w:r>
          </w:p>
        </w:tc>
      </w:tr>
      <w:tr w:rsidR="006F73E3" w:rsidRPr="009835E5" w:rsidTr="00927A3F">
        <w:tc>
          <w:tcPr>
            <w:tcW w:w="2209" w:type="dxa"/>
            <w:gridSpan w:val="3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M14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menjelaskan </w:t>
            </w: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model pembelajaran apresiasi sastra di MI/SD (kelas tinggi)</w:t>
            </w:r>
          </w:p>
        </w:tc>
      </w:tr>
      <w:tr w:rsidR="006F73E3" w:rsidRPr="009835E5" w:rsidTr="00927A3F">
        <w:tc>
          <w:tcPr>
            <w:tcW w:w="2209" w:type="dxa"/>
            <w:gridSpan w:val="3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M15</w:t>
            </w:r>
          </w:p>
        </w:tc>
        <w:tc>
          <w:tcPr>
            <w:tcW w:w="11376" w:type="dxa"/>
            <w:gridSpan w:val="14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Mahasiswa mampu merancang satu RPP tentang belajar bahasa/sastra Indonesia</w:t>
            </w:r>
          </w:p>
        </w:tc>
      </w:tr>
      <w:tr w:rsidR="006F73E3" w:rsidRPr="009835E5" w:rsidTr="00927A3F">
        <w:tc>
          <w:tcPr>
            <w:tcW w:w="14567" w:type="dxa"/>
            <w:gridSpan w:val="20"/>
            <w:shd w:val="clear" w:color="auto" w:fill="C5E0B3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6F73E3" w:rsidRPr="009835E5" w:rsidTr="00927A3F">
        <w:tc>
          <w:tcPr>
            <w:tcW w:w="2209" w:type="dxa"/>
            <w:gridSpan w:val="3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Deskripsi</w:t>
            </w: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Singkat MK</w:t>
            </w:r>
          </w:p>
        </w:tc>
        <w:tc>
          <w:tcPr>
            <w:tcW w:w="12358" w:type="dxa"/>
            <w:gridSpan w:val="17"/>
            <w:shd w:val="clear" w:color="auto" w:fill="auto"/>
          </w:tcPr>
          <w:p w:rsidR="006F73E3" w:rsidRPr="009835E5" w:rsidRDefault="006F73E3" w:rsidP="009835E5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id-ID"/>
              </w:rPr>
            </w:pPr>
            <w:r w:rsidRPr="009835E5">
              <w:rPr>
                <w:sz w:val="20"/>
                <w:szCs w:val="20"/>
                <w:lang w:val="en"/>
              </w:rPr>
              <w:t>Mata kuliah ini mengkaji: prinsip, strategi, pendekatan, teknik, dan metode pembelajaran bahasa Indonesia MI/SD, kurikulum (silabus) bahasa</w:t>
            </w:r>
            <w:r w:rsidRPr="009835E5">
              <w:rPr>
                <w:sz w:val="20"/>
                <w:szCs w:val="20"/>
                <w:lang w:val="id-ID"/>
              </w:rPr>
              <w:t xml:space="preserve"> </w:t>
            </w:r>
            <w:r w:rsidRPr="009835E5">
              <w:rPr>
                <w:sz w:val="20"/>
                <w:szCs w:val="20"/>
                <w:lang w:val="en"/>
              </w:rPr>
              <w:t>Indonesia MI/SD, pengembangan materi pembelajaran bahasa dan sastra Indonesia di MI/SD (penyusunan RPP), pengembangan sumber belajar</w:t>
            </w:r>
            <w:r w:rsidRPr="009835E5">
              <w:rPr>
                <w:sz w:val="20"/>
                <w:szCs w:val="20"/>
                <w:lang w:val="id-ID"/>
              </w:rPr>
              <w:t xml:space="preserve"> </w:t>
            </w:r>
            <w:r w:rsidRPr="009835E5">
              <w:rPr>
                <w:sz w:val="20"/>
                <w:szCs w:val="20"/>
                <w:lang w:val="en"/>
              </w:rPr>
              <w:t>bahasa dan sastra Indonesia di MI/SD, menyimulasikan RPP/praktik pembelajaran bahasa Indonesia MI/SD, dan evaluasi/penilaian pembelajaran</w:t>
            </w:r>
            <w:r w:rsidRPr="009835E5">
              <w:rPr>
                <w:sz w:val="20"/>
                <w:szCs w:val="20"/>
                <w:lang w:val="id-ID"/>
              </w:rPr>
              <w:t xml:space="preserve"> </w:t>
            </w:r>
            <w:r w:rsidRPr="009835E5">
              <w:rPr>
                <w:sz w:val="20"/>
                <w:szCs w:val="20"/>
                <w:lang w:val="en"/>
              </w:rPr>
              <w:t>bahasa Indonesia MI/SD. Melalui mata kuliah ini diharapkan mahasiswa S1 PGMI memiliki kemampuan lebih yang menjadikan mahasiswa</w:t>
            </w:r>
            <w:r w:rsidRPr="009835E5">
              <w:rPr>
                <w:sz w:val="20"/>
                <w:szCs w:val="20"/>
                <w:lang w:val="id-ID"/>
              </w:rPr>
              <w:t xml:space="preserve"> </w:t>
            </w:r>
            <w:r w:rsidRPr="009835E5">
              <w:rPr>
                <w:sz w:val="20"/>
                <w:szCs w:val="20"/>
                <w:lang w:val="en"/>
              </w:rPr>
              <w:t>profesional sebagai calon guru. Strategi pembahasan materi dilaksanakan dengan melatih mahasiswa membangun pemahaman secara mandiri dan</w:t>
            </w:r>
            <w:r w:rsidRPr="009835E5">
              <w:rPr>
                <w:sz w:val="20"/>
                <w:szCs w:val="20"/>
                <w:lang w:val="id-ID"/>
              </w:rPr>
              <w:t xml:space="preserve"> </w:t>
            </w:r>
            <w:r w:rsidRPr="009835E5">
              <w:rPr>
                <w:sz w:val="20"/>
                <w:szCs w:val="20"/>
                <w:lang w:val="en"/>
              </w:rPr>
              <w:t>terbimbing. Evaluasi belajar diberikan tugas partisipasi, tugas wajib, ujian tengah semester, dan ujian akhir semester.</w:t>
            </w:r>
          </w:p>
        </w:tc>
      </w:tr>
      <w:tr w:rsidR="006F73E3" w:rsidRPr="009835E5" w:rsidTr="00927A3F">
        <w:tc>
          <w:tcPr>
            <w:tcW w:w="2209" w:type="dxa"/>
            <w:gridSpan w:val="3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</w:p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Pembelajaran/</w:t>
            </w:r>
          </w:p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PokokBahasan</w:t>
            </w:r>
          </w:p>
        </w:tc>
        <w:tc>
          <w:tcPr>
            <w:tcW w:w="12358" w:type="dxa"/>
            <w:gridSpan w:val="17"/>
            <w:shd w:val="clear" w:color="auto" w:fill="auto"/>
          </w:tcPr>
          <w:p w:rsidR="006F73E3" w:rsidRPr="009835E5" w:rsidRDefault="006F73E3" w:rsidP="009835E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0"/>
                <w:szCs w:val="20"/>
                <w:lang w:val="id-ID"/>
              </w:rPr>
            </w:pPr>
            <w:r w:rsidRPr="009835E5">
              <w:rPr>
                <w:bCs/>
                <w:sz w:val="20"/>
                <w:szCs w:val="20"/>
                <w:lang w:val="id-ID"/>
              </w:rPr>
              <w:t xml:space="preserve">Tujuan, ruang lingkup, dan manfaat mata kuliah pembelajaran bahasa Indonesia di MI/SD </w:t>
            </w:r>
            <w:r w:rsidRPr="009835E5">
              <w:rPr>
                <w:bCs/>
                <w:sz w:val="20"/>
                <w:szCs w:val="20"/>
              </w:rPr>
              <w:t xml:space="preserve"> (Hakikat Bahasa)</w:t>
            </w:r>
          </w:p>
          <w:p w:rsidR="006F73E3" w:rsidRPr="009835E5" w:rsidRDefault="006F73E3" w:rsidP="009835E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0"/>
                <w:szCs w:val="20"/>
                <w:lang w:val="id-ID"/>
              </w:rPr>
            </w:pPr>
            <w:r w:rsidRPr="009835E5">
              <w:rPr>
                <w:bCs/>
                <w:sz w:val="20"/>
                <w:szCs w:val="20"/>
              </w:rPr>
              <w:t>Pr</w:t>
            </w:r>
            <w:r w:rsidRPr="009835E5">
              <w:rPr>
                <w:bCs/>
                <w:sz w:val="20"/>
                <w:szCs w:val="20"/>
                <w:lang w:val="id-ID"/>
              </w:rPr>
              <w:t xml:space="preserve">insip-prinsip pembelajaran bahasa Indonesia di MI/SD </w:t>
            </w:r>
            <w:r w:rsidRPr="009835E5">
              <w:rPr>
                <w:bCs/>
                <w:sz w:val="20"/>
                <w:szCs w:val="20"/>
              </w:rPr>
              <w:t>(Hakikat Belajar Bahasa)</w:t>
            </w:r>
          </w:p>
          <w:p w:rsidR="006F73E3" w:rsidRPr="009835E5" w:rsidRDefault="006F73E3" w:rsidP="009835E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0"/>
                <w:szCs w:val="20"/>
                <w:lang w:val="id-ID"/>
              </w:rPr>
            </w:pPr>
            <w:r w:rsidRPr="009835E5">
              <w:rPr>
                <w:bCs/>
                <w:sz w:val="20"/>
                <w:szCs w:val="20"/>
                <w:lang w:val="id-ID"/>
              </w:rPr>
              <w:t>Pendekatan pembelajaran bahasa</w:t>
            </w:r>
            <w:r w:rsidRPr="009835E5">
              <w:rPr>
                <w:bCs/>
                <w:sz w:val="20"/>
                <w:szCs w:val="20"/>
              </w:rPr>
              <w:t xml:space="preserve"> dan sastra</w:t>
            </w:r>
            <w:r w:rsidRPr="009835E5">
              <w:rPr>
                <w:bCs/>
                <w:sz w:val="20"/>
                <w:szCs w:val="20"/>
                <w:lang w:val="id-ID"/>
              </w:rPr>
              <w:t xml:space="preserve"> Indonesia MI/SD </w:t>
            </w:r>
          </w:p>
          <w:p w:rsidR="006F73E3" w:rsidRPr="009835E5" w:rsidRDefault="006F73E3" w:rsidP="009835E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0"/>
                <w:szCs w:val="20"/>
                <w:lang w:val="id-ID"/>
              </w:rPr>
            </w:pPr>
            <w:r w:rsidRPr="009835E5">
              <w:rPr>
                <w:bCs/>
                <w:sz w:val="20"/>
                <w:szCs w:val="20"/>
              </w:rPr>
              <w:t>Program pembelajaran bahasa terpadu</w:t>
            </w:r>
          </w:p>
          <w:p w:rsidR="006F73E3" w:rsidRPr="009835E5" w:rsidRDefault="006F73E3" w:rsidP="009835E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0"/>
                <w:szCs w:val="20"/>
                <w:lang w:val="id-ID"/>
              </w:rPr>
            </w:pPr>
            <w:r w:rsidRPr="009835E5">
              <w:rPr>
                <w:bCs/>
                <w:sz w:val="20"/>
                <w:szCs w:val="20"/>
                <w:lang w:val="id-ID"/>
              </w:rPr>
              <w:t>Metode pembelajaran bahasa Indonesia MI/SD di kelas rendah dan tinggi</w:t>
            </w:r>
          </w:p>
          <w:p w:rsidR="006F73E3" w:rsidRPr="009835E5" w:rsidRDefault="0016156A" w:rsidP="009835E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0"/>
                <w:szCs w:val="20"/>
                <w:lang w:val="id-ID"/>
              </w:rPr>
            </w:pPr>
            <w:r w:rsidRPr="009835E5">
              <w:rPr>
                <w:bCs/>
                <w:sz w:val="20"/>
                <w:szCs w:val="20"/>
              </w:rPr>
              <w:t>Media pembelajaran bahasa dan sastra Indonesia di MI/SD</w:t>
            </w:r>
          </w:p>
          <w:p w:rsidR="0016156A" w:rsidRPr="009835E5" w:rsidRDefault="0016156A" w:rsidP="009835E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0"/>
                <w:szCs w:val="20"/>
                <w:lang w:val="id-ID"/>
              </w:rPr>
            </w:pPr>
            <w:r w:rsidRPr="009835E5">
              <w:rPr>
                <w:bCs/>
                <w:sz w:val="20"/>
                <w:szCs w:val="20"/>
              </w:rPr>
              <w:t>Penilaian dalam pembelajaran bahasa dan sastra Indonesia</w:t>
            </w:r>
          </w:p>
          <w:p w:rsidR="006F73E3" w:rsidRPr="009835E5" w:rsidRDefault="0016156A" w:rsidP="009835E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0"/>
                <w:szCs w:val="20"/>
                <w:lang w:val="id-ID"/>
              </w:rPr>
            </w:pPr>
            <w:r w:rsidRPr="009835E5">
              <w:rPr>
                <w:bCs/>
                <w:sz w:val="20"/>
                <w:szCs w:val="20"/>
              </w:rPr>
              <w:t>Pembelajaran keterampilan berbahasa Indonesia lisan di MI/SD</w:t>
            </w:r>
          </w:p>
          <w:p w:rsidR="0016156A" w:rsidRPr="009835E5" w:rsidRDefault="0016156A" w:rsidP="009835E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0"/>
                <w:szCs w:val="20"/>
                <w:lang w:val="id-ID"/>
              </w:rPr>
            </w:pPr>
            <w:r w:rsidRPr="009835E5">
              <w:rPr>
                <w:bCs/>
                <w:sz w:val="20"/>
                <w:szCs w:val="20"/>
              </w:rPr>
              <w:t>Pembelajaran keterampilan berbahasa I</w:t>
            </w:r>
            <w:r w:rsidR="006D2C07" w:rsidRPr="009835E5">
              <w:rPr>
                <w:bCs/>
                <w:sz w:val="20"/>
                <w:szCs w:val="20"/>
              </w:rPr>
              <w:t>ndonesia tulis</w:t>
            </w:r>
            <w:r w:rsidRPr="009835E5">
              <w:rPr>
                <w:bCs/>
                <w:sz w:val="20"/>
                <w:szCs w:val="20"/>
              </w:rPr>
              <w:t xml:space="preserve"> di MI/SD</w:t>
            </w:r>
          </w:p>
          <w:p w:rsidR="006F73E3" w:rsidRPr="009835E5" w:rsidRDefault="0016156A" w:rsidP="009835E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0"/>
                <w:szCs w:val="20"/>
                <w:lang w:val="id-ID"/>
              </w:rPr>
            </w:pPr>
            <w:r w:rsidRPr="009835E5">
              <w:rPr>
                <w:bCs/>
                <w:sz w:val="20"/>
                <w:szCs w:val="20"/>
              </w:rPr>
              <w:t>Sastra anak</w:t>
            </w:r>
          </w:p>
          <w:p w:rsidR="006F73E3" w:rsidRPr="009835E5" w:rsidRDefault="0016156A" w:rsidP="009835E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0"/>
                <w:szCs w:val="20"/>
                <w:lang w:val="id-ID"/>
              </w:rPr>
            </w:pPr>
            <w:r w:rsidRPr="009835E5">
              <w:rPr>
                <w:bCs/>
                <w:sz w:val="20"/>
                <w:szCs w:val="20"/>
              </w:rPr>
              <w:t>Pembelajaran sastra anak dan implementasi</w:t>
            </w:r>
          </w:p>
          <w:p w:rsidR="006F73E3" w:rsidRPr="009835E5" w:rsidRDefault="0016156A" w:rsidP="009835E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0"/>
                <w:szCs w:val="20"/>
                <w:lang w:val="id-ID"/>
              </w:rPr>
            </w:pPr>
            <w:r w:rsidRPr="009835E5">
              <w:rPr>
                <w:bCs/>
                <w:sz w:val="20"/>
                <w:szCs w:val="20"/>
              </w:rPr>
              <w:t>Apresiasi sastra di MI/SD (kelas rendah)</w:t>
            </w:r>
          </w:p>
          <w:p w:rsidR="006F73E3" w:rsidRPr="009835E5" w:rsidRDefault="0016156A" w:rsidP="009835E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0"/>
                <w:szCs w:val="20"/>
                <w:lang w:val="id-ID"/>
              </w:rPr>
            </w:pPr>
            <w:r w:rsidRPr="009835E5">
              <w:rPr>
                <w:bCs/>
                <w:sz w:val="20"/>
                <w:szCs w:val="20"/>
              </w:rPr>
              <w:t>Apresiasi sastra di MI/SD (kelas tinggi)</w:t>
            </w:r>
          </w:p>
          <w:p w:rsidR="006F73E3" w:rsidRPr="009835E5" w:rsidRDefault="0016156A" w:rsidP="009835E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0"/>
                <w:szCs w:val="20"/>
                <w:lang w:val="id-ID"/>
              </w:rPr>
            </w:pPr>
            <w:r w:rsidRPr="009835E5">
              <w:rPr>
                <w:bCs/>
                <w:sz w:val="20"/>
                <w:szCs w:val="20"/>
              </w:rPr>
              <w:t>Merancang RPP belajar bahasa dan sastra Indonesia di MI/SD</w:t>
            </w:r>
          </w:p>
        </w:tc>
      </w:tr>
      <w:tr w:rsidR="006F73E3" w:rsidRPr="009835E5" w:rsidTr="00927A3F">
        <w:trPr>
          <w:trHeight w:val="910"/>
        </w:trPr>
        <w:tc>
          <w:tcPr>
            <w:tcW w:w="2209" w:type="dxa"/>
            <w:gridSpan w:val="3"/>
            <w:vMerge w:val="restart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Pustaka</w:t>
            </w:r>
          </w:p>
        </w:tc>
        <w:tc>
          <w:tcPr>
            <w:tcW w:w="12358" w:type="dxa"/>
            <w:gridSpan w:val="17"/>
            <w:shd w:val="clear" w:color="auto" w:fill="auto"/>
          </w:tcPr>
          <w:p w:rsidR="006F73E3" w:rsidRPr="009835E5" w:rsidRDefault="00541762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-10160</wp:posOffset>
                      </wp:positionV>
                      <wp:extent cx="614045" cy="204470"/>
                      <wp:effectExtent l="0" t="0" r="14605" b="2413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14045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3175" cap="flat" cmpd="sng" algn="ctr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5.25pt;margin-top:-.8pt;width:48.35pt;height:16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" fillcolor="#d9d9d9" strokecolor="#d9d9d9" strokeweight=".25pt">
                      <v:path arrowok="t"/>
                    </v:rect>
                  </w:pict>
                </mc:Fallback>
              </mc:AlternateContent>
            </w:r>
            <w:r w:rsidR="006F73E3" w:rsidRPr="009835E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d-ID"/>
              </w:rPr>
              <w:t>Utama :</w:t>
            </w:r>
          </w:p>
          <w:p w:rsidR="0016156A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Santosa, </w:t>
            </w:r>
            <w:r w:rsidR="0016156A" w:rsidRPr="009835E5">
              <w:rPr>
                <w:rFonts w:ascii="Times New Roman" w:hAnsi="Times New Roman" w:cs="Times New Roman"/>
                <w:sz w:val="20"/>
                <w:szCs w:val="20"/>
              </w:rPr>
              <w:t>Agung, dkk</w:t>
            </w:r>
            <w:r w:rsidR="0016156A"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 201</w:t>
            </w:r>
            <w:r w:rsidR="0016156A" w:rsidRPr="009835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. </w:t>
            </w:r>
            <w:r w:rsidRPr="009835E5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Materi dan Pembelajaran Bahasa Indonesia SD</w:t>
            </w: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 Jakarta: Universitas Terbuka.</w:t>
            </w:r>
          </w:p>
          <w:p w:rsidR="006F73E3" w:rsidRPr="009835E5" w:rsidRDefault="0016156A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 xml:space="preserve">Slamet. 2019. </w:t>
            </w:r>
            <w:r w:rsidRPr="009835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Pembelajaran Dahasa dan Sastra Indonesia di Kelas Rendah dan Kelas Tinggi Sekolah Dasar. </w:t>
            </w: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Surakarta: UNS Press.</w:t>
            </w:r>
            <w:r w:rsidR="006F73E3"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</w:p>
        </w:tc>
      </w:tr>
      <w:tr w:rsidR="006F73E3" w:rsidRPr="009835E5" w:rsidTr="00927A3F">
        <w:tc>
          <w:tcPr>
            <w:tcW w:w="2209" w:type="dxa"/>
            <w:gridSpan w:val="3"/>
            <w:vMerge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8" w:type="dxa"/>
            <w:gridSpan w:val="17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Pendukung</w:t>
            </w:r>
          </w:p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Achmad Rofiudin dan Zucdhi Darmiyati. 1992. </w:t>
            </w:r>
            <w:r w:rsidRPr="009835E5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Pendidikan Bahasa dan Sastra di Kelas Tinggi</w:t>
            </w: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 Jakarta: Dikti.</w:t>
            </w:r>
          </w:p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Zucdhi Darmiyati dan Budiasih. 1997. </w:t>
            </w:r>
            <w:r w:rsidRPr="009835E5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Pendidikan Bahasa dan Sastra di Kelas Rendah</w:t>
            </w: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. Jakarta: Dikti. </w:t>
            </w:r>
          </w:p>
        </w:tc>
      </w:tr>
      <w:tr w:rsidR="0054040B" w:rsidRPr="009835E5" w:rsidTr="00927A3F">
        <w:tc>
          <w:tcPr>
            <w:tcW w:w="2209" w:type="dxa"/>
            <w:gridSpan w:val="3"/>
            <w:shd w:val="clear" w:color="auto" w:fill="D9D9D9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 Pembelajaran</w:t>
            </w:r>
          </w:p>
        </w:tc>
        <w:tc>
          <w:tcPr>
            <w:tcW w:w="3974" w:type="dxa"/>
            <w:gridSpan w:val="8"/>
            <w:shd w:val="clear" w:color="auto" w:fill="D9D9D9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Perangkat Lunak</w:t>
            </w:r>
          </w:p>
        </w:tc>
        <w:tc>
          <w:tcPr>
            <w:tcW w:w="8384" w:type="dxa"/>
            <w:gridSpan w:val="9"/>
            <w:shd w:val="clear" w:color="auto" w:fill="D9D9D9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Perangkatkeras (</w:t>
            </w:r>
            <w:r w:rsidRPr="009835E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hardware</w:t>
            </w: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6F73E3" w:rsidRPr="009835E5" w:rsidTr="00927A3F">
        <w:tc>
          <w:tcPr>
            <w:tcW w:w="2209" w:type="dxa"/>
            <w:gridSpan w:val="3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Buku pdf, power point </w:t>
            </w:r>
          </w:p>
        </w:tc>
        <w:tc>
          <w:tcPr>
            <w:tcW w:w="8384" w:type="dxa"/>
            <w:gridSpan w:val="9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Laptop, LKM (lembar kerja mahasiswa) </w:t>
            </w:r>
          </w:p>
        </w:tc>
      </w:tr>
      <w:tr w:rsidR="006F73E3" w:rsidRPr="009835E5" w:rsidTr="00927A3F">
        <w:tc>
          <w:tcPr>
            <w:tcW w:w="2209" w:type="dxa"/>
            <w:gridSpan w:val="3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Team Teaching:</w:t>
            </w:r>
          </w:p>
        </w:tc>
        <w:tc>
          <w:tcPr>
            <w:tcW w:w="12358" w:type="dxa"/>
            <w:gridSpan w:val="17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</w:t>
            </w:r>
          </w:p>
        </w:tc>
      </w:tr>
      <w:tr w:rsidR="006F73E3" w:rsidRPr="009835E5" w:rsidTr="00927A3F">
        <w:tc>
          <w:tcPr>
            <w:tcW w:w="2209" w:type="dxa"/>
            <w:gridSpan w:val="3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Mata Kuliah</w:t>
            </w:r>
            <w:r w:rsidR="0016156A" w:rsidRPr="00983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Prasyarat</w:t>
            </w:r>
          </w:p>
        </w:tc>
        <w:tc>
          <w:tcPr>
            <w:tcW w:w="12358" w:type="dxa"/>
            <w:gridSpan w:val="17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</w:t>
            </w:r>
          </w:p>
        </w:tc>
      </w:tr>
      <w:tr w:rsidR="006F73E3" w:rsidRPr="009835E5" w:rsidTr="00927A3F">
        <w:tc>
          <w:tcPr>
            <w:tcW w:w="14567" w:type="dxa"/>
            <w:gridSpan w:val="20"/>
            <w:shd w:val="clear" w:color="auto" w:fill="C45911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40B" w:rsidRPr="009835E5" w:rsidTr="00927A3F">
        <w:tc>
          <w:tcPr>
            <w:tcW w:w="675" w:type="dxa"/>
            <w:shd w:val="clear" w:color="auto" w:fill="D5DCE4"/>
          </w:tcPr>
          <w:p w:rsidR="006F73E3" w:rsidRPr="009835E5" w:rsidRDefault="006F73E3" w:rsidP="009835E5">
            <w:pPr>
              <w:spacing w:after="0" w:line="276" w:lineRule="auto"/>
              <w:ind w:right="-108" w:hanging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ing</w:t>
            </w: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u</w:t>
            </w: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ke-</w:t>
            </w:r>
          </w:p>
        </w:tc>
        <w:tc>
          <w:tcPr>
            <w:tcW w:w="2835" w:type="dxa"/>
            <w:gridSpan w:val="6"/>
            <w:shd w:val="clear" w:color="auto" w:fill="D5DCE4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Sub-CPMK</w:t>
            </w:r>
          </w:p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(sebagai kemampuan akhir yang diharapkan)</w:t>
            </w:r>
          </w:p>
        </w:tc>
        <w:tc>
          <w:tcPr>
            <w:tcW w:w="2694" w:type="dxa"/>
            <w:gridSpan w:val="5"/>
            <w:shd w:val="clear" w:color="auto" w:fill="D5DCE4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Indikator</w:t>
            </w:r>
          </w:p>
        </w:tc>
        <w:tc>
          <w:tcPr>
            <w:tcW w:w="3118" w:type="dxa"/>
            <w:gridSpan w:val="2"/>
            <w:shd w:val="clear" w:color="auto" w:fill="D5DCE4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Kriteria</w:t>
            </w:r>
            <w:r w:rsidR="005404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&amp;</w:t>
            </w:r>
            <w:r w:rsidR="005404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Bentuk</w:t>
            </w:r>
            <w:r w:rsidR="005404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Perilaku</w:t>
            </w:r>
          </w:p>
        </w:tc>
        <w:tc>
          <w:tcPr>
            <w:tcW w:w="1418" w:type="dxa"/>
            <w:gridSpan w:val="2"/>
            <w:shd w:val="clear" w:color="auto" w:fill="D5DCE4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Metode</w:t>
            </w:r>
            <w:r w:rsidR="005404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Pembelajaran</w:t>
            </w:r>
          </w:p>
        </w:tc>
        <w:tc>
          <w:tcPr>
            <w:tcW w:w="2409" w:type="dxa"/>
            <w:gridSpan w:val="2"/>
            <w:shd w:val="clear" w:color="auto" w:fill="D5DCE4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</w:t>
            </w:r>
            <w:r w:rsidR="005404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Pembelajaran</w:t>
            </w:r>
          </w:p>
        </w:tc>
        <w:tc>
          <w:tcPr>
            <w:tcW w:w="1418" w:type="dxa"/>
            <w:gridSpan w:val="2"/>
            <w:shd w:val="clear" w:color="auto" w:fill="D5DCE4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Bobot</w:t>
            </w:r>
            <w:r w:rsidR="005404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3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Penilaian (%)</w:t>
            </w:r>
          </w:p>
        </w:tc>
      </w:tr>
      <w:tr w:rsidR="0054040B" w:rsidRPr="009835E5" w:rsidTr="00927A3F">
        <w:tc>
          <w:tcPr>
            <w:tcW w:w="675" w:type="dxa"/>
            <w:shd w:val="clear" w:color="auto" w:fill="D5DCE4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2835" w:type="dxa"/>
            <w:gridSpan w:val="6"/>
            <w:shd w:val="clear" w:color="auto" w:fill="D5DCE4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694" w:type="dxa"/>
            <w:gridSpan w:val="5"/>
            <w:shd w:val="clear" w:color="auto" w:fill="D5DCE4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3118" w:type="dxa"/>
            <w:gridSpan w:val="2"/>
            <w:shd w:val="clear" w:color="auto" w:fill="D5DCE4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418" w:type="dxa"/>
            <w:gridSpan w:val="2"/>
            <w:shd w:val="clear" w:color="auto" w:fill="D5DCE4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409" w:type="dxa"/>
            <w:gridSpan w:val="2"/>
            <w:shd w:val="clear" w:color="auto" w:fill="D5DCE4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418" w:type="dxa"/>
            <w:gridSpan w:val="2"/>
            <w:shd w:val="clear" w:color="auto" w:fill="D5DCE4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</w:tr>
      <w:tr w:rsidR="0054040B" w:rsidRPr="009835E5" w:rsidTr="00927A3F">
        <w:tc>
          <w:tcPr>
            <w:tcW w:w="675" w:type="dxa"/>
            <w:shd w:val="clear" w:color="auto" w:fill="auto"/>
            <w:vAlign w:val="center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ind w:lef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mampu menjelaskan tujuan, ruang lingkup, dan manfaat mata kuliah pembelajaran bahasa Indonesia di MI/SD</w:t>
            </w:r>
            <w:r w:rsidR="0016156A" w:rsidRPr="009835E5">
              <w:rPr>
                <w:rFonts w:ascii="Times New Roman" w:hAnsi="Times New Roman" w:cs="Times New Roman"/>
                <w:sz w:val="20"/>
                <w:szCs w:val="20"/>
              </w:rPr>
              <w:t xml:space="preserve"> Hakikat bahasa)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Mahasiswa-mahasiswi mampu menganalisis tujuan, ruang lingkup, dan manfaat mata kuliah pembelajaran bahasa Indonesia di MI/SD</w:t>
            </w:r>
            <w:r w:rsidR="0016156A" w:rsidRPr="00983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2C07" w:rsidRPr="009835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6156A" w:rsidRPr="009835E5">
              <w:rPr>
                <w:rFonts w:ascii="Times New Roman" w:hAnsi="Times New Roman" w:cs="Times New Roman"/>
                <w:sz w:val="20"/>
                <w:szCs w:val="20"/>
              </w:rPr>
              <w:t>Hakikat bahasa)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ind w:left="-52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secara kritis dan analitis membaca dan mendiskusikan mengenai </w:t>
            </w:r>
            <w:r w:rsidRPr="009835E5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ab/>
              <w:t>tujuan, ruang lingkup, dan manfaat mata kuliah pembelajaran bahasa Indonesia di MI/SD</w:t>
            </w:r>
            <w:r w:rsidR="0016156A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(Hakikat bahasa)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ind w:right="34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  <w:t xml:space="preserve">Ceramah, tanya jawab 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>Tujuan, ruang lingkup, dan manfaat mata kuliah pembelajaran bahasa Indonesia di MI/SD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5% </w:t>
            </w:r>
          </w:p>
        </w:tc>
      </w:tr>
      <w:tr w:rsidR="0054040B" w:rsidRPr="009835E5" w:rsidTr="00927A3F">
        <w:tc>
          <w:tcPr>
            <w:tcW w:w="675" w:type="dxa"/>
            <w:shd w:val="clear" w:color="auto" w:fill="auto"/>
            <w:vAlign w:val="center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mampu menjelaskan prinsip-prinsip pembelajaran bahasa Indonesia di MI/SD</w:t>
            </w:r>
            <w:r w:rsidR="0016156A" w:rsidRPr="009835E5">
              <w:rPr>
                <w:rFonts w:ascii="Times New Roman" w:hAnsi="Times New Roman" w:cs="Times New Roman"/>
                <w:sz w:val="20"/>
                <w:szCs w:val="20"/>
              </w:rPr>
              <w:t xml:space="preserve"> (Hakikat belajar bahasa)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mahasiswa-mahasiswi diharapkan mampu: prinsip-prinsip pembelajaran bahasa Indonesia di MI/SD </w:t>
            </w:r>
            <w:r w:rsidR="0016156A" w:rsidRPr="009835E5">
              <w:rPr>
                <w:rFonts w:ascii="Times New Roman" w:hAnsi="Times New Roman" w:cs="Times New Roman"/>
                <w:sz w:val="20"/>
                <w:szCs w:val="20"/>
              </w:rPr>
              <w:t>(Hakikat belajar bahasa)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ind w:left="-52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secara kritis dan analitis membaca dan mendiskusikan mengenai menjelaskan prinsip-prinsip pembelajaran bahasa Indonesia di MI/SD</w:t>
            </w:r>
            <w:r w:rsidR="0016156A" w:rsidRPr="009835E5">
              <w:rPr>
                <w:rFonts w:ascii="Times New Roman" w:hAnsi="Times New Roman" w:cs="Times New Roman"/>
                <w:sz w:val="20"/>
                <w:szCs w:val="20"/>
              </w:rPr>
              <w:t xml:space="preserve"> (Hakikat belajar bahasa)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ind w:right="34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  <w:t>Ceramah, diskusi, tanya jawab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>Prinsip-prinsip pembelajaran bahasa Indonesia di MI/SD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5%</w:t>
            </w:r>
          </w:p>
        </w:tc>
      </w:tr>
      <w:tr w:rsidR="0054040B" w:rsidRPr="009835E5" w:rsidTr="00927A3F">
        <w:tc>
          <w:tcPr>
            <w:tcW w:w="675" w:type="dxa"/>
            <w:shd w:val="clear" w:color="auto" w:fill="auto"/>
            <w:vAlign w:val="center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mampu menjelaskan pendekatan pembelajaran bahasa Indonesia MI/SD</w:t>
            </w:r>
          </w:p>
          <w:p w:rsidR="006D2C07" w:rsidRPr="009835E5" w:rsidRDefault="006D2C07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694" w:type="dxa"/>
            <w:gridSpan w:val="5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9835E5">
              <w:rPr>
                <w:rFonts w:ascii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Ketepatan dan kesesua</w:t>
            </w:r>
            <w:r w:rsidR="006D2C07" w:rsidRPr="009835E5">
              <w:rPr>
                <w:rFonts w:ascii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ian mahasiswa dalam menjabarkan</w:t>
            </w: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6D2C07"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pendekatan pembelajaran bahasa </w:t>
            </w:r>
            <w:r w:rsidR="006D2C07" w:rsidRPr="009835E5">
              <w:rPr>
                <w:rFonts w:ascii="Times New Roman" w:hAnsi="Times New Roman" w:cs="Times New Roman"/>
                <w:sz w:val="20"/>
                <w:szCs w:val="20"/>
              </w:rPr>
              <w:t xml:space="preserve">dan sastra </w:t>
            </w:r>
            <w:r w:rsidR="006D2C07"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Indonesia MI/SD </w:t>
            </w: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Indonesia MI/SD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secara kritis dan analitis membaca dan mendiskusikan pendekatan pembelajaran bahasa Indonesia MI/SD</w:t>
            </w:r>
          </w:p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ind w:right="34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  <w:t xml:space="preserve">Ceramah, diskusi, tanya jawab 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>Pendekatan pembelajaran bahasa Indonesia MI/SD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5%</w:t>
            </w:r>
          </w:p>
        </w:tc>
      </w:tr>
      <w:tr w:rsidR="0054040B" w:rsidRPr="009835E5" w:rsidTr="00927A3F">
        <w:tc>
          <w:tcPr>
            <w:tcW w:w="675" w:type="dxa"/>
            <w:shd w:val="clear" w:color="auto" w:fill="auto"/>
            <w:vAlign w:val="center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menjelaskan mengenai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Program pembelajaran bahasa terpadu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Ketepatan dan kesesuaian mahasiswa dalam menjelaskan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Program pembelajaran bahasa terpadu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secara kritis dan analitis membaca dan mendiskusikan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Program pembelajaran bahasa terpadu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F73E3" w:rsidRPr="009835E5" w:rsidRDefault="006F73E3" w:rsidP="009835E5">
            <w:pPr>
              <w:pStyle w:val="ListParagraph"/>
              <w:spacing w:line="276" w:lineRule="auto"/>
              <w:ind w:left="10" w:right="34"/>
              <w:jc w:val="both"/>
              <w:rPr>
                <w:iCs/>
                <w:sz w:val="20"/>
                <w:szCs w:val="20"/>
                <w:lang w:val="es-ES"/>
              </w:rPr>
            </w:pPr>
            <w:r w:rsidRPr="009835E5">
              <w:rPr>
                <w:iCs/>
                <w:sz w:val="20"/>
                <w:szCs w:val="20"/>
                <w:lang w:val="id-ID"/>
              </w:rPr>
              <w:t>Ceramah, diskusi, tanya jawab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>Model-model atau strategi pembelajaran keterampilan berbahasa tulis dan lisan di MI/SD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5%</w:t>
            </w:r>
          </w:p>
        </w:tc>
      </w:tr>
      <w:tr w:rsidR="0054040B" w:rsidRPr="009835E5" w:rsidTr="00927A3F">
        <w:tc>
          <w:tcPr>
            <w:tcW w:w="675" w:type="dxa"/>
            <w:shd w:val="clear" w:color="auto" w:fill="auto"/>
            <w:vAlign w:val="center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6D2C07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menjelaskan 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>Metode pembelajaran bahasa Indonesia MI/SD di kelas rendah dan tinggi</w:t>
            </w:r>
          </w:p>
          <w:p w:rsidR="006F73E3" w:rsidRPr="009835E5" w:rsidRDefault="006F73E3" w:rsidP="009835E5">
            <w:pPr>
              <w:spacing w:after="0" w:line="276" w:lineRule="auto"/>
              <w:ind w:left="3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694" w:type="dxa"/>
            <w:gridSpan w:val="5"/>
            <w:shd w:val="clear" w:color="auto" w:fill="auto"/>
          </w:tcPr>
          <w:p w:rsidR="006D2C07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Ketepatan dan kesesuaian mahasiswa dalam </w:t>
            </w:r>
            <w:r w:rsidRPr="009835E5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menjelaskan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>Metode pembelajaran bahasa Indonesia MI/SD di kelas rendah dan tinggi</w:t>
            </w:r>
          </w:p>
          <w:p w:rsidR="006F73E3" w:rsidRPr="009835E5" w:rsidRDefault="006F73E3" w:rsidP="009835E5">
            <w:pPr>
              <w:pStyle w:val="ListParagraph"/>
              <w:spacing w:line="276" w:lineRule="auto"/>
              <w:ind w:left="57"/>
              <w:contextualSpacing w:val="0"/>
              <w:jc w:val="both"/>
              <w:rPr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D2C07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secara kritis dan analitis membaca dan mendiskusikan </w:t>
            </w:r>
            <w:r w:rsidRPr="009835E5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mengenai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>Metode pembelajaran bahasa Indonesia MI/SD di kelas rendah dan tinggi</w:t>
            </w:r>
          </w:p>
          <w:p w:rsidR="006F73E3" w:rsidRPr="009835E5" w:rsidRDefault="006F73E3" w:rsidP="009835E5">
            <w:pPr>
              <w:spacing w:after="0" w:line="276" w:lineRule="auto"/>
              <w:ind w:left="-52" w:right="34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ind w:right="34"/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  <w:t>Ceramah, diskusi, tanya jawab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>Pembelajaran materi metode pembelajaran bahasa Indonesia MI/SD di kelas rendah dan tinggi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5%</w:t>
            </w:r>
          </w:p>
        </w:tc>
      </w:tr>
      <w:tr w:rsidR="0054040B" w:rsidRPr="009835E5" w:rsidTr="00927A3F">
        <w:tc>
          <w:tcPr>
            <w:tcW w:w="675" w:type="dxa"/>
            <w:shd w:val="clear" w:color="auto" w:fill="auto"/>
            <w:vAlign w:val="center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6D2C07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menjelaskan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Media pembelajaran bahasa dan sastra Indonesia di MI/SD</w:t>
            </w:r>
          </w:p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</w:p>
        </w:tc>
        <w:tc>
          <w:tcPr>
            <w:tcW w:w="2694" w:type="dxa"/>
            <w:gridSpan w:val="5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Ketepatan dan kesesuaian mahasiswa dalam menjelaskan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Media pembelajaran bahasa dan sastra Indonesia di MI/SD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secara kritis dan analitis membaca dan mendiskusikan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Media pembelajaran bahasa dan sastra Indonesia di MI/SD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  <w:t>Ceramah, diskusi, tanya jawab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>Pembelajaran materi fonologi, ejaan, morfologi dan sintaksis Bahasa Indonesia dalam pembelajaran di MI/SD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5%</w:t>
            </w:r>
          </w:p>
        </w:tc>
      </w:tr>
      <w:tr w:rsidR="0054040B" w:rsidRPr="009835E5" w:rsidTr="00927A3F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7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D2C07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menjelaskan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Penilaian dalam pembelajaran bahasa dan sastra Indonesia</w:t>
            </w:r>
          </w:p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Ketepatan dan kesesuaian mahasiswa dalam menjelaskan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Penilaian dalam pembelajaran bahasa dan sastra Indonesia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ind w:left="-52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secara kritis dan analitis membaca dan mendiskusikan mengenai 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Penilaian dalam pembelajaran bahasa dan sastra Indonesia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  <w:t>Ceramah, diskusi, tanya jawab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73E3" w:rsidRPr="009835E5" w:rsidRDefault="006F73E3" w:rsidP="009835E5">
            <w:pPr>
              <w:spacing w:after="0" w:line="240" w:lineRule="auto"/>
            </w:pPr>
            <w:r w:rsidRPr="009835E5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>Implementasi Kurikulum Bahasa Indonesia MI/SD di Madrasah/Sekolah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10%</w:t>
            </w:r>
          </w:p>
        </w:tc>
      </w:tr>
      <w:tr w:rsidR="006F73E3" w:rsidRPr="009835E5" w:rsidTr="00927A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8</w:t>
            </w:r>
          </w:p>
        </w:tc>
        <w:tc>
          <w:tcPr>
            <w:tcW w:w="1389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3E3" w:rsidRPr="00927A3F" w:rsidRDefault="00927A3F" w:rsidP="00927A3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UTS</w:t>
            </w:r>
          </w:p>
        </w:tc>
      </w:tr>
      <w:tr w:rsidR="0054040B" w:rsidRPr="009835E5" w:rsidTr="00927A3F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D2C07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 xml:space="preserve">Mahasiswa mampu menjelaskan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Pembelajaran keterampilan berbahasa Indonesia lisan di MI/SD</w:t>
            </w:r>
          </w:p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Ketepatan dan kesesuaian mahasiswa dalam memaparkan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Pembelajaran keterampilan berbahasa Indonesia lisan di MI/SD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ind w:left="-52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secara kritis dan analitis membaca dan mendiskusikan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Pembelajaran keterampilan berbahasa Indonesia lisan di MI/SD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  <w:t>Ceramah, diskusi, tanya jawab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Diskusi hasil observasi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10%</w:t>
            </w:r>
          </w:p>
        </w:tc>
      </w:tr>
      <w:tr w:rsidR="0054040B" w:rsidRPr="009835E5" w:rsidTr="00927A3F">
        <w:tc>
          <w:tcPr>
            <w:tcW w:w="675" w:type="dxa"/>
            <w:shd w:val="clear" w:color="auto" w:fill="auto"/>
            <w:vAlign w:val="center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menjelaskan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Pembelajaran keterampilan berbahasa Indonesia tulis di MI/SD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Ketepatan dan kesesuaian mahasiswa dalam menjabarkan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Pembelajaran keterampilan berbahasa Indonesia tulis di MI/SD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secara kritis dan analitis membaca dan mendiskusikan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Pembelajaran keterampilan berbahasa Indonesia tulis di MI/SD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  <w:t>Ceramah, diskusi, tanya jawab</w:t>
            </w:r>
          </w:p>
        </w:tc>
        <w:tc>
          <w:tcPr>
            <w:tcW w:w="2976" w:type="dxa"/>
            <w:gridSpan w:val="4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Kurikulum bahasa Indonesia MI/SD</w:t>
            </w:r>
          </w:p>
        </w:tc>
        <w:tc>
          <w:tcPr>
            <w:tcW w:w="1276" w:type="dxa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10%</w:t>
            </w:r>
          </w:p>
        </w:tc>
      </w:tr>
      <w:tr w:rsidR="0054040B" w:rsidRPr="009835E5" w:rsidTr="00927A3F">
        <w:tc>
          <w:tcPr>
            <w:tcW w:w="675" w:type="dxa"/>
            <w:shd w:val="clear" w:color="auto" w:fill="auto"/>
            <w:vAlign w:val="center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11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menjelaskan </w:t>
            </w:r>
            <w:r w:rsidR="006D2C07" w:rsidRPr="009835E5">
              <w:rPr>
                <w:rFonts w:ascii="Times New Roman" w:hAnsi="Times New Roman" w:cs="Times New Roman"/>
                <w:sz w:val="20"/>
                <w:szCs w:val="20"/>
              </w:rPr>
              <w:t>sastra anak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position w:val="1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Ketepatan dan kesesuaian mahasiswa dalam memaparkan </w:t>
            </w:r>
            <w:r w:rsidR="006D2C07" w:rsidRPr="009835E5">
              <w:rPr>
                <w:rFonts w:ascii="Times New Roman" w:hAnsi="Times New Roman" w:cs="Times New Roman"/>
                <w:sz w:val="20"/>
                <w:szCs w:val="20"/>
              </w:rPr>
              <w:t>sastra anak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ind w:left="-52" w:right="-84"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secara kritis dan analitis membaca dan mendiskusikan </w:t>
            </w: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ab/>
            </w:r>
            <w:r w:rsidR="006D2C07" w:rsidRPr="009835E5">
              <w:rPr>
                <w:rFonts w:ascii="Times New Roman" w:hAnsi="Times New Roman" w:cs="Times New Roman"/>
                <w:sz w:val="20"/>
                <w:szCs w:val="20"/>
              </w:rPr>
              <w:t>sastra anak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F73E3" w:rsidRPr="009835E5" w:rsidRDefault="006F73E3" w:rsidP="009835E5">
            <w:pPr>
              <w:pStyle w:val="ListParagraph"/>
              <w:spacing w:line="276" w:lineRule="auto"/>
              <w:ind w:left="10"/>
              <w:jc w:val="both"/>
              <w:rPr>
                <w:iCs/>
                <w:sz w:val="20"/>
                <w:szCs w:val="20"/>
                <w:lang w:val="es-ES"/>
              </w:rPr>
            </w:pPr>
            <w:r w:rsidRPr="009835E5">
              <w:rPr>
                <w:iCs/>
                <w:sz w:val="20"/>
                <w:szCs w:val="20"/>
                <w:lang w:val="id-ID"/>
              </w:rPr>
              <w:t>Ceramah, diskusi, tanya jawab</w:t>
            </w:r>
          </w:p>
        </w:tc>
        <w:tc>
          <w:tcPr>
            <w:tcW w:w="2976" w:type="dxa"/>
            <w:gridSpan w:val="4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Pengembangan sumber belajar untuk pembelajaran bahasa Indonesia MI/SD</w:t>
            </w:r>
          </w:p>
        </w:tc>
        <w:tc>
          <w:tcPr>
            <w:tcW w:w="1276" w:type="dxa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10%</w:t>
            </w:r>
          </w:p>
        </w:tc>
      </w:tr>
      <w:tr w:rsidR="0054040B" w:rsidRPr="009835E5" w:rsidTr="00927A3F">
        <w:tc>
          <w:tcPr>
            <w:tcW w:w="675" w:type="dxa"/>
            <w:shd w:val="clear" w:color="auto" w:fill="auto"/>
            <w:vAlign w:val="center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12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6D2C07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menjelaskan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Pembelajaran sastra anak dan implementasi</w:t>
            </w:r>
          </w:p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position w:val="1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Ketepatan dan kesesuaian mahasiswa dalam memaparkan berbagai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Pembelajaran sastra anak dan implementasi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ind w:left="-52"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secara kritis dan analitis membaca dan mendiskusikan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Pembelajaran sastra anak dan implementasi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  <w:t>Ceramah, diskusi, tanya jawab</w:t>
            </w:r>
          </w:p>
        </w:tc>
        <w:tc>
          <w:tcPr>
            <w:tcW w:w="2976" w:type="dxa"/>
            <w:gridSpan w:val="4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Penilaian proses dan hasil pembelajaran bahasa Indonesia MI/SD</w:t>
            </w:r>
          </w:p>
        </w:tc>
        <w:tc>
          <w:tcPr>
            <w:tcW w:w="1276" w:type="dxa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5%</w:t>
            </w:r>
          </w:p>
        </w:tc>
      </w:tr>
      <w:tr w:rsidR="0054040B" w:rsidRPr="009835E5" w:rsidTr="00927A3F">
        <w:tc>
          <w:tcPr>
            <w:tcW w:w="675" w:type="dxa"/>
            <w:shd w:val="clear" w:color="auto" w:fill="auto"/>
            <w:vAlign w:val="center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13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6D2C07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menjelaskan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Apresiasi sastra di MI/SD (kelas rendah)</w:t>
            </w:r>
          </w:p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Ketepatan dan kesesuaian mahasiswa dalam menjelaskan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Apresiasi sastra di MI/SD (kelas rendah)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ind w:left="-52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secara kritis dan analitis membaca dan mendiskusikan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Apresiasi sastra di MI/SD (kelas rendah)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  <w:t>Ceramah, diskusi, tanya jawab</w:t>
            </w:r>
          </w:p>
        </w:tc>
        <w:tc>
          <w:tcPr>
            <w:tcW w:w="2976" w:type="dxa"/>
            <w:gridSpan w:val="4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Rencana pelaksanaan pembelajaran (RPP) pembelajaran bahasa Indonesia MI/SD</w:t>
            </w:r>
          </w:p>
        </w:tc>
        <w:tc>
          <w:tcPr>
            <w:tcW w:w="1276" w:type="dxa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5%</w:t>
            </w:r>
          </w:p>
        </w:tc>
      </w:tr>
      <w:tr w:rsidR="0054040B" w:rsidRPr="009835E5" w:rsidTr="00927A3F">
        <w:tc>
          <w:tcPr>
            <w:tcW w:w="675" w:type="dxa"/>
            <w:shd w:val="clear" w:color="auto" w:fill="auto"/>
            <w:vAlign w:val="center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14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menjelaskan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Apresiasi sastra di MI/SD (kelas tinggi)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position w:val="1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Ketepatan dan kesesuaian mahasiswa dalam </w:t>
            </w:r>
            <w:r w:rsidRPr="009835E5">
              <w:rPr>
                <w:rFonts w:ascii="Times New Roman" w:hAnsi="Times New Roman" w:cs="Times New Roman"/>
                <w:position w:val="1"/>
                <w:sz w:val="20"/>
                <w:szCs w:val="20"/>
                <w:lang w:val="id-ID"/>
              </w:rPr>
              <w:t xml:space="preserve">menjelaskan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Apresiasi sastra di MI/SD (kelas tinggi)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ind w:left="-52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secara kritis dan analitis membaca dan mendiskusikan </w:t>
            </w:r>
            <w:r w:rsidR="006D2C07" w:rsidRPr="009835E5">
              <w:rPr>
                <w:rFonts w:ascii="Times New Roman" w:hAnsi="Times New Roman" w:cs="Times New Roman"/>
                <w:bCs/>
                <w:sz w:val="20"/>
                <w:szCs w:val="20"/>
              </w:rPr>
              <w:t>Apresiasi sastra di MI/SD (kelas tinggi)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  <w:t>Ceramah, diskusi, tanya jawab</w:t>
            </w:r>
          </w:p>
        </w:tc>
        <w:tc>
          <w:tcPr>
            <w:tcW w:w="2976" w:type="dxa"/>
            <w:gridSpan w:val="4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position w:val="1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position w:val="1"/>
                <w:sz w:val="20"/>
                <w:szCs w:val="20"/>
                <w:lang w:val="id-ID"/>
              </w:rPr>
              <w:t>Simulasi pembelajaran bahasa Indonesia MI/SD di kelas rendah</w:t>
            </w:r>
          </w:p>
        </w:tc>
        <w:tc>
          <w:tcPr>
            <w:tcW w:w="1276" w:type="dxa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10%</w:t>
            </w:r>
          </w:p>
        </w:tc>
      </w:tr>
      <w:tr w:rsidR="0054040B" w:rsidRPr="009835E5" w:rsidTr="00927A3F">
        <w:tc>
          <w:tcPr>
            <w:tcW w:w="675" w:type="dxa"/>
            <w:shd w:val="clear" w:color="auto" w:fill="auto"/>
            <w:vAlign w:val="center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15 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</w:t>
            </w:r>
            <w:r w:rsidR="006D2C07" w:rsidRPr="009835E5">
              <w:rPr>
                <w:rFonts w:ascii="Times New Roman" w:hAnsi="Times New Roman" w:cs="Times New Roman"/>
                <w:sz w:val="20"/>
                <w:szCs w:val="20"/>
              </w:rPr>
              <w:t>merancang RPS mengenai pembelajaran bahasa dan sastra Indonesia di MI/SD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position w:val="1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Ketepatan dan kesesuaian mahasiswa dalam </w:t>
            </w:r>
            <w:r w:rsidR="006D2C07" w:rsidRPr="009835E5">
              <w:rPr>
                <w:rFonts w:ascii="Times New Roman" w:hAnsi="Times New Roman" w:cs="Times New Roman"/>
                <w:sz w:val="20"/>
                <w:szCs w:val="20"/>
              </w:rPr>
              <w:t>merancang RPS mengenai pembelajaran bahasa dan sastra Indonesia di MI/SD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ind w:lef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secara kritis dan analitis membaca dan mendiskusikan </w:t>
            </w:r>
            <w:r w:rsidR="006D2C07" w:rsidRPr="009835E5">
              <w:rPr>
                <w:rFonts w:ascii="Times New Roman" w:hAnsi="Times New Roman" w:cs="Times New Roman"/>
                <w:sz w:val="20"/>
                <w:szCs w:val="20"/>
              </w:rPr>
              <w:t>dalam merancang RPS mengenai pembelajaran bahasa dan sastra Indonesia di MI/SD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  <w:t>Ceramah, diskusi, tanya jawab</w:t>
            </w:r>
          </w:p>
        </w:tc>
        <w:tc>
          <w:tcPr>
            <w:tcW w:w="2976" w:type="dxa"/>
            <w:gridSpan w:val="4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Pembelajaran materi simulasi pembelajaran bahasa Indonesia MI/SD di kelas tinggi</w:t>
            </w:r>
          </w:p>
        </w:tc>
        <w:tc>
          <w:tcPr>
            <w:tcW w:w="1276" w:type="dxa"/>
            <w:shd w:val="clear" w:color="auto" w:fill="auto"/>
          </w:tcPr>
          <w:p w:rsidR="006F73E3" w:rsidRPr="009835E5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10%</w:t>
            </w:r>
          </w:p>
        </w:tc>
      </w:tr>
      <w:tr w:rsidR="006F73E3" w:rsidRPr="009835E5" w:rsidTr="00927A3F">
        <w:tc>
          <w:tcPr>
            <w:tcW w:w="675" w:type="dxa"/>
            <w:shd w:val="clear" w:color="auto" w:fill="auto"/>
            <w:vAlign w:val="center"/>
          </w:tcPr>
          <w:p w:rsidR="006F73E3" w:rsidRPr="009835E5" w:rsidRDefault="006D2C07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5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892" w:type="dxa"/>
            <w:gridSpan w:val="19"/>
            <w:shd w:val="clear" w:color="auto" w:fill="auto"/>
          </w:tcPr>
          <w:p w:rsidR="006F73E3" w:rsidRPr="00927A3F" w:rsidRDefault="006F73E3" w:rsidP="009835E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927A3F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UAS</w:t>
            </w:r>
          </w:p>
        </w:tc>
      </w:tr>
    </w:tbl>
    <w:p w:rsidR="007265AA" w:rsidRPr="009835E5" w:rsidRDefault="007265AA" w:rsidP="002C3883">
      <w:pPr>
        <w:spacing w:line="276" w:lineRule="auto"/>
        <w:rPr>
          <w:rFonts w:ascii="Times New Roman" w:hAnsi="Times New Roman" w:cs="Times New Roman"/>
          <w:sz w:val="20"/>
          <w:szCs w:val="20"/>
          <w:lang w:val="id-ID"/>
        </w:rPr>
      </w:pPr>
    </w:p>
    <w:p w:rsidR="0084310F" w:rsidRPr="009835E5" w:rsidRDefault="0084310F" w:rsidP="00927A3F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  <w:lang w:val="id-ID"/>
        </w:rPr>
      </w:pPr>
    </w:p>
    <w:p w:rsidR="00927A3F" w:rsidRDefault="0084310F" w:rsidP="00927A3F">
      <w:pPr>
        <w:spacing w:after="0" w:line="276" w:lineRule="auto"/>
        <w:ind w:right="2067"/>
        <w:jc w:val="right"/>
        <w:rPr>
          <w:rFonts w:ascii="Arial" w:hAnsi="Arial"/>
        </w:rPr>
      </w:pP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 w:rsidR="00927A3F">
        <w:rPr>
          <w:rFonts w:ascii="Arial" w:hAnsi="Arial"/>
        </w:rPr>
        <w:t>Bengkulu, 1 Maret 2023</w:t>
      </w:r>
    </w:p>
    <w:p w:rsidR="00927A3F" w:rsidRDefault="0084310F" w:rsidP="00927A3F">
      <w:pPr>
        <w:spacing w:after="0" w:line="276" w:lineRule="auto"/>
        <w:ind w:right="2067"/>
        <w:jc w:val="right"/>
        <w:rPr>
          <w:rFonts w:ascii="Arial" w:hAnsi="Arial"/>
        </w:rPr>
      </w:pPr>
      <w:r w:rsidRPr="002F5B9A">
        <w:rPr>
          <w:rFonts w:ascii="Arial" w:hAnsi="Arial"/>
          <w:lang w:val="id-ID"/>
        </w:rPr>
        <w:t>Dosen Pengampu</w:t>
      </w:r>
    </w:p>
    <w:p w:rsidR="00927A3F" w:rsidRDefault="00927A3F" w:rsidP="00927A3F">
      <w:pPr>
        <w:spacing w:after="0" w:line="276" w:lineRule="auto"/>
        <w:ind w:right="2067"/>
        <w:jc w:val="right"/>
        <w:rPr>
          <w:rFonts w:ascii="Arial" w:hAnsi="Arial"/>
        </w:rPr>
      </w:pPr>
    </w:p>
    <w:p w:rsidR="00927A3F" w:rsidRDefault="00927A3F" w:rsidP="00927A3F">
      <w:pPr>
        <w:spacing w:after="0" w:line="276" w:lineRule="auto"/>
        <w:ind w:right="2067"/>
        <w:jc w:val="right"/>
        <w:rPr>
          <w:rFonts w:ascii="Arial" w:hAnsi="Arial"/>
        </w:rPr>
      </w:pPr>
    </w:p>
    <w:p w:rsidR="00927A3F" w:rsidRDefault="00927A3F" w:rsidP="00927A3F">
      <w:pPr>
        <w:spacing w:after="0" w:line="276" w:lineRule="auto"/>
        <w:ind w:right="2067"/>
        <w:jc w:val="right"/>
        <w:rPr>
          <w:rFonts w:ascii="Arial" w:hAnsi="Arial"/>
        </w:rPr>
      </w:pPr>
    </w:p>
    <w:p w:rsidR="00927A3F" w:rsidRPr="00927A3F" w:rsidRDefault="00927A3F" w:rsidP="00927A3F">
      <w:pPr>
        <w:spacing w:after="0" w:line="276" w:lineRule="auto"/>
        <w:ind w:right="2067"/>
        <w:jc w:val="right"/>
        <w:rPr>
          <w:rFonts w:ascii="Arial" w:hAnsi="Arial"/>
        </w:rPr>
      </w:pPr>
    </w:p>
    <w:p w:rsidR="00927A3F" w:rsidRDefault="00927A3F" w:rsidP="00927A3F">
      <w:pPr>
        <w:spacing w:after="0" w:line="276" w:lineRule="auto"/>
        <w:ind w:right="2067"/>
        <w:jc w:val="right"/>
        <w:rPr>
          <w:rFonts w:ascii="Arial" w:hAnsi="Arial"/>
        </w:rPr>
      </w:pPr>
      <w:r>
        <w:rPr>
          <w:rFonts w:ascii="Arial" w:hAnsi="Arial"/>
          <w:b/>
          <w:u w:val="single"/>
        </w:rPr>
        <w:t>Welti Wediasti, M.Pd.</w:t>
      </w:r>
    </w:p>
    <w:p w:rsidR="0084310F" w:rsidRPr="00927A3F" w:rsidRDefault="00927A3F" w:rsidP="00927A3F">
      <w:pPr>
        <w:spacing w:after="0" w:line="276" w:lineRule="auto"/>
        <w:ind w:right="2067"/>
        <w:jc w:val="right"/>
        <w:rPr>
          <w:rFonts w:ascii="Arial" w:hAnsi="Arial"/>
        </w:rPr>
      </w:pPr>
      <w:r>
        <w:rPr>
          <w:rFonts w:ascii="Arial" w:hAnsi="Arial"/>
        </w:rPr>
        <w:t>NIP 199012172022032001</w:t>
      </w:r>
    </w:p>
    <w:p w:rsidR="0097448D" w:rsidRPr="00927A3F" w:rsidRDefault="0097448D" w:rsidP="002C388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7448D" w:rsidRPr="00927A3F" w:rsidSect="00927A3F">
      <w:headerReference w:type="default" r:id="rId10"/>
      <w:footerReference w:type="first" r:id="rId11"/>
      <w:pgSz w:w="16839" w:h="11907" w:orient="landscape" w:code="9"/>
      <w:pgMar w:top="1134" w:right="1440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7A7" w:rsidRDefault="00E147A7" w:rsidP="00552314">
      <w:pPr>
        <w:spacing w:after="0" w:line="240" w:lineRule="auto"/>
      </w:pPr>
      <w:r>
        <w:separator/>
      </w:r>
    </w:p>
  </w:endnote>
  <w:endnote w:type="continuationSeparator" w:id="0">
    <w:p w:rsidR="00E147A7" w:rsidRDefault="00E147A7" w:rsidP="0055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C07" w:rsidRDefault="006D2C07" w:rsidP="00F33353">
    <w:pPr>
      <w:pStyle w:val="Footer"/>
    </w:pPr>
  </w:p>
  <w:p w:rsidR="006D2C07" w:rsidRDefault="006D2C07" w:rsidP="00F33353">
    <w:pPr>
      <w:pStyle w:val="Footer"/>
    </w:pPr>
  </w:p>
  <w:p w:rsidR="006D2C07" w:rsidRDefault="006D2C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7A7" w:rsidRDefault="00E147A7" w:rsidP="00552314">
      <w:pPr>
        <w:spacing w:after="0" w:line="240" w:lineRule="auto"/>
      </w:pPr>
      <w:r>
        <w:separator/>
      </w:r>
    </w:p>
  </w:footnote>
  <w:footnote w:type="continuationSeparator" w:id="0">
    <w:p w:rsidR="00E147A7" w:rsidRDefault="00E147A7" w:rsidP="00552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C07" w:rsidRDefault="006D2C0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1762">
      <w:rPr>
        <w:noProof/>
      </w:rPr>
      <w:t>5</w:t>
    </w:r>
    <w:r>
      <w:rPr>
        <w:noProof/>
      </w:rPr>
      <w:fldChar w:fldCharType="end"/>
    </w:r>
  </w:p>
  <w:p w:rsidR="006D2C07" w:rsidRDefault="006D2C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19EA"/>
    <w:multiLevelType w:val="hybridMultilevel"/>
    <w:tmpl w:val="320676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5578F"/>
    <w:multiLevelType w:val="hybridMultilevel"/>
    <w:tmpl w:val="C672AB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70FCF"/>
    <w:multiLevelType w:val="hybridMultilevel"/>
    <w:tmpl w:val="5A0A84A2"/>
    <w:lvl w:ilvl="0" w:tplc="B9929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8ADC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D831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182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06C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EC2C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522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80B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B6A9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85293"/>
    <w:multiLevelType w:val="hybridMultilevel"/>
    <w:tmpl w:val="10E0ABB4"/>
    <w:lvl w:ilvl="0" w:tplc="C178BBF8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92E1D77"/>
    <w:multiLevelType w:val="hybridMultilevel"/>
    <w:tmpl w:val="820210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311FE"/>
    <w:multiLevelType w:val="hybridMultilevel"/>
    <w:tmpl w:val="320676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A0E8E"/>
    <w:multiLevelType w:val="hybridMultilevel"/>
    <w:tmpl w:val="0ADAA38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137DE"/>
    <w:multiLevelType w:val="hybridMultilevel"/>
    <w:tmpl w:val="E7BC9F42"/>
    <w:lvl w:ilvl="0" w:tplc="BF444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sv-SE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A49F8"/>
    <w:multiLevelType w:val="hybridMultilevel"/>
    <w:tmpl w:val="320676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94033"/>
    <w:multiLevelType w:val="hybridMultilevel"/>
    <w:tmpl w:val="320676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81EC7"/>
    <w:multiLevelType w:val="hybridMultilevel"/>
    <w:tmpl w:val="35186A1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9C6FE4"/>
    <w:multiLevelType w:val="hybridMultilevel"/>
    <w:tmpl w:val="7CBA6C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264C0"/>
    <w:multiLevelType w:val="hybridMultilevel"/>
    <w:tmpl w:val="820210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76980"/>
    <w:multiLevelType w:val="hybridMultilevel"/>
    <w:tmpl w:val="320676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15D65"/>
    <w:multiLevelType w:val="hybridMultilevel"/>
    <w:tmpl w:val="320676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00ED2"/>
    <w:multiLevelType w:val="hybridMultilevel"/>
    <w:tmpl w:val="6658ADF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D8536E"/>
    <w:multiLevelType w:val="hybridMultilevel"/>
    <w:tmpl w:val="AB36C568"/>
    <w:lvl w:ilvl="0" w:tplc="BF4448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sv-S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2A937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B92643"/>
    <w:multiLevelType w:val="hybridMultilevel"/>
    <w:tmpl w:val="320676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66399"/>
    <w:multiLevelType w:val="hybridMultilevel"/>
    <w:tmpl w:val="320676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91D36"/>
    <w:multiLevelType w:val="hybridMultilevel"/>
    <w:tmpl w:val="320676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2393E"/>
    <w:multiLevelType w:val="hybridMultilevel"/>
    <w:tmpl w:val="96888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A83343"/>
    <w:multiLevelType w:val="hybridMultilevel"/>
    <w:tmpl w:val="320676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5787F"/>
    <w:multiLevelType w:val="hybridMultilevel"/>
    <w:tmpl w:val="6B868CA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4F6BBF"/>
    <w:multiLevelType w:val="hybridMultilevel"/>
    <w:tmpl w:val="556EEFF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DC12A4"/>
    <w:multiLevelType w:val="hybridMultilevel"/>
    <w:tmpl w:val="A790CBF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A3C20BA"/>
    <w:multiLevelType w:val="hybridMultilevel"/>
    <w:tmpl w:val="63620DD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7825FC"/>
    <w:multiLevelType w:val="hybridMultilevel"/>
    <w:tmpl w:val="9E8CC9D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7900819"/>
    <w:multiLevelType w:val="hybridMultilevel"/>
    <w:tmpl w:val="320676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70B6B"/>
    <w:multiLevelType w:val="hybridMultilevel"/>
    <w:tmpl w:val="820210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F3B94"/>
    <w:multiLevelType w:val="hybridMultilevel"/>
    <w:tmpl w:val="0F30DF9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262C45"/>
    <w:multiLevelType w:val="hybridMultilevel"/>
    <w:tmpl w:val="93080A0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09016A"/>
    <w:multiLevelType w:val="hybridMultilevel"/>
    <w:tmpl w:val="320676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C76E9"/>
    <w:multiLevelType w:val="hybridMultilevel"/>
    <w:tmpl w:val="4DFC281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FE2392"/>
    <w:multiLevelType w:val="hybridMultilevel"/>
    <w:tmpl w:val="23A6D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C05A88">
      <w:start w:val="6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3A16CE08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627278"/>
    <w:multiLevelType w:val="hybridMultilevel"/>
    <w:tmpl w:val="820210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50495C"/>
    <w:multiLevelType w:val="hybridMultilevel"/>
    <w:tmpl w:val="195671C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AFE22BC"/>
    <w:multiLevelType w:val="hybridMultilevel"/>
    <w:tmpl w:val="F6FE29DE"/>
    <w:lvl w:ilvl="0" w:tplc="0421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7">
    <w:nsid w:val="7EA252F8"/>
    <w:multiLevelType w:val="hybridMultilevel"/>
    <w:tmpl w:val="820210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36"/>
  </w:num>
  <w:num w:numId="4">
    <w:abstractNumId w:val="15"/>
  </w:num>
  <w:num w:numId="5">
    <w:abstractNumId w:val="25"/>
  </w:num>
  <w:num w:numId="6">
    <w:abstractNumId w:val="24"/>
  </w:num>
  <w:num w:numId="7">
    <w:abstractNumId w:val="29"/>
  </w:num>
  <w:num w:numId="8">
    <w:abstractNumId w:val="32"/>
  </w:num>
  <w:num w:numId="9">
    <w:abstractNumId w:val="26"/>
  </w:num>
  <w:num w:numId="10">
    <w:abstractNumId w:val="22"/>
  </w:num>
  <w:num w:numId="11">
    <w:abstractNumId w:val="10"/>
  </w:num>
  <w:num w:numId="12">
    <w:abstractNumId w:val="23"/>
  </w:num>
  <w:num w:numId="13">
    <w:abstractNumId w:val="33"/>
  </w:num>
  <w:num w:numId="14">
    <w:abstractNumId w:val="30"/>
  </w:num>
  <w:num w:numId="15">
    <w:abstractNumId w:val="35"/>
  </w:num>
  <w:num w:numId="16">
    <w:abstractNumId w:val="1"/>
  </w:num>
  <w:num w:numId="17">
    <w:abstractNumId w:val="34"/>
  </w:num>
  <w:num w:numId="18">
    <w:abstractNumId w:val="4"/>
  </w:num>
  <w:num w:numId="19">
    <w:abstractNumId w:val="12"/>
  </w:num>
  <w:num w:numId="20">
    <w:abstractNumId w:val="28"/>
  </w:num>
  <w:num w:numId="21">
    <w:abstractNumId w:val="37"/>
  </w:num>
  <w:num w:numId="22">
    <w:abstractNumId w:val="6"/>
  </w:num>
  <w:num w:numId="23">
    <w:abstractNumId w:val="11"/>
  </w:num>
  <w:num w:numId="24">
    <w:abstractNumId w:val="7"/>
  </w:num>
  <w:num w:numId="25">
    <w:abstractNumId w:val="20"/>
  </w:num>
  <w:num w:numId="26">
    <w:abstractNumId w:val="13"/>
  </w:num>
  <w:num w:numId="27">
    <w:abstractNumId w:val="2"/>
  </w:num>
  <w:num w:numId="28">
    <w:abstractNumId w:val="17"/>
  </w:num>
  <w:num w:numId="29">
    <w:abstractNumId w:val="21"/>
  </w:num>
  <w:num w:numId="30">
    <w:abstractNumId w:val="9"/>
  </w:num>
  <w:num w:numId="31">
    <w:abstractNumId w:val="0"/>
  </w:num>
  <w:num w:numId="32">
    <w:abstractNumId w:val="31"/>
  </w:num>
  <w:num w:numId="33">
    <w:abstractNumId w:val="5"/>
  </w:num>
  <w:num w:numId="34">
    <w:abstractNumId w:val="8"/>
  </w:num>
  <w:num w:numId="35">
    <w:abstractNumId w:val="27"/>
  </w:num>
  <w:num w:numId="36">
    <w:abstractNumId w:val="14"/>
  </w:num>
  <w:num w:numId="37">
    <w:abstractNumId w:val="19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C5"/>
    <w:rsid w:val="00054AA3"/>
    <w:rsid w:val="0006130D"/>
    <w:rsid w:val="000B0B5B"/>
    <w:rsid w:val="000B7327"/>
    <w:rsid w:val="000C2EC3"/>
    <w:rsid w:val="000C447B"/>
    <w:rsid w:val="000D660A"/>
    <w:rsid w:val="000E50A9"/>
    <w:rsid w:val="000E64B3"/>
    <w:rsid w:val="0010365B"/>
    <w:rsid w:val="001137EF"/>
    <w:rsid w:val="00131E33"/>
    <w:rsid w:val="0016156A"/>
    <w:rsid w:val="001708BC"/>
    <w:rsid w:val="001716AB"/>
    <w:rsid w:val="00176345"/>
    <w:rsid w:val="001C39C8"/>
    <w:rsid w:val="00221491"/>
    <w:rsid w:val="00223488"/>
    <w:rsid w:val="0023758C"/>
    <w:rsid w:val="00242DB3"/>
    <w:rsid w:val="002664D7"/>
    <w:rsid w:val="00276435"/>
    <w:rsid w:val="00282ED4"/>
    <w:rsid w:val="0028333D"/>
    <w:rsid w:val="00286301"/>
    <w:rsid w:val="002A3BAD"/>
    <w:rsid w:val="002A565B"/>
    <w:rsid w:val="002C168C"/>
    <w:rsid w:val="002C3883"/>
    <w:rsid w:val="002F398E"/>
    <w:rsid w:val="0030271E"/>
    <w:rsid w:val="00331005"/>
    <w:rsid w:val="00333DB5"/>
    <w:rsid w:val="00383ED3"/>
    <w:rsid w:val="003C023F"/>
    <w:rsid w:val="003C4E70"/>
    <w:rsid w:val="003C555D"/>
    <w:rsid w:val="003C7298"/>
    <w:rsid w:val="003E716E"/>
    <w:rsid w:val="003F6905"/>
    <w:rsid w:val="004042DE"/>
    <w:rsid w:val="00413A2D"/>
    <w:rsid w:val="00457C15"/>
    <w:rsid w:val="00474C00"/>
    <w:rsid w:val="00481A22"/>
    <w:rsid w:val="00483CD8"/>
    <w:rsid w:val="00486466"/>
    <w:rsid w:val="00490CCA"/>
    <w:rsid w:val="004942BA"/>
    <w:rsid w:val="004A33F7"/>
    <w:rsid w:val="004B0DC7"/>
    <w:rsid w:val="004D0CDF"/>
    <w:rsid w:val="004E3A20"/>
    <w:rsid w:val="004F03DC"/>
    <w:rsid w:val="004F19FE"/>
    <w:rsid w:val="005052AD"/>
    <w:rsid w:val="00534974"/>
    <w:rsid w:val="0054040B"/>
    <w:rsid w:val="00541762"/>
    <w:rsid w:val="00552314"/>
    <w:rsid w:val="00565ADB"/>
    <w:rsid w:val="005774C5"/>
    <w:rsid w:val="00585AC8"/>
    <w:rsid w:val="00587E41"/>
    <w:rsid w:val="005B6E0B"/>
    <w:rsid w:val="005C0A6F"/>
    <w:rsid w:val="005F6107"/>
    <w:rsid w:val="00624C22"/>
    <w:rsid w:val="006363E2"/>
    <w:rsid w:val="00650C8E"/>
    <w:rsid w:val="00661828"/>
    <w:rsid w:val="006626BB"/>
    <w:rsid w:val="0067036F"/>
    <w:rsid w:val="00691C35"/>
    <w:rsid w:val="006D2C07"/>
    <w:rsid w:val="006E13FE"/>
    <w:rsid w:val="006F73E3"/>
    <w:rsid w:val="00703321"/>
    <w:rsid w:val="007265AA"/>
    <w:rsid w:val="007415B8"/>
    <w:rsid w:val="007477DB"/>
    <w:rsid w:val="007529C0"/>
    <w:rsid w:val="00754018"/>
    <w:rsid w:val="00761CC3"/>
    <w:rsid w:val="00790325"/>
    <w:rsid w:val="007B3F0E"/>
    <w:rsid w:val="007D7BBB"/>
    <w:rsid w:val="007E72F5"/>
    <w:rsid w:val="00800ECA"/>
    <w:rsid w:val="00804546"/>
    <w:rsid w:val="0083056C"/>
    <w:rsid w:val="008307DA"/>
    <w:rsid w:val="008349E8"/>
    <w:rsid w:val="0084310F"/>
    <w:rsid w:val="00854639"/>
    <w:rsid w:val="00887156"/>
    <w:rsid w:val="00893C7E"/>
    <w:rsid w:val="008C6257"/>
    <w:rsid w:val="008F6E55"/>
    <w:rsid w:val="009119A7"/>
    <w:rsid w:val="00911B9F"/>
    <w:rsid w:val="00927A3F"/>
    <w:rsid w:val="00930900"/>
    <w:rsid w:val="00935F2C"/>
    <w:rsid w:val="00951C4B"/>
    <w:rsid w:val="0097448D"/>
    <w:rsid w:val="00981E35"/>
    <w:rsid w:val="009835E5"/>
    <w:rsid w:val="009A7084"/>
    <w:rsid w:val="009B1A51"/>
    <w:rsid w:val="009D128C"/>
    <w:rsid w:val="009D6E77"/>
    <w:rsid w:val="00A02C0F"/>
    <w:rsid w:val="00A02FA2"/>
    <w:rsid w:val="00A0315C"/>
    <w:rsid w:val="00A3708B"/>
    <w:rsid w:val="00A63E8F"/>
    <w:rsid w:val="00A97CBE"/>
    <w:rsid w:val="00AB0B2F"/>
    <w:rsid w:val="00AB4154"/>
    <w:rsid w:val="00AC6614"/>
    <w:rsid w:val="00AE0177"/>
    <w:rsid w:val="00AE1B11"/>
    <w:rsid w:val="00AE4F27"/>
    <w:rsid w:val="00B1057C"/>
    <w:rsid w:val="00B17BFD"/>
    <w:rsid w:val="00B33A59"/>
    <w:rsid w:val="00B3582A"/>
    <w:rsid w:val="00B40494"/>
    <w:rsid w:val="00B4413B"/>
    <w:rsid w:val="00B53D0A"/>
    <w:rsid w:val="00B53D1D"/>
    <w:rsid w:val="00B77B01"/>
    <w:rsid w:val="00B862BA"/>
    <w:rsid w:val="00B96739"/>
    <w:rsid w:val="00BB1E93"/>
    <w:rsid w:val="00BC6CC8"/>
    <w:rsid w:val="00BC7403"/>
    <w:rsid w:val="00BF0D29"/>
    <w:rsid w:val="00C315F1"/>
    <w:rsid w:val="00C92E4E"/>
    <w:rsid w:val="00CE08E8"/>
    <w:rsid w:val="00D11EF5"/>
    <w:rsid w:val="00D3256D"/>
    <w:rsid w:val="00D55215"/>
    <w:rsid w:val="00D76227"/>
    <w:rsid w:val="00D82D5B"/>
    <w:rsid w:val="00DC68B2"/>
    <w:rsid w:val="00DD2C9F"/>
    <w:rsid w:val="00DE4447"/>
    <w:rsid w:val="00E147A7"/>
    <w:rsid w:val="00E156AB"/>
    <w:rsid w:val="00E25B10"/>
    <w:rsid w:val="00E50F67"/>
    <w:rsid w:val="00E76AA0"/>
    <w:rsid w:val="00E95903"/>
    <w:rsid w:val="00EB0028"/>
    <w:rsid w:val="00F01E7A"/>
    <w:rsid w:val="00F318DA"/>
    <w:rsid w:val="00F33353"/>
    <w:rsid w:val="00F50BDD"/>
    <w:rsid w:val="00F521A0"/>
    <w:rsid w:val="00F55F4C"/>
    <w:rsid w:val="00F67F0D"/>
    <w:rsid w:val="00F87BBE"/>
    <w:rsid w:val="00F96EBF"/>
    <w:rsid w:val="00FC45B5"/>
    <w:rsid w:val="00FC5296"/>
    <w:rsid w:val="00FE4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4C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2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314"/>
  </w:style>
  <w:style w:type="paragraph" w:styleId="Footer">
    <w:name w:val="footer"/>
    <w:basedOn w:val="Normal"/>
    <w:link w:val="FooterChar"/>
    <w:uiPriority w:val="99"/>
    <w:unhideWhenUsed/>
    <w:rsid w:val="00552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314"/>
  </w:style>
  <w:style w:type="paragraph" w:styleId="BalloonText">
    <w:name w:val="Balloon Text"/>
    <w:basedOn w:val="Normal"/>
    <w:link w:val="BalloonTextChar"/>
    <w:uiPriority w:val="99"/>
    <w:semiHidden/>
    <w:unhideWhenUsed/>
    <w:rsid w:val="0065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E13F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BodyTextChar">
    <w:name w:val="Body Text Char"/>
    <w:link w:val="BodyText"/>
    <w:rsid w:val="006E13FE"/>
    <w:rPr>
      <w:rFonts w:ascii="Times New Roman" w:eastAsia="Times New Roman" w:hAnsi="Times New Roman" w:cs="Times New Roman"/>
      <w:sz w:val="24"/>
      <w:szCs w:val="28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E76A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E76AA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404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4C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2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314"/>
  </w:style>
  <w:style w:type="paragraph" w:styleId="Footer">
    <w:name w:val="footer"/>
    <w:basedOn w:val="Normal"/>
    <w:link w:val="FooterChar"/>
    <w:uiPriority w:val="99"/>
    <w:unhideWhenUsed/>
    <w:rsid w:val="00552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314"/>
  </w:style>
  <w:style w:type="paragraph" w:styleId="BalloonText">
    <w:name w:val="Balloon Text"/>
    <w:basedOn w:val="Normal"/>
    <w:link w:val="BalloonTextChar"/>
    <w:uiPriority w:val="99"/>
    <w:semiHidden/>
    <w:unhideWhenUsed/>
    <w:rsid w:val="0065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E13F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BodyTextChar">
    <w:name w:val="Body Text Char"/>
    <w:link w:val="BodyText"/>
    <w:rsid w:val="006E13FE"/>
    <w:rPr>
      <w:rFonts w:ascii="Times New Roman" w:eastAsia="Times New Roman" w:hAnsi="Times New Roman" w:cs="Times New Roman"/>
      <w:sz w:val="24"/>
      <w:szCs w:val="28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E76A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E76AA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404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21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2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041A-4C89-4027-AC78-E1C9301A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 MUHID</dc:creator>
  <cp:lastModifiedBy>ASUS</cp:lastModifiedBy>
  <cp:revision>2</cp:revision>
  <cp:lastPrinted>2017-10-04T00:49:00Z</cp:lastPrinted>
  <dcterms:created xsi:type="dcterms:W3CDTF">2023-03-14T02:12:00Z</dcterms:created>
  <dcterms:modified xsi:type="dcterms:W3CDTF">2023-03-14T02:12:00Z</dcterms:modified>
</cp:coreProperties>
</file>