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4A" w:rsidRDefault="000B2C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KEMENTERIAN AGAMA REPUBLIK INDONESIA</w:t>
      </w:r>
    </w:p>
    <w:p w:rsidR="00937A4A" w:rsidRDefault="000B2C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UIN FATMAWATI SUKARNO BENGKULU</w:t>
      </w:r>
    </w:p>
    <w:p w:rsidR="00937A4A" w:rsidRDefault="000B2C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FAKULTAS TARBIYAH DAN TADRIS (FTT)</w:t>
      </w:r>
    </w:p>
    <w:p w:rsidR="00937A4A" w:rsidRDefault="000B2C30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                </w:t>
      </w:r>
      <w:proofErr w:type="gramStart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Jl. </w:t>
      </w:r>
      <w:proofErr w:type="spellStart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Raden</w:t>
      </w:r>
      <w:proofErr w:type="spellEnd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Fatah </w:t>
      </w:r>
      <w:proofErr w:type="spellStart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Pagar</w:t>
      </w:r>
      <w:proofErr w:type="spellEnd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Dewa</w:t>
      </w:r>
      <w:proofErr w:type="spellEnd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Bengkulu </w:t>
      </w:r>
      <w:proofErr w:type="spellStart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Tlp</w:t>
      </w:r>
      <w:proofErr w:type="spellEnd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. (0736) 53848 Fax.</w:t>
      </w:r>
      <w:proofErr w:type="gramEnd"/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(0736) 53848</w:t>
      </w:r>
    </w:p>
    <w:p w:rsidR="00937A4A" w:rsidRDefault="00937A4A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</w:p>
    <w:p w:rsidR="00937A4A" w:rsidRDefault="000B2C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JURNAL PERKULIAHAN PRODI PENDIDIKAN BAHASA ARAB (PBA)</w:t>
      </w:r>
    </w:p>
    <w:p w:rsidR="00937A4A" w:rsidRDefault="000B2C30" w:rsidP="00756EF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TAHUN 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AKADEMIK 202</w:t>
      </w:r>
      <w:r w:rsidR="00756EF5"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-202</w:t>
      </w:r>
      <w:r w:rsidR="00756EF5"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SEMESTER GENAP</w:t>
      </w:r>
    </w:p>
    <w:p w:rsidR="00937A4A" w:rsidRDefault="00937A4A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</w:p>
    <w:p w:rsidR="00937A4A" w:rsidRDefault="00937A4A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Mata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Kuliah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Insya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’</w:t>
      </w: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Prodi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Arab (PBA)</w:t>
      </w: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SKS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>: 3 SKS</w:t>
      </w: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Semester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: 4 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B</w:t>
      </w: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Yenni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Patriani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, M.A</w:t>
      </w:r>
    </w:p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388"/>
        <w:gridCol w:w="1418"/>
        <w:gridCol w:w="3260"/>
        <w:gridCol w:w="1701"/>
        <w:gridCol w:w="1246"/>
      </w:tblGrid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Mhs</w:t>
            </w:r>
            <w:proofErr w:type="spellEnd"/>
          </w:p>
        </w:tc>
        <w:tc>
          <w:tcPr>
            <w:tcW w:w="1246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sz w:val="24"/>
                <w:szCs w:val="24"/>
              </w:rPr>
              <w:t>Paraf</w:t>
            </w:r>
            <w:proofErr w:type="spellEnd"/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19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 w:rsidP="008A7E0E">
            <w:pPr>
              <w:pStyle w:val="ListParagraph"/>
              <w:spacing w:after="120" w:line="240" w:lineRule="auto"/>
              <w:ind w:left="-108"/>
              <w:jc w:val="lowKashida"/>
              <w:rPr>
                <w:rFonts w:asciiTheme="majorBidi" w:eastAsia="Times New Roman" w:hAnsiTheme="majorBidi" w:cstheme="majorBidi"/>
                <w:color w:val="1D1B11" w:themeColor="background2" w:themeShade="1A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1D1B11" w:themeColor="background2" w:themeShade="1A"/>
              </w:rPr>
              <w:t>Kontrak</w:t>
            </w:r>
            <w:proofErr w:type="spellEnd"/>
            <w:r>
              <w:rPr>
                <w:rFonts w:asciiTheme="majorBidi" w:eastAsia="Times New Roman" w:hAnsiTheme="majorBidi" w:cstheme="majorBidi"/>
                <w:color w:val="1D1B11" w:themeColor="background2" w:themeShade="1A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1D1B11" w:themeColor="background2" w:themeShade="1A"/>
              </w:rPr>
              <w:t>Perkuliahan</w:t>
            </w:r>
            <w:proofErr w:type="spellEnd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 w:rsidTr="007F3E5D">
        <w:trPr>
          <w:trHeight w:val="710"/>
        </w:trPr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26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dhomir</w:t>
            </w:r>
            <w:proofErr w:type="spellEnd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-03-202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  <w:color w:val="1D1B11" w:themeColor="background2" w:themeShade="1A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asciiTheme="majorBidi" w:hAnsiTheme="majorBidi" w:cstheme="majorBidi" w:hint="cs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-03-202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18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  <w:color w:val="1D1B11" w:themeColor="background2" w:themeShade="1A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ganti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kedua</w:t>
            </w:r>
            <w:proofErr w:type="spellEnd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25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  <w:color w:val="1D1B11" w:themeColor="background2" w:themeShade="1A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المهنة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18-0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eastAsia="Times New Roman" w:hAnsiTheme="majorBidi" w:cstheme="majorBidi"/>
                <w:color w:val="1D1B11" w:themeColor="background2" w:themeShade="1A"/>
              </w:rPr>
            </w:pPr>
            <w:r>
              <w:rPr>
                <w:rFonts w:asciiTheme="majorBidi" w:eastAsia="Times New Roman" w:hAnsiTheme="majorBidi" w:cs="Times New Roman"/>
                <w:color w:val="1D1B11" w:themeColor="background2" w:themeShade="1A"/>
                <w:rtl/>
              </w:rPr>
              <w:t>التدريبات</w:t>
            </w:r>
            <w:r>
              <w:rPr>
                <w:rFonts w:asciiTheme="majorBidi" w:eastAsia="Times New Roman" w:hAnsiTheme="majorBidi" w:cstheme="majorBidi"/>
                <w:color w:val="1D1B11" w:themeColor="background2" w:themeShade="1A"/>
              </w:rPr>
              <w:t xml:space="preserve"> 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25-0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333333"/>
                <w:lang w:eastAsia="id-ID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الزراعة  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08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ganti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ketiga</w:t>
            </w:r>
            <w:proofErr w:type="spellEnd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الأسرة  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شهر رمضان 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29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14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06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120" w:line="240" w:lineRule="auto"/>
              <w:ind w:hanging="34"/>
              <w:jc w:val="lowKashida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Insya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color w:val="333333"/>
                <w:lang w:eastAsia="id-ID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الأضحى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13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مناقشة الدروس السابقة</w:t>
            </w:r>
            <w:bookmarkEnd w:id="0"/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  <w:tr w:rsidR="00937A4A">
        <w:tc>
          <w:tcPr>
            <w:tcW w:w="563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16</w:t>
            </w:r>
          </w:p>
        </w:tc>
        <w:tc>
          <w:tcPr>
            <w:tcW w:w="1388" w:type="dxa"/>
          </w:tcPr>
          <w:p w:rsidR="00937A4A" w:rsidRDefault="000B2C3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20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7A4A" w:rsidRDefault="000B2C30">
            <w:pPr>
              <w:spacing w:after="0" w:line="240" w:lineRule="auto"/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37A4A" w:rsidRDefault="000B2C30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 w:rsidR="00937A4A" w:rsidRDefault="000B2C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937A4A" w:rsidRDefault="00937A4A">
            <w:pPr>
              <w:spacing w:after="0" w:line="240" w:lineRule="auto"/>
              <w:rPr>
                <w:rFonts w:asciiTheme="majorBidi" w:hAnsiTheme="majorBidi" w:cstheme="majorBidi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,                                                                                              Bengkulu</w:t>
      </w:r>
      <w:proofErr w:type="gram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Februari</w:t>
      </w:r>
      <w:proofErr w:type="spellEnd"/>
      <w:proofErr w:type="gram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2024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Ko.Prodi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Tadris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Arab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     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Pengampu</w:t>
      </w:r>
      <w:proofErr w:type="spellEnd"/>
    </w:p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p w:rsidR="00937A4A" w:rsidRDefault="000B2C30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Falahun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Niam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M.Pd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ab/>
        <w:t xml:space="preserve">      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Dr.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Yenni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Patriani</w:t>
      </w:r>
      <w:proofErr w:type="spellEnd"/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, M.A</w:t>
      </w:r>
    </w:p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p w:rsidR="00937A4A" w:rsidRDefault="00937A4A">
      <w:pPr>
        <w:spacing w:after="0" w:line="240" w:lineRule="auto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</w:p>
    <w:p w:rsidR="00937A4A" w:rsidRDefault="00937A4A"/>
    <w:sectPr w:rsidR="00937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30" w:rsidRDefault="000B2C30">
      <w:pPr>
        <w:spacing w:line="240" w:lineRule="auto"/>
      </w:pPr>
      <w:r>
        <w:separator/>
      </w:r>
    </w:p>
  </w:endnote>
  <w:endnote w:type="continuationSeparator" w:id="0">
    <w:p w:rsidR="000B2C30" w:rsidRDefault="000B2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30" w:rsidRDefault="000B2C30">
      <w:pPr>
        <w:spacing w:after="0"/>
      </w:pPr>
      <w:r>
        <w:separator/>
      </w:r>
    </w:p>
  </w:footnote>
  <w:footnote w:type="continuationSeparator" w:id="0">
    <w:p w:rsidR="000B2C30" w:rsidRDefault="000B2C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7"/>
    <w:rsid w:val="000B1651"/>
    <w:rsid w:val="000B2C30"/>
    <w:rsid w:val="00195825"/>
    <w:rsid w:val="00693C17"/>
    <w:rsid w:val="00756EF5"/>
    <w:rsid w:val="007F3E5D"/>
    <w:rsid w:val="008A7E0E"/>
    <w:rsid w:val="00937A4A"/>
    <w:rsid w:val="00B3429E"/>
    <w:rsid w:val="1C906310"/>
    <w:rsid w:val="2C7A3063"/>
    <w:rsid w:val="317E357E"/>
    <w:rsid w:val="39E7368D"/>
    <w:rsid w:val="577A4F66"/>
    <w:rsid w:val="69056D5A"/>
    <w:rsid w:val="6AEF20FE"/>
    <w:rsid w:val="71FB09CF"/>
    <w:rsid w:val="7A2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2022-07-24T16:01:00Z</cp:lastPrinted>
  <dcterms:created xsi:type="dcterms:W3CDTF">2022-07-24T11:42:00Z</dcterms:created>
  <dcterms:modified xsi:type="dcterms:W3CDTF">2024-06-15T06:44:00Z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D325E55170B743E79284F3C31FC67AD1_13</vt:lpwstr>
  </property>
</Properties>
</file>