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B1826C" w14:textId="77777777" w:rsidR="00A26065" w:rsidRDefault="00A26065">
      <w:pPr>
        <w:pStyle w:val="BodyText"/>
        <w:ind w:left="0"/>
        <w:jc w:val="left"/>
        <w:rPr>
          <w:sz w:val="32"/>
        </w:rPr>
      </w:pPr>
    </w:p>
    <w:p w14:paraId="09E54DB8" w14:textId="77777777" w:rsidR="00A26065" w:rsidRDefault="00A26065">
      <w:pPr>
        <w:pStyle w:val="BodyText"/>
        <w:ind w:left="0"/>
        <w:jc w:val="left"/>
        <w:rPr>
          <w:sz w:val="32"/>
        </w:rPr>
      </w:pPr>
    </w:p>
    <w:p w14:paraId="3CE32F36" w14:textId="77777777" w:rsidR="00A26065" w:rsidRDefault="00A26065">
      <w:pPr>
        <w:pStyle w:val="BodyText"/>
        <w:ind w:left="0"/>
        <w:jc w:val="left"/>
        <w:rPr>
          <w:sz w:val="32"/>
        </w:rPr>
      </w:pPr>
    </w:p>
    <w:p w14:paraId="7296FA43" w14:textId="77777777" w:rsidR="00A26065" w:rsidRDefault="00A26065">
      <w:pPr>
        <w:pStyle w:val="BodyText"/>
        <w:spacing w:before="308"/>
        <w:ind w:left="0"/>
        <w:jc w:val="left"/>
        <w:rPr>
          <w:sz w:val="32"/>
        </w:rPr>
      </w:pPr>
    </w:p>
    <w:p w14:paraId="250BDFC4" w14:textId="77777777" w:rsidR="00A26065" w:rsidRDefault="006567CF">
      <w:pPr>
        <w:pStyle w:val="Title"/>
      </w:pPr>
      <w:commentRangeStart w:id="0"/>
      <w:r>
        <w:t>Etika</w:t>
      </w:r>
      <w:r>
        <w:rPr>
          <w:spacing w:val="-5"/>
        </w:rPr>
        <w:t xml:space="preserve"> </w:t>
      </w:r>
      <w:r>
        <w:t>Profesi</w:t>
      </w:r>
      <w:r>
        <w:rPr>
          <w:spacing w:val="-4"/>
        </w:rPr>
        <w:t xml:space="preserve"> </w:t>
      </w:r>
      <w:r>
        <w:t>Guru:</w:t>
      </w:r>
      <w:r>
        <w:rPr>
          <w:spacing w:val="-7"/>
        </w:rPr>
        <w:t xml:space="preserve"> </w:t>
      </w:r>
      <w:r>
        <w:t>Fondasi</w:t>
      </w:r>
      <w:r>
        <w:rPr>
          <w:spacing w:val="-4"/>
        </w:rPr>
        <w:t xml:space="preserve"> </w:t>
      </w:r>
      <w:r>
        <w:t>Kinerja</w:t>
      </w:r>
      <w:r>
        <w:rPr>
          <w:spacing w:val="-5"/>
        </w:rPr>
        <w:t xml:space="preserve"> </w:t>
      </w:r>
      <w:r>
        <w:t>dan</w:t>
      </w:r>
      <w:r>
        <w:rPr>
          <w:spacing w:val="-6"/>
        </w:rPr>
        <w:t xml:space="preserve"> </w:t>
      </w:r>
      <w:r>
        <w:t>Kredibilitas</w:t>
      </w:r>
      <w:r>
        <w:rPr>
          <w:spacing w:val="-6"/>
        </w:rPr>
        <w:t xml:space="preserve"> </w:t>
      </w:r>
      <w:r>
        <w:t>dalam Perspektif Literatur</w:t>
      </w:r>
      <w:commentRangeEnd w:id="0"/>
      <w:r w:rsidR="00117FCB">
        <w:rPr>
          <w:rStyle w:val="CommentReference"/>
          <w:b w:val="0"/>
          <w:bCs w:val="0"/>
        </w:rPr>
        <w:commentReference w:id="0"/>
      </w:r>
    </w:p>
    <w:p w14:paraId="53942CC2" w14:textId="77777777" w:rsidR="00A26065" w:rsidRDefault="006567CF">
      <w:pPr>
        <w:pStyle w:val="BodyText"/>
        <w:spacing w:before="361"/>
        <w:ind w:left="3052" w:right="2889"/>
        <w:jc w:val="center"/>
      </w:pPr>
      <w:r>
        <w:t>Syahriwal</w:t>
      </w:r>
      <w:r>
        <w:rPr>
          <w:spacing w:val="-12"/>
        </w:rPr>
        <w:t xml:space="preserve"> </w:t>
      </w:r>
      <w:r>
        <w:t>Badri</w:t>
      </w:r>
      <w:r>
        <w:rPr>
          <w:vertAlign w:val="superscript"/>
        </w:rPr>
        <w:t>1</w:t>
      </w:r>
      <w:r>
        <w:t>,</w:t>
      </w:r>
      <w:r>
        <w:rPr>
          <w:spacing w:val="-12"/>
        </w:rPr>
        <w:t xml:space="preserve"> </w:t>
      </w:r>
      <w:r>
        <w:t>Annisaul</w:t>
      </w:r>
      <w:r>
        <w:rPr>
          <w:spacing w:val="-12"/>
        </w:rPr>
        <w:t xml:space="preserve"> </w:t>
      </w:r>
      <w:r>
        <w:t>Khairat</w:t>
      </w:r>
      <w:r>
        <w:rPr>
          <w:vertAlign w:val="superscript"/>
        </w:rPr>
        <w:t>2</w:t>
      </w:r>
      <w:r>
        <w:t xml:space="preserve"> UIN Mahmud Yunus Batusangkar</w:t>
      </w:r>
    </w:p>
    <w:p w14:paraId="7685DE0C" w14:textId="77777777" w:rsidR="00A26065" w:rsidRDefault="006567CF">
      <w:pPr>
        <w:ind w:left="162"/>
        <w:jc w:val="center"/>
      </w:pPr>
      <w:r>
        <w:rPr>
          <w:sz w:val="24"/>
        </w:rPr>
        <w:t xml:space="preserve">Email: </w:t>
      </w:r>
      <w:hyperlink r:id="rId8">
        <w:r>
          <w:rPr>
            <w:color w:val="0462C1"/>
            <w:spacing w:val="-2"/>
            <w:u w:val="single" w:color="0462C1"/>
          </w:rPr>
          <w:t>annisaulkhairat@uinmybatusangkar.ac.id</w:t>
        </w:r>
      </w:hyperlink>
    </w:p>
    <w:p w14:paraId="08A46ED2" w14:textId="77777777" w:rsidR="00A26065" w:rsidRDefault="00A26065">
      <w:pPr>
        <w:pStyle w:val="BodyText"/>
        <w:spacing w:before="5"/>
        <w:ind w:left="0"/>
        <w:jc w:val="left"/>
      </w:pPr>
    </w:p>
    <w:p w14:paraId="273C1687" w14:textId="77777777" w:rsidR="00A26065" w:rsidRDefault="006567CF">
      <w:pPr>
        <w:spacing w:line="275" w:lineRule="exact"/>
        <w:ind w:left="3184" w:right="2889"/>
        <w:jc w:val="center"/>
        <w:rPr>
          <w:b/>
          <w:i/>
          <w:sz w:val="24"/>
        </w:rPr>
      </w:pPr>
      <w:r>
        <w:rPr>
          <w:b/>
          <w:i/>
          <w:spacing w:val="-2"/>
          <w:sz w:val="24"/>
        </w:rPr>
        <w:t>Abstract</w:t>
      </w:r>
    </w:p>
    <w:p w14:paraId="47390146" w14:textId="77777777" w:rsidR="00A26065" w:rsidRDefault="006567CF">
      <w:pPr>
        <w:spacing w:line="259" w:lineRule="auto"/>
        <w:ind w:left="448" w:right="113"/>
        <w:jc w:val="both"/>
        <w:rPr>
          <w:i/>
          <w:sz w:val="24"/>
        </w:rPr>
      </w:pPr>
      <w:r>
        <w:rPr>
          <w:i/>
          <w:sz w:val="24"/>
        </w:rPr>
        <w:t>Professional ethics in teaching play a crucial role in shaping the quality of education;</w:t>
      </w:r>
      <w:r>
        <w:rPr>
          <w:i/>
          <w:spacing w:val="80"/>
          <w:sz w:val="24"/>
        </w:rPr>
        <w:t xml:space="preserve"> </w:t>
      </w:r>
      <w:r>
        <w:rPr>
          <w:i/>
          <w:sz w:val="24"/>
        </w:rPr>
        <w:t>however, its implementation in practice still faces numerous challenges, such as inconsistent application of ethical v</w:t>
      </w:r>
      <w:r>
        <w:rPr>
          <w:i/>
          <w:sz w:val="24"/>
        </w:rPr>
        <w:t xml:space="preserve">alues and the lack of continuous ethics training. This study aims to analyze the influence of professional ethics on teachers’ performance and credibility through a qualitative descriptive approach using a literature review method. Data were obtained from </w:t>
      </w:r>
      <w:r>
        <w:rPr>
          <w:i/>
          <w:sz w:val="24"/>
        </w:rPr>
        <w:t>scholarly literature published between 2020 and 2025, including accredited journals and relevant academic books. Data were collected using a manual literature data recording format and analyzed through content analysis and thematic analysis techniques. The</w:t>
      </w:r>
      <w:r>
        <w:rPr>
          <w:i/>
          <w:sz w:val="24"/>
        </w:rPr>
        <w:t xml:space="preserve"> findings reveal that understanding and applying ethical values such as integrity, responsibility, and fairness significantly enhance teachers' dedication and performance in the teaching process. Moreover, professional ethics also reinforce teachers’ credi</w:t>
      </w:r>
      <w:r>
        <w:rPr>
          <w:i/>
          <w:sz w:val="24"/>
        </w:rPr>
        <w:t>bility in the eyes of students, colleagues, and the community by increasing trust and appreciation for the teaching profession. In conclusion, professional ethics not only support teachers’ technical performance but also serve as a moral foundation that st</w:t>
      </w:r>
      <w:r>
        <w:rPr>
          <w:i/>
          <w:sz w:val="24"/>
        </w:rPr>
        <w:t>rengthens their professional identity and social position as role models. Therefore, strengthening professional ethics should be a key priority in teacher development and performance evaluation efforts.</w:t>
      </w:r>
    </w:p>
    <w:p w14:paraId="70F2B82A" w14:textId="77777777" w:rsidR="00A26065" w:rsidRDefault="006567CF">
      <w:pPr>
        <w:pStyle w:val="Heading2"/>
        <w:spacing w:before="98"/>
        <w:ind w:left="3052" w:right="2889"/>
        <w:jc w:val="center"/>
      </w:pPr>
      <w:r>
        <w:rPr>
          <w:spacing w:val="-2"/>
        </w:rPr>
        <w:t>Abstrak</w:t>
      </w:r>
    </w:p>
    <w:p w14:paraId="2A900604" w14:textId="77777777" w:rsidR="00A26065" w:rsidRDefault="006567CF">
      <w:pPr>
        <w:pStyle w:val="BodyText"/>
        <w:spacing w:before="120" w:line="259" w:lineRule="auto"/>
        <w:ind w:right="117"/>
      </w:pPr>
      <w:commentRangeStart w:id="1"/>
      <w:r>
        <w:t>Etika profesi guru menjadi elemen krusial dal</w:t>
      </w:r>
      <w:r>
        <w:t>am membentuk kualitas pendidikan, namun implementasinya di lapangan masih menghadapi berbagai tantangan, seperti rendahnya konsistensi penerapan nilai etika dan minimnya pelatihan etika berkelanjutan. Penelitian ini bertujuan untuk menganalisis pengaruh et</w:t>
      </w:r>
      <w:r>
        <w:t>ika profesi terhadap kinerja dan kredibilitas guru melalui pendekatan kualitatif deskriptif dengan metode studi kepustakaan. Data diperoleh dari analisis literatur ilmiah yang</w:t>
      </w:r>
      <w:r>
        <w:rPr>
          <w:spacing w:val="-1"/>
        </w:rPr>
        <w:t xml:space="preserve"> </w:t>
      </w:r>
      <w:r>
        <w:t>diterbitkan antara</w:t>
      </w:r>
      <w:r>
        <w:rPr>
          <w:spacing w:val="-1"/>
        </w:rPr>
        <w:t xml:space="preserve"> </w:t>
      </w:r>
      <w:r>
        <w:t>tahun 2020 hingga 2025, dengan sumber berupa jurnal terakredi</w:t>
      </w:r>
      <w:r>
        <w:t>tasi dan buku akademik yang relevan. Data dikumpulkan menggunakan format pencatatan manual dan dianalisis melalui teknik analisis isi serta analisis tematik. Hasil kajian menunjukkan bahwa penghayatan dan penerapan nilai-nilai etika profesi seperti integri</w:t>
      </w:r>
      <w:r>
        <w:t xml:space="preserve">tas, tanggung jawab, dan keadilan secara signifikan meningkatkan dedikasi dan kinerja guru dalam proses pembelajaran. Selain itu, etika profesi juga memperkuat kredibilitas guru di mata siswa, rekan sejawat, dan masyarakat, melalui peningkatan kepercayaan </w:t>
      </w:r>
      <w:r>
        <w:t>dan penghargaan terhadap profesi</w:t>
      </w:r>
      <w:r>
        <w:rPr>
          <w:spacing w:val="-2"/>
        </w:rPr>
        <w:t xml:space="preserve"> </w:t>
      </w:r>
      <w:r>
        <w:t>keguruan.</w:t>
      </w:r>
      <w:r>
        <w:rPr>
          <w:spacing w:val="-2"/>
        </w:rPr>
        <w:t xml:space="preserve"> </w:t>
      </w:r>
      <w:r>
        <w:t>Simpulannya,</w:t>
      </w:r>
      <w:r>
        <w:rPr>
          <w:spacing w:val="-2"/>
        </w:rPr>
        <w:t xml:space="preserve"> </w:t>
      </w:r>
      <w:r>
        <w:t>etika</w:t>
      </w:r>
      <w:r>
        <w:rPr>
          <w:spacing w:val="-3"/>
        </w:rPr>
        <w:t xml:space="preserve"> </w:t>
      </w:r>
      <w:r>
        <w:t>profesi</w:t>
      </w:r>
      <w:r>
        <w:rPr>
          <w:spacing w:val="-2"/>
        </w:rPr>
        <w:t xml:space="preserve"> </w:t>
      </w:r>
      <w:r>
        <w:t>tidak hanya</w:t>
      </w:r>
      <w:r>
        <w:rPr>
          <w:spacing w:val="-3"/>
        </w:rPr>
        <w:t xml:space="preserve"> </w:t>
      </w:r>
      <w:r>
        <w:t>mendukung</w:t>
      </w:r>
      <w:r>
        <w:rPr>
          <w:spacing w:val="-5"/>
        </w:rPr>
        <w:t xml:space="preserve"> </w:t>
      </w:r>
      <w:r>
        <w:t>kinerja</w:t>
      </w:r>
      <w:r>
        <w:rPr>
          <w:spacing w:val="-3"/>
        </w:rPr>
        <w:t xml:space="preserve"> </w:t>
      </w:r>
      <w:r>
        <w:t>teknis</w:t>
      </w:r>
      <w:r>
        <w:rPr>
          <w:spacing w:val="-2"/>
        </w:rPr>
        <w:t xml:space="preserve"> </w:t>
      </w:r>
      <w:r>
        <w:t>guru,</w:t>
      </w:r>
      <w:r>
        <w:rPr>
          <w:spacing w:val="-2"/>
        </w:rPr>
        <w:t xml:space="preserve"> </w:t>
      </w:r>
      <w:r>
        <w:t>tetapi juga membentuk fondasi moral yang memperkuat identitas profesional dan posisi sosialnya sebagai teladan. Oleh karena itu, penguatan etika profesi harus menjadi prioritas dalam pembinaan dan evaluasi kinerja guru.</w:t>
      </w:r>
      <w:commentRangeEnd w:id="1"/>
      <w:r w:rsidR="00117FCB">
        <w:rPr>
          <w:rStyle w:val="CommentReference"/>
        </w:rPr>
        <w:commentReference w:id="1"/>
      </w:r>
    </w:p>
    <w:p w14:paraId="72438A83" w14:textId="77777777" w:rsidR="00A26065" w:rsidRDefault="00A26065">
      <w:pPr>
        <w:pStyle w:val="BodyText"/>
        <w:spacing w:before="173"/>
        <w:ind w:left="0"/>
        <w:jc w:val="left"/>
        <w:rPr>
          <w:sz w:val="20"/>
        </w:rPr>
      </w:pPr>
    </w:p>
    <w:p w14:paraId="2425B33C" w14:textId="77777777" w:rsidR="00A26065" w:rsidRDefault="00A26065">
      <w:pPr>
        <w:pStyle w:val="BodyText"/>
        <w:jc w:val="left"/>
        <w:rPr>
          <w:sz w:val="20"/>
        </w:rPr>
        <w:sectPr w:rsidR="00A26065">
          <w:type w:val="continuous"/>
          <w:pgSz w:w="11910" w:h="16840"/>
          <w:pgMar w:top="0" w:right="1133" w:bottom="280" w:left="992" w:header="720" w:footer="720" w:gutter="0"/>
          <w:cols w:space="720"/>
        </w:sectPr>
      </w:pPr>
    </w:p>
    <w:p w14:paraId="5559D126" w14:textId="77777777" w:rsidR="00A26065" w:rsidRDefault="006567CF">
      <w:pPr>
        <w:spacing w:before="90"/>
        <w:ind w:left="448"/>
        <w:rPr>
          <w:sz w:val="24"/>
        </w:rPr>
      </w:pPr>
      <w:r>
        <w:rPr>
          <w:noProof/>
          <w:sz w:val="24"/>
        </w:rPr>
        <w:lastRenderedPageBreak/>
        <w:drawing>
          <wp:anchor distT="0" distB="0" distL="0" distR="0" simplePos="0" relativeHeight="15728640" behindDoc="0" locked="0" layoutInCell="1" allowOverlap="1" wp14:anchorId="1B9E6B91" wp14:editId="27916189">
            <wp:simplePos x="0" y="0"/>
            <wp:positionH relativeFrom="page">
              <wp:posOffset>332104</wp:posOffset>
            </wp:positionH>
            <wp:positionV relativeFrom="page">
              <wp:posOffset>0</wp:posOffset>
            </wp:positionV>
            <wp:extent cx="6898640" cy="1142999"/>
            <wp:effectExtent l="0" t="0" r="0" b="0"/>
            <wp:wrapNone/>
            <wp:docPr id="1" name="Image 1" descr="D:\MANAPI\OKE 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D:\MANAPI\OKE 1.jpg"/>
                    <pic:cNvPicPr/>
                  </pic:nvPicPr>
                  <pic:blipFill>
                    <a:blip r:embed="rId9" cstate="print"/>
                    <a:stretch>
                      <a:fillRect/>
                    </a:stretch>
                  </pic:blipFill>
                  <pic:spPr>
                    <a:xfrm>
                      <a:off x="0" y="0"/>
                      <a:ext cx="6898640" cy="1142999"/>
                    </a:xfrm>
                    <a:prstGeom prst="rect">
                      <a:avLst/>
                    </a:prstGeom>
                  </pic:spPr>
                </pic:pic>
              </a:graphicData>
            </a:graphic>
          </wp:anchor>
        </w:drawing>
      </w:r>
      <w:r>
        <w:rPr>
          <w:b/>
          <w:sz w:val="24"/>
        </w:rPr>
        <w:t>Kata</w:t>
      </w:r>
      <w:r>
        <w:rPr>
          <w:b/>
          <w:spacing w:val="-1"/>
          <w:sz w:val="24"/>
        </w:rPr>
        <w:t xml:space="preserve"> </w:t>
      </w:r>
      <w:r>
        <w:rPr>
          <w:b/>
          <w:sz w:val="24"/>
        </w:rPr>
        <w:t>Kunci:</w:t>
      </w:r>
      <w:r>
        <w:rPr>
          <w:b/>
          <w:spacing w:val="-2"/>
          <w:sz w:val="24"/>
        </w:rPr>
        <w:t xml:space="preserve"> </w:t>
      </w:r>
      <w:r>
        <w:rPr>
          <w:sz w:val="24"/>
        </w:rPr>
        <w:t>etika,</w:t>
      </w:r>
      <w:r>
        <w:rPr>
          <w:spacing w:val="-2"/>
          <w:sz w:val="24"/>
        </w:rPr>
        <w:t xml:space="preserve"> </w:t>
      </w:r>
      <w:r>
        <w:rPr>
          <w:sz w:val="24"/>
        </w:rPr>
        <w:t>profesi,</w:t>
      </w:r>
      <w:r>
        <w:rPr>
          <w:spacing w:val="-2"/>
          <w:sz w:val="24"/>
        </w:rPr>
        <w:t xml:space="preserve"> </w:t>
      </w:r>
      <w:r>
        <w:rPr>
          <w:sz w:val="24"/>
        </w:rPr>
        <w:t>kinerja,</w:t>
      </w:r>
      <w:r>
        <w:rPr>
          <w:spacing w:val="-2"/>
          <w:sz w:val="24"/>
        </w:rPr>
        <w:t xml:space="preserve"> </w:t>
      </w:r>
      <w:r>
        <w:rPr>
          <w:sz w:val="24"/>
        </w:rPr>
        <w:t>kredibilitas,</w:t>
      </w:r>
      <w:r>
        <w:rPr>
          <w:spacing w:val="-1"/>
          <w:sz w:val="24"/>
        </w:rPr>
        <w:t xml:space="preserve"> </w:t>
      </w:r>
      <w:r>
        <w:rPr>
          <w:spacing w:val="-4"/>
          <w:sz w:val="24"/>
        </w:rPr>
        <w:t>guru</w:t>
      </w:r>
    </w:p>
    <w:p w14:paraId="71B97C2A" w14:textId="77777777" w:rsidR="00A26065" w:rsidRDefault="006567CF">
      <w:pPr>
        <w:spacing w:before="192"/>
        <w:ind w:left="95"/>
        <w:rPr>
          <w:rFonts w:ascii="Calibri"/>
        </w:rPr>
      </w:pPr>
      <w:r>
        <w:rPr>
          <w:rFonts w:ascii="Calibri"/>
          <w:noProof/>
        </w:rPr>
        <mc:AlternateContent>
          <mc:Choice Requires="wps">
            <w:drawing>
              <wp:anchor distT="0" distB="0" distL="0" distR="0" simplePos="0" relativeHeight="15729152" behindDoc="0" locked="0" layoutInCell="1" allowOverlap="1" wp14:anchorId="0F577FAB" wp14:editId="2AC96DC2">
                <wp:simplePos x="0" y="0"/>
                <wp:positionH relativeFrom="page">
                  <wp:posOffset>1424939</wp:posOffset>
                </wp:positionH>
                <wp:positionV relativeFrom="paragraph">
                  <wp:posOffset>268864</wp:posOffset>
                </wp:positionV>
                <wp:extent cx="32384" cy="952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4" cy="9525"/>
                        </a:xfrm>
                        <a:custGeom>
                          <a:avLst/>
                          <a:gdLst/>
                          <a:ahLst/>
                          <a:cxnLst/>
                          <a:rect l="l" t="t" r="r" b="b"/>
                          <a:pathLst>
                            <a:path w="32384" h="9525">
                              <a:moveTo>
                                <a:pt x="32003" y="0"/>
                              </a:moveTo>
                              <a:lnTo>
                                <a:pt x="0" y="0"/>
                              </a:lnTo>
                              <a:lnTo>
                                <a:pt x="0" y="9144"/>
                              </a:lnTo>
                              <a:lnTo>
                                <a:pt x="32003" y="9144"/>
                              </a:lnTo>
                              <a:lnTo>
                                <a:pt x="32003" y="0"/>
                              </a:lnTo>
                              <a:close/>
                            </a:path>
                          </a:pathLst>
                        </a:custGeom>
                        <a:solidFill>
                          <a:srgbClr val="7D7D7D"/>
                        </a:solidFill>
                      </wps:spPr>
                      <wps:bodyPr wrap="square" lIns="0" tIns="0" rIns="0" bIns="0" rtlCol="0">
                        <a:prstTxWarp prst="textNoShape">
                          <a:avLst/>
                        </a:prstTxWarp>
                        <a:noAutofit/>
                      </wps:bodyPr>
                    </wps:wsp>
                  </a:graphicData>
                </a:graphic>
              </wp:anchor>
            </w:drawing>
          </mc:Choice>
          <mc:Fallback>
            <w:pict>
              <v:shape w14:anchorId="3D63511A" id="Graphic 2" o:spid="_x0000_s1026" style="position:absolute;margin-left:112.2pt;margin-top:21.15pt;width:2.55pt;height:.75pt;z-index:15729152;visibility:visible;mso-wrap-style:square;mso-wrap-distance-left:0;mso-wrap-distance-top:0;mso-wrap-distance-right:0;mso-wrap-distance-bottom:0;mso-position-horizontal:absolute;mso-position-horizontal-relative:page;mso-position-vertical:absolute;mso-position-vertical-relative:text;v-text-anchor:top" coordsize="32384,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" path="m32003,l,,,9144r32003,l32003,xe" fillcolor="#7d7d7d" stroked="f">
                <v:path arrowok="t"/>
                <w10:wrap anchorx="page"/>
              </v:shape>
            </w:pict>
          </mc:Fallback>
        </mc:AlternateContent>
      </w:r>
      <w:r>
        <w:rPr>
          <w:rFonts w:ascii="Calibri"/>
          <w:b/>
        </w:rPr>
        <w:t>36|</w:t>
      </w:r>
      <w:r>
        <w:rPr>
          <w:rFonts w:ascii="Calibri"/>
          <w:b/>
          <w:spacing w:val="-3"/>
        </w:rPr>
        <w:t xml:space="preserve"> </w:t>
      </w:r>
      <w:r>
        <w:rPr>
          <w:rFonts w:ascii="Calibri"/>
          <w:color w:val="7D7D7D"/>
        </w:rPr>
        <w:t>J</w:t>
      </w:r>
      <w:r>
        <w:rPr>
          <w:rFonts w:ascii="Calibri"/>
          <w:color w:val="7D7D7D"/>
          <w:spacing w:val="9"/>
        </w:rPr>
        <w:t xml:space="preserve"> </w:t>
      </w:r>
      <w:r>
        <w:rPr>
          <w:rFonts w:ascii="Calibri"/>
          <w:color w:val="7D7D7D"/>
        </w:rPr>
        <w:t>u</w:t>
      </w:r>
      <w:r>
        <w:rPr>
          <w:rFonts w:ascii="Calibri"/>
          <w:color w:val="7D7D7D"/>
          <w:spacing w:val="9"/>
        </w:rPr>
        <w:t xml:space="preserve"> </w:t>
      </w:r>
      <w:r>
        <w:rPr>
          <w:rFonts w:ascii="Calibri"/>
          <w:color w:val="7D7D7D"/>
        </w:rPr>
        <w:t>r</w:t>
      </w:r>
      <w:r>
        <w:rPr>
          <w:rFonts w:ascii="Calibri"/>
          <w:color w:val="7D7D7D"/>
          <w:spacing w:val="10"/>
        </w:rPr>
        <w:t xml:space="preserve"> </w:t>
      </w:r>
      <w:r>
        <w:rPr>
          <w:rFonts w:ascii="Calibri"/>
          <w:color w:val="7D7D7D"/>
        </w:rPr>
        <w:t>n</w:t>
      </w:r>
      <w:r>
        <w:rPr>
          <w:rFonts w:ascii="Calibri"/>
          <w:color w:val="7D7D7D"/>
          <w:spacing w:val="9"/>
        </w:rPr>
        <w:t xml:space="preserve"> </w:t>
      </w:r>
      <w:r>
        <w:rPr>
          <w:rFonts w:ascii="Calibri"/>
          <w:color w:val="7D7D7D"/>
        </w:rPr>
        <w:t>a</w:t>
      </w:r>
      <w:r>
        <w:rPr>
          <w:rFonts w:ascii="Calibri"/>
          <w:color w:val="7D7D7D"/>
          <w:spacing w:val="7"/>
        </w:rPr>
        <w:t xml:space="preserve"> </w:t>
      </w:r>
      <w:proofErr w:type="gramStart"/>
      <w:r>
        <w:rPr>
          <w:rFonts w:ascii="Calibri"/>
          <w:color w:val="7D7D7D"/>
        </w:rPr>
        <w:t>l</w:t>
      </w:r>
      <w:r>
        <w:rPr>
          <w:rFonts w:ascii="Calibri"/>
          <w:color w:val="7D7D7D"/>
          <w:spacing w:val="33"/>
        </w:rPr>
        <w:t xml:space="preserve">  </w:t>
      </w:r>
      <w:r>
        <w:rPr>
          <w:rFonts w:ascii="Calibri"/>
          <w:color w:val="7D7D7D"/>
        </w:rPr>
        <w:t>M</w:t>
      </w:r>
      <w:proofErr w:type="gramEnd"/>
      <w:r>
        <w:rPr>
          <w:rFonts w:ascii="Calibri"/>
          <w:color w:val="7D7D7D"/>
          <w:spacing w:val="11"/>
        </w:rPr>
        <w:t xml:space="preserve"> </w:t>
      </w:r>
      <w:r>
        <w:rPr>
          <w:rFonts w:ascii="Calibri"/>
          <w:color w:val="7D7D7D"/>
        </w:rPr>
        <w:t>A</w:t>
      </w:r>
      <w:r>
        <w:rPr>
          <w:rFonts w:ascii="Calibri"/>
          <w:color w:val="7D7D7D"/>
          <w:spacing w:val="9"/>
        </w:rPr>
        <w:t xml:space="preserve"> </w:t>
      </w:r>
      <w:r>
        <w:rPr>
          <w:rFonts w:ascii="Calibri"/>
          <w:color w:val="7D7D7D"/>
        </w:rPr>
        <w:t>N</w:t>
      </w:r>
      <w:r>
        <w:rPr>
          <w:rFonts w:ascii="Calibri"/>
          <w:color w:val="7D7D7D"/>
          <w:spacing w:val="9"/>
        </w:rPr>
        <w:t xml:space="preserve"> </w:t>
      </w:r>
      <w:r>
        <w:rPr>
          <w:rFonts w:ascii="Calibri"/>
          <w:color w:val="7D7D7D"/>
        </w:rPr>
        <w:t>A</w:t>
      </w:r>
      <w:r>
        <w:rPr>
          <w:rFonts w:ascii="Calibri"/>
          <w:color w:val="7D7D7D"/>
          <w:spacing w:val="7"/>
        </w:rPr>
        <w:t xml:space="preserve"> </w:t>
      </w:r>
      <w:r>
        <w:rPr>
          <w:rFonts w:ascii="Calibri"/>
          <w:color w:val="7D7D7D"/>
        </w:rPr>
        <w:t>P</w:t>
      </w:r>
      <w:r>
        <w:rPr>
          <w:rFonts w:ascii="Calibri"/>
          <w:color w:val="7D7D7D"/>
          <w:spacing w:val="12"/>
        </w:rPr>
        <w:t xml:space="preserve"> </w:t>
      </w:r>
      <w:r>
        <w:rPr>
          <w:rFonts w:ascii="Calibri"/>
          <w:color w:val="7D7D7D"/>
          <w:spacing w:val="-10"/>
        </w:rPr>
        <w:t>I</w:t>
      </w:r>
    </w:p>
    <w:p w14:paraId="73DD3D88" w14:textId="77777777" w:rsidR="00A26065" w:rsidRDefault="006567CF">
      <w:pPr>
        <w:rPr>
          <w:rFonts w:ascii="Calibri"/>
        </w:rPr>
      </w:pPr>
      <w:r>
        <w:br w:type="column"/>
      </w:r>
    </w:p>
    <w:p w14:paraId="098E885D" w14:textId="77777777" w:rsidR="00A26065" w:rsidRDefault="00A26065">
      <w:pPr>
        <w:pStyle w:val="BodyText"/>
        <w:spacing w:before="6"/>
        <w:ind w:left="0"/>
        <w:jc w:val="left"/>
        <w:rPr>
          <w:rFonts w:ascii="Calibri"/>
          <w:sz w:val="22"/>
        </w:rPr>
      </w:pPr>
    </w:p>
    <w:p w14:paraId="3C12184D" w14:textId="77777777" w:rsidR="00A26065" w:rsidRDefault="006567CF">
      <w:pPr>
        <w:spacing w:before="1"/>
        <w:ind w:left="95"/>
        <w:rPr>
          <w:rFonts w:ascii="Calibri"/>
        </w:rPr>
      </w:pPr>
      <w:r>
        <w:rPr>
          <w:rFonts w:ascii="Calibri"/>
        </w:rPr>
        <w:t>ISSN</w:t>
      </w:r>
      <w:r>
        <w:rPr>
          <w:rFonts w:ascii="Calibri"/>
          <w:spacing w:val="-13"/>
        </w:rPr>
        <w:t xml:space="preserve"> </w:t>
      </w:r>
      <w:r>
        <w:rPr>
          <w:rFonts w:ascii="Calibri"/>
        </w:rPr>
        <w:t>2964-</w:t>
      </w:r>
      <w:r>
        <w:rPr>
          <w:rFonts w:ascii="Calibri"/>
          <w:spacing w:val="-4"/>
        </w:rPr>
        <w:t>6863</w:t>
      </w:r>
    </w:p>
    <w:p w14:paraId="1D3B0483" w14:textId="77777777" w:rsidR="00A26065" w:rsidRDefault="00A26065">
      <w:pPr>
        <w:rPr>
          <w:rFonts w:ascii="Calibri"/>
        </w:rPr>
        <w:sectPr w:rsidR="00A26065">
          <w:type w:val="continuous"/>
          <w:pgSz w:w="11910" w:h="16840"/>
          <w:pgMar w:top="0" w:right="1133" w:bottom="280" w:left="992" w:header="720" w:footer="720" w:gutter="0"/>
          <w:cols w:num="2" w:space="720" w:equalWidth="0">
            <w:col w:w="5618" w:space="2518"/>
            <w:col w:w="1649"/>
          </w:cols>
        </w:sectPr>
      </w:pPr>
    </w:p>
    <w:p w14:paraId="7C28D474" w14:textId="77777777" w:rsidR="00A26065" w:rsidRDefault="006567CF">
      <w:pPr>
        <w:pStyle w:val="Heading1"/>
        <w:spacing w:before="78"/>
        <w:jc w:val="left"/>
      </w:pPr>
      <w:r>
        <w:rPr>
          <w:spacing w:val="-2"/>
        </w:rPr>
        <w:lastRenderedPageBreak/>
        <w:t>PENDAHULUAN</w:t>
      </w:r>
    </w:p>
    <w:p w14:paraId="456B4F31" w14:textId="77777777" w:rsidR="00A26065" w:rsidRDefault="006567CF">
      <w:pPr>
        <w:pStyle w:val="BodyText"/>
        <w:spacing w:before="36" w:line="276" w:lineRule="auto"/>
        <w:ind w:right="38" w:firstLine="719"/>
      </w:pPr>
      <w:commentRangeStart w:id="2"/>
      <w:r>
        <w:t>Pendidikan merupakan salah satu pilar utama dalam menciptakan generasi bangsa yang</w:t>
      </w:r>
      <w:r>
        <w:rPr>
          <w:spacing w:val="-4"/>
        </w:rPr>
        <w:t xml:space="preserve"> </w:t>
      </w:r>
      <w:r>
        <w:t>unggul</w:t>
      </w:r>
      <w:r>
        <w:rPr>
          <w:spacing w:val="-2"/>
        </w:rPr>
        <w:t xml:space="preserve"> </w:t>
      </w:r>
      <w:r>
        <w:t xml:space="preserve">dan berkarakter </w:t>
      </w:r>
      <w:r>
        <w:t>(Syafii et al., 2023). Peran guru sebagai pendidik sangat</w:t>
      </w:r>
      <w:r>
        <w:rPr>
          <w:spacing w:val="-2"/>
        </w:rPr>
        <w:t xml:space="preserve"> </w:t>
      </w:r>
      <w:r>
        <w:t>sentral</w:t>
      </w:r>
      <w:r>
        <w:rPr>
          <w:spacing w:val="-2"/>
        </w:rPr>
        <w:t xml:space="preserve"> </w:t>
      </w:r>
      <w:r>
        <w:t>dalam</w:t>
      </w:r>
      <w:r>
        <w:rPr>
          <w:spacing w:val="-3"/>
        </w:rPr>
        <w:t xml:space="preserve"> </w:t>
      </w:r>
      <w:r>
        <w:t>proses</w:t>
      </w:r>
      <w:r>
        <w:rPr>
          <w:spacing w:val="-3"/>
        </w:rPr>
        <w:t xml:space="preserve"> </w:t>
      </w:r>
      <w:r>
        <w:t>ini,</w:t>
      </w:r>
      <w:r>
        <w:rPr>
          <w:spacing w:val="-3"/>
        </w:rPr>
        <w:t xml:space="preserve"> </w:t>
      </w:r>
      <w:r>
        <w:t>karena</w:t>
      </w:r>
      <w:r>
        <w:rPr>
          <w:spacing w:val="-2"/>
        </w:rPr>
        <w:t xml:space="preserve"> </w:t>
      </w:r>
      <w:r>
        <w:t>guru tidak hanya bertugas mentransfer ilmu pengetahuan, tetapi juga membentuk kepribadian dan karakter siswa (Latifah, 2023). Oleh karena itu, dalam menjalankan tuga</w:t>
      </w:r>
      <w:r>
        <w:t>snya, seorang guru dituntut untuk memiliki tidak hanya kompetensi</w:t>
      </w:r>
      <w:r>
        <w:rPr>
          <w:spacing w:val="40"/>
        </w:rPr>
        <w:t xml:space="preserve"> </w:t>
      </w:r>
      <w:r>
        <w:t>akademik, tetapi juga moralitas tinggi yang tercermin dalam etika profesi.</w:t>
      </w:r>
      <w:commentRangeEnd w:id="2"/>
      <w:r w:rsidR="00117FCB">
        <w:rPr>
          <w:rStyle w:val="CommentReference"/>
        </w:rPr>
        <w:commentReference w:id="2"/>
      </w:r>
    </w:p>
    <w:p w14:paraId="40C9D7C1" w14:textId="77777777" w:rsidR="00A26065" w:rsidRDefault="006567CF">
      <w:pPr>
        <w:pStyle w:val="BodyText"/>
        <w:spacing w:before="1" w:line="276" w:lineRule="auto"/>
        <w:ind w:right="38" w:firstLine="719"/>
      </w:pPr>
      <w:r>
        <w:t>Namun, kenyataannya masih</w:t>
      </w:r>
      <w:r>
        <w:rPr>
          <w:spacing w:val="40"/>
        </w:rPr>
        <w:t xml:space="preserve"> </w:t>
      </w:r>
      <w:r>
        <w:t>banyak ditemukan permasalahan yang berkaitan dengan pelanggaran etika profesi guru di lap</w:t>
      </w:r>
      <w:r>
        <w:t>angan. Guru yang seharusnya menjadi teladan, kadang menunjukkan</w:t>
      </w:r>
      <w:r>
        <w:rPr>
          <w:spacing w:val="40"/>
        </w:rPr>
        <w:t xml:space="preserve"> </w:t>
      </w:r>
      <w:r>
        <w:t>sikap</w:t>
      </w:r>
      <w:r>
        <w:rPr>
          <w:spacing w:val="-6"/>
        </w:rPr>
        <w:t xml:space="preserve"> </w:t>
      </w:r>
      <w:r>
        <w:t>dan</w:t>
      </w:r>
      <w:r>
        <w:rPr>
          <w:spacing w:val="-6"/>
        </w:rPr>
        <w:t xml:space="preserve"> </w:t>
      </w:r>
      <w:r>
        <w:t>perilaku</w:t>
      </w:r>
      <w:r>
        <w:rPr>
          <w:spacing w:val="-3"/>
        </w:rPr>
        <w:t xml:space="preserve"> </w:t>
      </w:r>
      <w:r>
        <w:t>yang</w:t>
      </w:r>
      <w:r>
        <w:rPr>
          <w:spacing w:val="-9"/>
        </w:rPr>
        <w:t xml:space="preserve"> </w:t>
      </w:r>
      <w:r>
        <w:t>tidak</w:t>
      </w:r>
      <w:r>
        <w:rPr>
          <w:spacing w:val="-6"/>
        </w:rPr>
        <w:t xml:space="preserve"> </w:t>
      </w:r>
      <w:r>
        <w:t>sesuai</w:t>
      </w:r>
      <w:r>
        <w:rPr>
          <w:spacing w:val="-6"/>
        </w:rPr>
        <w:t xml:space="preserve"> </w:t>
      </w:r>
      <w:r>
        <w:t xml:space="preserve">dengan kode etik keguruan, seperti penggunaan bahasa yang tidak sopan saat mengajar, kurang disiplin dalam menjalankan tugas, atau kurang menghargai siswa dan rekan kerja. Pelanggaran-pelanggaran tersebut tidak hanya berdampak pada citra guru, tetapi juga </w:t>
      </w:r>
      <w:r>
        <w:t>berpotensi menurunkan kualitas pembelajaran dan merusak kepercayaan publik terhadap institusi pendidikan.</w:t>
      </w:r>
    </w:p>
    <w:p w14:paraId="1A66CF7F" w14:textId="77777777" w:rsidR="00A26065" w:rsidRDefault="006567CF">
      <w:pPr>
        <w:pStyle w:val="BodyText"/>
        <w:spacing w:before="1" w:line="276" w:lineRule="auto"/>
        <w:ind w:right="38" w:firstLine="719"/>
      </w:pPr>
      <w:r>
        <w:t>Permasalahan lain yang cukup menonjol adalah kurangnya internalisasi nilai-nilai etika profesi dalam sistem manajemen sekolah. Meskipun sebagian besar</w:t>
      </w:r>
      <w:r>
        <w:t xml:space="preserve"> guru memahami pentingnya etika profesi, dalam praktiknya banyak yang belum mampu menerapkan nilai-nilai tersebut secara konsisten. Evaluasi kinerja guru yang belum transparan dan minimnya pelatihan berkelanjutan terkait etika profesi turut memperburuk sit</w:t>
      </w:r>
      <w:r>
        <w:t>uasi ini. Ketika guru tidak</w:t>
      </w:r>
      <w:r>
        <w:rPr>
          <w:spacing w:val="-2"/>
        </w:rPr>
        <w:t xml:space="preserve"> </w:t>
      </w:r>
      <w:r>
        <w:t>menjunjung</w:t>
      </w:r>
      <w:r>
        <w:rPr>
          <w:spacing w:val="-3"/>
        </w:rPr>
        <w:t xml:space="preserve"> </w:t>
      </w:r>
      <w:r>
        <w:t>tinggi etika</w:t>
      </w:r>
      <w:r>
        <w:rPr>
          <w:spacing w:val="-2"/>
        </w:rPr>
        <w:t xml:space="preserve"> </w:t>
      </w:r>
      <w:r>
        <w:t>profesi,</w:t>
      </w:r>
      <w:r>
        <w:rPr>
          <w:spacing w:val="-2"/>
        </w:rPr>
        <w:t xml:space="preserve"> </w:t>
      </w:r>
      <w:r>
        <w:t>maka kredibilitasnya di mata siswa, orang tua, dan masyarakat pun turut menurun. Dampaknya</w:t>
      </w:r>
      <w:r>
        <w:rPr>
          <w:spacing w:val="71"/>
          <w:w w:val="150"/>
        </w:rPr>
        <w:t xml:space="preserve"> </w:t>
      </w:r>
      <w:r>
        <w:t>bisa</w:t>
      </w:r>
      <w:r>
        <w:rPr>
          <w:spacing w:val="73"/>
          <w:w w:val="150"/>
        </w:rPr>
        <w:t xml:space="preserve"> </w:t>
      </w:r>
      <w:r>
        <w:t>lebih</w:t>
      </w:r>
      <w:r>
        <w:rPr>
          <w:spacing w:val="77"/>
          <w:w w:val="150"/>
        </w:rPr>
        <w:t xml:space="preserve"> </w:t>
      </w:r>
      <w:r>
        <w:t>jauh</w:t>
      </w:r>
      <w:r>
        <w:rPr>
          <w:spacing w:val="73"/>
          <w:w w:val="150"/>
        </w:rPr>
        <w:t xml:space="preserve"> </w:t>
      </w:r>
      <w:r>
        <w:t>lagi:</w:t>
      </w:r>
      <w:r>
        <w:rPr>
          <w:spacing w:val="76"/>
          <w:w w:val="150"/>
        </w:rPr>
        <w:t xml:space="preserve"> </w:t>
      </w:r>
      <w:r>
        <w:rPr>
          <w:spacing w:val="-2"/>
        </w:rPr>
        <w:t>siswa</w:t>
      </w:r>
    </w:p>
    <w:p w14:paraId="75330071" w14:textId="77777777" w:rsidR="00A26065" w:rsidRDefault="006567CF">
      <w:pPr>
        <w:pStyle w:val="BodyText"/>
        <w:spacing w:before="74" w:line="276" w:lineRule="auto"/>
        <w:ind w:right="149"/>
      </w:pPr>
      <w:r>
        <w:br w:type="column"/>
      </w:r>
      <w:proofErr w:type="gramStart"/>
      <w:r>
        <w:lastRenderedPageBreak/>
        <w:t>kehilangan</w:t>
      </w:r>
      <w:proofErr w:type="gramEnd"/>
      <w:r>
        <w:t xml:space="preserve"> panutan, proses pembelajaran menjadi tidak bermakna, dan mutu pe</w:t>
      </w:r>
      <w:r>
        <w:t>ndidikan secara keseluruhan ikut</w:t>
      </w:r>
      <w:r>
        <w:rPr>
          <w:spacing w:val="40"/>
        </w:rPr>
        <w:t xml:space="preserve"> </w:t>
      </w:r>
      <w:r>
        <w:rPr>
          <w:spacing w:val="-2"/>
        </w:rPr>
        <w:t>tergerus.</w:t>
      </w:r>
    </w:p>
    <w:p w14:paraId="40A4EFED" w14:textId="77777777" w:rsidR="00A26065" w:rsidRDefault="006567CF">
      <w:pPr>
        <w:pStyle w:val="BodyText"/>
        <w:tabs>
          <w:tab w:val="left" w:pos="1942"/>
          <w:tab w:val="left" w:pos="3742"/>
        </w:tabs>
        <w:spacing w:line="276" w:lineRule="auto"/>
        <w:ind w:right="150" w:firstLine="720"/>
      </w:pPr>
      <w:r>
        <w:t>Untuk mengatasi permasalahan ini, perlu</w:t>
      </w:r>
      <w:r>
        <w:rPr>
          <w:spacing w:val="-9"/>
        </w:rPr>
        <w:t xml:space="preserve"> </w:t>
      </w:r>
      <w:r>
        <w:t>dilakukan</w:t>
      </w:r>
      <w:r>
        <w:rPr>
          <w:spacing w:val="-7"/>
        </w:rPr>
        <w:t xml:space="preserve"> </w:t>
      </w:r>
      <w:r>
        <w:t>suatu</w:t>
      </w:r>
      <w:r>
        <w:rPr>
          <w:spacing w:val="-9"/>
        </w:rPr>
        <w:t xml:space="preserve"> </w:t>
      </w:r>
      <w:r>
        <w:t>pendekatan</w:t>
      </w:r>
      <w:r>
        <w:rPr>
          <w:spacing w:val="-9"/>
        </w:rPr>
        <w:t xml:space="preserve"> </w:t>
      </w:r>
      <w:r>
        <w:t xml:space="preserve">sistematis yang tidak hanya menyoroti pentingnya etika profesi sebagai </w:t>
      </w:r>
      <w:proofErr w:type="gramStart"/>
      <w:r>
        <w:t>norma</w:t>
      </w:r>
      <w:proofErr w:type="gramEnd"/>
      <w:r>
        <w:t>, tetapi juga menjadikannya sebagai bagian yang terintegrasi dalam sis</w:t>
      </w:r>
      <w:r>
        <w:t>tem evaluasi kinerja guru. Sekolah sebagai lembaga pendidikan harus berperan aktif dalam membangun budaya kerja yang berlandaskan etika, melalui pelatihan, monitoring, dan penegakan aturan yang jelas. Kepala sekolah pun harus mengambil peran</w:t>
      </w:r>
      <w:r>
        <w:rPr>
          <w:spacing w:val="40"/>
        </w:rPr>
        <w:t xml:space="preserve"> </w:t>
      </w:r>
      <w:r>
        <w:t>sebagai pemimp</w:t>
      </w:r>
      <w:r>
        <w:t xml:space="preserve">in etis yang memberi contoh dan memastikan seluruh tenaga </w:t>
      </w:r>
      <w:r>
        <w:rPr>
          <w:spacing w:val="-2"/>
        </w:rPr>
        <w:t>pendidik</w:t>
      </w:r>
      <w:r>
        <w:tab/>
      </w:r>
      <w:r>
        <w:rPr>
          <w:spacing w:val="-2"/>
        </w:rPr>
        <w:t>menjunjung</w:t>
      </w:r>
      <w:r>
        <w:tab/>
      </w:r>
      <w:r>
        <w:rPr>
          <w:spacing w:val="-2"/>
        </w:rPr>
        <w:t>nilai-nilai profesionalisme.</w:t>
      </w:r>
    </w:p>
    <w:p w14:paraId="12954120" w14:textId="77777777" w:rsidR="00A26065" w:rsidRDefault="006567CF">
      <w:pPr>
        <w:pStyle w:val="BodyText"/>
        <w:spacing w:before="1" w:line="276" w:lineRule="auto"/>
        <w:ind w:right="147" w:firstLine="720"/>
      </w:pPr>
      <w:r>
        <w:t>Secara teoritik, etika profesi guru mengacu pada seperangkat prinsip moral dan tanggung jawab sosial yang harus dimiliki oleh setiap pendidik. Menuru</w:t>
      </w:r>
      <w:r>
        <w:t xml:space="preserve">t Walgito (2014), guru profesional </w:t>
      </w:r>
      <w:proofErr w:type="gramStart"/>
      <w:r>
        <w:t>akan</w:t>
      </w:r>
      <w:proofErr w:type="gramEnd"/>
      <w:r>
        <w:t xml:space="preserve"> memiliki citra baik di masyarakat jika ia mampu menunjukkan sikap sopan, tanggung jawab, dan mampu membangun hubungan yang harmonis dengan siswa, rekan sejawat, serta masyarakat. Kredibilitas guru sendiri merujuk pad</w:t>
      </w:r>
      <w:r>
        <w:t>a kepercayaan yang diberikan oleh lingkungan terhadap kapasitas, integritas, dan komitmen guru dalam melaksanakan tugasnya. Sementara itu, kinerja guru mencakup sejauh mana guru mampu merencanakan, melaksanakan, dan mengevaluasi pembelajaran secara efektif</w:t>
      </w:r>
      <w:r>
        <w:t>.</w:t>
      </w:r>
    </w:p>
    <w:p w14:paraId="02F01CEE" w14:textId="77777777" w:rsidR="00A26065" w:rsidRDefault="006567CF">
      <w:pPr>
        <w:pStyle w:val="BodyText"/>
        <w:spacing w:line="276" w:lineRule="auto"/>
        <w:ind w:right="150" w:firstLine="720"/>
      </w:pPr>
      <w:r>
        <w:t>Beberapa penelitian sebelumnya menunjukkan bahwa ada hubungan yang signifikan antara etika profesi dengan kinerja maupun kredibilitas guru. Deni Sahroni (2021) menyatakan bahwa penghayatan</w:t>
      </w:r>
      <w:r>
        <w:rPr>
          <w:spacing w:val="62"/>
          <w:w w:val="150"/>
        </w:rPr>
        <w:t xml:space="preserve"> </w:t>
      </w:r>
      <w:r>
        <w:t>terhadap</w:t>
      </w:r>
      <w:r>
        <w:rPr>
          <w:spacing w:val="63"/>
          <w:w w:val="150"/>
        </w:rPr>
        <w:t xml:space="preserve"> </w:t>
      </w:r>
      <w:r>
        <w:t>etika</w:t>
      </w:r>
      <w:r>
        <w:rPr>
          <w:spacing w:val="60"/>
          <w:w w:val="150"/>
        </w:rPr>
        <w:t xml:space="preserve"> </w:t>
      </w:r>
      <w:r>
        <w:t>profesi</w:t>
      </w:r>
      <w:r>
        <w:rPr>
          <w:spacing w:val="64"/>
          <w:w w:val="150"/>
        </w:rPr>
        <w:t xml:space="preserve"> </w:t>
      </w:r>
      <w:r>
        <w:rPr>
          <w:spacing w:val="-4"/>
        </w:rPr>
        <w:t>guru</w:t>
      </w:r>
    </w:p>
    <w:p w14:paraId="509281B2" w14:textId="77777777" w:rsidR="00A26065" w:rsidRDefault="00A26065">
      <w:pPr>
        <w:pStyle w:val="BodyText"/>
        <w:spacing w:line="276" w:lineRule="auto"/>
        <w:sectPr w:rsidR="00A26065">
          <w:headerReference w:type="default" r:id="rId10"/>
          <w:pgSz w:w="11910" w:h="16840"/>
          <w:pgMar w:top="1360" w:right="1133" w:bottom="280" w:left="992" w:header="1140" w:footer="0" w:gutter="0"/>
          <w:pgNumType w:start="37"/>
          <w:cols w:num="2" w:space="720" w:equalWidth="0">
            <w:col w:w="4718" w:space="234"/>
            <w:col w:w="4833"/>
          </w:cols>
        </w:sectPr>
      </w:pPr>
    </w:p>
    <w:p w14:paraId="1F865C17" w14:textId="77777777" w:rsidR="00A26065" w:rsidRDefault="006567CF">
      <w:pPr>
        <w:pStyle w:val="BodyText"/>
        <w:spacing w:before="74" w:line="276" w:lineRule="auto"/>
        <w:ind w:right="41"/>
      </w:pPr>
      <w:proofErr w:type="gramStart"/>
      <w:r>
        <w:lastRenderedPageBreak/>
        <w:t>berkontribusi</w:t>
      </w:r>
      <w:proofErr w:type="gramEnd"/>
      <w:r>
        <w:t xml:space="preserve"> secara signifikan </w:t>
      </w:r>
      <w:r>
        <w:t>terhadap kinerja dalam mewujudkan prestasi belajar siswa. Begitu juga dengan penelitian Prasetyo et al. (2024) yang menekankan bahwa kredibilitas guru mampu meningkatkan motivasi dan performa kerja secara menyeluruh.</w:t>
      </w:r>
    </w:p>
    <w:p w14:paraId="0087A158" w14:textId="77777777" w:rsidR="00A26065" w:rsidRDefault="006567CF">
      <w:pPr>
        <w:pStyle w:val="BodyText"/>
        <w:spacing w:line="276" w:lineRule="auto"/>
        <w:ind w:right="40" w:firstLine="719"/>
      </w:pPr>
      <w:r>
        <w:t>Berdasarkan</w:t>
      </w:r>
      <w:r>
        <w:rPr>
          <w:spacing w:val="-6"/>
        </w:rPr>
        <w:t xml:space="preserve"> </w:t>
      </w:r>
      <w:r>
        <w:t>latar</w:t>
      </w:r>
      <w:r>
        <w:rPr>
          <w:spacing w:val="-6"/>
        </w:rPr>
        <w:t xml:space="preserve"> </w:t>
      </w:r>
      <w:r>
        <w:t>belakang</w:t>
      </w:r>
      <w:r>
        <w:rPr>
          <w:spacing w:val="-8"/>
        </w:rPr>
        <w:t xml:space="preserve"> </w:t>
      </w:r>
      <w:r>
        <w:t>tersebut, pe</w:t>
      </w:r>
      <w:r>
        <w:t>nelitian ini bertujuan untuk menganalisis pengaruh etika profesi terhadap kinerja dan kredibilitas guru. Penelitian ini diharapkan dapat memberikan kontribusi terhadap pengembangan</w:t>
      </w:r>
      <w:r>
        <w:rPr>
          <w:spacing w:val="-1"/>
        </w:rPr>
        <w:t xml:space="preserve"> </w:t>
      </w:r>
      <w:r>
        <w:t>teori</w:t>
      </w:r>
      <w:r>
        <w:rPr>
          <w:spacing w:val="-3"/>
        </w:rPr>
        <w:t xml:space="preserve"> </w:t>
      </w:r>
      <w:r>
        <w:t>mengenai</w:t>
      </w:r>
      <w:r>
        <w:rPr>
          <w:spacing w:val="-3"/>
        </w:rPr>
        <w:t xml:space="preserve"> </w:t>
      </w:r>
      <w:r>
        <w:t>etika</w:t>
      </w:r>
      <w:r>
        <w:rPr>
          <w:spacing w:val="-2"/>
        </w:rPr>
        <w:t xml:space="preserve"> </w:t>
      </w:r>
      <w:r>
        <w:t>profesi dalam dunia pendidikan serta memberikan rekome</w:t>
      </w:r>
      <w:r>
        <w:t xml:space="preserve">ndasi praktis bagi lembaga pendidikan untuk meningkatkan kualitas guru melalui pendekatan etis dan </w:t>
      </w:r>
      <w:r>
        <w:rPr>
          <w:spacing w:val="-2"/>
        </w:rPr>
        <w:t>profesional.</w:t>
      </w:r>
    </w:p>
    <w:p w14:paraId="6E456F47" w14:textId="77777777" w:rsidR="00A26065" w:rsidRDefault="00A26065">
      <w:pPr>
        <w:pStyle w:val="BodyText"/>
        <w:spacing w:before="47"/>
        <w:ind w:left="0"/>
        <w:jc w:val="left"/>
      </w:pPr>
    </w:p>
    <w:p w14:paraId="78CAED7A" w14:textId="77777777" w:rsidR="00A26065" w:rsidRDefault="006567CF">
      <w:pPr>
        <w:pStyle w:val="Heading1"/>
        <w:jc w:val="left"/>
      </w:pPr>
      <w:r>
        <w:rPr>
          <w:spacing w:val="-2"/>
        </w:rPr>
        <w:t>METODE</w:t>
      </w:r>
    </w:p>
    <w:p w14:paraId="1C056246" w14:textId="77777777" w:rsidR="00A26065" w:rsidRDefault="006567CF">
      <w:pPr>
        <w:pStyle w:val="BodyText"/>
        <w:spacing w:before="37" w:line="276" w:lineRule="auto"/>
        <w:ind w:right="38" w:firstLine="719"/>
      </w:pPr>
      <w:commentRangeStart w:id="3"/>
      <w:r>
        <w:t>Penelitian ini menggunakan pendekatan kualitatif dengan metode studi kepustakaan (literature review). Kajian dilakukan dengan mengidenti</w:t>
      </w:r>
      <w:r>
        <w:t>fikasi, menelaah, dan menganalisis sejumlah literatur</w:t>
      </w:r>
      <w:r>
        <w:rPr>
          <w:spacing w:val="-6"/>
        </w:rPr>
        <w:t xml:space="preserve"> </w:t>
      </w:r>
      <w:r>
        <w:t>ilmiah</w:t>
      </w:r>
      <w:r>
        <w:rPr>
          <w:spacing w:val="-3"/>
        </w:rPr>
        <w:t xml:space="preserve"> </w:t>
      </w:r>
      <w:r>
        <w:t>yang</w:t>
      </w:r>
      <w:r>
        <w:rPr>
          <w:spacing w:val="-8"/>
        </w:rPr>
        <w:t xml:space="preserve"> </w:t>
      </w:r>
      <w:r>
        <w:t>berkaitan</w:t>
      </w:r>
      <w:r>
        <w:rPr>
          <w:spacing w:val="-5"/>
        </w:rPr>
        <w:t xml:space="preserve"> </w:t>
      </w:r>
      <w:r>
        <w:t>dengan</w:t>
      </w:r>
      <w:r>
        <w:rPr>
          <w:spacing w:val="-5"/>
        </w:rPr>
        <w:t xml:space="preserve"> </w:t>
      </w:r>
      <w:r>
        <w:t xml:space="preserve">topik etika profesi guru serta kaitannya terhadap kinerja dan kredibilitas guru. Penelitian bertujuan untuk memperoleh pemahaman teoretis yang komprehensif melalui analisis data sekunder dari sumber-sumber yang </w:t>
      </w:r>
      <w:r>
        <w:rPr>
          <w:spacing w:val="-2"/>
        </w:rPr>
        <w:t>relevan.</w:t>
      </w:r>
    </w:p>
    <w:p w14:paraId="1597E223" w14:textId="77777777" w:rsidR="00A26065" w:rsidRDefault="006567CF">
      <w:pPr>
        <w:pStyle w:val="BodyText"/>
        <w:spacing w:before="1" w:line="276" w:lineRule="auto"/>
        <w:ind w:right="39" w:firstLine="719"/>
      </w:pPr>
      <w:r>
        <w:t>Rancangan penelitian ini bersifat deskriptif-kualitatif dengan jenis studi pustaka. Peneliti menelaah berbagai artikel jurnal, buku akademik, dan laporan penelitian terdahulu yang memuat</w:t>
      </w:r>
      <w:r>
        <w:rPr>
          <w:spacing w:val="40"/>
        </w:rPr>
        <w:t xml:space="preserve"> </w:t>
      </w:r>
      <w:r>
        <w:t>informasi dan hasil kajian tentang nilai- nilai etika profesi guru, i</w:t>
      </w:r>
      <w:r>
        <w:t>ndikator kinerja guru, dan dimensi kredibilitas guru dalam konteks pendidikan.</w:t>
      </w:r>
    </w:p>
    <w:p w14:paraId="7ECB0FDC" w14:textId="77777777" w:rsidR="00A26065" w:rsidRDefault="006567CF">
      <w:pPr>
        <w:pStyle w:val="BodyText"/>
        <w:spacing w:line="276" w:lineRule="auto"/>
        <w:ind w:right="38" w:firstLine="719"/>
      </w:pPr>
      <w:r>
        <w:t xml:space="preserve">Sasaran dalam penelitian ini adalah literatur ilmiah yang dipublikasikan dalam </w:t>
      </w:r>
      <w:proofErr w:type="gramStart"/>
      <w:r>
        <w:t>lima</w:t>
      </w:r>
      <w:r>
        <w:rPr>
          <w:spacing w:val="41"/>
        </w:rPr>
        <w:t xml:space="preserve">  </w:t>
      </w:r>
      <w:r>
        <w:t>tahun</w:t>
      </w:r>
      <w:proofErr w:type="gramEnd"/>
      <w:r>
        <w:rPr>
          <w:spacing w:val="42"/>
        </w:rPr>
        <w:t xml:space="preserve">  </w:t>
      </w:r>
      <w:r>
        <w:t>terakhir</w:t>
      </w:r>
      <w:r>
        <w:rPr>
          <w:spacing w:val="42"/>
        </w:rPr>
        <w:t xml:space="preserve">  </w:t>
      </w:r>
      <w:r>
        <w:t>(2020–2025)</w:t>
      </w:r>
      <w:r>
        <w:rPr>
          <w:spacing w:val="44"/>
        </w:rPr>
        <w:t xml:space="preserve">  </w:t>
      </w:r>
      <w:r>
        <w:rPr>
          <w:spacing w:val="-4"/>
        </w:rPr>
        <w:t>yang</w:t>
      </w:r>
    </w:p>
    <w:p w14:paraId="4F2C5F23" w14:textId="77777777" w:rsidR="00A26065" w:rsidRDefault="006567CF">
      <w:pPr>
        <w:pStyle w:val="BodyText"/>
        <w:spacing w:before="74" w:line="276" w:lineRule="auto"/>
        <w:ind w:right="150"/>
      </w:pPr>
      <w:r>
        <w:br w:type="column"/>
      </w:r>
      <w:proofErr w:type="gramStart"/>
      <w:r>
        <w:lastRenderedPageBreak/>
        <w:t>relevan</w:t>
      </w:r>
      <w:proofErr w:type="gramEnd"/>
      <w:r>
        <w:t xml:space="preserve"> dengan topik penelitian. Kriteria pemilihan</w:t>
      </w:r>
      <w:r>
        <w:rPr>
          <w:spacing w:val="-5"/>
        </w:rPr>
        <w:t xml:space="preserve"> </w:t>
      </w:r>
      <w:r>
        <w:t>lite</w:t>
      </w:r>
      <w:r>
        <w:t>ratur</w:t>
      </w:r>
      <w:r>
        <w:rPr>
          <w:spacing w:val="-6"/>
        </w:rPr>
        <w:t xml:space="preserve"> </w:t>
      </w:r>
      <w:r>
        <w:t>meliputi:</w:t>
      </w:r>
      <w:r>
        <w:rPr>
          <w:spacing w:val="-5"/>
        </w:rPr>
        <w:t xml:space="preserve"> </w:t>
      </w:r>
      <w:r>
        <w:t>(1)</w:t>
      </w:r>
      <w:r>
        <w:rPr>
          <w:spacing w:val="-6"/>
        </w:rPr>
        <w:t xml:space="preserve"> </w:t>
      </w:r>
      <w:r>
        <w:t>berasal</w:t>
      </w:r>
      <w:r>
        <w:rPr>
          <w:spacing w:val="-5"/>
        </w:rPr>
        <w:t xml:space="preserve"> </w:t>
      </w:r>
      <w:r>
        <w:t>dari jurnal nasional atau internasional terakreditasi, (2) fokus pada isu etika profesi dalam pendidikan, dan (3) memuat pembahasan mengenai kinerja dan/atau kredibilitas guru.</w:t>
      </w:r>
    </w:p>
    <w:p w14:paraId="744A9110" w14:textId="77777777" w:rsidR="00A26065" w:rsidRDefault="006567CF">
      <w:pPr>
        <w:pStyle w:val="BodyText"/>
        <w:tabs>
          <w:tab w:val="left" w:pos="1019"/>
          <w:tab w:val="left" w:pos="1225"/>
          <w:tab w:val="left" w:pos="1297"/>
          <w:tab w:val="left" w:pos="1491"/>
          <w:tab w:val="left" w:pos="1678"/>
          <w:tab w:val="left" w:pos="1777"/>
          <w:tab w:val="left" w:pos="1825"/>
          <w:tab w:val="left" w:pos="1880"/>
          <w:tab w:val="left" w:pos="2043"/>
          <w:tab w:val="left" w:pos="2154"/>
          <w:tab w:val="left" w:pos="2377"/>
          <w:tab w:val="left" w:pos="2534"/>
          <w:tab w:val="left" w:pos="2611"/>
          <w:tab w:val="left" w:pos="2969"/>
          <w:tab w:val="left" w:pos="3084"/>
          <w:tab w:val="left" w:pos="3518"/>
          <w:tab w:val="left" w:pos="3674"/>
          <w:tab w:val="left" w:pos="3765"/>
          <w:tab w:val="left" w:pos="3808"/>
          <w:tab w:val="left" w:pos="3958"/>
          <w:tab w:val="left" w:pos="4034"/>
          <w:tab w:val="left" w:pos="4130"/>
        </w:tabs>
        <w:spacing w:line="276" w:lineRule="auto"/>
        <w:ind w:right="147" w:firstLine="720"/>
        <w:jc w:val="right"/>
      </w:pPr>
      <w:r>
        <w:rPr>
          <w:spacing w:val="-4"/>
        </w:rPr>
        <w:t>Data</w:t>
      </w:r>
      <w:r>
        <w:tab/>
      </w:r>
      <w:r>
        <w:tab/>
      </w:r>
      <w:r>
        <w:tab/>
      </w:r>
      <w:r>
        <w:tab/>
      </w:r>
      <w:r>
        <w:tab/>
      </w:r>
      <w:r>
        <w:tab/>
      </w:r>
      <w:r>
        <w:rPr>
          <w:spacing w:val="-2"/>
        </w:rPr>
        <w:t>dikumpulkan</w:t>
      </w:r>
      <w:r>
        <w:tab/>
      </w:r>
      <w:r>
        <w:tab/>
      </w:r>
      <w:r>
        <w:tab/>
      </w:r>
      <w:r>
        <w:tab/>
      </w:r>
      <w:r>
        <w:tab/>
      </w:r>
      <w:r>
        <w:rPr>
          <w:spacing w:val="-2"/>
        </w:rPr>
        <w:t>melalui penelusuran</w:t>
      </w:r>
      <w:r>
        <w:tab/>
      </w:r>
      <w:r>
        <w:tab/>
      </w:r>
      <w:r>
        <w:tab/>
      </w:r>
      <w:r>
        <w:rPr>
          <w:spacing w:val="-2"/>
        </w:rPr>
        <w:t>sis</w:t>
      </w:r>
      <w:r>
        <w:rPr>
          <w:spacing w:val="-2"/>
        </w:rPr>
        <w:t>tematis</w:t>
      </w:r>
      <w:r>
        <w:tab/>
      </w:r>
      <w:r>
        <w:rPr>
          <w:spacing w:val="-41"/>
        </w:rPr>
        <w:t xml:space="preserve"> </w:t>
      </w:r>
      <w:r>
        <w:t>terhadap</w:t>
      </w:r>
      <w:r>
        <w:tab/>
      </w:r>
      <w:r>
        <w:tab/>
      </w:r>
      <w:r>
        <w:rPr>
          <w:spacing w:val="-2"/>
        </w:rPr>
        <w:t>jurnal- jurnal</w:t>
      </w:r>
      <w:r>
        <w:tab/>
      </w:r>
      <w:r>
        <w:tab/>
      </w:r>
      <w:r>
        <w:rPr>
          <w:spacing w:val="-2"/>
        </w:rPr>
        <w:t>ilmiah</w:t>
      </w:r>
      <w:r>
        <w:tab/>
      </w:r>
      <w:r>
        <w:tab/>
      </w:r>
      <w:r>
        <w:rPr>
          <w:spacing w:val="-47"/>
        </w:rPr>
        <w:t xml:space="preserve"> </w:t>
      </w:r>
      <w:r>
        <w:t>melalui</w:t>
      </w:r>
      <w:r>
        <w:tab/>
      </w:r>
      <w:r>
        <w:rPr>
          <w:spacing w:val="-35"/>
        </w:rPr>
        <w:t xml:space="preserve"> </w:t>
      </w:r>
      <w:r>
        <w:t>database</w:t>
      </w:r>
      <w:r>
        <w:tab/>
      </w:r>
      <w:r>
        <w:tab/>
      </w:r>
      <w:r>
        <w:rPr>
          <w:spacing w:val="-59"/>
        </w:rPr>
        <w:t xml:space="preserve"> </w:t>
      </w:r>
      <w:r>
        <w:rPr>
          <w:spacing w:val="-2"/>
        </w:rPr>
        <w:t xml:space="preserve">seperti </w:t>
      </w:r>
      <w:r>
        <w:t>Google</w:t>
      </w:r>
      <w:r>
        <w:rPr>
          <w:spacing w:val="33"/>
        </w:rPr>
        <w:t xml:space="preserve"> </w:t>
      </w:r>
      <w:r>
        <w:t>Scholar,</w:t>
      </w:r>
      <w:r>
        <w:rPr>
          <w:spacing w:val="34"/>
        </w:rPr>
        <w:t xml:space="preserve"> </w:t>
      </w:r>
      <w:r>
        <w:t>Garuda,</w:t>
      </w:r>
      <w:r>
        <w:rPr>
          <w:spacing w:val="32"/>
        </w:rPr>
        <w:t xml:space="preserve"> </w:t>
      </w:r>
      <w:r>
        <w:t>dan</w:t>
      </w:r>
      <w:r>
        <w:rPr>
          <w:spacing w:val="32"/>
        </w:rPr>
        <w:t xml:space="preserve"> </w:t>
      </w:r>
      <w:r>
        <w:t>portal</w:t>
      </w:r>
      <w:r>
        <w:rPr>
          <w:spacing w:val="32"/>
        </w:rPr>
        <w:t xml:space="preserve"> </w:t>
      </w:r>
      <w:r>
        <w:t xml:space="preserve">jurnal </w:t>
      </w:r>
      <w:r>
        <w:rPr>
          <w:spacing w:val="-2"/>
        </w:rPr>
        <w:t>universitas.</w:t>
      </w:r>
      <w:r>
        <w:tab/>
      </w:r>
      <w:r>
        <w:tab/>
      </w:r>
      <w:r>
        <w:rPr>
          <w:spacing w:val="-59"/>
        </w:rPr>
        <w:t xml:space="preserve"> </w:t>
      </w:r>
      <w:r>
        <w:rPr>
          <w:spacing w:val="-2"/>
        </w:rPr>
        <w:t>Instrumen</w:t>
      </w:r>
      <w:r>
        <w:tab/>
      </w:r>
      <w:r>
        <w:rPr>
          <w:spacing w:val="-45"/>
        </w:rPr>
        <w:t xml:space="preserve"> </w:t>
      </w:r>
      <w:r>
        <w:t>yang</w:t>
      </w:r>
      <w:r>
        <w:tab/>
      </w:r>
      <w:r>
        <w:tab/>
      </w:r>
      <w:r>
        <w:rPr>
          <w:spacing w:val="-2"/>
        </w:rPr>
        <w:t xml:space="preserve">digunakan </w:t>
      </w:r>
      <w:r>
        <w:t>berupa</w:t>
      </w:r>
      <w:r>
        <w:rPr>
          <w:spacing w:val="80"/>
        </w:rPr>
        <w:t xml:space="preserve"> </w:t>
      </w:r>
      <w:r>
        <w:t>format</w:t>
      </w:r>
      <w:r>
        <w:rPr>
          <w:spacing w:val="80"/>
        </w:rPr>
        <w:t xml:space="preserve"> </w:t>
      </w:r>
      <w:r>
        <w:t>pencatatan</w:t>
      </w:r>
      <w:r>
        <w:rPr>
          <w:spacing w:val="80"/>
        </w:rPr>
        <w:t xml:space="preserve"> </w:t>
      </w:r>
      <w:r>
        <w:t>data</w:t>
      </w:r>
      <w:r>
        <w:rPr>
          <w:spacing w:val="80"/>
        </w:rPr>
        <w:t xml:space="preserve"> </w:t>
      </w:r>
      <w:r>
        <w:t>literatur yang dikembangkan peneliti secara manual untuk</w:t>
      </w:r>
      <w:r>
        <w:rPr>
          <w:spacing w:val="80"/>
        </w:rPr>
        <w:t xml:space="preserve"> </w:t>
      </w:r>
      <w:r>
        <w:t>mengelompokkan</w:t>
      </w:r>
      <w:r>
        <w:rPr>
          <w:spacing w:val="80"/>
        </w:rPr>
        <w:t xml:space="preserve"> </w:t>
      </w:r>
      <w:r>
        <w:t>hasil</w:t>
      </w:r>
      <w:r>
        <w:rPr>
          <w:spacing w:val="80"/>
        </w:rPr>
        <w:t xml:space="preserve"> </w:t>
      </w:r>
      <w:r>
        <w:t xml:space="preserve">pencarian </w:t>
      </w:r>
      <w:r>
        <w:rPr>
          <w:spacing w:val="-2"/>
        </w:rPr>
        <w:t>berdasarkan</w:t>
      </w:r>
      <w:r>
        <w:tab/>
      </w:r>
      <w:r>
        <w:tab/>
      </w:r>
      <w:r>
        <w:tab/>
      </w:r>
      <w:r>
        <w:tab/>
      </w:r>
      <w:r>
        <w:rPr>
          <w:spacing w:val="-2"/>
        </w:rPr>
        <w:t>identitas</w:t>
      </w:r>
      <w:r>
        <w:tab/>
      </w:r>
      <w:r>
        <w:rPr>
          <w:spacing w:val="-2"/>
        </w:rPr>
        <w:t>referensi,</w:t>
      </w:r>
      <w:r>
        <w:tab/>
      </w:r>
      <w:r>
        <w:tab/>
      </w:r>
      <w:r>
        <w:tab/>
      </w:r>
      <w:r>
        <w:rPr>
          <w:spacing w:val="-49"/>
        </w:rPr>
        <w:t xml:space="preserve"> </w:t>
      </w:r>
      <w:r>
        <w:t xml:space="preserve">fokus bahasan, dan temuan utama. Literatur yang </w:t>
      </w:r>
      <w:r>
        <w:rPr>
          <w:spacing w:val="-2"/>
        </w:rPr>
        <w:t>digunakan</w:t>
      </w:r>
      <w:r>
        <w:tab/>
      </w:r>
      <w:r>
        <w:tab/>
      </w:r>
      <w:r>
        <w:rPr>
          <w:spacing w:val="-4"/>
        </w:rPr>
        <w:t>telah</w:t>
      </w:r>
      <w:r>
        <w:tab/>
      </w:r>
      <w:r>
        <w:tab/>
      </w:r>
      <w:r>
        <w:rPr>
          <w:spacing w:val="-2"/>
        </w:rPr>
        <w:t>dianalisis</w:t>
      </w:r>
      <w:r>
        <w:tab/>
      </w:r>
      <w:r>
        <w:rPr>
          <w:spacing w:val="-2"/>
        </w:rPr>
        <w:t xml:space="preserve">berdasarkan </w:t>
      </w:r>
      <w:r>
        <w:t>kesesuaian</w:t>
      </w:r>
      <w:r>
        <w:rPr>
          <w:spacing w:val="40"/>
        </w:rPr>
        <w:t xml:space="preserve"> </w:t>
      </w:r>
      <w:r>
        <w:t>topik,</w:t>
      </w:r>
      <w:r>
        <w:rPr>
          <w:spacing w:val="40"/>
        </w:rPr>
        <w:t xml:space="preserve"> </w:t>
      </w:r>
      <w:r>
        <w:t>kekuatan</w:t>
      </w:r>
      <w:r>
        <w:rPr>
          <w:spacing w:val="40"/>
        </w:rPr>
        <w:t xml:space="preserve"> </w:t>
      </w:r>
      <w:r>
        <w:t>argumen,</w:t>
      </w:r>
      <w:r>
        <w:rPr>
          <w:spacing w:val="40"/>
        </w:rPr>
        <w:t xml:space="preserve"> </w:t>
      </w:r>
      <w:r>
        <w:t>dan keterkaitannya</w:t>
      </w:r>
      <w:r>
        <w:rPr>
          <w:spacing w:val="-1"/>
        </w:rPr>
        <w:t xml:space="preserve"> </w:t>
      </w:r>
      <w:r>
        <w:t>terhadap variabel</w:t>
      </w:r>
      <w:r>
        <w:rPr>
          <w:spacing w:val="-2"/>
        </w:rPr>
        <w:t xml:space="preserve"> </w:t>
      </w:r>
      <w:r>
        <w:t xml:space="preserve">penelitian. </w:t>
      </w:r>
      <w:r>
        <w:rPr>
          <w:spacing w:val="-4"/>
        </w:rPr>
        <w:t>Data</w:t>
      </w:r>
      <w:r>
        <w:tab/>
      </w:r>
      <w:r>
        <w:tab/>
      </w:r>
      <w:r>
        <w:tab/>
      </w:r>
      <w:r>
        <w:rPr>
          <w:spacing w:val="-56"/>
        </w:rPr>
        <w:t xml:space="preserve"> </w:t>
      </w:r>
      <w:r>
        <w:rPr>
          <w:spacing w:val="-2"/>
        </w:rPr>
        <w:t>dian</w:t>
      </w:r>
      <w:r>
        <w:rPr>
          <w:spacing w:val="-2"/>
        </w:rPr>
        <w:t>alisis</w:t>
      </w:r>
      <w:r>
        <w:tab/>
      </w:r>
      <w:r>
        <w:tab/>
      </w:r>
      <w:r>
        <w:tab/>
      </w:r>
      <w:r>
        <w:rPr>
          <w:spacing w:val="-2"/>
        </w:rPr>
        <w:t>menggunakan</w:t>
      </w:r>
      <w:r>
        <w:rPr>
          <w:spacing w:val="40"/>
        </w:rPr>
        <w:t xml:space="preserve"> </w:t>
      </w:r>
      <w:r>
        <w:t>metode</w:t>
      </w:r>
      <w:r>
        <w:rPr>
          <w:spacing w:val="40"/>
        </w:rPr>
        <w:t xml:space="preserve"> </w:t>
      </w:r>
      <w:r>
        <w:t>analisis</w:t>
      </w:r>
      <w:r>
        <w:rPr>
          <w:spacing w:val="40"/>
        </w:rPr>
        <w:t xml:space="preserve"> </w:t>
      </w:r>
      <w:r>
        <w:t>isi</w:t>
      </w:r>
      <w:r>
        <w:rPr>
          <w:spacing w:val="40"/>
        </w:rPr>
        <w:t xml:space="preserve"> </w:t>
      </w:r>
      <w:r>
        <w:t>(content</w:t>
      </w:r>
      <w:r>
        <w:rPr>
          <w:spacing w:val="40"/>
        </w:rPr>
        <w:t xml:space="preserve"> </w:t>
      </w:r>
      <w:r>
        <w:t>analysis)</w:t>
      </w:r>
      <w:r>
        <w:rPr>
          <w:spacing w:val="40"/>
        </w:rPr>
        <w:t xml:space="preserve"> </w:t>
      </w:r>
      <w:r>
        <w:t xml:space="preserve">dan </w:t>
      </w:r>
      <w:r>
        <w:rPr>
          <w:spacing w:val="-2"/>
        </w:rPr>
        <w:t>analisis</w:t>
      </w:r>
      <w:r>
        <w:tab/>
      </w:r>
      <w:r>
        <w:tab/>
      </w:r>
      <w:r>
        <w:tab/>
      </w:r>
      <w:r>
        <w:rPr>
          <w:spacing w:val="-2"/>
        </w:rPr>
        <w:t>tematik</w:t>
      </w:r>
      <w:r>
        <w:tab/>
      </w:r>
      <w:r>
        <w:tab/>
      </w:r>
      <w:r>
        <w:rPr>
          <w:spacing w:val="-2"/>
        </w:rPr>
        <w:t>(thematic</w:t>
      </w:r>
      <w:r>
        <w:tab/>
      </w:r>
      <w:r>
        <w:tab/>
      </w:r>
      <w:r>
        <w:tab/>
      </w:r>
      <w:r>
        <w:rPr>
          <w:spacing w:val="-2"/>
        </w:rPr>
        <w:t xml:space="preserve">analysis). </w:t>
      </w:r>
      <w:r>
        <w:t>Literatur</w:t>
      </w:r>
      <w:r>
        <w:rPr>
          <w:spacing w:val="40"/>
        </w:rPr>
        <w:t xml:space="preserve"> </w:t>
      </w:r>
      <w:r>
        <w:t>yang</w:t>
      </w:r>
      <w:r>
        <w:rPr>
          <w:spacing w:val="40"/>
        </w:rPr>
        <w:t xml:space="preserve"> </w:t>
      </w:r>
      <w:r>
        <w:t>terkumpul</w:t>
      </w:r>
      <w:r>
        <w:rPr>
          <w:spacing w:val="40"/>
        </w:rPr>
        <w:t xml:space="preserve"> </w:t>
      </w:r>
      <w:r>
        <w:t>dikelompokkan ke</w:t>
      </w:r>
      <w:r>
        <w:rPr>
          <w:spacing w:val="40"/>
        </w:rPr>
        <w:t xml:space="preserve"> </w:t>
      </w:r>
      <w:r>
        <w:t>dalam</w:t>
      </w:r>
      <w:r>
        <w:rPr>
          <w:spacing w:val="40"/>
        </w:rPr>
        <w:t xml:space="preserve"> </w:t>
      </w:r>
      <w:r>
        <w:t>beberapa</w:t>
      </w:r>
      <w:r>
        <w:rPr>
          <w:spacing w:val="40"/>
        </w:rPr>
        <w:t xml:space="preserve"> </w:t>
      </w:r>
      <w:r>
        <w:t>tema,</w:t>
      </w:r>
      <w:r>
        <w:rPr>
          <w:spacing w:val="40"/>
        </w:rPr>
        <w:t xml:space="preserve"> </w:t>
      </w:r>
      <w:r>
        <w:t>seperti:</w:t>
      </w:r>
      <w:r>
        <w:rPr>
          <w:spacing w:val="40"/>
        </w:rPr>
        <w:t xml:space="preserve"> </w:t>
      </w:r>
      <w:r>
        <w:t>prinsip etika</w:t>
      </w:r>
      <w:r>
        <w:rPr>
          <w:spacing w:val="40"/>
        </w:rPr>
        <w:t xml:space="preserve"> </w:t>
      </w:r>
      <w:r>
        <w:t>profesi</w:t>
      </w:r>
      <w:r>
        <w:rPr>
          <w:spacing w:val="40"/>
        </w:rPr>
        <w:t xml:space="preserve"> </w:t>
      </w:r>
      <w:r>
        <w:t>guru,</w:t>
      </w:r>
      <w:r>
        <w:rPr>
          <w:spacing w:val="40"/>
        </w:rPr>
        <w:t xml:space="preserve"> </w:t>
      </w:r>
      <w:r>
        <w:t>indikator</w:t>
      </w:r>
      <w:r>
        <w:rPr>
          <w:spacing w:val="40"/>
        </w:rPr>
        <w:t xml:space="preserve"> </w:t>
      </w:r>
      <w:r>
        <w:t>kinerja</w:t>
      </w:r>
      <w:r>
        <w:rPr>
          <w:spacing w:val="40"/>
        </w:rPr>
        <w:t xml:space="preserve"> </w:t>
      </w:r>
      <w:r>
        <w:t xml:space="preserve">guru, </w:t>
      </w:r>
      <w:r>
        <w:rPr>
          <w:spacing w:val="-4"/>
        </w:rPr>
        <w:t>dan</w:t>
      </w:r>
      <w:r>
        <w:tab/>
      </w:r>
      <w:r>
        <w:rPr>
          <w:spacing w:val="-2"/>
        </w:rPr>
        <w:t>unsur</w:t>
      </w:r>
      <w:r>
        <w:tab/>
      </w:r>
      <w:r>
        <w:tab/>
      </w:r>
      <w:r>
        <w:rPr>
          <w:spacing w:val="-2"/>
        </w:rPr>
        <w:t>kredibilitas</w:t>
      </w:r>
      <w:r>
        <w:tab/>
      </w:r>
      <w:r>
        <w:tab/>
      </w:r>
      <w:r>
        <w:rPr>
          <w:spacing w:val="-2"/>
        </w:rPr>
        <w:t>guru.</w:t>
      </w:r>
      <w:r>
        <w:tab/>
      </w:r>
      <w:r>
        <w:tab/>
      </w:r>
      <w:r>
        <w:tab/>
      </w:r>
      <w:r>
        <w:rPr>
          <w:spacing w:val="-2"/>
        </w:rPr>
        <w:t xml:space="preserve">Temuan- </w:t>
      </w:r>
      <w:r>
        <w:t>temuan</w:t>
      </w:r>
      <w:r>
        <w:rPr>
          <w:spacing w:val="40"/>
        </w:rPr>
        <w:t xml:space="preserve"> </w:t>
      </w:r>
      <w:r>
        <w:t>dari</w:t>
      </w:r>
      <w:r>
        <w:rPr>
          <w:spacing w:val="40"/>
        </w:rPr>
        <w:t xml:space="preserve"> </w:t>
      </w:r>
      <w:r>
        <w:t>masing-masing</w:t>
      </w:r>
      <w:r>
        <w:rPr>
          <w:spacing w:val="38"/>
        </w:rPr>
        <w:t xml:space="preserve"> </w:t>
      </w:r>
      <w:r>
        <w:t>sumber</w:t>
      </w:r>
      <w:r>
        <w:rPr>
          <w:spacing w:val="40"/>
        </w:rPr>
        <w:t xml:space="preserve"> </w:t>
      </w:r>
      <w:r>
        <w:t xml:space="preserve">dikaji </w:t>
      </w:r>
      <w:r>
        <w:rPr>
          <w:spacing w:val="-2"/>
        </w:rPr>
        <w:t>secara</w:t>
      </w:r>
      <w:r>
        <w:tab/>
      </w:r>
      <w:r>
        <w:tab/>
      </w:r>
      <w:r>
        <w:rPr>
          <w:spacing w:val="-2"/>
        </w:rPr>
        <w:t>kritis</w:t>
      </w:r>
      <w:r>
        <w:tab/>
      </w:r>
      <w:r>
        <w:tab/>
      </w:r>
      <w:r>
        <w:tab/>
      </w:r>
      <w:r>
        <w:rPr>
          <w:spacing w:val="-4"/>
        </w:rPr>
        <w:t>dan</w:t>
      </w:r>
      <w:r>
        <w:tab/>
      </w:r>
      <w:r>
        <w:tab/>
      </w:r>
      <w:r>
        <w:rPr>
          <w:spacing w:val="-32"/>
        </w:rPr>
        <w:t xml:space="preserve"> </w:t>
      </w:r>
      <w:r>
        <w:t>disintesiskan</w:t>
      </w:r>
      <w:r>
        <w:tab/>
      </w:r>
      <w:r>
        <w:tab/>
      </w:r>
      <w:r>
        <w:tab/>
      </w:r>
      <w:r>
        <w:rPr>
          <w:spacing w:val="-2"/>
        </w:rPr>
        <w:t>untuk menjawab</w:t>
      </w:r>
      <w:r>
        <w:tab/>
      </w:r>
      <w:r>
        <w:tab/>
      </w:r>
      <w:r>
        <w:tab/>
      </w:r>
      <w:r>
        <w:tab/>
      </w:r>
      <w:proofErr w:type="gramStart"/>
      <w:r>
        <w:t>rumusan</w:t>
      </w:r>
      <w:r>
        <w:rPr>
          <w:spacing w:val="80"/>
        </w:rPr>
        <w:t xml:space="preserve">  </w:t>
      </w:r>
      <w:r>
        <w:t>masalah</w:t>
      </w:r>
      <w:proofErr w:type="gramEnd"/>
      <w:r>
        <w:rPr>
          <w:spacing w:val="80"/>
        </w:rPr>
        <w:t xml:space="preserve">  </w:t>
      </w:r>
      <w:r>
        <w:t>serta mendukung</w:t>
      </w:r>
      <w:r>
        <w:rPr>
          <w:spacing w:val="11"/>
        </w:rPr>
        <w:t xml:space="preserve"> </w:t>
      </w:r>
      <w:r>
        <w:t>pembentukan</w:t>
      </w:r>
      <w:r>
        <w:rPr>
          <w:spacing w:val="16"/>
        </w:rPr>
        <w:t xml:space="preserve"> </w:t>
      </w:r>
      <w:r>
        <w:t>kerangka</w:t>
      </w:r>
      <w:r>
        <w:rPr>
          <w:spacing w:val="15"/>
        </w:rPr>
        <w:t xml:space="preserve"> </w:t>
      </w:r>
      <w:r>
        <w:rPr>
          <w:spacing w:val="-2"/>
        </w:rPr>
        <w:t>teoritik</w:t>
      </w:r>
    </w:p>
    <w:p w14:paraId="6BABFA5C" w14:textId="77777777" w:rsidR="00A26065" w:rsidRDefault="006567CF">
      <w:pPr>
        <w:pStyle w:val="BodyText"/>
      </w:pPr>
      <w:proofErr w:type="gramStart"/>
      <w:r>
        <w:t>dalam</w:t>
      </w:r>
      <w:proofErr w:type="gramEnd"/>
      <w:r>
        <w:rPr>
          <w:spacing w:val="-1"/>
        </w:rPr>
        <w:t xml:space="preserve"> </w:t>
      </w:r>
      <w:r>
        <w:rPr>
          <w:spacing w:val="-2"/>
        </w:rPr>
        <w:t>pembahasan.</w:t>
      </w:r>
      <w:commentRangeEnd w:id="3"/>
      <w:r w:rsidR="00117FCB">
        <w:rPr>
          <w:rStyle w:val="CommentReference"/>
        </w:rPr>
        <w:commentReference w:id="3"/>
      </w:r>
    </w:p>
    <w:p w14:paraId="3FB09CD3" w14:textId="77777777" w:rsidR="00A26065" w:rsidRDefault="00A26065">
      <w:pPr>
        <w:pStyle w:val="BodyText"/>
        <w:spacing w:before="89"/>
        <w:ind w:left="0"/>
        <w:jc w:val="left"/>
      </w:pPr>
    </w:p>
    <w:p w14:paraId="757D18CD" w14:textId="77777777" w:rsidR="00A26065" w:rsidRDefault="006567CF">
      <w:pPr>
        <w:pStyle w:val="Heading1"/>
      </w:pPr>
      <w:r>
        <w:t>HASIL</w:t>
      </w:r>
      <w:r>
        <w:rPr>
          <w:spacing w:val="-1"/>
        </w:rPr>
        <w:t xml:space="preserve"> </w:t>
      </w:r>
      <w:r>
        <w:t xml:space="preserve">DAN </w:t>
      </w:r>
      <w:r>
        <w:rPr>
          <w:spacing w:val="-2"/>
        </w:rPr>
        <w:t>PEMBAHASAN</w:t>
      </w:r>
    </w:p>
    <w:p w14:paraId="5B2D5B9E" w14:textId="77777777" w:rsidR="00A26065" w:rsidRDefault="006567CF">
      <w:pPr>
        <w:pStyle w:val="Heading2"/>
        <w:spacing w:before="41" w:line="276" w:lineRule="auto"/>
        <w:ind w:right="524"/>
      </w:pPr>
      <w:r>
        <w:t>Etika</w:t>
      </w:r>
      <w:r>
        <w:rPr>
          <w:spacing w:val="-9"/>
        </w:rPr>
        <w:t xml:space="preserve"> </w:t>
      </w:r>
      <w:r>
        <w:t>Profesi</w:t>
      </w:r>
      <w:r>
        <w:rPr>
          <w:spacing w:val="-9"/>
        </w:rPr>
        <w:t xml:space="preserve"> </w:t>
      </w:r>
      <w:r>
        <w:t>Guru</w:t>
      </w:r>
      <w:r>
        <w:rPr>
          <w:spacing w:val="-9"/>
        </w:rPr>
        <w:t xml:space="preserve"> </w:t>
      </w:r>
      <w:proofErr w:type="gramStart"/>
      <w:r>
        <w:t>sebagai</w:t>
      </w:r>
      <w:proofErr w:type="gramEnd"/>
      <w:r>
        <w:rPr>
          <w:spacing w:val="-9"/>
        </w:rPr>
        <w:t xml:space="preserve"> </w:t>
      </w:r>
      <w:r>
        <w:t>Landasan Mor</w:t>
      </w:r>
      <w:r>
        <w:t>al Pendidik</w:t>
      </w:r>
    </w:p>
    <w:p w14:paraId="7620B302" w14:textId="77777777" w:rsidR="00A26065" w:rsidRDefault="006567CF">
      <w:pPr>
        <w:pStyle w:val="BodyText"/>
        <w:spacing w:line="276" w:lineRule="auto"/>
        <w:ind w:left="808" w:right="149" w:firstLine="360"/>
      </w:pPr>
      <w:r>
        <w:t xml:space="preserve">Hasil kajian literatur secara konsisten menunjukkan bahwa etika profesi merupakan elemen fundamental yang tidak hanya membentuk perilaku individual guru, tetapi juga mempengaruhi kualitas sistem pendidikan secara keseluruhan. Etika </w:t>
      </w:r>
      <w:proofErr w:type="gramStart"/>
      <w:r>
        <w:t>profesi</w:t>
      </w:r>
      <w:r>
        <w:rPr>
          <w:spacing w:val="44"/>
        </w:rPr>
        <w:t xml:space="preserve">  </w:t>
      </w:r>
      <w:r>
        <w:t>gur</w:t>
      </w:r>
      <w:r>
        <w:t>u</w:t>
      </w:r>
      <w:proofErr w:type="gramEnd"/>
      <w:r>
        <w:rPr>
          <w:spacing w:val="44"/>
        </w:rPr>
        <w:t xml:space="preserve">  </w:t>
      </w:r>
      <w:r>
        <w:t>mencakup</w:t>
      </w:r>
      <w:r>
        <w:rPr>
          <w:spacing w:val="45"/>
        </w:rPr>
        <w:t xml:space="preserve">  </w:t>
      </w:r>
      <w:r>
        <w:rPr>
          <w:spacing w:val="-2"/>
        </w:rPr>
        <w:t>seperangkat</w:t>
      </w:r>
    </w:p>
    <w:p w14:paraId="5F80422B" w14:textId="77777777" w:rsidR="00A26065" w:rsidRDefault="00A26065">
      <w:pPr>
        <w:pStyle w:val="BodyText"/>
        <w:spacing w:line="276" w:lineRule="auto"/>
        <w:sectPr w:rsidR="00A26065">
          <w:pgSz w:w="11910" w:h="16840"/>
          <w:pgMar w:top="1360" w:right="1133" w:bottom="280" w:left="992" w:header="1140" w:footer="0" w:gutter="0"/>
          <w:cols w:num="2" w:space="720" w:equalWidth="0">
            <w:col w:w="4720" w:space="232"/>
            <w:col w:w="4833"/>
          </w:cols>
        </w:sectPr>
      </w:pPr>
    </w:p>
    <w:p w14:paraId="567761EF" w14:textId="77777777" w:rsidR="00A26065" w:rsidRDefault="006567CF">
      <w:pPr>
        <w:pStyle w:val="BodyText"/>
        <w:spacing w:before="74" w:line="276" w:lineRule="auto"/>
        <w:ind w:left="808" w:right="1"/>
      </w:pPr>
      <w:proofErr w:type="gramStart"/>
      <w:r>
        <w:lastRenderedPageBreak/>
        <w:t>nilai</w:t>
      </w:r>
      <w:proofErr w:type="gramEnd"/>
      <w:r>
        <w:t xml:space="preserve"> dan norma yang menjadi pedoman dalam pelaksanaan tugas sebagai pendidik, termasuk nilai tanggung jawab, integritas, keadilan, kejujuran, dan penghormatan terhadap hak-hak peserta didik (Ain &amp; Khai</w:t>
      </w:r>
      <w:r>
        <w:t>rat, 2024; Purba et al., 2024).</w:t>
      </w:r>
    </w:p>
    <w:p w14:paraId="3CF4E065" w14:textId="77777777" w:rsidR="00A26065" w:rsidRDefault="006567CF">
      <w:pPr>
        <w:pStyle w:val="BodyText"/>
        <w:spacing w:line="276" w:lineRule="auto"/>
        <w:ind w:left="808" w:right="1" w:firstLine="719"/>
      </w:pPr>
      <w:r>
        <w:t>Guru yang memiliki kesadaran etis cenderung menunjukkan komitmen tinggi terhadap tugas mengajar, mampu menahan diri dari perilaku tidak profesional, serta mampu menjadi teladan bagi peserta didik baik secara akademis</w:t>
      </w:r>
      <w:r>
        <w:rPr>
          <w:spacing w:val="-6"/>
        </w:rPr>
        <w:t xml:space="preserve"> </w:t>
      </w:r>
      <w:r>
        <w:t>maupun</w:t>
      </w:r>
      <w:r>
        <w:rPr>
          <w:spacing w:val="-5"/>
        </w:rPr>
        <w:t xml:space="preserve"> </w:t>
      </w:r>
      <w:r>
        <w:t>moral.</w:t>
      </w:r>
      <w:r>
        <w:rPr>
          <w:spacing w:val="-4"/>
        </w:rPr>
        <w:t xml:space="preserve"> </w:t>
      </w:r>
      <w:r>
        <w:t>Hal</w:t>
      </w:r>
      <w:r>
        <w:rPr>
          <w:spacing w:val="-3"/>
        </w:rPr>
        <w:t xml:space="preserve"> </w:t>
      </w:r>
      <w:r>
        <w:t>ini</w:t>
      </w:r>
      <w:r>
        <w:rPr>
          <w:spacing w:val="-6"/>
        </w:rPr>
        <w:t xml:space="preserve"> </w:t>
      </w:r>
      <w:r>
        <w:t>senada dengan temuan Sahroni (2021) yang menyatakan bahwa penghayatan terhadap etika profesi secara langsung berkontribusi dalam peningkatan kualitas pembelajaran dan pencapaian hasil belajar siswa. Guru yang menghayati etika profesi juga me</w:t>
      </w:r>
      <w:r>
        <w:t>miliki kecenderungan untuk lebih memahami kebutuhan peserta didik secara individu dan menunjukkan empati yang tinggi, yang pada akhirnya menciptakan hubungan yang sehat dan konstruktif di lingkungan belajar.</w:t>
      </w:r>
    </w:p>
    <w:p w14:paraId="195162FA" w14:textId="77777777" w:rsidR="00A26065" w:rsidRDefault="006567CF">
      <w:pPr>
        <w:pStyle w:val="BodyText"/>
        <w:spacing w:line="276" w:lineRule="auto"/>
        <w:ind w:left="808" w:firstLine="719"/>
      </w:pPr>
      <w:r>
        <w:t xml:space="preserve">Lebih lanjut, Dewi et al. </w:t>
      </w:r>
      <w:r>
        <w:t>(2022) menjelaskan bahwa pemahaman dan internalisasi terhadap nilai-nilai etika profesi mendorong guru menjadi lebih disiplin, bertanggung jawab, dan jujur dalam pelaksanaan tugas. Sikap ini</w:t>
      </w:r>
      <w:r>
        <w:rPr>
          <w:spacing w:val="40"/>
        </w:rPr>
        <w:t xml:space="preserve"> </w:t>
      </w:r>
      <w:r>
        <w:t>tidak hanya berdampak pada peningkatan mutu proses belajar mengaj</w:t>
      </w:r>
      <w:r>
        <w:t>ar, tetapi juga pada</w:t>
      </w:r>
      <w:r>
        <w:rPr>
          <w:spacing w:val="40"/>
        </w:rPr>
        <w:t xml:space="preserve"> </w:t>
      </w:r>
      <w:r>
        <w:t xml:space="preserve">pembentukan budaya akademik yang positif di sekolah. Guru yang etis </w:t>
      </w:r>
      <w:proofErr w:type="gramStart"/>
      <w:r>
        <w:t>akan</w:t>
      </w:r>
      <w:proofErr w:type="gramEnd"/>
      <w:r>
        <w:t xml:space="preserve"> menjaga objektivitas dalam penilaian, menghindari diskriminasi, dan memberikan perlakuan yang adil</w:t>
      </w:r>
      <w:r>
        <w:rPr>
          <w:spacing w:val="40"/>
        </w:rPr>
        <w:t xml:space="preserve"> </w:t>
      </w:r>
      <w:r>
        <w:t>kepada seluruh siswa, tanpa</w:t>
      </w:r>
      <w:r>
        <w:rPr>
          <w:spacing w:val="40"/>
        </w:rPr>
        <w:t xml:space="preserve"> </w:t>
      </w:r>
      <w:r>
        <w:t>memandang latar belakang mereka.</w:t>
      </w:r>
    </w:p>
    <w:p w14:paraId="624ED3F4" w14:textId="77777777" w:rsidR="00A26065" w:rsidRDefault="006567CF">
      <w:pPr>
        <w:pStyle w:val="BodyText"/>
        <w:spacing w:before="74" w:line="276" w:lineRule="auto"/>
        <w:ind w:left="1041" w:right="148" w:firstLine="720"/>
      </w:pPr>
      <w:r>
        <w:br w:type="column"/>
      </w:r>
      <w:r>
        <w:lastRenderedPageBreak/>
        <w:t>P</w:t>
      </w:r>
      <w:r>
        <w:t>enerapan etika profesi juga menumbuhkan kepercayaan peserta didik terhadap guru. Kepercayaan ini merupakan modal sosial yang sangat penting</w:t>
      </w:r>
      <w:r>
        <w:rPr>
          <w:spacing w:val="-10"/>
        </w:rPr>
        <w:t xml:space="preserve"> </w:t>
      </w:r>
      <w:r>
        <w:t>dalam</w:t>
      </w:r>
      <w:r>
        <w:rPr>
          <w:spacing w:val="-7"/>
        </w:rPr>
        <w:t xml:space="preserve"> </w:t>
      </w:r>
      <w:r>
        <w:t>proses</w:t>
      </w:r>
      <w:r>
        <w:rPr>
          <w:spacing w:val="-7"/>
        </w:rPr>
        <w:t xml:space="preserve"> </w:t>
      </w:r>
      <w:r>
        <w:t>pendidikan</w:t>
      </w:r>
      <w:r>
        <w:rPr>
          <w:spacing w:val="-7"/>
        </w:rPr>
        <w:t xml:space="preserve"> </w:t>
      </w:r>
      <w:r>
        <w:t xml:space="preserve">karena menciptakan iklim belajar yang kondusif, terbuka, dan partisipatif. Peserta didik </w:t>
      </w:r>
      <w:proofErr w:type="gramStart"/>
      <w:r>
        <w:t>aka</w:t>
      </w:r>
      <w:r>
        <w:t>n</w:t>
      </w:r>
      <w:proofErr w:type="gramEnd"/>
      <w:r>
        <w:t xml:space="preserve"> lebih mudah untuk terbuka, termotivasi, dan merasa dihargai apabila mereka melihat gurunya sebagai pribadi yang memiliki integritas dan komitmen terhadap nilai- nilai moral.</w:t>
      </w:r>
    </w:p>
    <w:p w14:paraId="05262E42" w14:textId="77777777" w:rsidR="00A26065" w:rsidRDefault="006567CF">
      <w:pPr>
        <w:pStyle w:val="BodyText"/>
        <w:spacing w:line="276" w:lineRule="auto"/>
        <w:ind w:left="1041" w:right="147" w:firstLine="720"/>
      </w:pPr>
      <w:commentRangeStart w:id="4"/>
      <w:r>
        <w:t>Namun demikian, penguatan etika profesi tidak terjadi secara otomatis.</w:t>
      </w:r>
      <w:r>
        <w:rPr>
          <w:spacing w:val="-2"/>
        </w:rPr>
        <w:t xml:space="preserve"> </w:t>
      </w:r>
      <w:r>
        <w:t>Etika</w:t>
      </w:r>
      <w:r>
        <w:rPr>
          <w:spacing w:val="-3"/>
        </w:rPr>
        <w:t xml:space="preserve"> </w:t>
      </w:r>
      <w:r>
        <w:t>per</w:t>
      </w:r>
      <w:r>
        <w:t>lu</w:t>
      </w:r>
      <w:r>
        <w:rPr>
          <w:spacing w:val="-3"/>
        </w:rPr>
        <w:t xml:space="preserve"> </w:t>
      </w:r>
      <w:r>
        <w:t>ditanamkan</w:t>
      </w:r>
      <w:r>
        <w:rPr>
          <w:spacing w:val="-3"/>
        </w:rPr>
        <w:t xml:space="preserve"> </w:t>
      </w:r>
      <w:r>
        <w:t xml:space="preserve">secara sistematis melalui pendidikan guru prajabatan maupun dalam bentuk pelatihan berkelanjutan. Selain itu, pengawasan dan evaluasi terhadap pelaksanaan etika di sekolah juga harus dilakukan secara konsisten, agar guru tidak hanya memahami </w:t>
      </w:r>
      <w:r>
        <w:t>etika secara konseptual, tetapi juga benar-benar mengaplikasikannya dalam praktik keseharian mereka sebagai pendidik.</w:t>
      </w:r>
      <w:commentRangeEnd w:id="4"/>
      <w:r w:rsidR="00117FCB">
        <w:rPr>
          <w:rStyle w:val="CommentReference"/>
        </w:rPr>
        <w:commentReference w:id="4"/>
      </w:r>
    </w:p>
    <w:p w14:paraId="24C93BB2" w14:textId="77777777" w:rsidR="00A26065" w:rsidRDefault="006567CF">
      <w:pPr>
        <w:pStyle w:val="BodyText"/>
        <w:spacing w:line="276" w:lineRule="auto"/>
        <w:ind w:left="1041" w:right="150" w:firstLine="720"/>
      </w:pPr>
      <w:r>
        <w:t>Dengan demikian, etika profesi tidak hanya menjadi pedoman perilaku individu guru, melainkan juga menjadi pilar yang menopang kualitas pen</w:t>
      </w:r>
      <w:r>
        <w:t>didikan secara menyeluruh. Etika membentuk karakter, karakter memperkuat kinerja, dan kinerja yang baik membangun kredibilitas guru dalam jangka panjang</w:t>
      </w:r>
    </w:p>
    <w:p w14:paraId="5703EB76" w14:textId="77777777" w:rsidR="00A26065" w:rsidRDefault="00A26065">
      <w:pPr>
        <w:pStyle w:val="BodyText"/>
        <w:spacing w:before="48"/>
        <w:ind w:left="0"/>
        <w:jc w:val="left"/>
      </w:pPr>
    </w:p>
    <w:p w14:paraId="4C6CF8DD" w14:textId="77777777" w:rsidR="00A26065" w:rsidRDefault="006567CF">
      <w:pPr>
        <w:pStyle w:val="BodyText"/>
        <w:tabs>
          <w:tab w:val="left" w:pos="2238"/>
          <w:tab w:val="left" w:pos="3284"/>
          <w:tab w:val="left" w:pos="4444"/>
        </w:tabs>
        <w:spacing w:line="276" w:lineRule="auto"/>
        <w:ind w:left="1041" w:right="149" w:hanging="360"/>
        <w:jc w:val="left"/>
      </w:pPr>
      <w:r>
        <w:rPr>
          <w:b/>
        </w:rPr>
        <w:t xml:space="preserve">Pengaruh Etika terhadap Kinerja Guru </w:t>
      </w:r>
      <w:r>
        <w:t>Etika profesi guru tidak hanya berperan sebagai</w:t>
      </w:r>
      <w:r>
        <w:rPr>
          <w:spacing w:val="40"/>
        </w:rPr>
        <w:t xml:space="preserve"> </w:t>
      </w:r>
      <w:r>
        <w:t>pedoman</w:t>
      </w:r>
      <w:r>
        <w:rPr>
          <w:spacing w:val="40"/>
        </w:rPr>
        <w:t xml:space="preserve"> </w:t>
      </w:r>
      <w:r>
        <w:t>normatif,</w:t>
      </w:r>
      <w:r>
        <w:rPr>
          <w:spacing w:val="40"/>
        </w:rPr>
        <w:t xml:space="preserve"> </w:t>
      </w:r>
      <w:r>
        <w:t>tetapi</w:t>
      </w:r>
      <w:r>
        <w:rPr>
          <w:spacing w:val="40"/>
        </w:rPr>
        <w:t xml:space="preserve"> </w:t>
      </w:r>
      <w:r>
        <w:t>juga memiliki</w:t>
      </w:r>
      <w:r>
        <w:rPr>
          <w:spacing w:val="80"/>
        </w:rPr>
        <w:t xml:space="preserve"> </w:t>
      </w:r>
      <w:r>
        <w:t>dampak</w:t>
      </w:r>
      <w:r>
        <w:rPr>
          <w:spacing w:val="80"/>
        </w:rPr>
        <w:t xml:space="preserve"> </w:t>
      </w:r>
      <w:r>
        <w:t>langsung</w:t>
      </w:r>
      <w:r>
        <w:rPr>
          <w:spacing w:val="80"/>
        </w:rPr>
        <w:t xml:space="preserve"> </w:t>
      </w:r>
      <w:r>
        <w:t>terhadap aspek</w:t>
      </w:r>
      <w:r>
        <w:rPr>
          <w:spacing w:val="40"/>
        </w:rPr>
        <w:t xml:space="preserve"> </w:t>
      </w:r>
      <w:r>
        <w:t>teknis</w:t>
      </w:r>
      <w:r>
        <w:rPr>
          <w:spacing w:val="40"/>
        </w:rPr>
        <w:t xml:space="preserve"> </w:t>
      </w:r>
      <w:r>
        <w:t>dan</w:t>
      </w:r>
      <w:r>
        <w:rPr>
          <w:spacing w:val="40"/>
        </w:rPr>
        <w:t xml:space="preserve"> </w:t>
      </w:r>
      <w:r>
        <w:t>praktis</w:t>
      </w:r>
      <w:r>
        <w:rPr>
          <w:spacing w:val="40"/>
        </w:rPr>
        <w:t xml:space="preserve"> </w:t>
      </w:r>
      <w:r>
        <w:t>kinerja</w:t>
      </w:r>
      <w:r>
        <w:rPr>
          <w:spacing w:val="40"/>
        </w:rPr>
        <w:t xml:space="preserve"> </w:t>
      </w:r>
      <w:r>
        <w:t>guru dalam</w:t>
      </w:r>
      <w:r>
        <w:rPr>
          <w:spacing w:val="80"/>
        </w:rPr>
        <w:t xml:space="preserve"> </w:t>
      </w:r>
      <w:r>
        <w:t>menjalankan</w:t>
      </w:r>
      <w:r>
        <w:rPr>
          <w:spacing w:val="80"/>
        </w:rPr>
        <w:t xml:space="preserve"> </w:t>
      </w:r>
      <w:r>
        <w:t>tugas</w:t>
      </w:r>
      <w:r>
        <w:rPr>
          <w:spacing w:val="80"/>
        </w:rPr>
        <w:t xml:space="preserve"> </w:t>
      </w:r>
      <w:r>
        <w:t>sehari-hari. Guru</w:t>
      </w:r>
      <w:r>
        <w:rPr>
          <w:spacing w:val="80"/>
        </w:rPr>
        <w:t xml:space="preserve"> </w:t>
      </w:r>
      <w:r>
        <w:t>yang</w:t>
      </w:r>
      <w:r>
        <w:rPr>
          <w:spacing w:val="80"/>
        </w:rPr>
        <w:t xml:space="preserve"> </w:t>
      </w:r>
      <w:r>
        <w:t>memiliki</w:t>
      </w:r>
      <w:r>
        <w:rPr>
          <w:spacing w:val="80"/>
        </w:rPr>
        <w:t xml:space="preserve"> </w:t>
      </w:r>
      <w:r>
        <w:t>kesadaran</w:t>
      </w:r>
      <w:r>
        <w:rPr>
          <w:spacing w:val="80"/>
        </w:rPr>
        <w:t xml:space="preserve"> </w:t>
      </w:r>
      <w:r>
        <w:t xml:space="preserve">dan </w:t>
      </w:r>
      <w:r>
        <w:rPr>
          <w:spacing w:val="-2"/>
        </w:rPr>
        <w:t>komitmen</w:t>
      </w:r>
      <w:r>
        <w:tab/>
      </w:r>
      <w:r>
        <w:rPr>
          <w:spacing w:val="-2"/>
        </w:rPr>
        <w:t>terhadap</w:t>
      </w:r>
      <w:r>
        <w:tab/>
        <w:t>nilai-</w:t>
      </w:r>
      <w:r>
        <w:rPr>
          <w:spacing w:val="-2"/>
        </w:rPr>
        <w:t>nilai</w:t>
      </w:r>
      <w:r>
        <w:tab/>
      </w:r>
      <w:r>
        <w:rPr>
          <w:spacing w:val="-2"/>
        </w:rPr>
        <w:t>etika</w:t>
      </w:r>
    </w:p>
    <w:p w14:paraId="0B941ED0" w14:textId="77777777" w:rsidR="00A26065" w:rsidRDefault="00A26065">
      <w:pPr>
        <w:pStyle w:val="BodyText"/>
        <w:spacing w:line="276" w:lineRule="auto"/>
        <w:jc w:val="left"/>
        <w:sectPr w:rsidR="00A26065">
          <w:pgSz w:w="11910" w:h="16840"/>
          <w:pgMar w:top="1360" w:right="1133" w:bottom="280" w:left="992" w:header="1140" w:footer="0" w:gutter="0"/>
          <w:cols w:num="2" w:space="720" w:equalWidth="0">
            <w:col w:w="4680" w:space="40"/>
            <w:col w:w="5065"/>
          </w:cols>
        </w:sectPr>
      </w:pPr>
    </w:p>
    <w:p w14:paraId="4C6ED3F3" w14:textId="77777777" w:rsidR="00A26065" w:rsidRDefault="006567CF">
      <w:pPr>
        <w:pStyle w:val="BodyText"/>
        <w:spacing w:before="59" w:line="276" w:lineRule="auto"/>
        <w:ind w:left="808"/>
      </w:pPr>
      <w:proofErr w:type="gramStart"/>
      <w:r>
        <w:lastRenderedPageBreak/>
        <w:t>profesi</w:t>
      </w:r>
      <w:proofErr w:type="gramEnd"/>
      <w:r>
        <w:t xml:space="preserve"> cenderung menunjukkan tingka</w:t>
      </w:r>
      <w:r>
        <w:t>t profesionalisme yang lebih tinggi, baik dalam perencanaan, pelaksanaan, maupun evaluasi pembelajaran. Etika menjadi pendorong bagi guru untuk menyusun rencana pembelajaran yang sistematis, mengelola kelas secara adil, dan menjalin komunikasi interpersona</w:t>
      </w:r>
      <w:r>
        <w:t xml:space="preserve">l yang konstruktif dengan peserta didik (Kripsiana et al., 2024; Dewi et al., </w:t>
      </w:r>
      <w:r>
        <w:rPr>
          <w:spacing w:val="-2"/>
        </w:rPr>
        <w:t>2022).</w:t>
      </w:r>
    </w:p>
    <w:p w14:paraId="52C5E891" w14:textId="77777777" w:rsidR="00A26065" w:rsidRDefault="006567CF">
      <w:pPr>
        <w:pStyle w:val="BodyText"/>
        <w:spacing w:before="2" w:line="276" w:lineRule="auto"/>
        <w:ind w:left="808" w:right="1"/>
      </w:pPr>
      <w:r>
        <w:t>Kinerja guru juga sangat dipengaruhi oleh faktor internal seperti motivasi, nilai-nilai etika, dan tanggung jawab pribadi, serta faktor eksternal seperti dukungan institus</w:t>
      </w:r>
      <w:r>
        <w:t>ional dan kebijakan manajerial sekolah. Prasetyo et al. (2024) mengungkapkan bahwa etika kerja yang kuat mendorong guru untuk bekerja secara efisien dan berorientasi pada hasil pembelajaran. Di sisi lain, kompensasi yang memadai turut berkontribusi terhada</w:t>
      </w:r>
      <w:r>
        <w:t>p kepuasan kerja dan semangat dalam mengajar. Namun demikian, kompensasi yang tinggi</w:t>
      </w:r>
      <w:r>
        <w:rPr>
          <w:spacing w:val="40"/>
        </w:rPr>
        <w:t xml:space="preserve"> </w:t>
      </w:r>
      <w:r>
        <w:t xml:space="preserve">tanpa diimbangi dengan komitmen etis dan sikap profesionalisme hanya </w:t>
      </w:r>
      <w:proofErr w:type="gramStart"/>
      <w:r>
        <w:t>akan</w:t>
      </w:r>
      <w:proofErr w:type="gramEnd"/>
      <w:r>
        <w:t xml:space="preserve"> menciptakan ketimpangan dalam kualitas pendidikan.</w:t>
      </w:r>
    </w:p>
    <w:p w14:paraId="0D77F3F9" w14:textId="77777777" w:rsidR="00A26065" w:rsidRDefault="006567CF">
      <w:pPr>
        <w:pStyle w:val="BodyText"/>
        <w:tabs>
          <w:tab w:val="left" w:pos="3051"/>
          <w:tab w:val="left" w:pos="4215"/>
        </w:tabs>
        <w:spacing w:line="276" w:lineRule="auto"/>
        <w:ind w:left="808"/>
      </w:pPr>
      <w:r>
        <w:t>Suryadi</w:t>
      </w:r>
      <w:r>
        <w:rPr>
          <w:spacing w:val="-1"/>
        </w:rPr>
        <w:t xml:space="preserve"> </w:t>
      </w:r>
      <w:r>
        <w:t>&amp;</w:t>
      </w:r>
      <w:r>
        <w:rPr>
          <w:spacing w:val="-3"/>
        </w:rPr>
        <w:t xml:space="preserve"> </w:t>
      </w:r>
      <w:r>
        <w:t>Yusup</w:t>
      </w:r>
      <w:r>
        <w:rPr>
          <w:spacing w:val="-4"/>
        </w:rPr>
        <w:t xml:space="preserve"> </w:t>
      </w:r>
      <w:r>
        <w:t>(2023)</w:t>
      </w:r>
      <w:r>
        <w:rPr>
          <w:spacing w:val="-2"/>
        </w:rPr>
        <w:t xml:space="preserve"> </w:t>
      </w:r>
      <w:r>
        <w:t>menambahkan bahwa</w:t>
      </w:r>
      <w:r>
        <w:rPr>
          <w:spacing w:val="-8"/>
        </w:rPr>
        <w:t xml:space="preserve"> </w:t>
      </w:r>
      <w:r>
        <w:t>tunjangan</w:t>
      </w:r>
      <w:r>
        <w:rPr>
          <w:spacing w:val="-7"/>
        </w:rPr>
        <w:t xml:space="preserve"> </w:t>
      </w:r>
      <w:r>
        <w:t>profesi</w:t>
      </w:r>
      <w:r>
        <w:rPr>
          <w:spacing w:val="-4"/>
        </w:rPr>
        <w:t xml:space="preserve"> </w:t>
      </w:r>
      <w:r>
        <w:t>sebagai</w:t>
      </w:r>
      <w:r>
        <w:rPr>
          <w:spacing w:val="-4"/>
        </w:rPr>
        <w:t xml:space="preserve"> </w:t>
      </w:r>
      <w:r>
        <w:t xml:space="preserve">bentuk pengakuan terhadap peran guru </w:t>
      </w:r>
      <w:proofErr w:type="gramStart"/>
      <w:r>
        <w:t>akan</w:t>
      </w:r>
      <w:proofErr w:type="gramEnd"/>
      <w:r>
        <w:t xml:space="preserve"> benar-benar meningkatkan kinerja jika disertai dengan komitmen moral dan tanggung jawab etis dalam </w:t>
      </w:r>
      <w:r>
        <w:rPr>
          <w:spacing w:val="-2"/>
        </w:rPr>
        <w:t>pelaksanaannya.</w:t>
      </w:r>
      <w:r>
        <w:tab/>
      </w:r>
      <w:r>
        <w:rPr>
          <w:spacing w:val="-4"/>
        </w:rPr>
        <w:t>Guru</w:t>
      </w:r>
      <w:r>
        <w:tab/>
      </w:r>
      <w:r>
        <w:rPr>
          <w:spacing w:val="-4"/>
        </w:rPr>
        <w:t xml:space="preserve">yang </w:t>
      </w:r>
      <w:r>
        <w:t>mendapatkan tunjangan namun tidak menjunjung etika cenderung me</w:t>
      </w:r>
      <w:r>
        <w:t>njalankan tugas secara formalitas saja tanpa adanya dedikasi mendalam terhadap hasil pendidikan. Oleh karena itu, etika profesi menjadi semacam</w:t>
      </w:r>
      <w:r>
        <w:rPr>
          <w:spacing w:val="40"/>
        </w:rPr>
        <w:t xml:space="preserve"> </w:t>
      </w:r>
      <w:r>
        <w:t>filter</w:t>
      </w:r>
      <w:r>
        <w:rPr>
          <w:spacing w:val="47"/>
        </w:rPr>
        <w:t xml:space="preserve"> </w:t>
      </w:r>
      <w:r>
        <w:t>yang</w:t>
      </w:r>
      <w:r>
        <w:rPr>
          <w:spacing w:val="44"/>
        </w:rPr>
        <w:t xml:space="preserve"> </w:t>
      </w:r>
      <w:r>
        <w:t>memastikan</w:t>
      </w:r>
      <w:r>
        <w:rPr>
          <w:spacing w:val="49"/>
        </w:rPr>
        <w:t xml:space="preserve"> </w:t>
      </w:r>
      <w:r>
        <w:t>bahwa</w:t>
      </w:r>
      <w:r>
        <w:rPr>
          <w:spacing w:val="45"/>
        </w:rPr>
        <w:t xml:space="preserve"> </w:t>
      </w:r>
      <w:r>
        <w:rPr>
          <w:spacing w:val="-2"/>
        </w:rPr>
        <w:t>insentif</w:t>
      </w:r>
    </w:p>
    <w:p w14:paraId="4DD73D25" w14:textId="77777777" w:rsidR="00A26065" w:rsidRDefault="006567CF">
      <w:pPr>
        <w:pStyle w:val="BodyText"/>
        <w:spacing w:before="59" w:line="276" w:lineRule="auto"/>
        <w:ind w:left="1041" w:right="150"/>
      </w:pPr>
      <w:r>
        <w:br w:type="column"/>
      </w:r>
      <w:proofErr w:type="gramStart"/>
      <w:r>
        <w:lastRenderedPageBreak/>
        <w:t>atau</w:t>
      </w:r>
      <w:proofErr w:type="gramEnd"/>
      <w:r>
        <w:t xml:space="preserve"> tunjangan benar-benar berdampak positif terhadap kualitas kerja guru</w:t>
      </w:r>
      <w:r>
        <w:t>.</w:t>
      </w:r>
    </w:p>
    <w:p w14:paraId="55519C4B" w14:textId="77777777" w:rsidR="00A26065" w:rsidRDefault="006567CF">
      <w:pPr>
        <w:pStyle w:val="BodyText"/>
        <w:spacing w:line="276" w:lineRule="auto"/>
        <w:ind w:left="1041" w:right="149"/>
      </w:pPr>
      <w:r>
        <w:t>Lebih jauh, Damayanti &amp; Hanum (2023) dalam konteks profesi lain juga menekankan bahwa etika profesi dapat menjadi variabel penguat terhadap kinerja melalui variabel antara seperti profesionalisme. Hal ini relevan diterapkan pada profesi guru, di mana nil</w:t>
      </w:r>
      <w:r>
        <w:t>ai etis menjadi sumber orientasi dalam membuat keputusan dan menjalankan tanggung jawab secara konsisten dan objektif.</w:t>
      </w:r>
    </w:p>
    <w:p w14:paraId="36E5B9A5" w14:textId="77777777" w:rsidR="00A26065" w:rsidRDefault="006567CF">
      <w:pPr>
        <w:pStyle w:val="BodyText"/>
        <w:spacing w:line="276" w:lineRule="auto"/>
        <w:ind w:left="1041" w:right="149"/>
      </w:pPr>
      <w:commentRangeStart w:id="5"/>
      <w:r>
        <w:t>Dengan</w:t>
      </w:r>
      <w:r>
        <w:rPr>
          <w:spacing w:val="-1"/>
        </w:rPr>
        <w:t xml:space="preserve"> </w:t>
      </w:r>
      <w:r>
        <w:t>kata</w:t>
      </w:r>
      <w:r>
        <w:rPr>
          <w:spacing w:val="-1"/>
        </w:rPr>
        <w:t xml:space="preserve"> </w:t>
      </w:r>
      <w:r>
        <w:t>lain,</w:t>
      </w:r>
      <w:r>
        <w:rPr>
          <w:spacing w:val="-1"/>
        </w:rPr>
        <w:t xml:space="preserve"> </w:t>
      </w:r>
      <w:r>
        <w:t>etika</w:t>
      </w:r>
      <w:r>
        <w:rPr>
          <w:spacing w:val="-1"/>
        </w:rPr>
        <w:t xml:space="preserve"> </w:t>
      </w:r>
      <w:r>
        <w:t>profesi berperan sebagai pengatur perilaku kerja guru, mendorong mereka untuk bekerja tidak hanya berdasarkan kew</w:t>
      </w:r>
      <w:r>
        <w:t>ajiban</w:t>
      </w:r>
      <w:r>
        <w:rPr>
          <w:spacing w:val="40"/>
        </w:rPr>
        <w:t xml:space="preserve"> </w:t>
      </w:r>
      <w:r>
        <w:t xml:space="preserve">struktural, tetapi juga karena kesadaran moral. Integrasi antara sistem insentif (kompensasi) dan kesadaran etis individual merupakan prasyarat utama untuk menciptakan kinerja guru yang efektif, efisien, dan berkelanjutan. Jika salah satu aspek ini </w:t>
      </w:r>
      <w:r>
        <w:t xml:space="preserve">dilemahkan, maka kualitas pendidikan pun </w:t>
      </w:r>
      <w:proofErr w:type="gramStart"/>
      <w:r>
        <w:t>akan</w:t>
      </w:r>
      <w:proofErr w:type="gramEnd"/>
      <w:r>
        <w:rPr>
          <w:spacing w:val="40"/>
        </w:rPr>
        <w:t xml:space="preserve"> </w:t>
      </w:r>
      <w:r>
        <w:t>terdampak secara langsung.</w:t>
      </w:r>
      <w:commentRangeEnd w:id="5"/>
      <w:r w:rsidR="00117FCB">
        <w:rPr>
          <w:rStyle w:val="CommentReference"/>
        </w:rPr>
        <w:commentReference w:id="5"/>
      </w:r>
    </w:p>
    <w:p w14:paraId="260FC4F6" w14:textId="77777777" w:rsidR="00A26065" w:rsidRDefault="00A26065">
      <w:pPr>
        <w:pStyle w:val="BodyText"/>
        <w:spacing w:before="46"/>
        <w:ind w:left="0"/>
        <w:jc w:val="left"/>
      </w:pPr>
    </w:p>
    <w:p w14:paraId="4603D8EC" w14:textId="77777777" w:rsidR="00A26065" w:rsidRDefault="006567CF">
      <w:pPr>
        <w:pStyle w:val="Heading2"/>
        <w:spacing w:line="278" w:lineRule="auto"/>
        <w:ind w:left="681" w:right="153"/>
      </w:pPr>
      <w:r>
        <w:t>Kredibilitas Guru: Citra Profesional yang Tercermin dari Etika</w:t>
      </w:r>
    </w:p>
    <w:p w14:paraId="1CA5C17C" w14:textId="77777777" w:rsidR="00A26065" w:rsidRDefault="006567CF">
      <w:pPr>
        <w:pStyle w:val="BodyText"/>
        <w:spacing w:line="276" w:lineRule="auto"/>
        <w:ind w:left="1041" w:right="149" w:firstLine="720"/>
      </w:pPr>
      <w:commentRangeStart w:id="6"/>
      <w:r>
        <w:t>Kredibilitas guru adalah cerminan dari kualitas moral, integritas, dan profesionalisme yang ditampilkan dalam praktik k</w:t>
      </w:r>
      <w:r>
        <w:t>eseharian. Seorang guru yang berpegang teguh pada etika</w:t>
      </w:r>
      <w:r>
        <w:rPr>
          <w:spacing w:val="40"/>
        </w:rPr>
        <w:t xml:space="preserve"> </w:t>
      </w:r>
      <w:r>
        <w:t>profesi</w:t>
      </w:r>
      <w:r>
        <w:rPr>
          <w:spacing w:val="-3"/>
        </w:rPr>
        <w:t xml:space="preserve"> </w:t>
      </w:r>
      <w:r>
        <w:t>tidak</w:t>
      </w:r>
      <w:r>
        <w:rPr>
          <w:spacing w:val="-4"/>
        </w:rPr>
        <w:t xml:space="preserve"> </w:t>
      </w:r>
      <w:r>
        <w:t>hanya</w:t>
      </w:r>
      <w:r>
        <w:rPr>
          <w:spacing w:val="-3"/>
        </w:rPr>
        <w:t xml:space="preserve"> </w:t>
      </w:r>
      <w:proofErr w:type="gramStart"/>
      <w:r>
        <w:t>akan</w:t>
      </w:r>
      <w:proofErr w:type="gramEnd"/>
      <w:r>
        <w:t xml:space="preserve"> dihargai</w:t>
      </w:r>
      <w:r>
        <w:rPr>
          <w:spacing w:val="-3"/>
        </w:rPr>
        <w:t xml:space="preserve"> </w:t>
      </w:r>
      <w:r>
        <w:t>dalam lingkup internal sekolah, tetapi juga memperoleh kepercayaan yang tinggi dari masyarakat luas, termasuk orang tua, rekan sejawat, dan pemangku kepentingan pendi</w:t>
      </w:r>
      <w:r>
        <w:t>dikan lainnya. Purba et al. (2024) menekankan bahwa kredibilitas guru merupakan hasil akumulatif dari perilaku etis,</w:t>
      </w:r>
      <w:r>
        <w:rPr>
          <w:spacing w:val="40"/>
        </w:rPr>
        <w:t xml:space="preserve"> </w:t>
      </w:r>
      <w:proofErr w:type="gramStart"/>
      <w:r>
        <w:t>konsistensi</w:t>
      </w:r>
      <w:r>
        <w:rPr>
          <w:spacing w:val="60"/>
          <w:w w:val="150"/>
        </w:rPr>
        <w:t xml:space="preserve">  </w:t>
      </w:r>
      <w:r>
        <w:t>dalam</w:t>
      </w:r>
      <w:proofErr w:type="gramEnd"/>
      <w:r>
        <w:rPr>
          <w:spacing w:val="60"/>
          <w:w w:val="150"/>
        </w:rPr>
        <w:t xml:space="preserve">  </w:t>
      </w:r>
      <w:r>
        <w:t>bertindak,</w:t>
      </w:r>
      <w:r>
        <w:rPr>
          <w:spacing w:val="60"/>
          <w:w w:val="150"/>
        </w:rPr>
        <w:t xml:space="preserve">  </w:t>
      </w:r>
      <w:r>
        <w:rPr>
          <w:spacing w:val="-5"/>
        </w:rPr>
        <w:t>dan</w:t>
      </w:r>
    </w:p>
    <w:p w14:paraId="1DFC6D2B" w14:textId="77777777" w:rsidR="00A26065" w:rsidRDefault="00A26065">
      <w:pPr>
        <w:pStyle w:val="BodyText"/>
        <w:spacing w:line="276" w:lineRule="auto"/>
        <w:sectPr w:rsidR="00A26065">
          <w:pgSz w:w="11910" w:h="16840"/>
          <w:pgMar w:top="1360" w:right="1133" w:bottom="280" w:left="992" w:header="1140" w:footer="0" w:gutter="0"/>
          <w:cols w:num="2" w:space="720" w:equalWidth="0">
            <w:col w:w="4679" w:space="40"/>
            <w:col w:w="5066"/>
          </w:cols>
        </w:sectPr>
      </w:pPr>
    </w:p>
    <w:p w14:paraId="77F4CA28" w14:textId="77777777" w:rsidR="00A26065" w:rsidRDefault="006567CF">
      <w:pPr>
        <w:pStyle w:val="BodyText"/>
        <w:spacing w:before="74" w:line="276" w:lineRule="auto"/>
        <w:ind w:left="808"/>
      </w:pPr>
      <w:proofErr w:type="gramStart"/>
      <w:r>
        <w:lastRenderedPageBreak/>
        <w:t>keteladanan</w:t>
      </w:r>
      <w:proofErr w:type="gramEnd"/>
      <w:r>
        <w:t xml:space="preserve"> dalam menyampaikan</w:t>
      </w:r>
      <w:r>
        <w:rPr>
          <w:spacing w:val="40"/>
        </w:rPr>
        <w:t xml:space="preserve"> </w:t>
      </w:r>
      <w:r>
        <w:t>nilai-nilai pendidikan.</w:t>
      </w:r>
      <w:commentRangeEnd w:id="6"/>
      <w:r w:rsidR="00117FCB">
        <w:rPr>
          <w:rStyle w:val="CommentReference"/>
        </w:rPr>
        <w:commentReference w:id="6"/>
      </w:r>
    </w:p>
    <w:p w14:paraId="04FC61F0" w14:textId="77777777" w:rsidR="00A26065" w:rsidRDefault="006567CF">
      <w:pPr>
        <w:pStyle w:val="BodyText"/>
        <w:spacing w:line="276" w:lineRule="auto"/>
        <w:ind w:left="808" w:firstLine="719"/>
      </w:pPr>
      <w:r>
        <w:t>Sikap adil, terbuka</w:t>
      </w:r>
      <w:r>
        <w:t xml:space="preserve"> terhadap masukan, jujur dalam menyampaikan informasi,</w:t>
      </w:r>
      <w:r>
        <w:rPr>
          <w:spacing w:val="-7"/>
        </w:rPr>
        <w:t xml:space="preserve"> </w:t>
      </w:r>
      <w:r>
        <w:t>dan</w:t>
      </w:r>
      <w:r>
        <w:rPr>
          <w:spacing w:val="-7"/>
        </w:rPr>
        <w:t xml:space="preserve"> </w:t>
      </w:r>
      <w:r>
        <w:t>tanggung</w:t>
      </w:r>
      <w:r>
        <w:rPr>
          <w:spacing w:val="-7"/>
        </w:rPr>
        <w:t xml:space="preserve"> </w:t>
      </w:r>
      <w:r>
        <w:t>jawab</w:t>
      </w:r>
      <w:r>
        <w:rPr>
          <w:spacing w:val="-7"/>
        </w:rPr>
        <w:t xml:space="preserve"> </w:t>
      </w:r>
      <w:r>
        <w:t xml:space="preserve">terhadap tugas adalah indikator etika yang berkontribusi langsung terhadap persepsi publik terhadap guru (Prasetyo et al., 2024). Guru yang menjalankan profesinya dengan transparansi dan integritas </w:t>
      </w:r>
      <w:proofErr w:type="gramStart"/>
      <w:r>
        <w:t>akan</w:t>
      </w:r>
      <w:proofErr w:type="gramEnd"/>
      <w:r>
        <w:t xml:space="preserve"> lebih dipercaya oleh siswa maupun orang tua. Kepercay</w:t>
      </w:r>
      <w:r>
        <w:t>aan ini menjadi modal sosial yang penting dalam menciptakan kolaborasi yang harmonis antara rumah dan sekolah, yang pada akhirnya memperkuat efektivitas proses pendidikan.</w:t>
      </w:r>
    </w:p>
    <w:p w14:paraId="6145DBF9" w14:textId="77777777" w:rsidR="00A26065" w:rsidRDefault="006567CF">
      <w:pPr>
        <w:pStyle w:val="BodyText"/>
        <w:tabs>
          <w:tab w:val="left" w:pos="3118"/>
        </w:tabs>
        <w:spacing w:line="276" w:lineRule="auto"/>
        <w:ind w:left="808" w:firstLine="719"/>
      </w:pPr>
      <w:r>
        <w:t>Di sisi lain, Ain &amp; Khairat (2024) menyoroti bahwa pelanggaran terhadap prinsip-prin</w:t>
      </w:r>
      <w:r>
        <w:t xml:space="preserve">sip etika, seperti </w:t>
      </w:r>
      <w:r>
        <w:rPr>
          <w:spacing w:val="-2"/>
        </w:rPr>
        <w:t>diskriminasi,</w:t>
      </w:r>
      <w:r>
        <w:tab/>
      </w:r>
      <w:r>
        <w:rPr>
          <w:spacing w:val="-2"/>
        </w:rPr>
        <w:t xml:space="preserve">penyalahgunaan </w:t>
      </w:r>
      <w:r>
        <w:t>wewenang, atau ketidakprofesionalan dalam interaksi, dapat merusak kredibilitas guru secara signifikan. Ketika guru kehilangan kredibilitas, tidak hanya hubungan interpersonal yang terganggu, tetapi juga wiba</w:t>
      </w:r>
      <w:r>
        <w:t xml:space="preserve">wa mereka sebagai pemimpin moral di kelas ikut terancam. Hal ini berdampak pada turunnya motivasi belajar siswa dan bahkan memicu konflik atau ketidakpuasan dari pihak orang tua dan </w:t>
      </w:r>
      <w:r>
        <w:rPr>
          <w:spacing w:val="-2"/>
        </w:rPr>
        <w:t>komunitas.</w:t>
      </w:r>
    </w:p>
    <w:p w14:paraId="5014CA9B" w14:textId="77777777" w:rsidR="00A26065" w:rsidRDefault="006567CF">
      <w:pPr>
        <w:pStyle w:val="BodyText"/>
        <w:spacing w:before="1" w:line="276" w:lineRule="auto"/>
        <w:ind w:left="808" w:right="1" w:firstLine="719"/>
      </w:pPr>
      <w:r>
        <w:t>Lebih jauh lagi, kredibilitas</w:t>
      </w:r>
      <w:r>
        <w:rPr>
          <w:spacing w:val="40"/>
        </w:rPr>
        <w:t xml:space="preserve"> </w:t>
      </w:r>
      <w:r>
        <w:t>guru yang tinggi mampu memperkuat</w:t>
      </w:r>
      <w:r>
        <w:t xml:space="preserve"> legitimasi mereka sebagai pemimpin pembelajaran dan penjaga nilai-nilai moral di sekolah. Sebaliknya, ketika kredibilitas menurun, guru </w:t>
      </w:r>
      <w:proofErr w:type="gramStart"/>
      <w:r>
        <w:t>akan</w:t>
      </w:r>
      <w:proofErr w:type="gramEnd"/>
      <w:r>
        <w:t xml:space="preserve"> menghadapi kesulitan dalam menanamkan nilai, memberi pengaruh positif, atau bahkan mengelola kelas secara efektif.</w:t>
      </w:r>
      <w:r>
        <w:t xml:space="preserve"> Oleh karena itu, menjaga </w:t>
      </w:r>
      <w:proofErr w:type="gramStart"/>
      <w:r>
        <w:t>kredibilitas</w:t>
      </w:r>
      <w:r>
        <w:rPr>
          <w:spacing w:val="33"/>
        </w:rPr>
        <w:t xml:space="preserve">  </w:t>
      </w:r>
      <w:r>
        <w:t>bukan</w:t>
      </w:r>
      <w:proofErr w:type="gramEnd"/>
      <w:r>
        <w:rPr>
          <w:spacing w:val="34"/>
        </w:rPr>
        <w:t xml:space="preserve">  </w:t>
      </w:r>
      <w:r>
        <w:t>hanya</w:t>
      </w:r>
      <w:r>
        <w:rPr>
          <w:spacing w:val="34"/>
        </w:rPr>
        <w:t xml:space="preserve">  </w:t>
      </w:r>
      <w:r>
        <w:t>soal</w:t>
      </w:r>
      <w:r>
        <w:rPr>
          <w:spacing w:val="34"/>
        </w:rPr>
        <w:t xml:space="preserve">  </w:t>
      </w:r>
      <w:r>
        <w:rPr>
          <w:spacing w:val="-2"/>
        </w:rPr>
        <w:t>citra,</w:t>
      </w:r>
    </w:p>
    <w:p w14:paraId="48AD6C68" w14:textId="77777777" w:rsidR="00A26065" w:rsidRDefault="006567CF">
      <w:pPr>
        <w:pStyle w:val="BodyText"/>
        <w:spacing w:before="74" w:line="276" w:lineRule="auto"/>
        <w:ind w:left="1041" w:right="150"/>
      </w:pPr>
      <w:r>
        <w:br w:type="column"/>
      </w:r>
      <w:proofErr w:type="gramStart"/>
      <w:r>
        <w:lastRenderedPageBreak/>
        <w:t>tetapi</w:t>
      </w:r>
      <w:proofErr w:type="gramEnd"/>
      <w:r>
        <w:t xml:space="preserve"> juga bagian dari strategi peningkatan kualitas pendidikan yang </w:t>
      </w:r>
      <w:r>
        <w:rPr>
          <w:spacing w:val="-2"/>
        </w:rPr>
        <w:t>berkelanjutan.</w:t>
      </w:r>
    </w:p>
    <w:p w14:paraId="4024B24A" w14:textId="77777777" w:rsidR="00A26065" w:rsidRDefault="006567CF">
      <w:pPr>
        <w:pStyle w:val="BodyText"/>
        <w:spacing w:line="276" w:lineRule="auto"/>
        <w:ind w:left="1041" w:right="147" w:firstLine="720"/>
      </w:pPr>
      <w:r>
        <w:t xml:space="preserve">Etika profesi berperan sebagai fondasi utama dalam membangun dan mempertahankan kredibilitas ini. </w:t>
      </w:r>
      <w:r>
        <w:t>Etika bukan hanya standar perilaku, tetapi juga menjadi mekanisme yang menjaga kohesi antara harapan masyarakat terhadap guru dan tindakan nyata yang ditampilkan oleh guru di lapangan. Dalam konteks inilah, integritas, tanggung jawab, dan keadilan bukan ha</w:t>
      </w:r>
      <w:r>
        <w:t>nya nilai ideal, melainkan kebutuhan nyata dalam menjaga legitimasi sosial seorang pendidik.</w:t>
      </w:r>
    </w:p>
    <w:p w14:paraId="5AD898EC" w14:textId="77777777" w:rsidR="00A26065" w:rsidRDefault="00A26065">
      <w:pPr>
        <w:pStyle w:val="BodyText"/>
        <w:spacing w:before="46"/>
        <w:ind w:left="0"/>
        <w:jc w:val="left"/>
      </w:pPr>
    </w:p>
    <w:p w14:paraId="426F7FFC" w14:textId="77777777" w:rsidR="00A26065" w:rsidRDefault="006567CF">
      <w:pPr>
        <w:pStyle w:val="Heading2"/>
        <w:spacing w:line="276" w:lineRule="auto"/>
        <w:ind w:left="681"/>
      </w:pPr>
      <w:commentRangeStart w:id="7"/>
      <w:r>
        <w:t>Hubungan Interdependen antara Etika, Kinerja, dan Kredibilitas</w:t>
      </w:r>
      <w:commentRangeEnd w:id="7"/>
      <w:r w:rsidR="00840D32">
        <w:rPr>
          <w:rStyle w:val="CommentReference"/>
          <w:b w:val="0"/>
          <w:bCs w:val="0"/>
        </w:rPr>
        <w:commentReference w:id="7"/>
      </w:r>
    </w:p>
    <w:p w14:paraId="4A8DAFC0" w14:textId="77777777" w:rsidR="00A26065" w:rsidRDefault="006567CF">
      <w:pPr>
        <w:pStyle w:val="BodyText"/>
        <w:spacing w:line="276" w:lineRule="auto"/>
        <w:ind w:left="681" w:right="149" w:firstLine="720"/>
      </w:pPr>
      <w:r>
        <w:t>Sintesis dari berbagai hasil studi menunjukkan bahwa terdapat hubungan yang erat dan bersifat salin</w:t>
      </w:r>
      <w:r>
        <w:t xml:space="preserve">g memperkuat antara etika profesi, kinerja guru, dan kredibilitas dalam konteks pendidikan. Etika profesi berperan sebagai pondasi moral yang mengarahkan perilaku guru, membentuk </w:t>
      </w:r>
      <w:proofErr w:type="gramStart"/>
      <w:r>
        <w:t>cara</w:t>
      </w:r>
      <w:proofErr w:type="gramEnd"/>
      <w:r>
        <w:t xml:space="preserve"> pandang mereka terhadap tanggung jawab profesional, dan menjadi filter d</w:t>
      </w:r>
      <w:r>
        <w:t>alam pengambilan keputusan sehari- hari di kelas maupun lingkungan sekolah. Ketika etika diterapkan secara konsisten, maka kinerja guru meningkat baik dari segi perencanaan, pelaksanaan, hingga evaluasi pembelajaran (Salsabila et al., 2024).</w:t>
      </w:r>
    </w:p>
    <w:p w14:paraId="389C4459" w14:textId="77777777" w:rsidR="00A26065" w:rsidRDefault="006567CF">
      <w:pPr>
        <w:pStyle w:val="BodyText"/>
        <w:spacing w:line="276" w:lineRule="auto"/>
        <w:ind w:left="681" w:right="148" w:firstLine="720"/>
      </w:pPr>
      <w:r>
        <w:t>Kinerja guru y</w:t>
      </w:r>
      <w:r>
        <w:t xml:space="preserve">ang dilandasi nilai- nilai etika juga menghasilkan output pembelajaran yang lebih berkualitas. Guru </w:t>
      </w:r>
      <w:proofErr w:type="gramStart"/>
      <w:r>
        <w:t>tidak</w:t>
      </w:r>
      <w:proofErr w:type="gramEnd"/>
      <w:r>
        <w:t xml:space="preserve"> hanya memenuhi standar administratif, tetapi juga menunjukkan komitmen</w:t>
      </w:r>
      <w:r>
        <w:rPr>
          <w:spacing w:val="-8"/>
        </w:rPr>
        <w:t xml:space="preserve"> </w:t>
      </w:r>
      <w:r>
        <w:t>terhadap</w:t>
      </w:r>
      <w:r>
        <w:rPr>
          <w:spacing w:val="-8"/>
        </w:rPr>
        <w:t xml:space="preserve"> </w:t>
      </w:r>
      <w:r>
        <w:t>pengembangan</w:t>
      </w:r>
      <w:r>
        <w:rPr>
          <w:spacing w:val="-8"/>
        </w:rPr>
        <w:t xml:space="preserve"> </w:t>
      </w:r>
      <w:r>
        <w:t>karakter siswa, menjalin komunikasi efektif, dan menjadi</w:t>
      </w:r>
      <w:r>
        <w:rPr>
          <w:spacing w:val="-3"/>
        </w:rPr>
        <w:t xml:space="preserve"> </w:t>
      </w:r>
      <w:r>
        <w:t>teladan.</w:t>
      </w:r>
      <w:r>
        <w:rPr>
          <w:spacing w:val="-4"/>
        </w:rPr>
        <w:t xml:space="preserve"> </w:t>
      </w:r>
      <w:r>
        <w:t>Kinerja</w:t>
      </w:r>
      <w:r>
        <w:rPr>
          <w:spacing w:val="-5"/>
        </w:rPr>
        <w:t xml:space="preserve"> </w:t>
      </w:r>
      <w:r>
        <w:t>seperti</w:t>
      </w:r>
      <w:r>
        <w:rPr>
          <w:spacing w:val="-4"/>
        </w:rPr>
        <w:t xml:space="preserve"> </w:t>
      </w:r>
      <w:r>
        <w:t>ini</w:t>
      </w:r>
      <w:r>
        <w:rPr>
          <w:spacing w:val="-3"/>
        </w:rPr>
        <w:t xml:space="preserve"> </w:t>
      </w:r>
      <w:r>
        <w:t>menjadi penyebab langsung terbentuknya kredibilitas</w:t>
      </w:r>
      <w:proofErr w:type="gramStart"/>
      <w:r>
        <w:t>,</w:t>
      </w:r>
      <w:r>
        <w:rPr>
          <w:spacing w:val="66"/>
          <w:w w:val="150"/>
        </w:rPr>
        <w:t xml:space="preserve">  </w:t>
      </w:r>
      <w:r>
        <w:t>yaitu</w:t>
      </w:r>
      <w:proofErr w:type="gramEnd"/>
      <w:r>
        <w:rPr>
          <w:spacing w:val="65"/>
          <w:w w:val="150"/>
        </w:rPr>
        <w:t xml:space="preserve">  </w:t>
      </w:r>
      <w:r>
        <w:t>kepercayaan</w:t>
      </w:r>
      <w:r>
        <w:rPr>
          <w:spacing w:val="68"/>
          <w:w w:val="150"/>
        </w:rPr>
        <w:t xml:space="preserve">  </w:t>
      </w:r>
      <w:r>
        <w:rPr>
          <w:spacing w:val="-4"/>
        </w:rPr>
        <w:t>yang</w:t>
      </w:r>
    </w:p>
    <w:p w14:paraId="5DF6DDE0" w14:textId="77777777" w:rsidR="00A26065" w:rsidRDefault="00A26065">
      <w:pPr>
        <w:pStyle w:val="BodyText"/>
        <w:spacing w:line="276" w:lineRule="auto"/>
        <w:sectPr w:rsidR="00A26065">
          <w:pgSz w:w="11910" w:h="16840"/>
          <w:pgMar w:top="1360" w:right="1133" w:bottom="280" w:left="992" w:header="1140" w:footer="0" w:gutter="0"/>
          <w:cols w:num="2" w:space="720" w:equalWidth="0">
            <w:col w:w="4679" w:space="40"/>
            <w:col w:w="5066"/>
          </w:cols>
        </w:sectPr>
      </w:pPr>
    </w:p>
    <w:p w14:paraId="62AAC885" w14:textId="77777777" w:rsidR="00A26065" w:rsidRDefault="006567CF">
      <w:pPr>
        <w:pStyle w:val="BodyText"/>
        <w:spacing w:before="74" w:line="276" w:lineRule="auto"/>
        <w:ind w:right="38"/>
      </w:pPr>
      <w:proofErr w:type="gramStart"/>
      <w:r>
        <w:lastRenderedPageBreak/>
        <w:t>diberikan</w:t>
      </w:r>
      <w:proofErr w:type="gramEnd"/>
      <w:r>
        <w:t xml:space="preserve"> oleh peserta didik, orang tua, dan masyarakat kepada guru. Kredibilitas, dalam hal ini, bukan hanya reputasi </w:t>
      </w:r>
      <w:r>
        <w:t>profesional, tetapi juga mencakup</w:t>
      </w:r>
      <w:r>
        <w:rPr>
          <w:spacing w:val="40"/>
        </w:rPr>
        <w:t xml:space="preserve"> </w:t>
      </w:r>
      <w:r>
        <w:t>legitimasi moral yang membuat guru dihormati dan diikuti dalam proses pembelajaran (Sahroni, 2021).</w:t>
      </w:r>
    </w:p>
    <w:p w14:paraId="4CDB709B" w14:textId="77777777" w:rsidR="00A26065" w:rsidRDefault="006567CF">
      <w:pPr>
        <w:pStyle w:val="BodyText"/>
        <w:spacing w:line="276" w:lineRule="auto"/>
        <w:ind w:right="39" w:firstLine="719"/>
      </w:pPr>
      <w:r>
        <w:t>Dengan demikian, etika, kinerja,</w:t>
      </w:r>
      <w:r>
        <w:rPr>
          <w:spacing w:val="40"/>
        </w:rPr>
        <w:t xml:space="preserve"> </w:t>
      </w:r>
      <w:r>
        <w:t>dan kredibilitas saling terikat dalam satu siklus penguatan nilai: etika mempengaruhi kin</w:t>
      </w:r>
      <w:r>
        <w:t>erja, kinerja membentuk kredibilitas,</w:t>
      </w:r>
      <w:r>
        <w:rPr>
          <w:spacing w:val="40"/>
        </w:rPr>
        <w:t xml:space="preserve"> </w:t>
      </w:r>
      <w:r>
        <w:t>dan kredibilitas memperkuat kembali motivasi serta legitimasi etika profesi itu sendiri. Relasi ini dapat dilihat secara ringkas dalam tabel berikut:</w:t>
      </w:r>
    </w:p>
    <w:p w14:paraId="197BBF6E" w14:textId="77777777" w:rsidR="00A26065" w:rsidRDefault="00A26065">
      <w:pPr>
        <w:pStyle w:val="BodyText"/>
        <w:spacing w:before="42"/>
        <w:ind w:left="0"/>
        <w:jc w:val="left"/>
      </w:pPr>
    </w:p>
    <w:p w14:paraId="3B6B9FA0" w14:textId="77777777" w:rsidR="00A26065" w:rsidRDefault="006567CF">
      <w:pPr>
        <w:pStyle w:val="BodyText"/>
        <w:spacing w:line="276" w:lineRule="auto"/>
        <w:ind w:right="40" w:firstLine="719"/>
      </w:pPr>
      <w:r>
        <w:t>Tabel 1. Ringkasan Hubungan</w:t>
      </w:r>
      <w:r>
        <w:rPr>
          <w:spacing w:val="40"/>
        </w:rPr>
        <w:t xml:space="preserve"> </w:t>
      </w:r>
      <w:r>
        <w:t>Etika, Kinerja, dan Kredibilitas Guru</w:t>
      </w:r>
    </w:p>
    <w:tbl>
      <w:tblPr>
        <w:tblW w:w="0" w:type="auto"/>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18"/>
        <w:gridCol w:w="1566"/>
        <w:gridCol w:w="1565"/>
      </w:tblGrid>
      <w:tr w:rsidR="00A26065" w14:paraId="1DEAC63A" w14:textId="77777777">
        <w:trPr>
          <w:trHeight w:val="952"/>
        </w:trPr>
        <w:tc>
          <w:tcPr>
            <w:tcW w:w="1318" w:type="dxa"/>
          </w:tcPr>
          <w:p w14:paraId="2AD78D99" w14:textId="77777777" w:rsidR="00A26065" w:rsidRDefault="006567CF">
            <w:pPr>
              <w:pStyle w:val="TableParagraph"/>
              <w:spacing w:line="278" w:lineRule="auto"/>
              <w:ind w:left="338" w:right="231" w:hanging="92"/>
              <w:rPr>
                <w:sz w:val="24"/>
              </w:rPr>
            </w:pPr>
            <w:r>
              <w:rPr>
                <w:spacing w:val="-2"/>
                <w:sz w:val="24"/>
              </w:rPr>
              <w:t>Variabel Utama</w:t>
            </w:r>
          </w:p>
        </w:tc>
        <w:tc>
          <w:tcPr>
            <w:tcW w:w="1566" w:type="dxa"/>
          </w:tcPr>
          <w:p w14:paraId="2A600392" w14:textId="77777777" w:rsidR="00A26065" w:rsidRDefault="006567CF">
            <w:pPr>
              <w:pStyle w:val="TableParagraph"/>
              <w:spacing w:line="278" w:lineRule="auto"/>
              <w:ind w:left="107" w:right="138" w:firstLine="720"/>
              <w:rPr>
                <w:sz w:val="24"/>
              </w:rPr>
            </w:pPr>
            <w:r>
              <w:rPr>
                <w:spacing w:val="-4"/>
                <w:sz w:val="24"/>
              </w:rPr>
              <w:t xml:space="preserve">Damp </w:t>
            </w:r>
            <w:r>
              <w:rPr>
                <w:sz w:val="24"/>
              </w:rPr>
              <w:t>ak Langsung</w:t>
            </w:r>
          </w:p>
        </w:tc>
        <w:tc>
          <w:tcPr>
            <w:tcW w:w="1565" w:type="dxa"/>
          </w:tcPr>
          <w:p w14:paraId="4075BB7A" w14:textId="77777777" w:rsidR="00A26065" w:rsidRDefault="006567CF">
            <w:pPr>
              <w:pStyle w:val="TableParagraph"/>
              <w:spacing w:line="270" w:lineRule="exact"/>
              <w:ind w:left="826"/>
              <w:rPr>
                <w:sz w:val="24"/>
              </w:rPr>
            </w:pPr>
            <w:r>
              <w:rPr>
                <w:spacing w:val="-4"/>
                <w:sz w:val="24"/>
              </w:rPr>
              <w:t>Damp</w:t>
            </w:r>
          </w:p>
          <w:p w14:paraId="7FA5FD13" w14:textId="77777777" w:rsidR="00A26065" w:rsidRDefault="006567CF">
            <w:pPr>
              <w:pStyle w:val="TableParagraph"/>
              <w:tabs>
                <w:tab w:val="left" w:pos="893"/>
              </w:tabs>
              <w:spacing w:before="9" w:line="310" w:lineRule="atLeast"/>
              <w:ind w:right="99"/>
              <w:rPr>
                <w:sz w:val="24"/>
              </w:rPr>
            </w:pPr>
            <w:r>
              <w:rPr>
                <w:spacing w:val="-6"/>
                <w:sz w:val="24"/>
              </w:rPr>
              <w:t>ak</w:t>
            </w:r>
            <w:r>
              <w:rPr>
                <w:sz w:val="24"/>
              </w:rPr>
              <w:tab/>
            </w:r>
            <w:r>
              <w:rPr>
                <w:spacing w:val="-4"/>
                <w:sz w:val="24"/>
              </w:rPr>
              <w:t xml:space="preserve">Tidak </w:t>
            </w:r>
            <w:r>
              <w:rPr>
                <w:spacing w:val="-2"/>
                <w:sz w:val="24"/>
              </w:rPr>
              <w:t>Langsung</w:t>
            </w:r>
          </w:p>
        </w:tc>
      </w:tr>
      <w:tr w:rsidR="00A26065" w14:paraId="5AD18A97" w14:textId="77777777">
        <w:trPr>
          <w:trHeight w:val="1588"/>
        </w:trPr>
        <w:tc>
          <w:tcPr>
            <w:tcW w:w="1318" w:type="dxa"/>
          </w:tcPr>
          <w:p w14:paraId="52C37084" w14:textId="77777777" w:rsidR="00A26065" w:rsidRDefault="006567CF">
            <w:pPr>
              <w:pStyle w:val="TableParagraph"/>
              <w:spacing w:line="278" w:lineRule="auto"/>
              <w:ind w:left="319" w:right="303" w:firstLine="86"/>
              <w:rPr>
                <w:sz w:val="24"/>
              </w:rPr>
            </w:pPr>
            <w:r>
              <w:rPr>
                <w:spacing w:val="-2"/>
                <w:sz w:val="24"/>
              </w:rPr>
              <w:t>Etika Profesi</w:t>
            </w:r>
          </w:p>
        </w:tc>
        <w:tc>
          <w:tcPr>
            <w:tcW w:w="1566" w:type="dxa"/>
          </w:tcPr>
          <w:p w14:paraId="2EC062CD" w14:textId="77777777" w:rsidR="00A26065" w:rsidRDefault="006567CF">
            <w:pPr>
              <w:pStyle w:val="TableParagraph"/>
              <w:spacing w:line="276" w:lineRule="auto"/>
              <w:ind w:left="335" w:right="92" w:firstLine="492"/>
              <w:rPr>
                <w:sz w:val="24"/>
              </w:rPr>
            </w:pPr>
            <w:r>
              <w:rPr>
                <w:spacing w:val="-2"/>
                <w:sz w:val="24"/>
              </w:rPr>
              <w:t>Menin gkatkan tanggung jawab,</w:t>
            </w:r>
          </w:p>
          <w:p w14:paraId="259B2D10" w14:textId="77777777" w:rsidR="00A26065" w:rsidRDefault="006567CF">
            <w:pPr>
              <w:pStyle w:val="TableParagraph"/>
              <w:ind w:left="335"/>
              <w:rPr>
                <w:sz w:val="24"/>
              </w:rPr>
            </w:pPr>
            <w:r>
              <w:rPr>
                <w:spacing w:val="-2"/>
                <w:sz w:val="24"/>
              </w:rPr>
              <w:t>integritas</w:t>
            </w:r>
          </w:p>
        </w:tc>
        <w:tc>
          <w:tcPr>
            <w:tcW w:w="1565" w:type="dxa"/>
          </w:tcPr>
          <w:p w14:paraId="4D1C8971" w14:textId="77777777" w:rsidR="00A26065" w:rsidRDefault="006567CF">
            <w:pPr>
              <w:pStyle w:val="TableParagraph"/>
              <w:spacing w:line="276" w:lineRule="auto"/>
              <w:ind w:left="118" w:right="111"/>
              <w:jc w:val="center"/>
              <w:rPr>
                <w:sz w:val="24"/>
              </w:rPr>
            </w:pPr>
            <w:r>
              <w:rPr>
                <w:spacing w:val="-2"/>
                <w:sz w:val="24"/>
              </w:rPr>
              <w:t xml:space="preserve">Meningkatka </w:t>
            </w:r>
            <w:r>
              <w:rPr>
                <w:sz w:val="24"/>
              </w:rPr>
              <w:t>n</w:t>
            </w:r>
            <w:r>
              <w:rPr>
                <w:spacing w:val="-15"/>
                <w:sz w:val="24"/>
              </w:rPr>
              <w:t xml:space="preserve"> </w:t>
            </w:r>
            <w:r>
              <w:rPr>
                <w:sz w:val="24"/>
              </w:rPr>
              <w:t>citra</w:t>
            </w:r>
            <w:r>
              <w:rPr>
                <w:spacing w:val="-15"/>
                <w:sz w:val="24"/>
              </w:rPr>
              <w:t xml:space="preserve"> </w:t>
            </w:r>
            <w:r>
              <w:rPr>
                <w:sz w:val="24"/>
              </w:rPr>
              <w:t xml:space="preserve">positif </w:t>
            </w:r>
            <w:r>
              <w:rPr>
                <w:spacing w:val="-4"/>
                <w:sz w:val="24"/>
              </w:rPr>
              <w:t>guru</w:t>
            </w:r>
          </w:p>
        </w:tc>
      </w:tr>
      <w:tr w:rsidR="00A26065" w14:paraId="0D761CB8" w14:textId="77777777">
        <w:trPr>
          <w:trHeight w:val="949"/>
        </w:trPr>
        <w:tc>
          <w:tcPr>
            <w:tcW w:w="1318" w:type="dxa"/>
          </w:tcPr>
          <w:p w14:paraId="33BEBB31" w14:textId="77777777" w:rsidR="00A26065" w:rsidRDefault="006567CF">
            <w:pPr>
              <w:pStyle w:val="TableParagraph"/>
              <w:spacing w:line="276" w:lineRule="auto"/>
              <w:ind w:left="410" w:right="283" w:hanging="111"/>
              <w:rPr>
                <w:sz w:val="24"/>
              </w:rPr>
            </w:pPr>
            <w:r>
              <w:rPr>
                <w:spacing w:val="-2"/>
                <w:sz w:val="24"/>
              </w:rPr>
              <w:t xml:space="preserve">Kinerja </w:t>
            </w:r>
            <w:r>
              <w:rPr>
                <w:spacing w:val="-4"/>
                <w:sz w:val="24"/>
              </w:rPr>
              <w:t>Guru</w:t>
            </w:r>
          </w:p>
        </w:tc>
        <w:tc>
          <w:tcPr>
            <w:tcW w:w="1566" w:type="dxa"/>
          </w:tcPr>
          <w:p w14:paraId="372015B3" w14:textId="77777777" w:rsidR="00A26065" w:rsidRDefault="006567CF">
            <w:pPr>
              <w:pStyle w:val="TableParagraph"/>
              <w:spacing w:line="276" w:lineRule="auto"/>
              <w:ind w:left="443" w:right="138" w:hanging="296"/>
              <w:rPr>
                <w:sz w:val="24"/>
              </w:rPr>
            </w:pPr>
            <w:r>
              <w:rPr>
                <w:spacing w:val="-2"/>
                <w:sz w:val="24"/>
              </w:rPr>
              <w:t xml:space="preserve">Meningkatka </w:t>
            </w:r>
            <w:r>
              <w:rPr>
                <w:sz w:val="24"/>
              </w:rPr>
              <w:t>n mutu</w:t>
            </w:r>
          </w:p>
          <w:p w14:paraId="64ED5821" w14:textId="77777777" w:rsidR="00A26065" w:rsidRDefault="006567CF">
            <w:pPr>
              <w:pStyle w:val="TableParagraph"/>
              <w:spacing w:line="275" w:lineRule="exact"/>
              <w:ind w:left="253"/>
              <w:rPr>
                <w:sz w:val="24"/>
              </w:rPr>
            </w:pPr>
            <w:r>
              <w:rPr>
                <w:spacing w:val="-2"/>
                <w:sz w:val="24"/>
              </w:rPr>
              <w:t>pengajaran</w:t>
            </w:r>
          </w:p>
        </w:tc>
        <w:tc>
          <w:tcPr>
            <w:tcW w:w="1565" w:type="dxa"/>
          </w:tcPr>
          <w:p w14:paraId="005ADD9B" w14:textId="77777777" w:rsidR="00A26065" w:rsidRDefault="006567CF">
            <w:pPr>
              <w:pStyle w:val="TableParagraph"/>
              <w:spacing w:line="276" w:lineRule="auto"/>
              <w:ind w:left="118" w:right="111"/>
              <w:jc w:val="center"/>
              <w:rPr>
                <w:sz w:val="24"/>
              </w:rPr>
            </w:pPr>
            <w:r>
              <w:rPr>
                <w:spacing w:val="-2"/>
                <w:sz w:val="24"/>
              </w:rPr>
              <w:t xml:space="preserve">Meningkatka </w:t>
            </w:r>
            <w:r>
              <w:rPr>
                <w:sz w:val="24"/>
              </w:rPr>
              <w:t>n motivasi</w:t>
            </w:r>
          </w:p>
          <w:p w14:paraId="38F44133" w14:textId="77777777" w:rsidR="00A26065" w:rsidRDefault="006567CF">
            <w:pPr>
              <w:pStyle w:val="TableParagraph"/>
              <w:spacing w:line="275" w:lineRule="exact"/>
              <w:ind w:left="119" w:right="111"/>
              <w:jc w:val="center"/>
              <w:rPr>
                <w:sz w:val="24"/>
              </w:rPr>
            </w:pPr>
            <w:r>
              <w:rPr>
                <w:spacing w:val="-2"/>
                <w:sz w:val="24"/>
              </w:rPr>
              <w:t>siswa</w:t>
            </w:r>
          </w:p>
        </w:tc>
      </w:tr>
      <w:tr w:rsidR="00A26065" w14:paraId="0695C53F" w14:textId="77777777">
        <w:trPr>
          <w:trHeight w:val="1272"/>
        </w:trPr>
        <w:tc>
          <w:tcPr>
            <w:tcW w:w="1318" w:type="dxa"/>
          </w:tcPr>
          <w:p w14:paraId="073882E2" w14:textId="77777777" w:rsidR="00A26065" w:rsidRDefault="006567CF">
            <w:pPr>
              <w:pStyle w:val="TableParagraph"/>
              <w:spacing w:line="276" w:lineRule="auto"/>
              <w:ind w:left="107" w:right="109"/>
              <w:rPr>
                <w:sz w:val="24"/>
              </w:rPr>
            </w:pPr>
            <w:r>
              <w:rPr>
                <w:spacing w:val="-2"/>
                <w:sz w:val="24"/>
              </w:rPr>
              <w:t xml:space="preserve">Kredibilita </w:t>
            </w:r>
            <w:r>
              <w:rPr>
                <w:sz w:val="24"/>
              </w:rPr>
              <w:t>s Guru</w:t>
            </w:r>
          </w:p>
        </w:tc>
        <w:tc>
          <w:tcPr>
            <w:tcW w:w="1566" w:type="dxa"/>
          </w:tcPr>
          <w:p w14:paraId="1E01C8E2" w14:textId="77777777" w:rsidR="00A26065" w:rsidRDefault="006567CF">
            <w:pPr>
              <w:pStyle w:val="TableParagraph"/>
              <w:spacing w:line="276" w:lineRule="auto"/>
              <w:ind w:left="148" w:right="142"/>
              <w:jc w:val="center"/>
              <w:rPr>
                <w:sz w:val="24"/>
              </w:rPr>
            </w:pPr>
            <w:r>
              <w:rPr>
                <w:spacing w:val="-2"/>
                <w:sz w:val="24"/>
              </w:rPr>
              <w:t xml:space="preserve">Meningkatka </w:t>
            </w:r>
            <w:r>
              <w:rPr>
                <w:spacing w:val="-10"/>
                <w:sz w:val="24"/>
              </w:rPr>
              <w:t xml:space="preserve">n </w:t>
            </w:r>
            <w:r>
              <w:rPr>
                <w:spacing w:val="-2"/>
                <w:sz w:val="24"/>
              </w:rPr>
              <w:t>kepercayaan</w:t>
            </w:r>
          </w:p>
          <w:p w14:paraId="45844318" w14:textId="77777777" w:rsidR="00A26065" w:rsidRDefault="006567CF">
            <w:pPr>
              <w:pStyle w:val="TableParagraph"/>
              <w:spacing w:line="275" w:lineRule="exact"/>
              <w:ind w:left="3"/>
              <w:jc w:val="center"/>
              <w:rPr>
                <w:sz w:val="24"/>
              </w:rPr>
            </w:pPr>
            <w:r>
              <w:rPr>
                <w:spacing w:val="-2"/>
                <w:sz w:val="24"/>
              </w:rPr>
              <w:t>masyarakat</w:t>
            </w:r>
          </w:p>
        </w:tc>
        <w:tc>
          <w:tcPr>
            <w:tcW w:w="1565" w:type="dxa"/>
          </w:tcPr>
          <w:p w14:paraId="7E0EC402" w14:textId="77777777" w:rsidR="00A26065" w:rsidRDefault="006567CF">
            <w:pPr>
              <w:pStyle w:val="TableParagraph"/>
              <w:spacing w:line="276" w:lineRule="auto"/>
              <w:rPr>
                <w:sz w:val="24"/>
              </w:rPr>
            </w:pPr>
            <w:r>
              <w:rPr>
                <w:spacing w:val="-2"/>
                <w:sz w:val="24"/>
              </w:rPr>
              <w:t>Memperkuat legitimasi otoritas</w:t>
            </w:r>
          </w:p>
          <w:p w14:paraId="17828E32" w14:textId="77777777" w:rsidR="00A26065" w:rsidRDefault="006567CF">
            <w:pPr>
              <w:pStyle w:val="TableParagraph"/>
              <w:spacing w:line="275" w:lineRule="exact"/>
              <w:rPr>
                <w:sz w:val="24"/>
              </w:rPr>
            </w:pPr>
            <w:r>
              <w:rPr>
                <w:spacing w:val="-2"/>
                <w:sz w:val="24"/>
              </w:rPr>
              <w:t>pendidik</w:t>
            </w:r>
          </w:p>
        </w:tc>
      </w:tr>
    </w:tbl>
    <w:p w14:paraId="3ABCB464" w14:textId="77777777" w:rsidR="00A26065" w:rsidRDefault="00A26065">
      <w:pPr>
        <w:pStyle w:val="BodyText"/>
        <w:spacing w:before="41"/>
        <w:ind w:left="0"/>
        <w:jc w:val="left"/>
      </w:pPr>
    </w:p>
    <w:p w14:paraId="74612423" w14:textId="77777777" w:rsidR="00A26065" w:rsidRDefault="006567CF">
      <w:pPr>
        <w:pStyle w:val="BodyText"/>
        <w:spacing w:before="1" w:line="276" w:lineRule="auto"/>
        <w:ind w:right="38" w:firstLine="719"/>
      </w:pPr>
      <w:r>
        <w:t>Dalam konteks implementasi kebijakan</w:t>
      </w:r>
      <w:r>
        <w:rPr>
          <w:spacing w:val="-11"/>
        </w:rPr>
        <w:t xml:space="preserve"> </w:t>
      </w:r>
      <w:r>
        <w:t>pendidikan,</w:t>
      </w:r>
      <w:r>
        <w:rPr>
          <w:spacing w:val="-11"/>
        </w:rPr>
        <w:t xml:space="preserve"> </w:t>
      </w:r>
      <w:r>
        <w:t>pemahaman</w:t>
      </w:r>
      <w:r>
        <w:rPr>
          <w:spacing w:val="-12"/>
        </w:rPr>
        <w:t xml:space="preserve"> </w:t>
      </w:r>
      <w:r>
        <w:t>terhadap keterkaitan ini dapat menjadi dasar dalam merancang program peningkatan mutu</w:t>
      </w:r>
      <w:r>
        <w:rPr>
          <w:spacing w:val="40"/>
        </w:rPr>
        <w:t xml:space="preserve"> </w:t>
      </w:r>
      <w:r>
        <w:t>guru. Pelatihan etika profesi, evaluasi kinerja berbasis nilai moral, dan pemberian insentif atas pencapaian etis dapat memperkuat</w:t>
      </w:r>
      <w:r>
        <w:rPr>
          <w:spacing w:val="61"/>
          <w:w w:val="150"/>
        </w:rPr>
        <w:t xml:space="preserve">   </w:t>
      </w:r>
      <w:r>
        <w:t>keseluruhan</w:t>
      </w:r>
      <w:r>
        <w:rPr>
          <w:spacing w:val="61"/>
          <w:w w:val="150"/>
        </w:rPr>
        <w:t xml:space="preserve">   </w:t>
      </w:r>
      <w:r>
        <w:rPr>
          <w:spacing w:val="-2"/>
        </w:rPr>
        <w:t>ekosistem</w:t>
      </w:r>
    </w:p>
    <w:p w14:paraId="4DB43B50" w14:textId="77777777" w:rsidR="00A26065" w:rsidRDefault="006567CF">
      <w:pPr>
        <w:pStyle w:val="BodyText"/>
        <w:spacing w:before="74" w:line="276" w:lineRule="auto"/>
        <w:ind w:right="153"/>
      </w:pPr>
      <w:r>
        <w:br w:type="column"/>
      </w:r>
      <w:proofErr w:type="gramStart"/>
      <w:r>
        <w:lastRenderedPageBreak/>
        <w:t>pendidikan</w:t>
      </w:r>
      <w:proofErr w:type="gramEnd"/>
      <w:r>
        <w:t xml:space="preserve"> yang berkeadaban dan bermutu </w:t>
      </w:r>
      <w:r>
        <w:rPr>
          <w:spacing w:val="-2"/>
        </w:rPr>
        <w:t>tinggi.</w:t>
      </w:r>
    </w:p>
    <w:p w14:paraId="16545BC9" w14:textId="77777777" w:rsidR="00A26065" w:rsidRDefault="00A26065">
      <w:pPr>
        <w:pStyle w:val="BodyText"/>
        <w:spacing w:before="46"/>
        <w:ind w:left="0"/>
        <w:jc w:val="left"/>
      </w:pPr>
    </w:p>
    <w:p w14:paraId="3D51DAD4" w14:textId="77777777" w:rsidR="00A26065" w:rsidRDefault="006567CF">
      <w:pPr>
        <w:pStyle w:val="Heading2"/>
        <w:spacing w:line="276" w:lineRule="auto"/>
        <w:ind w:right="150"/>
      </w:pPr>
      <w:commentRangeStart w:id="8"/>
      <w:r>
        <w:t>Tantangan Implementasi Etika Profesi</w:t>
      </w:r>
      <w:r>
        <w:rPr>
          <w:spacing w:val="40"/>
        </w:rPr>
        <w:t xml:space="preserve"> </w:t>
      </w:r>
      <w:r>
        <w:t>di Sekolah</w:t>
      </w:r>
      <w:commentRangeEnd w:id="8"/>
      <w:r w:rsidR="00840D32">
        <w:rPr>
          <w:rStyle w:val="CommentReference"/>
          <w:b w:val="0"/>
          <w:bCs w:val="0"/>
        </w:rPr>
        <w:commentReference w:id="8"/>
      </w:r>
    </w:p>
    <w:p w14:paraId="0844C253" w14:textId="77777777" w:rsidR="00A26065" w:rsidRDefault="006567CF">
      <w:pPr>
        <w:pStyle w:val="BodyText"/>
        <w:spacing w:line="276" w:lineRule="auto"/>
        <w:ind w:right="148" w:firstLine="720"/>
      </w:pPr>
      <w:r>
        <w:t>Meskipun secara teoritis etika profesi telah menjadi bagian integral dari kode etik guru, dalam praktiknya implementasi nilai-nilai tersebut masih menghadapi berbagai tantangan serius di lapangan. Hasil kajian menunjukkan bahwa pemahaman normatif tentang e</w:t>
      </w:r>
      <w:r>
        <w:t>tika belum sepenuhnya diimbangi dengan sistem pendukung institusional yang memadai untuk mewujudkannya dalam tindakan nyata sehari-hari (Oktapia, 2024).</w:t>
      </w:r>
    </w:p>
    <w:p w14:paraId="50DF8C52" w14:textId="77777777" w:rsidR="00A26065" w:rsidRDefault="006567CF">
      <w:pPr>
        <w:pStyle w:val="BodyText"/>
        <w:spacing w:line="276" w:lineRule="auto"/>
        <w:ind w:right="147" w:firstLine="720"/>
      </w:pPr>
      <w:r>
        <w:t>Salah satu tantangan utama adalah beban administrasi yang tinggi. Banyak guru terbebani dengan tugas-tu</w:t>
      </w:r>
      <w:r>
        <w:t>gas birokratis seperti pengisian dokumen, pelaporan digital, dan pelaksanaan asesmen administratif yang menyita waktu dan energi. Akibatnya, perhatian guru lebih terserap pada aspek administratif</w:t>
      </w:r>
      <w:r>
        <w:rPr>
          <w:spacing w:val="40"/>
        </w:rPr>
        <w:t xml:space="preserve"> </w:t>
      </w:r>
      <w:r>
        <w:t>ketimbang penguatan nilai etika dan interaksi</w:t>
      </w:r>
      <w:r>
        <w:rPr>
          <w:spacing w:val="-6"/>
        </w:rPr>
        <w:t xml:space="preserve"> </w:t>
      </w:r>
      <w:r>
        <w:t>moral</w:t>
      </w:r>
      <w:r>
        <w:rPr>
          <w:spacing w:val="-6"/>
        </w:rPr>
        <w:t xml:space="preserve"> </w:t>
      </w:r>
      <w:r>
        <w:t>dalam</w:t>
      </w:r>
      <w:r>
        <w:rPr>
          <w:spacing w:val="-6"/>
        </w:rPr>
        <w:t xml:space="preserve"> </w:t>
      </w:r>
      <w:r>
        <w:t>pembelajaran.</w:t>
      </w:r>
      <w:r>
        <w:rPr>
          <w:spacing w:val="-5"/>
        </w:rPr>
        <w:t xml:space="preserve"> </w:t>
      </w:r>
      <w:r>
        <w:t>Hal</w:t>
      </w:r>
      <w:r>
        <w:rPr>
          <w:spacing w:val="-6"/>
        </w:rPr>
        <w:t xml:space="preserve"> </w:t>
      </w:r>
      <w:r>
        <w:t xml:space="preserve">ini mengganggu proses refleksi etis, yang seharusnya menjadi bagian penting dalam peran guru sebagai pendidik dan pembina </w:t>
      </w:r>
      <w:r>
        <w:rPr>
          <w:spacing w:val="-2"/>
        </w:rPr>
        <w:t>karakter.</w:t>
      </w:r>
    </w:p>
    <w:p w14:paraId="2B16F909" w14:textId="77777777" w:rsidR="00A26065" w:rsidRDefault="006567CF">
      <w:pPr>
        <w:pStyle w:val="BodyText"/>
        <w:spacing w:line="276" w:lineRule="auto"/>
        <w:ind w:right="148" w:firstLine="720"/>
      </w:pPr>
      <w:r>
        <w:t>Selain itu, terdapat minimnya pelatihan dan pembinaan berkelanjutan yang secara khusus menekankan penguata</w:t>
      </w:r>
      <w:r>
        <w:t>n etika profesi. Program pengembangan keprofesian berkelanjutan (PKB)</w:t>
      </w:r>
      <w:r>
        <w:rPr>
          <w:spacing w:val="80"/>
        </w:rPr>
        <w:t xml:space="preserve"> </w:t>
      </w:r>
      <w:r>
        <w:t>cenderung berfokus pada aspek teknis seperti perangkat ajar dan asesmen, sementara aspek moral dan nilai-nilai etis jarang menjadi prioritas utama. Padahal, dalam dinamika sosial sekolah</w:t>
      </w:r>
      <w:r>
        <w:t xml:space="preserve"> yang kompleks, kepekaan etis menjadi</w:t>
      </w:r>
      <w:r>
        <w:rPr>
          <w:spacing w:val="40"/>
        </w:rPr>
        <w:t xml:space="preserve"> </w:t>
      </w:r>
      <w:r>
        <w:t>kebutuhan mutlak agar guru mampu menangani dilema moral, konflik nilai, dan persoalan</w:t>
      </w:r>
      <w:r>
        <w:rPr>
          <w:spacing w:val="68"/>
          <w:w w:val="150"/>
        </w:rPr>
        <w:t xml:space="preserve"> </w:t>
      </w:r>
      <w:r>
        <w:t>integritas</w:t>
      </w:r>
      <w:r>
        <w:rPr>
          <w:spacing w:val="72"/>
          <w:w w:val="150"/>
        </w:rPr>
        <w:t xml:space="preserve"> </w:t>
      </w:r>
      <w:r>
        <w:t>yang</w:t>
      </w:r>
      <w:r>
        <w:rPr>
          <w:spacing w:val="67"/>
          <w:w w:val="150"/>
        </w:rPr>
        <w:t xml:space="preserve"> </w:t>
      </w:r>
      <w:r>
        <w:t>muncul</w:t>
      </w:r>
      <w:r>
        <w:rPr>
          <w:spacing w:val="68"/>
          <w:w w:val="150"/>
        </w:rPr>
        <w:t xml:space="preserve"> </w:t>
      </w:r>
      <w:r>
        <w:rPr>
          <w:spacing w:val="-2"/>
        </w:rPr>
        <w:t>dalam</w:t>
      </w:r>
    </w:p>
    <w:p w14:paraId="2B5CA08B" w14:textId="77777777" w:rsidR="00A26065" w:rsidRDefault="00A26065">
      <w:pPr>
        <w:pStyle w:val="BodyText"/>
        <w:spacing w:line="276" w:lineRule="auto"/>
        <w:sectPr w:rsidR="00A26065">
          <w:pgSz w:w="11910" w:h="16840"/>
          <w:pgMar w:top="1360" w:right="1133" w:bottom="280" w:left="992" w:header="1140" w:footer="0" w:gutter="0"/>
          <w:cols w:num="2" w:space="720" w:equalWidth="0">
            <w:col w:w="4718" w:space="234"/>
            <w:col w:w="4833"/>
          </w:cols>
        </w:sectPr>
      </w:pPr>
    </w:p>
    <w:p w14:paraId="1B87B8E8" w14:textId="77777777" w:rsidR="00A26065" w:rsidRDefault="006567CF">
      <w:pPr>
        <w:pStyle w:val="BodyText"/>
        <w:spacing w:before="74" w:line="276" w:lineRule="auto"/>
        <w:ind w:right="39"/>
      </w:pPr>
      <w:proofErr w:type="gramStart"/>
      <w:r>
        <w:lastRenderedPageBreak/>
        <w:t>interaksi</w:t>
      </w:r>
      <w:proofErr w:type="gramEnd"/>
      <w:r>
        <w:t xml:space="preserve"> sehari-hari (Dewi et al., 2022; Sahroni, 2021).</w:t>
      </w:r>
    </w:p>
    <w:p w14:paraId="40CD6FE7" w14:textId="77777777" w:rsidR="00A26065" w:rsidRDefault="006567CF">
      <w:pPr>
        <w:pStyle w:val="BodyText"/>
        <w:spacing w:line="276" w:lineRule="auto"/>
        <w:ind w:right="39" w:firstLine="719"/>
      </w:pPr>
      <w:r>
        <w:t>Lemahnya pengawa</w:t>
      </w:r>
      <w:r>
        <w:t>san dan sistem evaluasi</w:t>
      </w:r>
      <w:r>
        <w:rPr>
          <w:spacing w:val="-6"/>
        </w:rPr>
        <w:t xml:space="preserve"> </w:t>
      </w:r>
      <w:r>
        <w:t>terhadap</w:t>
      </w:r>
      <w:r>
        <w:rPr>
          <w:spacing w:val="-6"/>
        </w:rPr>
        <w:t xml:space="preserve"> </w:t>
      </w:r>
      <w:r>
        <w:t>perilaku</w:t>
      </w:r>
      <w:r>
        <w:rPr>
          <w:spacing w:val="-6"/>
        </w:rPr>
        <w:t xml:space="preserve"> </w:t>
      </w:r>
      <w:r>
        <w:t>etis</w:t>
      </w:r>
      <w:r>
        <w:rPr>
          <w:spacing w:val="-6"/>
        </w:rPr>
        <w:t xml:space="preserve"> </w:t>
      </w:r>
      <w:r>
        <w:t>juga</w:t>
      </w:r>
      <w:r>
        <w:rPr>
          <w:spacing w:val="-7"/>
        </w:rPr>
        <w:t xml:space="preserve"> </w:t>
      </w:r>
      <w:r>
        <w:t>menjadi kendala besar. Banyak sekolah belum memiliki mekanisme penilaian kinerja guru yang memasukkan indikator etika secara eksplisit. Penilaian cenderung terfokus</w:t>
      </w:r>
      <w:r>
        <w:rPr>
          <w:spacing w:val="80"/>
        </w:rPr>
        <w:t xml:space="preserve"> </w:t>
      </w:r>
      <w:r>
        <w:t>pada hasil belajar siswa dan capaian ad</w:t>
      </w:r>
      <w:r>
        <w:t>ministratif, sementara dimensi etis</w:t>
      </w:r>
      <w:r>
        <w:rPr>
          <w:spacing w:val="80"/>
        </w:rPr>
        <w:t xml:space="preserve"> </w:t>
      </w:r>
      <w:r>
        <w:t>seperti</w:t>
      </w:r>
      <w:r>
        <w:rPr>
          <w:spacing w:val="-1"/>
        </w:rPr>
        <w:t xml:space="preserve"> </w:t>
      </w:r>
      <w:r>
        <w:t>keadilan,</w:t>
      </w:r>
      <w:r>
        <w:rPr>
          <w:spacing w:val="-2"/>
        </w:rPr>
        <w:t xml:space="preserve"> </w:t>
      </w:r>
      <w:r>
        <w:t>keteladanan,</w:t>
      </w:r>
      <w:r>
        <w:rPr>
          <w:spacing w:val="-2"/>
        </w:rPr>
        <w:t xml:space="preserve"> </w:t>
      </w:r>
      <w:r>
        <w:t>dan</w:t>
      </w:r>
      <w:r>
        <w:rPr>
          <w:spacing w:val="-2"/>
        </w:rPr>
        <w:t xml:space="preserve"> </w:t>
      </w:r>
      <w:r>
        <w:t>tanggung jawab sosial tidak mendapatkan perhatian yang proporsional. Hal ini menciptakan kesenjangan antara ekspektasi moral dan sistem insentif yang berlaku.</w:t>
      </w:r>
    </w:p>
    <w:p w14:paraId="244ABFAB" w14:textId="77777777" w:rsidR="00A26065" w:rsidRDefault="006567CF">
      <w:pPr>
        <w:pStyle w:val="BodyText"/>
        <w:spacing w:before="1" w:line="276" w:lineRule="auto"/>
        <w:ind w:right="38" w:firstLine="719"/>
      </w:pPr>
      <w:r>
        <w:t>Dalam kajiannya, Oktapia (</w:t>
      </w:r>
      <w:r>
        <w:t>2024) menegaskan bahwa ketidaktransparanan dalam manajemen kinerja guru memperburuk situasi ini. Ketika evaluasi kinerja dilakukan secara formalistik dan tertutup, maka nilai-nilai etika seringkali dikorbankan demi pencapaian indikator yang</w:t>
      </w:r>
      <w:r>
        <w:rPr>
          <w:spacing w:val="-1"/>
        </w:rPr>
        <w:t xml:space="preserve"> </w:t>
      </w:r>
      <w:r>
        <w:t>bersifat kuanti</w:t>
      </w:r>
      <w:r>
        <w:t xml:space="preserve">tatif. Guru </w:t>
      </w:r>
      <w:proofErr w:type="gramStart"/>
      <w:r>
        <w:t>merasa</w:t>
      </w:r>
      <w:proofErr w:type="gramEnd"/>
      <w:r>
        <w:t xml:space="preserve"> tidak dihargai ketika mereka menampilkan perilaku jujur, sabar, atau adil, karena hal- hal tersebut tidak tercermin dalam sistem penilaian yang berlaku.</w:t>
      </w:r>
    </w:p>
    <w:p w14:paraId="62A7D949" w14:textId="77777777" w:rsidR="00A26065" w:rsidRDefault="006567CF">
      <w:pPr>
        <w:pStyle w:val="BodyText"/>
        <w:spacing w:line="276" w:lineRule="auto"/>
        <w:ind w:right="38" w:firstLine="719"/>
      </w:pPr>
      <w:r>
        <w:t>Oleh karena itu, implementasi etika profesi menuntut reformasi kelembagaan yang seri</w:t>
      </w:r>
      <w:r>
        <w:t xml:space="preserve">us. Sekolah dan </w:t>
      </w:r>
      <w:proofErr w:type="gramStart"/>
      <w:r>
        <w:t>dinas</w:t>
      </w:r>
      <w:proofErr w:type="gramEnd"/>
      <w:r>
        <w:t xml:space="preserve"> pendidikan perlu menyediakan struktur pendukung berupa pelatihan etika yang kontekstual, sistem insentif berbasis nilai, serta pengawasan yang mendorong pembiasaan perilaku etis. Selain itu, dibutuhkan budaya organisasi yang inklusif </w:t>
      </w:r>
      <w:r>
        <w:t xml:space="preserve">dan transparan, di mana etika tidak hanya menjadi dokumen formal, tetapi juga menjadi bagian dari praktik hidup harian di lingkungan sekolah (Kripsiana et al., 2024; Suryadi &amp; Yusup, </w:t>
      </w:r>
      <w:r>
        <w:rPr>
          <w:spacing w:val="-2"/>
        </w:rPr>
        <w:t>2023).</w:t>
      </w:r>
    </w:p>
    <w:p w14:paraId="5C47C160" w14:textId="77777777" w:rsidR="00A26065" w:rsidRDefault="006567CF">
      <w:pPr>
        <w:pStyle w:val="BodyText"/>
        <w:spacing w:before="1" w:line="276" w:lineRule="auto"/>
        <w:ind w:right="40" w:firstLine="719"/>
      </w:pPr>
      <w:r>
        <w:t>Hasil kajian literatur menunjukkan bahwa etika profesi guru merupa</w:t>
      </w:r>
      <w:r>
        <w:t>kan salah satu</w:t>
      </w:r>
      <w:r>
        <w:rPr>
          <w:spacing w:val="55"/>
        </w:rPr>
        <w:t xml:space="preserve">   </w:t>
      </w:r>
      <w:r>
        <w:t>komponen</w:t>
      </w:r>
      <w:r>
        <w:rPr>
          <w:spacing w:val="56"/>
        </w:rPr>
        <w:t xml:space="preserve">   </w:t>
      </w:r>
      <w:r>
        <w:t>fundamental</w:t>
      </w:r>
      <w:r>
        <w:rPr>
          <w:spacing w:val="56"/>
        </w:rPr>
        <w:t xml:space="preserve">   </w:t>
      </w:r>
      <w:r>
        <w:rPr>
          <w:spacing w:val="-4"/>
        </w:rPr>
        <w:t>dalam</w:t>
      </w:r>
    </w:p>
    <w:p w14:paraId="47D26361" w14:textId="77777777" w:rsidR="00A26065" w:rsidRDefault="006567CF">
      <w:pPr>
        <w:pStyle w:val="BodyText"/>
        <w:spacing w:before="74" w:line="276" w:lineRule="auto"/>
        <w:ind w:right="149"/>
      </w:pPr>
      <w:r>
        <w:br w:type="column"/>
      </w:r>
      <w:proofErr w:type="gramStart"/>
      <w:r>
        <w:lastRenderedPageBreak/>
        <w:t>membentuk</w:t>
      </w:r>
      <w:proofErr w:type="gramEnd"/>
      <w:r>
        <w:rPr>
          <w:spacing w:val="-4"/>
        </w:rPr>
        <w:t xml:space="preserve"> </w:t>
      </w:r>
      <w:r>
        <w:t>kinerja</w:t>
      </w:r>
      <w:r>
        <w:rPr>
          <w:spacing w:val="-5"/>
        </w:rPr>
        <w:t xml:space="preserve"> </w:t>
      </w:r>
      <w:r>
        <w:t>dan</w:t>
      </w:r>
      <w:r>
        <w:rPr>
          <w:spacing w:val="-3"/>
        </w:rPr>
        <w:t xml:space="preserve"> </w:t>
      </w:r>
      <w:r>
        <w:t>kredibilitas</w:t>
      </w:r>
      <w:r>
        <w:rPr>
          <w:spacing w:val="-5"/>
        </w:rPr>
        <w:t xml:space="preserve"> </w:t>
      </w:r>
      <w:r>
        <w:t>seorang pendidik.</w:t>
      </w:r>
      <w:r>
        <w:rPr>
          <w:spacing w:val="-2"/>
        </w:rPr>
        <w:t xml:space="preserve"> </w:t>
      </w:r>
      <w:r>
        <w:t>Etika</w:t>
      </w:r>
      <w:r>
        <w:rPr>
          <w:spacing w:val="-2"/>
        </w:rPr>
        <w:t xml:space="preserve"> </w:t>
      </w:r>
      <w:r>
        <w:t>profesi</w:t>
      </w:r>
      <w:r>
        <w:rPr>
          <w:spacing w:val="-1"/>
        </w:rPr>
        <w:t xml:space="preserve"> </w:t>
      </w:r>
      <w:r>
        <w:t>tidak hanya</w:t>
      </w:r>
      <w:r>
        <w:rPr>
          <w:spacing w:val="-2"/>
        </w:rPr>
        <w:t xml:space="preserve"> </w:t>
      </w:r>
      <w:r>
        <w:t>menjadi panduan normatif, tetapi juga menjadi refleksi integritas moral dan profesional guru dalam menjalankan tugasnya. Guru yang menjunjung tinggi nilai-nilai seperti tanggung jawab, kejujuran, dan keadilan cenderung memiliki performa kerja yang lebih ko</w:t>
      </w:r>
      <w:r>
        <w:t>nsisten dan efektif, sebagaimana diungkapkan oleh Ain dan Khairat (2024) serta Purba et al. (2024).</w:t>
      </w:r>
    </w:p>
    <w:p w14:paraId="6D3B6278" w14:textId="77777777" w:rsidR="00A26065" w:rsidRDefault="006567CF">
      <w:pPr>
        <w:pStyle w:val="BodyText"/>
        <w:spacing w:before="1" w:line="276" w:lineRule="auto"/>
        <w:ind w:right="149" w:firstLine="720"/>
      </w:pPr>
      <w:r>
        <w:t>Penelitian Sahroni (2021) menekankan bahwa penghayatan terhadap nilai-nilai etika berkontribusi signifikan dalam pelaksanaan tugas pembelajaran dan pembangu</w:t>
      </w:r>
      <w:r>
        <w:t>nan karakter siswa. Hal ini menunjukkan bahwa penerapan etika tidak berhenti pada sikap personal, tetapi berdampak langsung terhadap kualitas pembelajaran yang diberikan. Dewi et al. (2022) menambahkan bahwa etika yang diinternalisasi dengan baik menciptak</w:t>
      </w:r>
      <w:r>
        <w:t>an suasana kelas yang kondusif, mendorong sikap disiplin, serta memperkuat hubungan sosial antara guru dan peserta didik.</w:t>
      </w:r>
    </w:p>
    <w:p w14:paraId="1A3D7475" w14:textId="77777777" w:rsidR="00A26065" w:rsidRDefault="006567CF">
      <w:pPr>
        <w:pStyle w:val="BodyText"/>
        <w:tabs>
          <w:tab w:val="left" w:pos="2754"/>
          <w:tab w:val="left" w:pos="4263"/>
        </w:tabs>
        <w:spacing w:line="276" w:lineRule="auto"/>
        <w:ind w:right="149" w:firstLine="720"/>
      </w:pPr>
      <w:r>
        <w:rPr>
          <w:spacing w:val="-2"/>
        </w:rPr>
        <w:t>Temuan</w:t>
      </w:r>
      <w:r>
        <w:tab/>
      </w:r>
      <w:r>
        <w:rPr>
          <w:spacing w:val="-2"/>
        </w:rPr>
        <w:t>lainnya</w:t>
      </w:r>
      <w:r>
        <w:tab/>
      </w:r>
      <w:r>
        <w:rPr>
          <w:spacing w:val="-4"/>
        </w:rPr>
        <w:t xml:space="preserve">juga </w:t>
      </w:r>
      <w:r>
        <w:t>mengonfirmasi bahwa etika profesi memainkan peran penting dalam peningkatan kinerja teknis guru. Guru yang memahami tanggung jawab moralnya lebih mampu merancang pembelajaran dengan matang, mengelola kelas dengan baik, dan menjaga komunikasi yang efektif d</w:t>
      </w:r>
      <w:r>
        <w:t>engan seluruh elemen sekolah. Dalam hal ini, faktor internal seperti profesionalisme dan kepuasan kerja harus diimbangi dengan pemahaman etika kerja yang kuat (Kripsiana et al., 2024; Prasetyo et al., 2024). Suryadi dan Yusup (2023) menegaskan bahwa tunjan</w:t>
      </w:r>
      <w:r>
        <w:t>gan profesi</w:t>
      </w:r>
      <w:r>
        <w:rPr>
          <w:spacing w:val="40"/>
        </w:rPr>
        <w:t xml:space="preserve"> </w:t>
      </w:r>
      <w:r>
        <w:t xml:space="preserve">hanya </w:t>
      </w:r>
      <w:proofErr w:type="gramStart"/>
      <w:r>
        <w:t>akan</w:t>
      </w:r>
      <w:proofErr w:type="gramEnd"/>
      <w:r>
        <w:t xml:space="preserve"> memberikan efek positif terhadap kinerja jika disertai sikap etis dan komitmen profesional yang tinggi.</w:t>
      </w:r>
    </w:p>
    <w:p w14:paraId="42A95E7B" w14:textId="77777777" w:rsidR="00A26065" w:rsidRDefault="00A26065">
      <w:pPr>
        <w:pStyle w:val="BodyText"/>
        <w:spacing w:line="276" w:lineRule="auto"/>
        <w:sectPr w:rsidR="00A26065">
          <w:pgSz w:w="11910" w:h="16840"/>
          <w:pgMar w:top="1360" w:right="1133" w:bottom="280" w:left="992" w:header="1140" w:footer="0" w:gutter="0"/>
          <w:cols w:num="2" w:space="720" w:equalWidth="0">
            <w:col w:w="4719" w:space="233"/>
            <w:col w:w="4833"/>
          </w:cols>
        </w:sectPr>
      </w:pPr>
    </w:p>
    <w:p w14:paraId="769A7470" w14:textId="77777777" w:rsidR="00A26065" w:rsidRDefault="006567CF">
      <w:pPr>
        <w:pStyle w:val="BodyText"/>
        <w:tabs>
          <w:tab w:val="left" w:pos="1426"/>
          <w:tab w:val="left" w:pos="1748"/>
          <w:tab w:val="left" w:pos="2525"/>
          <w:tab w:val="left" w:pos="2578"/>
          <w:tab w:val="left" w:pos="2916"/>
          <w:tab w:val="left" w:pos="3364"/>
          <w:tab w:val="left" w:pos="4220"/>
          <w:tab w:val="left" w:pos="4279"/>
        </w:tabs>
        <w:spacing w:before="74" w:line="276" w:lineRule="auto"/>
        <w:ind w:right="38" w:firstLine="719"/>
        <w:jc w:val="right"/>
      </w:pPr>
      <w:r>
        <w:lastRenderedPageBreak/>
        <w:t>Lebih</w:t>
      </w:r>
      <w:r>
        <w:rPr>
          <w:spacing w:val="40"/>
        </w:rPr>
        <w:t xml:space="preserve"> </w:t>
      </w:r>
      <w:r>
        <w:t>jauh,</w:t>
      </w:r>
      <w:r>
        <w:rPr>
          <w:spacing w:val="40"/>
        </w:rPr>
        <w:t xml:space="preserve"> </w:t>
      </w:r>
      <w:r>
        <w:t>kredibilitas</w:t>
      </w:r>
      <w:r>
        <w:rPr>
          <w:spacing w:val="40"/>
        </w:rPr>
        <w:t xml:space="preserve"> </w:t>
      </w:r>
      <w:r>
        <w:t>guru</w:t>
      </w:r>
      <w:r>
        <w:rPr>
          <w:spacing w:val="40"/>
        </w:rPr>
        <w:t xml:space="preserve"> </w:t>
      </w:r>
      <w:r>
        <w:t>tidak dapat</w:t>
      </w:r>
      <w:r>
        <w:rPr>
          <w:spacing w:val="80"/>
        </w:rPr>
        <w:t xml:space="preserve"> </w:t>
      </w:r>
      <w:r>
        <w:t>dipisahkan</w:t>
      </w:r>
      <w:r>
        <w:rPr>
          <w:spacing w:val="80"/>
        </w:rPr>
        <w:t xml:space="preserve"> </w:t>
      </w:r>
      <w:r>
        <w:t>dari</w:t>
      </w:r>
      <w:r>
        <w:rPr>
          <w:spacing w:val="80"/>
        </w:rPr>
        <w:t xml:space="preserve"> </w:t>
      </w:r>
      <w:r>
        <w:t>etika</w:t>
      </w:r>
      <w:r>
        <w:rPr>
          <w:spacing w:val="80"/>
        </w:rPr>
        <w:t xml:space="preserve"> </w:t>
      </w:r>
      <w:r>
        <w:t>profesinya. Kredibilitas</w:t>
      </w:r>
      <w:r>
        <w:rPr>
          <w:spacing w:val="80"/>
        </w:rPr>
        <w:t xml:space="preserve"> </w:t>
      </w:r>
      <w:r>
        <w:t>sebagai</w:t>
      </w:r>
      <w:r>
        <w:rPr>
          <w:spacing w:val="80"/>
        </w:rPr>
        <w:t xml:space="preserve"> </w:t>
      </w:r>
      <w:r>
        <w:t>ben</w:t>
      </w:r>
      <w:r>
        <w:t>tuk</w:t>
      </w:r>
      <w:r>
        <w:rPr>
          <w:spacing w:val="80"/>
        </w:rPr>
        <w:t xml:space="preserve"> </w:t>
      </w:r>
      <w:r>
        <w:t>kepercayaan publik</w:t>
      </w:r>
      <w:r>
        <w:rPr>
          <w:spacing w:val="-1"/>
        </w:rPr>
        <w:t xml:space="preserve"> </w:t>
      </w:r>
      <w:r>
        <w:t>sangat bergantung pada</w:t>
      </w:r>
      <w:r>
        <w:rPr>
          <w:spacing w:val="-1"/>
        </w:rPr>
        <w:t xml:space="preserve"> </w:t>
      </w:r>
      <w:r>
        <w:t>sejauh</w:t>
      </w:r>
      <w:r>
        <w:rPr>
          <w:spacing w:val="-1"/>
        </w:rPr>
        <w:t xml:space="preserve"> </w:t>
      </w:r>
      <w:r>
        <w:t>mana guru</w:t>
      </w:r>
      <w:r>
        <w:rPr>
          <w:spacing w:val="40"/>
        </w:rPr>
        <w:t xml:space="preserve"> </w:t>
      </w:r>
      <w:r>
        <w:t>menampilkan</w:t>
      </w:r>
      <w:r>
        <w:rPr>
          <w:spacing w:val="40"/>
        </w:rPr>
        <w:t xml:space="preserve"> </w:t>
      </w:r>
      <w:r>
        <w:t>sikap</w:t>
      </w:r>
      <w:r>
        <w:rPr>
          <w:spacing w:val="40"/>
        </w:rPr>
        <w:t xml:space="preserve"> </w:t>
      </w:r>
      <w:r>
        <w:t>adil,</w:t>
      </w:r>
      <w:r>
        <w:rPr>
          <w:spacing w:val="40"/>
        </w:rPr>
        <w:t xml:space="preserve"> </w:t>
      </w:r>
      <w:r>
        <w:t>transparan, dan</w:t>
      </w:r>
      <w:r>
        <w:rPr>
          <w:spacing w:val="80"/>
        </w:rPr>
        <w:t xml:space="preserve"> </w:t>
      </w:r>
      <w:r>
        <w:t>bertanggung</w:t>
      </w:r>
      <w:r>
        <w:rPr>
          <w:spacing w:val="80"/>
        </w:rPr>
        <w:t xml:space="preserve"> </w:t>
      </w:r>
      <w:r>
        <w:t>jawab</w:t>
      </w:r>
      <w:r>
        <w:rPr>
          <w:spacing w:val="80"/>
        </w:rPr>
        <w:t xml:space="preserve"> </w:t>
      </w:r>
      <w:r>
        <w:t>dalam</w:t>
      </w:r>
      <w:r>
        <w:rPr>
          <w:spacing w:val="80"/>
        </w:rPr>
        <w:t xml:space="preserve"> </w:t>
      </w:r>
      <w:r>
        <w:t xml:space="preserve">interaksi </w:t>
      </w:r>
      <w:r>
        <w:rPr>
          <w:spacing w:val="-2"/>
        </w:rPr>
        <w:t>sehari-hari.</w:t>
      </w:r>
      <w:r>
        <w:tab/>
      </w:r>
      <w:r>
        <w:rPr>
          <w:spacing w:val="-2"/>
        </w:rPr>
        <w:t>Purba</w:t>
      </w:r>
      <w:r>
        <w:tab/>
      </w:r>
      <w:r>
        <w:rPr>
          <w:spacing w:val="-6"/>
        </w:rPr>
        <w:t>et</w:t>
      </w:r>
      <w:r>
        <w:tab/>
      </w:r>
      <w:r>
        <w:rPr>
          <w:spacing w:val="-4"/>
        </w:rPr>
        <w:t>al.</w:t>
      </w:r>
      <w:r>
        <w:tab/>
      </w:r>
      <w:r>
        <w:rPr>
          <w:spacing w:val="-2"/>
        </w:rPr>
        <w:t>(2024)</w:t>
      </w:r>
      <w:r>
        <w:tab/>
      </w:r>
      <w:r>
        <w:rPr>
          <w:spacing w:val="-4"/>
        </w:rPr>
        <w:t xml:space="preserve">serta </w:t>
      </w:r>
      <w:r>
        <w:t>Prasetyo et al. (2024) menunjukkan bahwa guru yang</w:t>
      </w:r>
      <w:r>
        <w:rPr>
          <w:spacing w:val="-3"/>
        </w:rPr>
        <w:t xml:space="preserve"> </w:t>
      </w:r>
      <w:r>
        <w:t>memiliki kredibilitas</w:t>
      </w:r>
      <w:r>
        <w:rPr>
          <w:spacing w:val="-1"/>
        </w:rPr>
        <w:t xml:space="preserve"> </w:t>
      </w:r>
      <w:r>
        <w:t xml:space="preserve">tinggi </w:t>
      </w:r>
      <w:r>
        <w:t>tidak hanya dihormati oleh siswa dan orang tua, tetapi</w:t>
      </w:r>
      <w:r>
        <w:rPr>
          <w:spacing w:val="80"/>
        </w:rPr>
        <w:t xml:space="preserve"> </w:t>
      </w:r>
      <w:r>
        <w:t>juga</w:t>
      </w:r>
      <w:r>
        <w:rPr>
          <w:spacing w:val="80"/>
        </w:rPr>
        <w:t xml:space="preserve"> </w:t>
      </w:r>
      <w:r>
        <w:t>berperan</w:t>
      </w:r>
      <w:r>
        <w:rPr>
          <w:spacing w:val="80"/>
        </w:rPr>
        <w:t xml:space="preserve"> </w:t>
      </w:r>
      <w:r>
        <w:t>sebagai</w:t>
      </w:r>
      <w:r>
        <w:rPr>
          <w:spacing w:val="80"/>
        </w:rPr>
        <w:t xml:space="preserve"> </w:t>
      </w:r>
      <w:r>
        <w:t>pemimpin moral</w:t>
      </w:r>
      <w:r>
        <w:rPr>
          <w:spacing w:val="28"/>
        </w:rPr>
        <w:t xml:space="preserve"> </w:t>
      </w:r>
      <w:r>
        <w:t>di</w:t>
      </w:r>
      <w:r>
        <w:rPr>
          <w:spacing w:val="28"/>
        </w:rPr>
        <w:t xml:space="preserve"> </w:t>
      </w:r>
      <w:r>
        <w:t>sekolah.</w:t>
      </w:r>
      <w:r>
        <w:rPr>
          <w:spacing w:val="28"/>
        </w:rPr>
        <w:t xml:space="preserve"> </w:t>
      </w:r>
      <w:r>
        <w:t>Sebaliknya,</w:t>
      </w:r>
      <w:r>
        <w:rPr>
          <w:spacing w:val="28"/>
        </w:rPr>
        <w:t xml:space="preserve"> </w:t>
      </w:r>
      <w:r>
        <w:t xml:space="preserve">pelanggaran </w:t>
      </w:r>
      <w:r>
        <w:rPr>
          <w:spacing w:val="-2"/>
        </w:rPr>
        <w:t>etika</w:t>
      </w:r>
      <w:r>
        <w:tab/>
      </w:r>
      <w:r>
        <w:rPr>
          <w:spacing w:val="-2"/>
        </w:rPr>
        <w:t>seperti</w:t>
      </w:r>
      <w:r>
        <w:tab/>
      </w:r>
      <w:r>
        <w:tab/>
      </w:r>
      <w:r>
        <w:rPr>
          <w:spacing w:val="-2"/>
        </w:rPr>
        <w:t>diskriminasi</w:t>
      </w:r>
      <w:r>
        <w:tab/>
      </w:r>
      <w:r>
        <w:tab/>
      </w:r>
      <w:r>
        <w:rPr>
          <w:spacing w:val="-4"/>
        </w:rPr>
        <w:t xml:space="preserve">atau </w:t>
      </w:r>
      <w:r>
        <w:t>penyalahgunaan</w:t>
      </w:r>
      <w:r>
        <w:rPr>
          <w:spacing w:val="31"/>
        </w:rPr>
        <w:t xml:space="preserve"> </w:t>
      </w:r>
      <w:r>
        <w:t>wewenang</w:t>
      </w:r>
      <w:r>
        <w:rPr>
          <w:spacing w:val="30"/>
        </w:rPr>
        <w:t xml:space="preserve"> </w:t>
      </w:r>
      <w:r>
        <w:t>dapat</w:t>
      </w:r>
      <w:r>
        <w:rPr>
          <w:spacing w:val="32"/>
        </w:rPr>
        <w:t xml:space="preserve"> </w:t>
      </w:r>
      <w:r>
        <w:t>merusak kredibilitas tersebut (Ain &amp; Khairat, 2024).</w:t>
      </w:r>
    </w:p>
    <w:p w14:paraId="1E71F223" w14:textId="77777777" w:rsidR="00A26065" w:rsidRDefault="006567CF">
      <w:pPr>
        <w:pStyle w:val="BodyText"/>
        <w:spacing w:before="1" w:line="276" w:lineRule="auto"/>
        <w:ind w:right="39" w:firstLine="719"/>
      </w:pPr>
      <w:r>
        <w:t xml:space="preserve">Dengan demikian, hubungan antara etika profesi, kinerja, dan kredibilitas guru bersifat timbal balik dan membentuk siklus positif. Guru yang menjalankan tugas dengan etika tinggi </w:t>
      </w:r>
      <w:proofErr w:type="gramStart"/>
      <w:r>
        <w:t>akan</w:t>
      </w:r>
      <w:proofErr w:type="gramEnd"/>
      <w:r>
        <w:t xml:space="preserve"> menunjukkan kinerja yang unggul, dan kinerja ini akan meningkatkan kredi</w:t>
      </w:r>
      <w:r>
        <w:t>bilitas di mata publik. Kepercayaan dari masyarakat kemudian memperkuat motivasi guru untuk terus berkembang, baik secara profesional maupun moral (Salsabila et al., 2024; Sahroni, 2021).</w:t>
      </w:r>
    </w:p>
    <w:p w14:paraId="1462EF86" w14:textId="77777777" w:rsidR="00A26065" w:rsidRDefault="006567CF">
      <w:pPr>
        <w:pStyle w:val="BodyText"/>
        <w:spacing w:line="276" w:lineRule="auto"/>
        <w:ind w:right="38" w:firstLine="719"/>
      </w:pPr>
      <w:r>
        <w:t>Namun demikian, implementasi etika profesi di sekolah menghadapi ber</w:t>
      </w:r>
      <w:r>
        <w:t>bagai tantangan. Beban administrasi yang tinggi, minimnya pelatihan etika berkelanjutan, serta lemahnya sistem evaluasi nilai-nilai etis menjadi hambatan utama. Oktapia (2024) menekankan bahwa kurangnya transparansi dalam manajemen kinerja sering kali menj</w:t>
      </w:r>
      <w:r>
        <w:t>adi sumber ketid</w:t>
      </w:r>
      <w:bookmarkStart w:id="9" w:name="_GoBack"/>
      <w:bookmarkEnd w:id="9"/>
      <w:r>
        <w:t>akefektifan penerapan etika di lingkungan sekolah. Oleh karena itu, penguatan kelembagaan diperlukan agar guru tidak hanya dibekali dengan wawasan etis, tetapi juga didukung oleh sistem kerja yang adil dan berintegritas.</w:t>
      </w:r>
    </w:p>
    <w:p w14:paraId="328BB41C" w14:textId="77777777" w:rsidR="00A26065" w:rsidRDefault="006567CF">
      <w:pPr>
        <w:pStyle w:val="BodyText"/>
        <w:spacing w:line="276" w:lineRule="auto"/>
        <w:ind w:right="40" w:firstLine="719"/>
      </w:pPr>
      <w:r>
        <w:t>Temuan ini memperka</w:t>
      </w:r>
      <w:r>
        <w:t xml:space="preserve">ya wacana </w:t>
      </w:r>
      <w:proofErr w:type="gramStart"/>
      <w:r>
        <w:t>tentang</w:t>
      </w:r>
      <w:r>
        <w:rPr>
          <w:spacing w:val="50"/>
          <w:w w:val="150"/>
        </w:rPr>
        <w:t xml:space="preserve">  </w:t>
      </w:r>
      <w:r>
        <w:t>profesionalisme</w:t>
      </w:r>
      <w:proofErr w:type="gramEnd"/>
      <w:r>
        <w:rPr>
          <w:spacing w:val="52"/>
          <w:w w:val="150"/>
        </w:rPr>
        <w:t xml:space="preserve">  </w:t>
      </w:r>
      <w:r>
        <w:t>guru</w:t>
      </w:r>
      <w:r>
        <w:rPr>
          <w:spacing w:val="52"/>
          <w:w w:val="150"/>
        </w:rPr>
        <w:t xml:space="preserve">  </w:t>
      </w:r>
      <w:r>
        <w:rPr>
          <w:spacing w:val="-2"/>
        </w:rPr>
        <w:t>dengan</w:t>
      </w:r>
    </w:p>
    <w:p w14:paraId="34895423" w14:textId="77777777" w:rsidR="00A26065" w:rsidRDefault="006567CF">
      <w:pPr>
        <w:pStyle w:val="BodyText"/>
        <w:spacing w:before="74" w:line="276" w:lineRule="auto"/>
        <w:ind w:right="147"/>
      </w:pPr>
      <w:r>
        <w:br w:type="column"/>
      </w:r>
      <w:proofErr w:type="gramStart"/>
      <w:r>
        <w:lastRenderedPageBreak/>
        <w:t>menempatkan</w:t>
      </w:r>
      <w:proofErr w:type="gramEnd"/>
      <w:r>
        <w:t xml:space="preserve"> etika bukan sekadar faktor pendukung, melainkan elemen inti dari identitas dan kinerja guru. Penelitian ini memberikan kontribusi teoritis dalam memperkuat paradigma pendidikan</w:t>
      </w:r>
      <w:r>
        <w:rPr>
          <w:spacing w:val="40"/>
        </w:rPr>
        <w:t xml:space="preserve"> </w:t>
      </w:r>
      <w:r>
        <w:t>berbasis karakter</w:t>
      </w:r>
      <w:r>
        <w:t>, serta mendorong munculnya pendekatan-pendekatan baru yang menempatkan etika sebagai variabel utama dalam pengembangan sumber daya manusia di bidang pendidikan.</w:t>
      </w:r>
    </w:p>
    <w:p w14:paraId="136DA4E0" w14:textId="77777777" w:rsidR="00A26065" w:rsidRDefault="00A26065">
      <w:pPr>
        <w:pStyle w:val="BodyText"/>
        <w:spacing w:before="47"/>
        <w:ind w:left="0"/>
        <w:jc w:val="left"/>
      </w:pPr>
    </w:p>
    <w:p w14:paraId="705AD6E6" w14:textId="77777777" w:rsidR="00A26065" w:rsidRDefault="006567CF">
      <w:pPr>
        <w:pStyle w:val="Heading1"/>
      </w:pPr>
      <w:r>
        <w:t>KESIMPULAN</w:t>
      </w:r>
      <w:r>
        <w:rPr>
          <w:spacing w:val="-3"/>
        </w:rPr>
        <w:t xml:space="preserve"> </w:t>
      </w:r>
      <w:r>
        <w:t>DAN</w:t>
      </w:r>
      <w:r>
        <w:rPr>
          <w:spacing w:val="-1"/>
        </w:rPr>
        <w:t xml:space="preserve"> </w:t>
      </w:r>
      <w:r>
        <w:rPr>
          <w:spacing w:val="-2"/>
        </w:rPr>
        <w:t>REKOMENDASI</w:t>
      </w:r>
    </w:p>
    <w:p w14:paraId="67F3383A" w14:textId="77777777" w:rsidR="00A26065" w:rsidRDefault="006567CF">
      <w:pPr>
        <w:pStyle w:val="BodyText"/>
        <w:spacing w:before="36" w:line="276" w:lineRule="auto"/>
        <w:ind w:right="149" w:firstLine="720"/>
      </w:pPr>
      <w:commentRangeStart w:id="10"/>
      <w:r>
        <w:t xml:space="preserve">Berdasarkan hasil penelitian dan pembahasan yang telah diuraikan, </w:t>
      </w:r>
      <w:r>
        <w:t>dapat disimpulkan bahwa etika profesi memiliki pengaruh yang signifikan terhadap kinerja dan kredibilitas guru. Guru yang menerapkan etika profesi secara konsisten cenderung menunjukkan tanggung jawab yang tinggi, mampu menjalin hubungan baik dengan siswa,</w:t>
      </w:r>
      <w:r>
        <w:t xml:space="preserve"> rekan kerja, dan orang tua, serta lebih dipercaya oleh lingkungan sekolah. Temuan ini menunjukkan bahwa semakin baik pemahaman dan penerapan etika profesi, maka semakin meningkat</w:t>
      </w:r>
      <w:r>
        <w:rPr>
          <w:spacing w:val="40"/>
        </w:rPr>
        <w:t xml:space="preserve"> </w:t>
      </w:r>
      <w:r>
        <w:t>pula profesionalisme dan integritas seorang guru dalam menjalankan tugasnya.</w:t>
      </w:r>
      <w:r>
        <w:t xml:space="preserve"> Oleh karena itu, penguatan etika profesi perlu menjadi bagian penting dalam pembinaan dan pengembangan kompetensi guru.</w:t>
      </w:r>
      <w:commentRangeEnd w:id="10"/>
      <w:r w:rsidR="00840D32">
        <w:rPr>
          <w:rStyle w:val="CommentReference"/>
        </w:rPr>
        <w:commentReference w:id="10"/>
      </w:r>
    </w:p>
    <w:p w14:paraId="78C100E1" w14:textId="77777777" w:rsidR="00A26065" w:rsidRDefault="00A26065">
      <w:pPr>
        <w:pStyle w:val="BodyText"/>
        <w:spacing w:before="46"/>
        <w:ind w:left="0"/>
        <w:jc w:val="left"/>
      </w:pPr>
    </w:p>
    <w:p w14:paraId="1F4BA297" w14:textId="77777777" w:rsidR="00A26065" w:rsidRDefault="006567CF">
      <w:pPr>
        <w:pStyle w:val="Heading1"/>
      </w:pPr>
      <w:commentRangeStart w:id="11"/>
      <w:r>
        <w:t>KEPUSTAKAAN</w:t>
      </w:r>
      <w:r>
        <w:rPr>
          <w:spacing w:val="-6"/>
        </w:rPr>
        <w:t xml:space="preserve"> </w:t>
      </w:r>
      <w:r>
        <w:rPr>
          <w:spacing w:val="-4"/>
        </w:rPr>
        <w:t>ACUAN</w:t>
      </w:r>
      <w:commentRangeEnd w:id="11"/>
      <w:r w:rsidR="00840D32">
        <w:rPr>
          <w:rStyle w:val="CommentReference"/>
          <w:b w:val="0"/>
          <w:bCs w:val="0"/>
        </w:rPr>
        <w:commentReference w:id="11"/>
      </w:r>
    </w:p>
    <w:p w14:paraId="33A92F3B" w14:textId="77777777" w:rsidR="00A26065" w:rsidRDefault="006567CF">
      <w:pPr>
        <w:spacing w:before="39" w:line="276" w:lineRule="auto"/>
        <w:ind w:left="928" w:right="147" w:hanging="480"/>
        <w:jc w:val="both"/>
        <w:rPr>
          <w:sz w:val="24"/>
        </w:rPr>
      </w:pPr>
      <w:commentRangeStart w:id="12"/>
      <w:r>
        <w:rPr>
          <w:sz w:val="24"/>
        </w:rPr>
        <w:t xml:space="preserve">Ain, I. T., &amp; Khairat, A. (2024). Pengaruh etika profesional guru terhadap kualitas pembelajaran. </w:t>
      </w:r>
      <w:r>
        <w:rPr>
          <w:i/>
          <w:sz w:val="24"/>
        </w:rPr>
        <w:t>Israul Educational Journal: Jurnal Pendidikan</w:t>
      </w:r>
      <w:r>
        <w:rPr>
          <w:sz w:val="24"/>
        </w:rPr>
        <w:t>, 2(1), 14–31.</w:t>
      </w:r>
    </w:p>
    <w:p w14:paraId="7C85C2FF" w14:textId="77777777" w:rsidR="00A26065" w:rsidRDefault="006567CF">
      <w:pPr>
        <w:pStyle w:val="BodyText"/>
        <w:spacing w:line="276" w:lineRule="auto"/>
        <w:ind w:left="928" w:right="148" w:hanging="480"/>
      </w:pPr>
      <w:r>
        <w:t xml:space="preserve">Damayanti, S., &amp; Hanum, Z. (2023). Pengaruh etika profesi dan independensi auditor terhadap kinerja auditor dengan profesionalisme sebagai variabel intervening. </w:t>
      </w:r>
      <w:r>
        <w:rPr>
          <w:i/>
        </w:rPr>
        <w:t>Owner: Riset</w:t>
      </w:r>
      <w:r>
        <w:rPr>
          <w:i/>
          <w:spacing w:val="15"/>
        </w:rPr>
        <w:t xml:space="preserve"> </w:t>
      </w:r>
      <w:r>
        <w:rPr>
          <w:i/>
        </w:rPr>
        <w:t>&amp;</w:t>
      </w:r>
      <w:r>
        <w:rPr>
          <w:i/>
          <w:spacing w:val="9"/>
        </w:rPr>
        <w:t xml:space="preserve"> </w:t>
      </w:r>
      <w:r>
        <w:rPr>
          <w:i/>
        </w:rPr>
        <w:t>Jurnal</w:t>
      </w:r>
      <w:r>
        <w:rPr>
          <w:i/>
          <w:spacing w:val="14"/>
        </w:rPr>
        <w:t xml:space="preserve"> </w:t>
      </w:r>
      <w:r>
        <w:rPr>
          <w:i/>
        </w:rPr>
        <w:t>Akuntansi</w:t>
      </w:r>
      <w:r>
        <w:t>,</w:t>
      </w:r>
      <w:r>
        <w:rPr>
          <w:spacing w:val="14"/>
        </w:rPr>
        <w:t xml:space="preserve"> </w:t>
      </w:r>
      <w:r>
        <w:t>7(</w:t>
      </w:r>
      <w:r>
        <w:t>3),</w:t>
      </w:r>
      <w:r>
        <w:rPr>
          <w:spacing w:val="14"/>
        </w:rPr>
        <w:t xml:space="preserve"> </w:t>
      </w:r>
      <w:r>
        <w:rPr>
          <w:spacing w:val="-2"/>
        </w:rPr>
        <w:t>2217–</w:t>
      </w:r>
    </w:p>
    <w:p w14:paraId="3296A54D" w14:textId="77777777" w:rsidR="00A26065" w:rsidRDefault="006567CF">
      <w:pPr>
        <w:pStyle w:val="BodyText"/>
        <w:spacing w:line="275" w:lineRule="exact"/>
        <w:ind w:left="928"/>
        <w:jc w:val="left"/>
      </w:pPr>
      <w:r>
        <w:rPr>
          <w:spacing w:val="-2"/>
        </w:rPr>
        <w:t>2230.</w:t>
      </w:r>
    </w:p>
    <w:p w14:paraId="58504DC4" w14:textId="77777777" w:rsidR="00A26065" w:rsidRDefault="00A26065">
      <w:pPr>
        <w:pStyle w:val="BodyText"/>
        <w:spacing w:line="275" w:lineRule="exact"/>
        <w:jc w:val="left"/>
        <w:sectPr w:rsidR="00A26065">
          <w:pgSz w:w="11910" w:h="16840"/>
          <w:pgMar w:top="1360" w:right="1133" w:bottom="280" w:left="992" w:header="1140" w:footer="0" w:gutter="0"/>
          <w:cols w:num="2" w:space="720" w:equalWidth="0">
            <w:col w:w="4719" w:space="233"/>
            <w:col w:w="4833"/>
          </w:cols>
        </w:sectPr>
      </w:pPr>
    </w:p>
    <w:p w14:paraId="1BC44D65" w14:textId="77777777" w:rsidR="00A26065" w:rsidRDefault="006567CF">
      <w:pPr>
        <w:pStyle w:val="BodyText"/>
        <w:spacing w:before="74" w:line="276" w:lineRule="auto"/>
        <w:ind w:left="928" w:right="39"/>
        <w:jc w:val="left"/>
      </w:pPr>
      <w:r>
        <w:rPr>
          <w:spacing w:val="-2"/>
        </w:rPr>
        <w:lastRenderedPageBreak/>
        <w:t xml:space="preserve">https://doi.org/10.33395/owner.v7i3.1 </w:t>
      </w:r>
      <w:r>
        <w:rPr>
          <w:spacing w:val="-4"/>
        </w:rPr>
        <w:t>584</w:t>
      </w:r>
    </w:p>
    <w:p w14:paraId="54D9D277" w14:textId="77777777" w:rsidR="00A26065" w:rsidRDefault="006567CF">
      <w:pPr>
        <w:spacing w:line="276" w:lineRule="auto"/>
        <w:ind w:left="928" w:right="38" w:hanging="480"/>
        <w:jc w:val="both"/>
        <w:rPr>
          <w:sz w:val="24"/>
        </w:rPr>
      </w:pPr>
      <w:r>
        <w:rPr>
          <w:sz w:val="24"/>
        </w:rPr>
        <w:t>Dewi, R. R., Mustikasari, L., Hidayat, R.,</w:t>
      </w:r>
      <w:r>
        <w:rPr>
          <w:spacing w:val="40"/>
          <w:sz w:val="24"/>
        </w:rPr>
        <w:t xml:space="preserve"> </w:t>
      </w:r>
      <w:r>
        <w:rPr>
          <w:sz w:val="24"/>
        </w:rPr>
        <w:t>&amp; Saparudin, S. (2022). Pengaruh kompetensi profesional guru dan penghayatan etika profesi guru terhadap</w:t>
      </w:r>
      <w:r>
        <w:rPr>
          <w:spacing w:val="-1"/>
          <w:sz w:val="24"/>
        </w:rPr>
        <w:t xml:space="preserve"> </w:t>
      </w:r>
      <w:r>
        <w:rPr>
          <w:sz w:val="24"/>
        </w:rPr>
        <w:t xml:space="preserve">kinerja guru. </w:t>
      </w:r>
      <w:r>
        <w:rPr>
          <w:i/>
          <w:sz w:val="24"/>
        </w:rPr>
        <w:t>Edu</w:t>
      </w:r>
      <w:r>
        <w:rPr>
          <w:i/>
          <w:spacing w:val="-1"/>
          <w:sz w:val="24"/>
        </w:rPr>
        <w:t xml:space="preserve"> </w:t>
      </w:r>
      <w:r>
        <w:rPr>
          <w:i/>
          <w:sz w:val="24"/>
        </w:rPr>
        <w:t xml:space="preserve">Happiness: Jurnal Ilmiah Perkembangan Anak </w:t>
      </w:r>
      <w:proofErr w:type="gramStart"/>
      <w:r>
        <w:rPr>
          <w:i/>
          <w:sz w:val="24"/>
        </w:rPr>
        <w:t>Usia</w:t>
      </w:r>
      <w:proofErr w:type="gramEnd"/>
      <w:r>
        <w:rPr>
          <w:i/>
          <w:sz w:val="24"/>
        </w:rPr>
        <w:t xml:space="preserve"> Dini</w:t>
      </w:r>
      <w:r>
        <w:rPr>
          <w:sz w:val="24"/>
        </w:rPr>
        <w:t xml:space="preserve">, 1(2), 71–85. </w:t>
      </w:r>
      <w:r>
        <w:rPr>
          <w:spacing w:val="-2"/>
          <w:sz w:val="24"/>
        </w:rPr>
        <w:t>https://doi.org/10.62515/eduhappiness. v1i2.89</w:t>
      </w:r>
    </w:p>
    <w:p w14:paraId="436BF09A" w14:textId="77777777" w:rsidR="00A26065" w:rsidRDefault="006567CF">
      <w:pPr>
        <w:pStyle w:val="BodyText"/>
        <w:spacing w:before="1" w:line="276" w:lineRule="auto"/>
        <w:ind w:left="928" w:right="40" w:hanging="480"/>
      </w:pPr>
      <w:r>
        <w:t>Kripsiana, R., Widhianingrum, W., &amp; Wijianto. (2024). Pengaruh budaya organisasi, etika kerja, dan</w:t>
      </w:r>
      <w:r>
        <w:rPr>
          <w:spacing w:val="40"/>
        </w:rPr>
        <w:t xml:space="preserve"> </w:t>
      </w:r>
      <w:r>
        <w:t xml:space="preserve">pengalaman kerja terhadap kinerja guru MTs </w:t>
      </w:r>
      <w:r>
        <w:t xml:space="preserve">Miftahul Ulum Kradinan. </w:t>
      </w:r>
      <w:r>
        <w:rPr>
          <w:i/>
        </w:rPr>
        <w:t>Jurnal Arastirma Universitas Pamulang</w:t>
      </w:r>
      <w:r>
        <w:t>, 5(1), 246–255.</w:t>
      </w:r>
    </w:p>
    <w:p w14:paraId="1EFA27D4" w14:textId="77777777" w:rsidR="00A26065" w:rsidRDefault="006567CF">
      <w:pPr>
        <w:pStyle w:val="BodyText"/>
        <w:spacing w:line="276" w:lineRule="auto"/>
        <w:ind w:left="928" w:right="39" w:hanging="480"/>
        <w:jc w:val="left"/>
      </w:pPr>
      <w:r>
        <w:t>Latifah, E. (2023). Peran Guru Pendidikan Agama Islam Dalam Pembinaan Karakter</w:t>
      </w:r>
      <w:r>
        <w:rPr>
          <w:spacing w:val="-10"/>
        </w:rPr>
        <w:t xml:space="preserve"> </w:t>
      </w:r>
      <w:r>
        <w:t>Siswa.</w:t>
      </w:r>
      <w:r>
        <w:rPr>
          <w:spacing w:val="-10"/>
        </w:rPr>
        <w:t xml:space="preserve"> </w:t>
      </w:r>
      <w:r>
        <w:rPr>
          <w:i/>
        </w:rPr>
        <w:t>Jurnal</w:t>
      </w:r>
      <w:r>
        <w:rPr>
          <w:i/>
          <w:spacing w:val="-10"/>
        </w:rPr>
        <w:t xml:space="preserve"> </w:t>
      </w:r>
      <w:r>
        <w:rPr>
          <w:i/>
        </w:rPr>
        <w:t>Tahsinia</w:t>
      </w:r>
      <w:r>
        <w:t>,</w:t>
      </w:r>
      <w:r>
        <w:rPr>
          <w:spacing w:val="-10"/>
        </w:rPr>
        <w:t xml:space="preserve"> </w:t>
      </w:r>
      <w:r>
        <w:rPr>
          <w:i/>
        </w:rPr>
        <w:t>4</w:t>
      </w:r>
      <w:r>
        <w:t xml:space="preserve">(1), </w:t>
      </w:r>
      <w:r>
        <w:rPr>
          <w:spacing w:val="-2"/>
        </w:rPr>
        <w:t>40–48.</w:t>
      </w:r>
    </w:p>
    <w:p w14:paraId="7DD6A85C" w14:textId="77777777" w:rsidR="00A26065" w:rsidRDefault="006567CF">
      <w:pPr>
        <w:pStyle w:val="BodyText"/>
        <w:spacing w:line="276" w:lineRule="auto"/>
        <w:ind w:right="39" w:firstLine="480"/>
        <w:jc w:val="left"/>
      </w:pPr>
      <w:r>
        <w:rPr>
          <w:spacing w:val="-2"/>
        </w:rPr>
        <w:t xml:space="preserve">https://doi.org/10.57171/jt.v4i1.357 </w:t>
      </w:r>
      <w:r>
        <w:t>Oktapia,</w:t>
      </w:r>
      <w:r>
        <w:rPr>
          <w:spacing w:val="-3"/>
        </w:rPr>
        <w:t xml:space="preserve"> </w:t>
      </w:r>
      <w:r>
        <w:t>M.</w:t>
      </w:r>
      <w:r>
        <w:rPr>
          <w:spacing w:val="1"/>
        </w:rPr>
        <w:t xml:space="preserve"> </w:t>
      </w:r>
      <w:r>
        <w:t>(2024). Pener</w:t>
      </w:r>
      <w:r>
        <w:t xml:space="preserve">apan prinsip </w:t>
      </w:r>
      <w:r>
        <w:rPr>
          <w:spacing w:val="-2"/>
        </w:rPr>
        <w:t>etika</w:t>
      </w:r>
    </w:p>
    <w:p w14:paraId="2F05C20A" w14:textId="77777777" w:rsidR="00A26065" w:rsidRDefault="006567CF">
      <w:pPr>
        <w:tabs>
          <w:tab w:val="left" w:pos="1669"/>
          <w:tab w:val="left" w:pos="1892"/>
          <w:tab w:val="left" w:pos="1998"/>
          <w:tab w:val="left" w:pos="2074"/>
          <w:tab w:val="left" w:pos="2691"/>
          <w:tab w:val="left" w:pos="2742"/>
          <w:tab w:val="left" w:pos="2902"/>
          <w:tab w:val="left" w:pos="3027"/>
          <w:tab w:val="left" w:pos="3778"/>
          <w:tab w:val="left" w:pos="3840"/>
          <w:tab w:val="left" w:pos="4010"/>
          <w:tab w:val="left" w:pos="4313"/>
        </w:tabs>
        <w:spacing w:line="276" w:lineRule="auto"/>
        <w:ind w:left="1014" w:right="38"/>
        <w:rPr>
          <w:sz w:val="24"/>
        </w:rPr>
      </w:pPr>
      <w:proofErr w:type="gramStart"/>
      <w:r>
        <w:rPr>
          <w:spacing w:val="-2"/>
          <w:sz w:val="24"/>
        </w:rPr>
        <w:t>profesi</w:t>
      </w:r>
      <w:proofErr w:type="gramEnd"/>
      <w:r>
        <w:rPr>
          <w:sz w:val="24"/>
        </w:rPr>
        <w:tab/>
      </w:r>
      <w:r>
        <w:rPr>
          <w:sz w:val="24"/>
        </w:rPr>
        <w:tab/>
      </w:r>
      <w:r>
        <w:rPr>
          <w:spacing w:val="-2"/>
          <w:sz w:val="24"/>
        </w:rPr>
        <w:t>dalam</w:t>
      </w:r>
      <w:r>
        <w:rPr>
          <w:sz w:val="24"/>
        </w:rPr>
        <w:tab/>
      </w:r>
      <w:r>
        <w:rPr>
          <w:spacing w:val="-2"/>
          <w:sz w:val="24"/>
        </w:rPr>
        <w:t>manajemen</w:t>
      </w:r>
      <w:r>
        <w:rPr>
          <w:sz w:val="24"/>
        </w:rPr>
        <w:tab/>
      </w:r>
      <w:r>
        <w:rPr>
          <w:sz w:val="24"/>
        </w:rPr>
        <w:tab/>
      </w:r>
      <w:r>
        <w:rPr>
          <w:spacing w:val="-2"/>
          <w:sz w:val="24"/>
        </w:rPr>
        <w:t xml:space="preserve">kinerja </w:t>
      </w:r>
      <w:r>
        <w:rPr>
          <w:spacing w:val="-4"/>
          <w:sz w:val="24"/>
        </w:rPr>
        <w:t>guru</w:t>
      </w:r>
      <w:r>
        <w:rPr>
          <w:sz w:val="24"/>
        </w:rPr>
        <w:tab/>
      </w:r>
      <w:r>
        <w:rPr>
          <w:spacing w:val="-6"/>
          <w:sz w:val="24"/>
        </w:rPr>
        <w:t>di</w:t>
      </w:r>
      <w:r>
        <w:rPr>
          <w:sz w:val="24"/>
        </w:rPr>
        <w:tab/>
      </w:r>
      <w:r>
        <w:rPr>
          <w:sz w:val="24"/>
        </w:rPr>
        <w:tab/>
      </w:r>
      <w:r>
        <w:rPr>
          <w:sz w:val="24"/>
        </w:rPr>
        <w:tab/>
      </w:r>
      <w:r>
        <w:rPr>
          <w:spacing w:val="-2"/>
          <w:sz w:val="24"/>
        </w:rPr>
        <w:t>sekolah</w:t>
      </w:r>
      <w:r>
        <w:rPr>
          <w:sz w:val="24"/>
        </w:rPr>
        <w:tab/>
      </w:r>
      <w:r>
        <w:rPr>
          <w:sz w:val="24"/>
        </w:rPr>
        <w:tab/>
      </w:r>
      <w:r>
        <w:rPr>
          <w:spacing w:val="-2"/>
          <w:sz w:val="24"/>
        </w:rPr>
        <w:t>Islam.</w:t>
      </w:r>
      <w:r>
        <w:rPr>
          <w:sz w:val="24"/>
        </w:rPr>
        <w:tab/>
      </w:r>
      <w:r>
        <w:rPr>
          <w:sz w:val="24"/>
        </w:rPr>
        <w:tab/>
      </w:r>
      <w:r>
        <w:rPr>
          <w:i/>
          <w:spacing w:val="-2"/>
          <w:sz w:val="24"/>
        </w:rPr>
        <w:t>UNISAN Jurnal:</w:t>
      </w:r>
      <w:r>
        <w:rPr>
          <w:i/>
          <w:sz w:val="24"/>
        </w:rPr>
        <w:tab/>
      </w:r>
      <w:r>
        <w:rPr>
          <w:i/>
          <w:sz w:val="24"/>
        </w:rPr>
        <w:tab/>
      </w:r>
      <w:r>
        <w:rPr>
          <w:i/>
          <w:spacing w:val="-2"/>
          <w:sz w:val="24"/>
        </w:rPr>
        <w:t>Jurnal</w:t>
      </w:r>
      <w:r>
        <w:rPr>
          <w:i/>
          <w:sz w:val="24"/>
        </w:rPr>
        <w:tab/>
      </w:r>
      <w:r>
        <w:rPr>
          <w:i/>
          <w:sz w:val="24"/>
        </w:rPr>
        <w:tab/>
      </w:r>
      <w:r>
        <w:rPr>
          <w:i/>
          <w:sz w:val="24"/>
        </w:rPr>
        <w:tab/>
      </w:r>
      <w:r>
        <w:rPr>
          <w:i/>
          <w:spacing w:val="-2"/>
          <w:sz w:val="24"/>
        </w:rPr>
        <w:t>Manajemen</w:t>
      </w:r>
      <w:r>
        <w:rPr>
          <w:i/>
          <w:sz w:val="24"/>
        </w:rPr>
        <w:tab/>
      </w:r>
      <w:r>
        <w:rPr>
          <w:i/>
          <w:spacing w:val="-4"/>
          <w:sz w:val="24"/>
        </w:rPr>
        <w:t xml:space="preserve">dan </w:t>
      </w:r>
      <w:r>
        <w:rPr>
          <w:i/>
          <w:spacing w:val="-2"/>
          <w:sz w:val="24"/>
        </w:rPr>
        <w:t>Pendidikan</w:t>
      </w:r>
      <w:r>
        <w:rPr>
          <w:spacing w:val="-2"/>
          <w:sz w:val="24"/>
        </w:rPr>
        <w:t>,</w:t>
      </w:r>
      <w:r>
        <w:rPr>
          <w:sz w:val="24"/>
        </w:rPr>
        <w:tab/>
      </w:r>
      <w:r>
        <w:rPr>
          <w:sz w:val="24"/>
        </w:rPr>
        <w:tab/>
      </w:r>
      <w:r>
        <w:rPr>
          <w:spacing w:val="-4"/>
          <w:sz w:val="24"/>
        </w:rPr>
        <w:t>3(2),</w:t>
      </w:r>
      <w:r>
        <w:rPr>
          <w:sz w:val="24"/>
        </w:rPr>
        <w:tab/>
      </w:r>
      <w:r>
        <w:rPr>
          <w:spacing w:val="-2"/>
          <w:sz w:val="24"/>
        </w:rPr>
        <w:t xml:space="preserve">524–535. </w:t>
      </w:r>
      <w:hyperlink r:id="rId11">
        <w:r>
          <w:rPr>
            <w:spacing w:val="-2"/>
            <w:sz w:val="24"/>
          </w:rPr>
          <w:t>https://journal.an-</w:t>
        </w:r>
      </w:hyperlink>
      <w:r>
        <w:rPr>
          <w:spacing w:val="-2"/>
          <w:sz w:val="24"/>
        </w:rPr>
        <w:t xml:space="preserve"> </w:t>
      </w:r>
      <w:hyperlink r:id="rId12">
        <w:r>
          <w:rPr>
            <w:spacing w:val="-2"/>
            <w:sz w:val="24"/>
          </w:rPr>
          <w:t>nur.ac.id/index.php/unisanjournal</w:t>
        </w:r>
      </w:hyperlink>
    </w:p>
    <w:p w14:paraId="0AF1D3C6" w14:textId="77777777" w:rsidR="00A26065" w:rsidRDefault="006567CF">
      <w:pPr>
        <w:tabs>
          <w:tab w:val="left" w:pos="3779"/>
        </w:tabs>
        <w:spacing w:line="276" w:lineRule="auto"/>
        <w:ind w:left="928" w:right="38" w:hanging="480"/>
        <w:jc w:val="both"/>
        <w:rPr>
          <w:sz w:val="24"/>
        </w:rPr>
      </w:pPr>
      <w:r>
        <w:rPr>
          <w:sz w:val="24"/>
        </w:rPr>
        <w:t>Prasetyo, D. R., Mustiningsih, &amp; Sumarsono, R. B. (2024). Pengaruh kredibilitas, kompensasi, dan</w:t>
      </w:r>
      <w:r>
        <w:rPr>
          <w:spacing w:val="80"/>
          <w:sz w:val="24"/>
        </w:rPr>
        <w:t xml:space="preserve"> </w:t>
      </w:r>
      <w:r>
        <w:rPr>
          <w:sz w:val="24"/>
        </w:rPr>
        <w:t>kepuasan kerja terhadap kinerja guru SMP</w:t>
      </w:r>
      <w:r>
        <w:rPr>
          <w:spacing w:val="-2"/>
          <w:sz w:val="24"/>
        </w:rPr>
        <w:t xml:space="preserve"> </w:t>
      </w:r>
      <w:r>
        <w:rPr>
          <w:sz w:val="24"/>
        </w:rPr>
        <w:t>swasta</w:t>
      </w:r>
      <w:r>
        <w:rPr>
          <w:spacing w:val="-3"/>
          <w:sz w:val="24"/>
        </w:rPr>
        <w:t xml:space="preserve"> </w:t>
      </w:r>
      <w:r>
        <w:rPr>
          <w:sz w:val="24"/>
        </w:rPr>
        <w:t>di</w:t>
      </w:r>
      <w:r>
        <w:rPr>
          <w:spacing w:val="-2"/>
          <w:sz w:val="24"/>
        </w:rPr>
        <w:t xml:space="preserve"> </w:t>
      </w:r>
      <w:r>
        <w:rPr>
          <w:sz w:val="24"/>
        </w:rPr>
        <w:t>Kota</w:t>
      </w:r>
      <w:r>
        <w:rPr>
          <w:spacing w:val="-4"/>
          <w:sz w:val="24"/>
        </w:rPr>
        <w:t xml:space="preserve"> </w:t>
      </w:r>
      <w:r>
        <w:rPr>
          <w:sz w:val="24"/>
        </w:rPr>
        <w:t>Batu.</w:t>
      </w:r>
      <w:r>
        <w:rPr>
          <w:spacing w:val="-1"/>
          <w:sz w:val="24"/>
        </w:rPr>
        <w:t xml:space="preserve"> </w:t>
      </w:r>
      <w:r>
        <w:rPr>
          <w:i/>
          <w:sz w:val="24"/>
        </w:rPr>
        <w:t>Jurnal</w:t>
      </w:r>
      <w:r>
        <w:rPr>
          <w:i/>
          <w:spacing w:val="-2"/>
          <w:sz w:val="24"/>
        </w:rPr>
        <w:t xml:space="preserve"> </w:t>
      </w:r>
      <w:r>
        <w:rPr>
          <w:i/>
          <w:sz w:val="24"/>
        </w:rPr>
        <w:t>VIP: Jurnal Ilmiah Visi Ilmu Pendidikan</w:t>
      </w:r>
      <w:r>
        <w:rPr>
          <w:sz w:val="24"/>
        </w:rPr>
        <w:t xml:space="preserve">, </w:t>
      </w:r>
      <w:r>
        <w:rPr>
          <w:spacing w:val="-2"/>
          <w:sz w:val="24"/>
        </w:rPr>
        <w:t>16(2),</w:t>
      </w:r>
      <w:r>
        <w:rPr>
          <w:sz w:val="24"/>
        </w:rPr>
        <w:tab/>
      </w:r>
      <w:r>
        <w:rPr>
          <w:spacing w:val="-2"/>
          <w:sz w:val="24"/>
        </w:rPr>
        <w:t>403–410.</w:t>
      </w:r>
    </w:p>
    <w:p w14:paraId="7A561A1C" w14:textId="77777777" w:rsidR="00A26065" w:rsidRDefault="006567CF">
      <w:pPr>
        <w:pStyle w:val="BodyText"/>
        <w:spacing w:before="1" w:line="276" w:lineRule="auto"/>
        <w:ind w:left="928" w:right="39"/>
        <w:jc w:val="left"/>
      </w:pPr>
      <w:hyperlink r:id="rId13">
        <w:r>
          <w:rPr>
            <w:spacing w:val="-2"/>
          </w:rPr>
          <w:t>https://doi.org/10.26418/jvip.v16i2.73</w:t>
        </w:r>
      </w:hyperlink>
      <w:r>
        <w:rPr>
          <w:spacing w:val="-2"/>
        </w:rPr>
        <w:t xml:space="preserve"> </w:t>
      </w:r>
      <w:hyperlink r:id="rId14">
        <w:r>
          <w:rPr>
            <w:spacing w:val="-4"/>
          </w:rPr>
          <w:t>274</w:t>
        </w:r>
      </w:hyperlink>
    </w:p>
    <w:p w14:paraId="54349371" w14:textId="77777777" w:rsidR="00A26065" w:rsidRDefault="006567CF">
      <w:pPr>
        <w:pStyle w:val="BodyText"/>
        <w:spacing w:line="275" w:lineRule="exact"/>
        <w:ind w:left="0" w:right="45"/>
        <w:jc w:val="right"/>
      </w:pPr>
      <w:r>
        <w:t>Purba,</w:t>
      </w:r>
      <w:r>
        <w:rPr>
          <w:spacing w:val="21"/>
        </w:rPr>
        <w:t xml:space="preserve"> </w:t>
      </w:r>
      <w:r>
        <w:t>V.</w:t>
      </w:r>
      <w:r>
        <w:rPr>
          <w:spacing w:val="24"/>
        </w:rPr>
        <w:t xml:space="preserve"> </w:t>
      </w:r>
      <w:r>
        <w:t>F.,</w:t>
      </w:r>
      <w:r>
        <w:rPr>
          <w:spacing w:val="22"/>
        </w:rPr>
        <w:t xml:space="preserve"> </w:t>
      </w:r>
      <w:r>
        <w:t>Manalu</w:t>
      </w:r>
      <w:r>
        <w:t>,</w:t>
      </w:r>
      <w:r>
        <w:rPr>
          <w:spacing w:val="23"/>
        </w:rPr>
        <w:t xml:space="preserve"> </w:t>
      </w:r>
      <w:r>
        <w:t>V.</w:t>
      </w:r>
      <w:r>
        <w:rPr>
          <w:spacing w:val="22"/>
        </w:rPr>
        <w:t xml:space="preserve"> </w:t>
      </w:r>
      <w:r>
        <w:t>S.</w:t>
      </w:r>
      <w:r>
        <w:rPr>
          <w:spacing w:val="22"/>
        </w:rPr>
        <w:t xml:space="preserve"> </w:t>
      </w:r>
      <w:r>
        <w:t>B.,</w:t>
      </w:r>
      <w:r>
        <w:rPr>
          <w:spacing w:val="25"/>
        </w:rPr>
        <w:t xml:space="preserve"> </w:t>
      </w:r>
      <w:r>
        <w:t>Bangun,</w:t>
      </w:r>
      <w:r>
        <w:rPr>
          <w:spacing w:val="27"/>
        </w:rPr>
        <w:t xml:space="preserve"> </w:t>
      </w:r>
      <w:r>
        <w:rPr>
          <w:spacing w:val="-5"/>
        </w:rPr>
        <w:t>I.</w:t>
      </w:r>
    </w:p>
    <w:p w14:paraId="000925DB" w14:textId="77777777" w:rsidR="00A26065" w:rsidRDefault="006567CF">
      <w:pPr>
        <w:pStyle w:val="BodyText"/>
        <w:spacing w:before="43"/>
        <w:ind w:left="0" w:right="43"/>
        <w:jc w:val="right"/>
      </w:pPr>
      <w:r>
        <w:t>B.,</w:t>
      </w:r>
      <w:r>
        <w:rPr>
          <w:spacing w:val="25"/>
        </w:rPr>
        <w:t xml:space="preserve"> </w:t>
      </w:r>
      <w:r>
        <w:t>Bangun,</w:t>
      </w:r>
      <w:r>
        <w:rPr>
          <w:spacing w:val="25"/>
        </w:rPr>
        <w:t xml:space="preserve"> </w:t>
      </w:r>
      <w:r>
        <w:t>K.</w:t>
      </w:r>
      <w:r>
        <w:rPr>
          <w:spacing w:val="24"/>
        </w:rPr>
        <w:t xml:space="preserve"> </w:t>
      </w:r>
      <w:r>
        <w:t>T.</w:t>
      </w:r>
      <w:r>
        <w:rPr>
          <w:spacing w:val="24"/>
        </w:rPr>
        <w:t xml:space="preserve"> </w:t>
      </w:r>
      <w:r>
        <w:t>E.</w:t>
      </w:r>
      <w:r>
        <w:rPr>
          <w:spacing w:val="24"/>
        </w:rPr>
        <w:t xml:space="preserve"> </w:t>
      </w:r>
      <w:r>
        <w:t>K.,</w:t>
      </w:r>
      <w:r>
        <w:rPr>
          <w:spacing w:val="24"/>
        </w:rPr>
        <w:t xml:space="preserve"> </w:t>
      </w:r>
      <w:r>
        <w:t>&amp;</w:t>
      </w:r>
      <w:r>
        <w:rPr>
          <w:spacing w:val="24"/>
        </w:rPr>
        <w:t xml:space="preserve"> </w:t>
      </w:r>
      <w:r>
        <w:rPr>
          <w:spacing w:val="-2"/>
        </w:rPr>
        <w:t>Damanik,</w:t>
      </w:r>
    </w:p>
    <w:p w14:paraId="79FDE0D4" w14:textId="77777777" w:rsidR="00A26065" w:rsidRDefault="006567CF">
      <w:pPr>
        <w:pStyle w:val="BodyText"/>
        <w:spacing w:before="41" w:line="276" w:lineRule="auto"/>
        <w:ind w:left="928" w:right="41"/>
      </w:pPr>
      <w:r>
        <w:t xml:space="preserve">I. P. C. (2024). Membangun integritas guru: Studi literatur tentang pengaruh </w:t>
      </w:r>
      <w:proofErr w:type="gramStart"/>
      <w:r>
        <w:t>etika</w:t>
      </w:r>
      <w:r>
        <w:rPr>
          <w:spacing w:val="58"/>
          <w:w w:val="150"/>
        </w:rPr>
        <w:t xml:space="preserve">  </w:t>
      </w:r>
      <w:r>
        <w:t>profesi</w:t>
      </w:r>
      <w:proofErr w:type="gramEnd"/>
      <w:r>
        <w:rPr>
          <w:spacing w:val="59"/>
          <w:w w:val="150"/>
        </w:rPr>
        <w:t xml:space="preserve">  </w:t>
      </w:r>
      <w:r>
        <w:t>keguruan</w:t>
      </w:r>
      <w:r>
        <w:rPr>
          <w:spacing w:val="58"/>
          <w:w w:val="150"/>
        </w:rPr>
        <w:t xml:space="preserve">  </w:t>
      </w:r>
      <w:r>
        <w:rPr>
          <w:spacing w:val="-2"/>
        </w:rPr>
        <w:t>terhadap</w:t>
      </w:r>
    </w:p>
    <w:p w14:paraId="1BA70D8B" w14:textId="77777777" w:rsidR="00A26065" w:rsidRDefault="006567CF">
      <w:pPr>
        <w:tabs>
          <w:tab w:val="left" w:pos="2689"/>
          <w:tab w:val="left" w:pos="4322"/>
        </w:tabs>
        <w:spacing w:before="74" w:line="276" w:lineRule="auto"/>
        <w:ind w:left="928" w:right="144"/>
        <w:jc w:val="both"/>
        <w:rPr>
          <w:sz w:val="24"/>
        </w:rPr>
      </w:pPr>
      <w:r>
        <w:br w:type="column"/>
      </w:r>
      <w:proofErr w:type="gramStart"/>
      <w:r>
        <w:rPr>
          <w:sz w:val="24"/>
        </w:rPr>
        <w:lastRenderedPageBreak/>
        <w:t>kualitas</w:t>
      </w:r>
      <w:proofErr w:type="gramEnd"/>
      <w:r>
        <w:rPr>
          <w:sz w:val="24"/>
        </w:rPr>
        <w:t xml:space="preserve"> pendidikan. </w:t>
      </w:r>
      <w:r>
        <w:rPr>
          <w:i/>
          <w:sz w:val="24"/>
        </w:rPr>
        <w:t xml:space="preserve">CIVICS: Jurnal </w:t>
      </w:r>
      <w:r>
        <w:rPr>
          <w:i/>
          <w:spacing w:val="-2"/>
          <w:sz w:val="24"/>
        </w:rPr>
        <w:t>Pendidikan</w:t>
      </w:r>
      <w:r>
        <w:rPr>
          <w:i/>
          <w:sz w:val="24"/>
        </w:rPr>
        <w:tab/>
      </w:r>
      <w:r>
        <w:rPr>
          <w:i/>
          <w:spacing w:val="-2"/>
          <w:sz w:val="24"/>
        </w:rPr>
        <w:t>Pancasila</w:t>
      </w:r>
      <w:r>
        <w:rPr>
          <w:i/>
          <w:sz w:val="24"/>
        </w:rPr>
        <w:tab/>
      </w:r>
      <w:r>
        <w:rPr>
          <w:i/>
          <w:spacing w:val="-4"/>
          <w:sz w:val="24"/>
        </w:rPr>
        <w:t xml:space="preserve">dan </w:t>
      </w:r>
      <w:r>
        <w:rPr>
          <w:i/>
          <w:sz w:val="24"/>
        </w:rPr>
        <w:t>Kewarganegaraan</w:t>
      </w:r>
      <w:r>
        <w:rPr>
          <w:sz w:val="24"/>
        </w:rPr>
        <w:t>, 9(2), 501–510.</w:t>
      </w:r>
    </w:p>
    <w:p w14:paraId="72BF5D97" w14:textId="77777777" w:rsidR="00A26065" w:rsidRDefault="006567CF">
      <w:pPr>
        <w:pStyle w:val="BodyText"/>
        <w:spacing w:line="276" w:lineRule="auto"/>
        <w:ind w:left="928" w:right="149" w:hanging="480"/>
      </w:pPr>
      <w:r>
        <w:t>Sahroni, D. (2021). Pengaruh motivasi</w:t>
      </w:r>
      <w:r>
        <w:rPr>
          <w:spacing w:val="40"/>
        </w:rPr>
        <w:t xml:space="preserve"> </w:t>
      </w:r>
      <w:r>
        <w:t>kerja dan penghayatan etika profesi guru terhadap kinerja guru dalam mewujudkan prestasi belajar siswa pada</w:t>
      </w:r>
      <w:r>
        <w:rPr>
          <w:spacing w:val="-5"/>
        </w:rPr>
        <w:t xml:space="preserve"> </w:t>
      </w:r>
      <w:r>
        <w:t>mata</w:t>
      </w:r>
      <w:r>
        <w:rPr>
          <w:spacing w:val="-5"/>
        </w:rPr>
        <w:t xml:space="preserve"> </w:t>
      </w:r>
      <w:r>
        <w:t>pelajaran</w:t>
      </w:r>
      <w:r>
        <w:rPr>
          <w:spacing w:val="-4"/>
        </w:rPr>
        <w:t xml:space="preserve"> </w:t>
      </w:r>
      <w:r>
        <w:t>pendidikan</w:t>
      </w:r>
      <w:r>
        <w:rPr>
          <w:spacing w:val="-4"/>
        </w:rPr>
        <w:t xml:space="preserve"> </w:t>
      </w:r>
      <w:r>
        <w:t>agama Islam.</w:t>
      </w:r>
      <w:r>
        <w:rPr>
          <w:spacing w:val="24"/>
        </w:rPr>
        <w:t xml:space="preserve"> </w:t>
      </w:r>
      <w:r>
        <w:rPr>
          <w:i/>
        </w:rPr>
        <w:t>Khazanah</w:t>
      </w:r>
      <w:r>
        <w:rPr>
          <w:i/>
          <w:spacing w:val="25"/>
        </w:rPr>
        <w:t xml:space="preserve"> </w:t>
      </w:r>
      <w:r>
        <w:rPr>
          <w:i/>
        </w:rPr>
        <w:t>Akademia</w:t>
      </w:r>
      <w:r>
        <w:t>,</w:t>
      </w:r>
      <w:r>
        <w:rPr>
          <w:spacing w:val="24"/>
        </w:rPr>
        <w:t xml:space="preserve"> </w:t>
      </w:r>
      <w:r>
        <w:t>5(2),</w:t>
      </w:r>
      <w:r>
        <w:rPr>
          <w:spacing w:val="25"/>
        </w:rPr>
        <w:t xml:space="preserve"> </w:t>
      </w:r>
      <w:r>
        <w:rPr>
          <w:spacing w:val="-5"/>
        </w:rPr>
        <w:t>59–</w:t>
      </w:r>
    </w:p>
    <w:p w14:paraId="327670BA" w14:textId="77777777" w:rsidR="00A26065" w:rsidRDefault="006567CF">
      <w:pPr>
        <w:pStyle w:val="BodyText"/>
        <w:spacing w:line="276" w:lineRule="auto"/>
        <w:ind w:right="151" w:firstLine="480"/>
      </w:pPr>
      <w:r>
        <w:t xml:space="preserve">73. </w:t>
      </w:r>
      <w:hyperlink r:id="rId15">
        <w:r>
          <w:t>http://www.jurnal.pps.uniga.ac.id</w:t>
        </w:r>
      </w:hyperlink>
      <w:r>
        <w:t xml:space="preserve"> Salsabila,</w:t>
      </w:r>
      <w:r>
        <w:rPr>
          <w:spacing w:val="73"/>
        </w:rPr>
        <w:t xml:space="preserve"> </w:t>
      </w:r>
      <w:r>
        <w:t>R.</w:t>
      </w:r>
      <w:r>
        <w:rPr>
          <w:spacing w:val="73"/>
        </w:rPr>
        <w:t xml:space="preserve"> </w:t>
      </w:r>
      <w:r>
        <w:t>K.,</w:t>
      </w:r>
      <w:r>
        <w:rPr>
          <w:spacing w:val="73"/>
        </w:rPr>
        <w:t xml:space="preserve"> </w:t>
      </w:r>
      <w:r>
        <w:t>Widhianingrum,</w:t>
      </w:r>
      <w:r>
        <w:rPr>
          <w:spacing w:val="75"/>
        </w:rPr>
        <w:t xml:space="preserve"> </w:t>
      </w:r>
      <w:r>
        <w:t>W.,</w:t>
      </w:r>
      <w:r>
        <w:rPr>
          <w:spacing w:val="76"/>
        </w:rPr>
        <w:t xml:space="preserve"> </w:t>
      </w:r>
      <w:r>
        <w:rPr>
          <w:spacing w:val="-10"/>
        </w:rPr>
        <w:t>&amp;</w:t>
      </w:r>
    </w:p>
    <w:p w14:paraId="04CF679D" w14:textId="77777777" w:rsidR="00A26065" w:rsidRDefault="006567CF">
      <w:pPr>
        <w:spacing w:before="1" w:line="276" w:lineRule="auto"/>
        <w:ind w:left="928" w:right="151"/>
        <w:jc w:val="both"/>
        <w:rPr>
          <w:sz w:val="24"/>
        </w:rPr>
      </w:pPr>
      <w:r>
        <w:rPr>
          <w:sz w:val="24"/>
        </w:rPr>
        <w:t>Wijianto. (2024). Pengaruh budaya organisasi, etika kerja, dan</w:t>
      </w:r>
      <w:r>
        <w:rPr>
          <w:spacing w:val="40"/>
          <w:sz w:val="24"/>
        </w:rPr>
        <w:t xml:space="preserve"> </w:t>
      </w:r>
      <w:r>
        <w:rPr>
          <w:sz w:val="24"/>
        </w:rPr>
        <w:t xml:space="preserve">pengalaman kerja terhadap kinerja guru MTs Miftahul Ulum Kradinan. </w:t>
      </w:r>
      <w:r>
        <w:rPr>
          <w:i/>
          <w:sz w:val="24"/>
        </w:rPr>
        <w:t>Jurnal Arastirma Universitas Pamulang</w:t>
      </w:r>
      <w:r>
        <w:rPr>
          <w:sz w:val="24"/>
        </w:rPr>
        <w:t>, 5(1), 246–255.</w:t>
      </w:r>
    </w:p>
    <w:p w14:paraId="23C6B5EC" w14:textId="77777777" w:rsidR="00A26065" w:rsidRDefault="006567CF">
      <w:pPr>
        <w:pStyle w:val="BodyText"/>
        <w:tabs>
          <w:tab w:val="left" w:pos="2526"/>
          <w:tab w:val="left" w:pos="3778"/>
        </w:tabs>
        <w:spacing w:line="276" w:lineRule="auto"/>
        <w:ind w:left="928" w:right="147" w:hanging="480"/>
      </w:pPr>
      <w:r>
        <w:t>Suryadi, E., &amp; Yusup. (2023). Analisis tunjangan profesi dan profesionalisme guru dan pengaruhnya terhadap</w:t>
      </w:r>
      <w:r>
        <w:rPr>
          <w:spacing w:val="40"/>
        </w:rPr>
        <w:t xml:space="preserve"> </w:t>
      </w:r>
      <w:r>
        <w:t xml:space="preserve">kinerja guru. </w:t>
      </w:r>
      <w:r>
        <w:rPr>
          <w:i/>
        </w:rPr>
        <w:t xml:space="preserve">Insight Management </w:t>
      </w:r>
      <w:r>
        <w:rPr>
          <w:i/>
          <w:spacing w:val="-2"/>
        </w:rPr>
        <w:t>Journal</w:t>
      </w:r>
      <w:r>
        <w:rPr>
          <w:spacing w:val="-2"/>
        </w:rPr>
        <w:t>,</w:t>
      </w:r>
      <w:r>
        <w:tab/>
      </w:r>
      <w:r>
        <w:rPr>
          <w:spacing w:val="-4"/>
        </w:rPr>
        <w:t>3(2),</w:t>
      </w:r>
      <w:r>
        <w:tab/>
      </w:r>
      <w:r>
        <w:rPr>
          <w:spacing w:val="-2"/>
        </w:rPr>
        <w:t>139–152.</w:t>
      </w:r>
    </w:p>
    <w:p w14:paraId="193DE7F1" w14:textId="77777777" w:rsidR="00A26065" w:rsidRDefault="006567CF">
      <w:pPr>
        <w:pStyle w:val="BodyText"/>
        <w:spacing w:line="276" w:lineRule="auto"/>
        <w:ind w:right="286" w:firstLine="480"/>
      </w:pPr>
      <w:hyperlink r:id="rId16">
        <w:r>
          <w:rPr>
            <w:spacing w:val="-2"/>
          </w:rPr>
          <w:t>https://doi.org/10.47065/imj.v3i2.238</w:t>
        </w:r>
      </w:hyperlink>
      <w:r>
        <w:rPr>
          <w:spacing w:val="-2"/>
        </w:rPr>
        <w:t xml:space="preserve"> </w:t>
      </w:r>
      <w:r>
        <w:t>Syafii, A., Bahar, B., Shobicah, S., &amp;</w:t>
      </w:r>
    </w:p>
    <w:p w14:paraId="76F7CDC8" w14:textId="77777777" w:rsidR="00A26065" w:rsidRDefault="006567CF">
      <w:pPr>
        <w:pStyle w:val="BodyText"/>
        <w:spacing w:line="276" w:lineRule="auto"/>
        <w:ind w:left="928" w:right="32"/>
        <w:jc w:val="left"/>
      </w:pPr>
      <w:r>
        <w:t>Muharam, A. (2023). Pengukuran Indeks Mutu Pendidikan Berbasis Standar</w:t>
      </w:r>
      <w:r>
        <w:rPr>
          <w:spacing w:val="-12"/>
        </w:rPr>
        <w:t xml:space="preserve"> </w:t>
      </w:r>
      <w:r>
        <w:t>Nasional.</w:t>
      </w:r>
      <w:r>
        <w:rPr>
          <w:spacing w:val="-11"/>
        </w:rPr>
        <w:t xml:space="preserve"> </w:t>
      </w:r>
      <w:r>
        <w:rPr>
          <w:i/>
        </w:rPr>
        <w:t>Jurnal</w:t>
      </w:r>
      <w:r>
        <w:rPr>
          <w:i/>
          <w:spacing w:val="-10"/>
        </w:rPr>
        <w:t xml:space="preserve"> </w:t>
      </w:r>
      <w:r>
        <w:rPr>
          <w:i/>
        </w:rPr>
        <w:t>Multidisiplin Indonesia</w:t>
      </w:r>
      <w:r>
        <w:t xml:space="preserve">, </w:t>
      </w:r>
      <w:r>
        <w:rPr>
          <w:i/>
        </w:rPr>
        <w:t>2</w:t>
      </w:r>
      <w:r>
        <w:t>(7), 1697–</w:t>
      </w:r>
      <w:r>
        <w:t xml:space="preserve">1701. </w:t>
      </w:r>
      <w:r>
        <w:rPr>
          <w:spacing w:val="-2"/>
        </w:rPr>
        <w:t>https://doi.org/10.58344/jmi.v2i7.332</w:t>
      </w:r>
      <w:commentRangeEnd w:id="12"/>
      <w:r w:rsidR="00441D82">
        <w:rPr>
          <w:rStyle w:val="CommentReference"/>
        </w:rPr>
        <w:commentReference w:id="12"/>
      </w:r>
    </w:p>
    <w:sectPr w:rsidR="00A26065">
      <w:pgSz w:w="11910" w:h="16840"/>
      <w:pgMar w:top="1360" w:right="1133" w:bottom="280" w:left="992" w:header="1140" w:footer="0" w:gutter="0"/>
      <w:cols w:num="2" w:space="720" w:equalWidth="0">
        <w:col w:w="4721" w:space="231"/>
        <w:col w:w="4833"/>
      </w:cols>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Khairiah UIN FAS" w:date="2025-07-16T16:29:00Z" w:initials="KUF">
    <w:p w14:paraId="4FFE24F3" w14:textId="77777777" w:rsidR="00117FCB" w:rsidRDefault="00117FCB">
      <w:pPr>
        <w:pStyle w:val="CommentText"/>
      </w:pPr>
      <w:r>
        <w:rPr>
          <w:rStyle w:val="CommentReference"/>
        </w:rPr>
        <w:annotationRef/>
      </w:r>
      <w:r>
        <w:t>Sebaiknya pakai lokus penelitian</w:t>
      </w:r>
    </w:p>
  </w:comment>
  <w:comment w:id="1" w:author="Khairiah UIN FAS" w:date="2025-07-16T16:31:00Z" w:initials="KUF">
    <w:p w14:paraId="63DC6334" w14:textId="77777777" w:rsidR="00117FCB" w:rsidRDefault="00117FCB">
      <w:pPr>
        <w:pStyle w:val="CommentText"/>
      </w:pPr>
      <w:r>
        <w:rPr>
          <w:rStyle w:val="CommentReference"/>
        </w:rPr>
        <w:annotationRef/>
      </w:r>
      <w:r>
        <w:t>Bagus. Sudah terpenuhi miniature tulisan</w:t>
      </w:r>
    </w:p>
  </w:comment>
  <w:comment w:id="2" w:author="Khairiah UIN FAS" w:date="2025-07-16T16:32:00Z" w:initials="KUF">
    <w:p w14:paraId="18D6B56F" w14:textId="77777777" w:rsidR="00117FCB" w:rsidRDefault="00117FCB">
      <w:pPr>
        <w:pStyle w:val="CommentText"/>
      </w:pPr>
      <w:r>
        <w:rPr>
          <w:rStyle w:val="CommentReference"/>
        </w:rPr>
        <w:annotationRef/>
      </w:r>
      <w:r>
        <w:t>Struktur penulisan ada dua yaitu dari umum ke khusus dan dari khusus ke umum. Dalam latarbelakang ini belum mencerminkan hal tersebut</w:t>
      </w:r>
    </w:p>
  </w:comment>
  <w:comment w:id="3" w:author="Khairiah UIN FAS" w:date="2025-07-16T16:34:00Z" w:initials="KUF">
    <w:p w14:paraId="7FFB1A3E" w14:textId="77777777" w:rsidR="00117FCB" w:rsidRDefault="00117FCB">
      <w:pPr>
        <w:pStyle w:val="CommentText"/>
      </w:pPr>
      <w:r>
        <w:rPr>
          <w:rStyle w:val="CommentReference"/>
        </w:rPr>
        <w:annotationRef/>
      </w:r>
      <w:r>
        <w:t>Pada metodologi ini hendaknya diperkuat dengan teori</w:t>
      </w:r>
    </w:p>
  </w:comment>
  <w:comment w:id="4" w:author="Khairiah UIN FAS" w:date="2025-07-16T16:36:00Z" w:initials="KUF">
    <w:p w14:paraId="5F2AC232" w14:textId="77777777" w:rsidR="00117FCB" w:rsidRDefault="00117FCB">
      <w:pPr>
        <w:pStyle w:val="CommentText"/>
      </w:pPr>
      <w:r>
        <w:rPr>
          <w:rStyle w:val="CommentReference"/>
        </w:rPr>
        <w:annotationRef/>
      </w:r>
      <w:r>
        <w:t>Perkuat dengan isu-isu actual tentang etika profesi guru</w:t>
      </w:r>
    </w:p>
  </w:comment>
  <w:comment w:id="5" w:author="Khairiah UIN FAS" w:date="2025-07-16T16:37:00Z" w:initials="KUF">
    <w:p w14:paraId="0668D3CE" w14:textId="77777777" w:rsidR="00117FCB" w:rsidRDefault="00117FCB">
      <w:pPr>
        <w:pStyle w:val="CommentText"/>
      </w:pPr>
      <w:r>
        <w:rPr>
          <w:rStyle w:val="CommentReference"/>
        </w:rPr>
        <w:annotationRef/>
      </w:r>
      <w:r>
        <w:t>Perkuat dengan isu-isu actual dari hasil penelitian terdahulu</w:t>
      </w:r>
    </w:p>
  </w:comment>
  <w:comment w:id="6" w:author="Khairiah UIN FAS" w:date="2025-07-16T16:38:00Z" w:initials="KUF">
    <w:p w14:paraId="7E923EEE" w14:textId="77777777" w:rsidR="00117FCB" w:rsidRDefault="00117FCB">
      <w:pPr>
        <w:pStyle w:val="CommentText"/>
      </w:pPr>
      <w:r>
        <w:rPr>
          <w:rStyle w:val="CommentReference"/>
        </w:rPr>
        <w:annotationRef/>
      </w:r>
      <w:r>
        <w:t>Pada poin pembahasan memuat deskripsi hasil penelitian, eksplanatif atau didukung oleh hasil penelitian orang lain, dan isu-isu actual dari hasil penelitian orang lain</w:t>
      </w:r>
    </w:p>
  </w:comment>
  <w:comment w:id="7" w:author="Khairiah UIN FAS" w:date="2025-07-16T16:40:00Z" w:initials="KUF">
    <w:p w14:paraId="4B851A09" w14:textId="77777777" w:rsidR="00840D32" w:rsidRDefault="00840D32">
      <w:pPr>
        <w:pStyle w:val="CommentText"/>
      </w:pPr>
      <w:r>
        <w:rPr>
          <w:rStyle w:val="CommentReference"/>
        </w:rPr>
        <w:annotationRef/>
      </w:r>
      <w:r>
        <w:t>Tidak nyambung dengan judul atau tema yang diangkat, tidak mencari hubungan</w:t>
      </w:r>
    </w:p>
  </w:comment>
  <w:comment w:id="8" w:author="Khairiah UIN FAS" w:date="2025-07-16T16:40:00Z" w:initials="KUF">
    <w:p w14:paraId="4C44A290" w14:textId="77777777" w:rsidR="00840D32" w:rsidRDefault="00840D32">
      <w:pPr>
        <w:pStyle w:val="CommentText"/>
      </w:pPr>
      <w:r>
        <w:rPr>
          <w:rStyle w:val="CommentReference"/>
        </w:rPr>
        <w:annotationRef/>
      </w:r>
      <w:r>
        <w:t>Lari dari judul atau tidak sesuai dengan judul atau tema yang diangkat</w:t>
      </w:r>
    </w:p>
  </w:comment>
  <w:comment w:id="10" w:author="Khairiah UIN FAS" w:date="2025-07-16T16:41:00Z" w:initials="KUF">
    <w:p w14:paraId="001D393F" w14:textId="77777777" w:rsidR="00840D32" w:rsidRDefault="00840D32">
      <w:pPr>
        <w:pStyle w:val="CommentText"/>
      </w:pPr>
      <w:r>
        <w:rPr>
          <w:rStyle w:val="CommentReference"/>
        </w:rPr>
        <w:annotationRef/>
      </w:r>
      <w:r>
        <w:t>Kesimpulan belum mencerminkan judul, isi dan pembahasan</w:t>
      </w:r>
    </w:p>
  </w:comment>
  <w:comment w:id="11" w:author="Khairiah UIN FAS" w:date="2025-07-16T16:42:00Z" w:initials="KUF">
    <w:p w14:paraId="7C29CB93" w14:textId="77777777" w:rsidR="00840D32" w:rsidRDefault="00840D32">
      <w:pPr>
        <w:pStyle w:val="CommentText"/>
      </w:pPr>
      <w:r>
        <w:rPr>
          <w:rStyle w:val="CommentReference"/>
        </w:rPr>
        <w:annotationRef/>
      </w:r>
      <w:r>
        <w:t>Referensi belum menggunakan mendeley, silakan lakukan system mendeley</w:t>
      </w:r>
    </w:p>
  </w:comment>
  <w:comment w:id="12" w:author="Khairiah UIN FAS" w:date="2025-07-16T16:43:00Z" w:initials="KUF">
    <w:p w14:paraId="39977698" w14:textId="23E02BF4" w:rsidR="00441D82" w:rsidRDefault="00441D82">
      <w:pPr>
        <w:pStyle w:val="CommentText"/>
      </w:pPr>
      <w:r>
        <w:rPr>
          <w:rStyle w:val="CommentReference"/>
        </w:rPr>
        <w:annotationRef/>
      </w:r>
      <w:r>
        <w:t>Silakan menggunakan mendeley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FFE24F3" w15:done="0"/>
  <w15:commentEx w15:paraId="63DC6334" w15:done="0"/>
  <w15:commentEx w15:paraId="18D6B56F" w15:done="0"/>
  <w15:commentEx w15:paraId="7FFB1A3E" w15:done="0"/>
  <w15:commentEx w15:paraId="5F2AC232" w15:done="0"/>
  <w15:commentEx w15:paraId="0668D3CE" w15:done="0"/>
  <w15:commentEx w15:paraId="7E923EEE" w15:done="0"/>
  <w15:commentEx w15:paraId="4B851A09" w15:done="0"/>
  <w15:commentEx w15:paraId="4C44A290" w15:done="0"/>
  <w15:commentEx w15:paraId="001D393F" w15:done="0"/>
  <w15:commentEx w15:paraId="7C29CB93" w15:done="0"/>
  <w15:commentEx w15:paraId="3997769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A10B36" w14:textId="77777777" w:rsidR="006567CF" w:rsidRDefault="006567CF">
      <w:r>
        <w:separator/>
      </w:r>
    </w:p>
  </w:endnote>
  <w:endnote w:type="continuationSeparator" w:id="0">
    <w:p w14:paraId="65DD7A8B" w14:textId="77777777" w:rsidR="006567CF" w:rsidRDefault="00656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FECE9A" w14:textId="77777777" w:rsidR="006567CF" w:rsidRDefault="006567CF">
      <w:r>
        <w:separator/>
      </w:r>
    </w:p>
  </w:footnote>
  <w:footnote w:type="continuationSeparator" w:id="0">
    <w:p w14:paraId="14B0FA81" w14:textId="77777777" w:rsidR="006567CF" w:rsidRDefault="006567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1D1930" w14:textId="77777777" w:rsidR="00A26065" w:rsidRDefault="006567CF">
    <w:pPr>
      <w:pStyle w:val="BodyText"/>
      <w:spacing w:line="14" w:lineRule="auto"/>
      <w:ind w:left="0"/>
      <w:jc w:val="left"/>
      <w:rPr>
        <w:sz w:val="20"/>
      </w:rPr>
    </w:pPr>
    <w:r>
      <w:rPr>
        <w:noProof/>
        <w:sz w:val="20"/>
      </w:rPr>
      <mc:AlternateContent>
        <mc:Choice Requires="wps">
          <w:drawing>
            <wp:anchor distT="0" distB="0" distL="0" distR="0" simplePos="0" relativeHeight="487471104" behindDoc="1" locked="0" layoutInCell="1" allowOverlap="1" wp14:anchorId="7910F875" wp14:editId="1B18A6B4">
              <wp:simplePos x="0" y="0"/>
              <wp:positionH relativeFrom="page">
                <wp:posOffset>1424939</wp:posOffset>
              </wp:positionH>
              <wp:positionV relativeFrom="page">
                <wp:posOffset>844295</wp:posOffset>
              </wp:positionV>
              <wp:extent cx="32384" cy="952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4" cy="9525"/>
                      </a:xfrm>
                      <a:custGeom>
                        <a:avLst/>
                        <a:gdLst/>
                        <a:ahLst/>
                        <a:cxnLst/>
                        <a:rect l="l" t="t" r="r" b="b"/>
                        <a:pathLst>
                          <a:path w="32384" h="9525">
                            <a:moveTo>
                              <a:pt x="32003" y="0"/>
                            </a:moveTo>
                            <a:lnTo>
                              <a:pt x="0" y="0"/>
                            </a:lnTo>
                            <a:lnTo>
                              <a:pt x="0" y="9144"/>
                            </a:lnTo>
                            <a:lnTo>
                              <a:pt x="32003" y="9144"/>
                            </a:lnTo>
                            <a:lnTo>
                              <a:pt x="32003" y="0"/>
                            </a:lnTo>
                            <a:close/>
                          </a:path>
                        </a:pathLst>
                      </a:custGeom>
                      <a:solidFill>
                        <a:srgbClr val="7D7D7D"/>
                      </a:solidFill>
                    </wps:spPr>
                    <wps:bodyPr wrap="square" lIns="0" tIns="0" rIns="0" bIns="0" rtlCol="0">
                      <a:prstTxWarp prst="textNoShape">
                        <a:avLst/>
                      </a:prstTxWarp>
                      <a:noAutofit/>
                    </wps:bodyPr>
                  </wps:wsp>
                </a:graphicData>
              </a:graphic>
            </wp:anchor>
          </w:drawing>
        </mc:Choice>
        <mc:Fallback>
          <w:pict>
            <v:shape w14:anchorId="11B818F2" id="Graphic 3" o:spid="_x0000_s1026" style="position:absolute;margin-left:112.2pt;margin-top:66.5pt;width:2.55pt;height:.75pt;z-index:-15845376;visibility:visible;mso-wrap-style:square;mso-wrap-distance-left:0;mso-wrap-distance-top:0;mso-wrap-distance-right:0;mso-wrap-distance-bottom:0;mso-position-horizontal:absolute;mso-position-horizontal-relative:page;mso-position-vertical:absolute;mso-position-vertical-relative:page;v-text-anchor:top" coordsize="32384,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" path="m32003,l,,,9144r32003,l32003,xe" fillcolor="#7d7d7d" stroked="f">
              <v:path arrowok="t"/>
              <w10:wrap anchorx="page" anchory="page"/>
            </v:shape>
          </w:pict>
        </mc:Fallback>
      </mc:AlternateContent>
    </w:r>
    <w:r>
      <w:rPr>
        <w:noProof/>
        <w:sz w:val="20"/>
      </w:rPr>
      <mc:AlternateContent>
        <mc:Choice Requires="wps">
          <w:drawing>
            <wp:anchor distT="0" distB="0" distL="0" distR="0" simplePos="0" relativeHeight="487471616" behindDoc="1" locked="0" layoutInCell="1" allowOverlap="1" wp14:anchorId="1BC00728" wp14:editId="30DF531D">
              <wp:simplePos x="0" y="0"/>
              <wp:positionH relativeFrom="page">
                <wp:posOffset>652272</wp:posOffset>
              </wp:positionH>
              <wp:positionV relativeFrom="page">
                <wp:posOffset>710971</wp:posOffset>
              </wp:positionV>
              <wp:extent cx="1594485" cy="1663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4485" cy="166370"/>
                      </a:xfrm>
                      <a:prstGeom prst="rect">
                        <a:avLst/>
                      </a:prstGeom>
                    </wps:spPr>
                    <wps:txbx>
                      <w:txbxContent>
                        <w:p w14:paraId="02844140" w14:textId="77777777" w:rsidR="00A26065" w:rsidRDefault="006567CF">
                          <w:pPr>
                            <w:spacing w:line="245" w:lineRule="exact"/>
                            <w:ind w:left="60"/>
                            <w:rPr>
                              <w:rFonts w:ascii="Calibri"/>
                            </w:rPr>
                          </w:pPr>
                          <w:r>
                            <w:rPr>
                              <w:rFonts w:ascii="Calibri"/>
                              <w:b/>
                            </w:rPr>
                            <w:fldChar w:fldCharType="begin"/>
                          </w:r>
                          <w:r>
                            <w:rPr>
                              <w:rFonts w:ascii="Calibri"/>
                              <w:b/>
                            </w:rPr>
                            <w:instrText xml:space="preserve"> PAGE </w:instrText>
                          </w:r>
                          <w:r>
                            <w:rPr>
                              <w:rFonts w:ascii="Calibri"/>
                              <w:b/>
                            </w:rPr>
                            <w:fldChar w:fldCharType="separate"/>
                          </w:r>
                          <w:r w:rsidR="00441D82">
                            <w:rPr>
                              <w:rFonts w:ascii="Calibri"/>
                              <w:b/>
                              <w:noProof/>
                            </w:rPr>
                            <w:t>45</w:t>
                          </w:r>
                          <w:r>
                            <w:rPr>
                              <w:rFonts w:ascii="Calibri"/>
                              <w:b/>
                            </w:rPr>
                            <w:fldChar w:fldCharType="end"/>
                          </w:r>
                          <w:r>
                            <w:rPr>
                              <w:rFonts w:ascii="Calibri"/>
                              <w:b/>
                            </w:rPr>
                            <w:t>|</w:t>
                          </w:r>
                          <w:r>
                            <w:rPr>
                              <w:rFonts w:ascii="Calibri"/>
                              <w:b/>
                              <w:spacing w:val="-2"/>
                            </w:rPr>
                            <w:t xml:space="preserve"> </w:t>
                          </w:r>
                          <w:r>
                            <w:rPr>
                              <w:rFonts w:ascii="Calibri"/>
                              <w:color w:val="7D7D7D"/>
                            </w:rPr>
                            <w:t>J</w:t>
                          </w:r>
                          <w:r>
                            <w:rPr>
                              <w:rFonts w:ascii="Calibri"/>
                              <w:color w:val="7D7D7D"/>
                              <w:spacing w:val="9"/>
                            </w:rPr>
                            <w:t xml:space="preserve"> </w:t>
                          </w:r>
                          <w:r>
                            <w:rPr>
                              <w:rFonts w:ascii="Calibri"/>
                              <w:color w:val="7D7D7D"/>
                            </w:rPr>
                            <w:t>u</w:t>
                          </w:r>
                          <w:r>
                            <w:rPr>
                              <w:rFonts w:ascii="Calibri"/>
                              <w:color w:val="7D7D7D"/>
                              <w:spacing w:val="9"/>
                            </w:rPr>
                            <w:t xml:space="preserve"> </w:t>
                          </w:r>
                          <w:r>
                            <w:rPr>
                              <w:rFonts w:ascii="Calibri"/>
                              <w:color w:val="7D7D7D"/>
                            </w:rPr>
                            <w:t>r</w:t>
                          </w:r>
                          <w:r>
                            <w:rPr>
                              <w:rFonts w:ascii="Calibri"/>
                              <w:color w:val="7D7D7D"/>
                              <w:spacing w:val="9"/>
                            </w:rPr>
                            <w:t xml:space="preserve"> </w:t>
                          </w:r>
                          <w:r>
                            <w:rPr>
                              <w:rFonts w:ascii="Calibri"/>
                              <w:color w:val="7D7D7D"/>
                            </w:rPr>
                            <w:t>n</w:t>
                          </w:r>
                          <w:r>
                            <w:rPr>
                              <w:rFonts w:ascii="Calibri"/>
                              <w:color w:val="7D7D7D"/>
                              <w:spacing w:val="9"/>
                            </w:rPr>
                            <w:t xml:space="preserve"> </w:t>
                          </w:r>
                          <w:r>
                            <w:rPr>
                              <w:rFonts w:ascii="Calibri"/>
                              <w:color w:val="7D7D7D"/>
                            </w:rPr>
                            <w:t>a</w:t>
                          </w:r>
                          <w:r>
                            <w:rPr>
                              <w:rFonts w:ascii="Calibri"/>
                              <w:color w:val="7D7D7D"/>
                              <w:spacing w:val="7"/>
                            </w:rPr>
                            <w:t xml:space="preserve"> </w:t>
                          </w:r>
                          <w:proofErr w:type="gramStart"/>
                          <w:r>
                            <w:rPr>
                              <w:rFonts w:ascii="Calibri"/>
                              <w:color w:val="7D7D7D"/>
                            </w:rPr>
                            <w:t>l</w:t>
                          </w:r>
                          <w:r>
                            <w:rPr>
                              <w:rFonts w:ascii="Calibri"/>
                              <w:color w:val="7D7D7D"/>
                              <w:spacing w:val="33"/>
                            </w:rPr>
                            <w:t xml:space="preserve">  </w:t>
                          </w:r>
                          <w:r>
                            <w:rPr>
                              <w:rFonts w:ascii="Calibri"/>
                              <w:color w:val="7D7D7D"/>
                            </w:rPr>
                            <w:t>M</w:t>
                          </w:r>
                          <w:proofErr w:type="gramEnd"/>
                          <w:r>
                            <w:rPr>
                              <w:rFonts w:ascii="Calibri"/>
                              <w:color w:val="7D7D7D"/>
                              <w:spacing w:val="11"/>
                            </w:rPr>
                            <w:t xml:space="preserve"> </w:t>
                          </w:r>
                          <w:r>
                            <w:rPr>
                              <w:rFonts w:ascii="Calibri"/>
                              <w:color w:val="7D7D7D"/>
                            </w:rPr>
                            <w:t>A</w:t>
                          </w:r>
                          <w:r>
                            <w:rPr>
                              <w:rFonts w:ascii="Calibri"/>
                              <w:color w:val="7D7D7D"/>
                              <w:spacing w:val="9"/>
                            </w:rPr>
                            <w:t xml:space="preserve"> </w:t>
                          </w:r>
                          <w:r>
                            <w:rPr>
                              <w:rFonts w:ascii="Calibri"/>
                              <w:color w:val="7D7D7D"/>
                            </w:rPr>
                            <w:t>N</w:t>
                          </w:r>
                          <w:r>
                            <w:rPr>
                              <w:rFonts w:ascii="Calibri"/>
                              <w:color w:val="7D7D7D"/>
                              <w:spacing w:val="9"/>
                            </w:rPr>
                            <w:t xml:space="preserve"> </w:t>
                          </w:r>
                          <w:r>
                            <w:rPr>
                              <w:rFonts w:ascii="Calibri"/>
                              <w:color w:val="7D7D7D"/>
                            </w:rPr>
                            <w:t>A</w:t>
                          </w:r>
                          <w:r>
                            <w:rPr>
                              <w:rFonts w:ascii="Calibri"/>
                              <w:color w:val="7D7D7D"/>
                              <w:spacing w:val="7"/>
                            </w:rPr>
                            <w:t xml:space="preserve"> </w:t>
                          </w:r>
                          <w:r>
                            <w:rPr>
                              <w:rFonts w:ascii="Calibri"/>
                              <w:color w:val="7D7D7D"/>
                            </w:rPr>
                            <w:t>P</w:t>
                          </w:r>
                          <w:r>
                            <w:rPr>
                              <w:rFonts w:ascii="Calibri"/>
                              <w:color w:val="7D7D7D"/>
                              <w:spacing w:val="11"/>
                            </w:rPr>
                            <w:t xml:space="preserve"> </w:t>
                          </w:r>
                          <w:r>
                            <w:rPr>
                              <w:rFonts w:ascii="Calibri"/>
                              <w:color w:val="7D7D7D"/>
                              <w:spacing w:val="-10"/>
                            </w:rPr>
                            <w:t>I</w:t>
                          </w:r>
                        </w:p>
                      </w:txbxContent>
                    </wps:txbx>
                    <wps:bodyPr wrap="square" lIns="0" tIns="0" rIns="0" bIns="0" rtlCol="0">
                      <a:noAutofit/>
                    </wps:bodyPr>
                  </wps:wsp>
                </a:graphicData>
              </a:graphic>
            </wp:anchor>
          </w:drawing>
        </mc:Choice>
        <mc:Fallback>
          <w:pict>
            <v:shapetype w14:anchorId="1BC00728" id="_x0000_t202" coordsize="21600,21600" o:spt="202" path="m,l,21600r21600,l21600,xe">
              <v:stroke joinstyle="miter"/>
              <v:path gradientshapeok="t" o:connecttype="rect"/>
            </v:shapetype>
            <v:shape id="Textbox 4" o:spid="_x0000_s1026" type="#_x0000_t202" style="position:absolute;margin-left:51.35pt;margin-top:56pt;width:125.55pt;height:13.1pt;z-index:-15844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" filled="f" stroked="f">
              <v:path arrowok="t"/>
              <v:textbox inset="0,0,0,0">
                <w:txbxContent>
                  <w:p w14:paraId="02844140" w14:textId="77777777" w:rsidR="00A26065" w:rsidRDefault="006567CF">
                    <w:pPr>
                      <w:spacing w:line="245" w:lineRule="exact"/>
                      <w:ind w:left="60"/>
                      <w:rPr>
                        <w:rFonts w:ascii="Calibri"/>
                      </w:rPr>
                    </w:pPr>
                    <w:r>
                      <w:rPr>
                        <w:rFonts w:ascii="Calibri"/>
                        <w:b/>
                      </w:rPr>
                      <w:fldChar w:fldCharType="begin"/>
                    </w:r>
                    <w:r>
                      <w:rPr>
                        <w:rFonts w:ascii="Calibri"/>
                        <w:b/>
                      </w:rPr>
                      <w:instrText xml:space="preserve"> PAGE </w:instrText>
                    </w:r>
                    <w:r>
                      <w:rPr>
                        <w:rFonts w:ascii="Calibri"/>
                        <w:b/>
                      </w:rPr>
                      <w:fldChar w:fldCharType="separate"/>
                    </w:r>
                    <w:r w:rsidR="00441D82">
                      <w:rPr>
                        <w:rFonts w:ascii="Calibri"/>
                        <w:b/>
                        <w:noProof/>
                      </w:rPr>
                      <w:t>45</w:t>
                    </w:r>
                    <w:r>
                      <w:rPr>
                        <w:rFonts w:ascii="Calibri"/>
                        <w:b/>
                      </w:rPr>
                      <w:fldChar w:fldCharType="end"/>
                    </w:r>
                    <w:r>
                      <w:rPr>
                        <w:rFonts w:ascii="Calibri"/>
                        <w:b/>
                      </w:rPr>
                      <w:t>|</w:t>
                    </w:r>
                    <w:r>
                      <w:rPr>
                        <w:rFonts w:ascii="Calibri"/>
                        <w:b/>
                        <w:spacing w:val="-2"/>
                      </w:rPr>
                      <w:t xml:space="preserve"> </w:t>
                    </w:r>
                    <w:r>
                      <w:rPr>
                        <w:rFonts w:ascii="Calibri"/>
                        <w:color w:val="7D7D7D"/>
                      </w:rPr>
                      <w:t>J</w:t>
                    </w:r>
                    <w:r>
                      <w:rPr>
                        <w:rFonts w:ascii="Calibri"/>
                        <w:color w:val="7D7D7D"/>
                        <w:spacing w:val="9"/>
                      </w:rPr>
                      <w:t xml:space="preserve"> </w:t>
                    </w:r>
                    <w:r>
                      <w:rPr>
                        <w:rFonts w:ascii="Calibri"/>
                        <w:color w:val="7D7D7D"/>
                      </w:rPr>
                      <w:t>u</w:t>
                    </w:r>
                    <w:r>
                      <w:rPr>
                        <w:rFonts w:ascii="Calibri"/>
                        <w:color w:val="7D7D7D"/>
                        <w:spacing w:val="9"/>
                      </w:rPr>
                      <w:t xml:space="preserve"> </w:t>
                    </w:r>
                    <w:r>
                      <w:rPr>
                        <w:rFonts w:ascii="Calibri"/>
                        <w:color w:val="7D7D7D"/>
                      </w:rPr>
                      <w:t>r</w:t>
                    </w:r>
                    <w:r>
                      <w:rPr>
                        <w:rFonts w:ascii="Calibri"/>
                        <w:color w:val="7D7D7D"/>
                        <w:spacing w:val="9"/>
                      </w:rPr>
                      <w:t xml:space="preserve"> </w:t>
                    </w:r>
                    <w:r>
                      <w:rPr>
                        <w:rFonts w:ascii="Calibri"/>
                        <w:color w:val="7D7D7D"/>
                      </w:rPr>
                      <w:t>n</w:t>
                    </w:r>
                    <w:r>
                      <w:rPr>
                        <w:rFonts w:ascii="Calibri"/>
                        <w:color w:val="7D7D7D"/>
                        <w:spacing w:val="9"/>
                      </w:rPr>
                      <w:t xml:space="preserve"> </w:t>
                    </w:r>
                    <w:r>
                      <w:rPr>
                        <w:rFonts w:ascii="Calibri"/>
                        <w:color w:val="7D7D7D"/>
                      </w:rPr>
                      <w:t>a</w:t>
                    </w:r>
                    <w:r>
                      <w:rPr>
                        <w:rFonts w:ascii="Calibri"/>
                        <w:color w:val="7D7D7D"/>
                        <w:spacing w:val="7"/>
                      </w:rPr>
                      <w:t xml:space="preserve"> </w:t>
                    </w:r>
                    <w:proofErr w:type="gramStart"/>
                    <w:r>
                      <w:rPr>
                        <w:rFonts w:ascii="Calibri"/>
                        <w:color w:val="7D7D7D"/>
                      </w:rPr>
                      <w:t>l</w:t>
                    </w:r>
                    <w:r>
                      <w:rPr>
                        <w:rFonts w:ascii="Calibri"/>
                        <w:color w:val="7D7D7D"/>
                        <w:spacing w:val="33"/>
                      </w:rPr>
                      <w:t xml:space="preserve">  </w:t>
                    </w:r>
                    <w:r>
                      <w:rPr>
                        <w:rFonts w:ascii="Calibri"/>
                        <w:color w:val="7D7D7D"/>
                      </w:rPr>
                      <w:t>M</w:t>
                    </w:r>
                    <w:proofErr w:type="gramEnd"/>
                    <w:r>
                      <w:rPr>
                        <w:rFonts w:ascii="Calibri"/>
                        <w:color w:val="7D7D7D"/>
                        <w:spacing w:val="11"/>
                      </w:rPr>
                      <w:t xml:space="preserve"> </w:t>
                    </w:r>
                    <w:r>
                      <w:rPr>
                        <w:rFonts w:ascii="Calibri"/>
                        <w:color w:val="7D7D7D"/>
                      </w:rPr>
                      <w:t>A</w:t>
                    </w:r>
                    <w:r>
                      <w:rPr>
                        <w:rFonts w:ascii="Calibri"/>
                        <w:color w:val="7D7D7D"/>
                        <w:spacing w:val="9"/>
                      </w:rPr>
                      <w:t xml:space="preserve"> </w:t>
                    </w:r>
                    <w:r>
                      <w:rPr>
                        <w:rFonts w:ascii="Calibri"/>
                        <w:color w:val="7D7D7D"/>
                      </w:rPr>
                      <w:t>N</w:t>
                    </w:r>
                    <w:r>
                      <w:rPr>
                        <w:rFonts w:ascii="Calibri"/>
                        <w:color w:val="7D7D7D"/>
                        <w:spacing w:val="9"/>
                      </w:rPr>
                      <w:t xml:space="preserve"> </w:t>
                    </w:r>
                    <w:r>
                      <w:rPr>
                        <w:rFonts w:ascii="Calibri"/>
                        <w:color w:val="7D7D7D"/>
                      </w:rPr>
                      <w:t>A</w:t>
                    </w:r>
                    <w:r>
                      <w:rPr>
                        <w:rFonts w:ascii="Calibri"/>
                        <w:color w:val="7D7D7D"/>
                        <w:spacing w:val="7"/>
                      </w:rPr>
                      <w:t xml:space="preserve"> </w:t>
                    </w:r>
                    <w:r>
                      <w:rPr>
                        <w:rFonts w:ascii="Calibri"/>
                        <w:color w:val="7D7D7D"/>
                      </w:rPr>
                      <w:t>P</w:t>
                    </w:r>
                    <w:r>
                      <w:rPr>
                        <w:rFonts w:ascii="Calibri"/>
                        <w:color w:val="7D7D7D"/>
                        <w:spacing w:val="11"/>
                      </w:rPr>
                      <w:t xml:space="preserve"> </w:t>
                    </w:r>
                    <w:r>
                      <w:rPr>
                        <w:rFonts w:ascii="Calibri"/>
                        <w:color w:val="7D7D7D"/>
                        <w:spacing w:val="-10"/>
                      </w:rPr>
                      <w:t>I</w:t>
                    </w:r>
                  </w:p>
                </w:txbxContent>
              </v:textbox>
              <w10:wrap anchorx="page" anchory="page"/>
            </v:shape>
          </w:pict>
        </mc:Fallback>
      </mc:AlternateConten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hairiah UIN FAS">
    <w15:presenceInfo w15:providerId="None" w15:userId="Khairiah UIN F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A26065"/>
    <w:rsid w:val="00117FCB"/>
    <w:rsid w:val="00441D82"/>
    <w:rsid w:val="006567CF"/>
    <w:rsid w:val="00840D32"/>
    <w:rsid w:val="00A26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60771"/>
  <w15:docId w15:val="{AB59F16D-38A5-4C31-8641-05DDF08D3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448"/>
      <w:jc w:val="both"/>
      <w:outlineLvl w:val="0"/>
    </w:pPr>
    <w:rPr>
      <w:b/>
      <w:bCs/>
      <w:sz w:val="24"/>
      <w:szCs w:val="24"/>
    </w:rPr>
  </w:style>
  <w:style w:type="paragraph" w:styleId="Heading2">
    <w:name w:val="heading 2"/>
    <w:basedOn w:val="Normal"/>
    <w:uiPriority w:val="1"/>
    <w:qFormat/>
    <w:pPr>
      <w:ind w:left="448" w:right="149"/>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48"/>
      <w:jc w:val="both"/>
    </w:pPr>
    <w:rPr>
      <w:sz w:val="24"/>
      <w:szCs w:val="24"/>
    </w:rPr>
  </w:style>
  <w:style w:type="paragraph" w:styleId="Title">
    <w:name w:val="Title"/>
    <w:basedOn w:val="Normal"/>
    <w:uiPriority w:val="1"/>
    <w:qFormat/>
    <w:pPr>
      <w:spacing w:before="1"/>
      <w:ind w:left="3679" w:right="581" w:hanging="2756"/>
    </w:pPr>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6"/>
    </w:pPr>
  </w:style>
  <w:style w:type="character" w:styleId="CommentReference">
    <w:name w:val="annotation reference"/>
    <w:basedOn w:val="DefaultParagraphFont"/>
    <w:uiPriority w:val="99"/>
    <w:semiHidden/>
    <w:unhideWhenUsed/>
    <w:rsid w:val="00117FCB"/>
    <w:rPr>
      <w:sz w:val="16"/>
      <w:szCs w:val="16"/>
    </w:rPr>
  </w:style>
  <w:style w:type="paragraph" w:styleId="CommentText">
    <w:name w:val="annotation text"/>
    <w:basedOn w:val="Normal"/>
    <w:link w:val="CommentTextChar"/>
    <w:uiPriority w:val="99"/>
    <w:semiHidden/>
    <w:unhideWhenUsed/>
    <w:rsid w:val="00117FCB"/>
    <w:rPr>
      <w:sz w:val="20"/>
      <w:szCs w:val="20"/>
    </w:rPr>
  </w:style>
  <w:style w:type="character" w:customStyle="1" w:styleId="CommentTextChar">
    <w:name w:val="Comment Text Char"/>
    <w:basedOn w:val="DefaultParagraphFont"/>
    <w:link w:val="CommentText"/>
    <w:uiPriority w:val="99"/>
    <w:semiHidden/>
    <w:rsid w:val="00117FC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17FCB"/>
    <w:rPr>
      <w:b/>
      <w:bCs/>
    </w:rPr>
  </w:style>
  <w:style w:type="character" w:customStyle="1" w:styleId="CommentSubjectChar">
    <w:name w:val="Comment Subject Char"/>
    <w:basedOn w:val="CommentTextChar"/>
    <w:link w:val="CommentSubject"/>
    <w:uiPriority w:val="99"/>
    <w:semiHidden/>
    <w:rsid w:val="00117FC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17F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FC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annisaulkhairat@uinmybatusangkar.ac.id" TargetMode="External"/><Relationship Id="rId13" Type="http://schemas.openxmlformats.org/officeDocument/2006/relationships/hyperlink" Target="https://doi.org/10.26418/jvip.v16i2.73274" TargetMode="External"/><Relationship Id="rId18" Type="http://schemas.microsoft.com/office/2011/relationships/people" Target="peop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hyperlink" Target="https://journal.an-nur.ac.id/index.php/unisanjournal"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doi.org/10.47065/imj.v3i2.238" TargetMode="Externa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yperlink" Target="https://journal.an-nur.ac.id/index.php/unisanjournal" TargetMode="External"/><Relationship Id="rId5" Type="http://schemas.openxmlformats.org/officeDocument/2006/relationships/endnotes" Target="endnotes.xml"/><Relationship Id="rId15" Type="http://schemas.openxmlformats.org/officeDocument/2006/relationships/hyperlink" Target="http://www.jurnal.pps.uniga.ac.id/"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1.jpeg"/><Relationship Id="rId14" Type="http://schemas.openxmlformats.org/officeDocument/2006/relationships/hyperlink" Target="https://doi.org/10.26418/jvip.v16i2.732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10</Pages>
  <Words>4569</Words>
  <Characters>26044</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Khairiah UIN FAS</cp:lastModifiedBy>
  <cp:revision>3</cp:revision>
  <dcterms:created xsi:type="dcterms:W3CDTF">2025-07-16T09:28:00Z</dcterms:created>
  <dcterms:modified xsi:type="dcterms:W3CDTF">2025-07-16T09:43:00Z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2025-06-18T00:00:00Z</vt:filetime>
  </property>
  <property fmtid="{D5CDD505-2E9C-101B-9397-08002B2CF9AE}" pid="3" name="Creator">
    <vt:lpwstr>Microsoft® Word 2010</vt:lpwstr>
  </property>
  <property fmtid="{D5CDD505-2E9C-101B-9397-08002B2CF9AE}" pid="4" name="LastSaved">
    <vt:filetime>2025-07-16T00:00:00Z</vt:filetime>
  </property>
  <property fmtid="{D5CDD505-2E9C-101B-9397-08002B2CF9AE}" pid="5" name="Producer">
    <vt:lpwstr>Microsoft® Word 2010</vt:lpwstr>
  </property>
</Properties>
</file>