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46" w:rsidRDefault="00AB779D" w:rsidP="00AB779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A7346">
        <w:rPr>
          <w:rFonts w:ascii="Times New Roman" w:hAnsi="Times New Roman" w:cs="Times New Roman"/>
          <w:b/>
          <w:sz w:val="32"/>
          <w:szCs w:val="24"/>
        </w:rPr>
        <w:t xml:space="preserve">RENCANA PEMBELAJARAN SEMESTER </w:t>
      </w:r>
    </w:p>
    <w:p w:rsidR="00AB779D" w:rsidRPr="009A7346" w:rsidRDefault="00AB779D" w:rsidP="00AB779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A7346">
        <w:rPr>
          <w:rFonts w:ascii="Times New Roman" w:hAnsi="Times New Roman" w:cs="Times New Roman"/>
          <w:b/>
          <w:sz w:val="32"/>
          <w:szCs w:val="24"/>
        </w:rPr>
        <w:t>(RPS)</w:t>
      </w:r>
    </w:p>
    <w:p w:rsidR="00AB779D" w:rsidRPr="00236056" w:rsidRDefault="00AB779D" w:rsidP="00AB77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0"/>
        <w:gridCol w:w="296"/>
        <w:gridCol w:w="5142"/>
        <w:gridCol w:w="1260"/>
        <w:gridCol w:w="360"/>
        <w:gridCol w:w="843"/>
        <w:gridCol w:w="1999"/>
        <w:gridCol w:w="713"/>
        <w:gridCol w:w="693"/>
      </w:tblGrid>
      <w:tr w:rsidR="00AB779D" w:rsidRPr="00236056" w:rsidTr="00555EA0">
        <w:trPr>
          <w:trHeight w:val="485"/>
        </w:trPr>
        <w:tc>
          <w:tcPr>
            <w:tcW w:w="1870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296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42" w:type="dxa"/>
            <w:vAlign w:val="center"/>
          </w:tcPr>
          <w:p w:rsidR="00AB779D" w:rsidRPr="00E75849" w:rsidRDefault="008A0A17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Edutainment</w:t>
            </w:r>
            <w:r w:rsidR="00BF3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PIAUD</w:t>
            </w:r>
          </w:p>
        </w:tc>
        <w:tc>
          <w:tcPr>
            <w:tcW w:w="1260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Semester:</w:t>
            </w:r>
          </w:p>
        </w:tc>
        <w:tc>
          <w:tcPr>
            <w:tcW w:w="360" w:type="dxa"/>
            <w:vAlign w:val="center"/>
          </w:tcPr>
          <w:p w:rsidR="00AB779D" w:rsidRPr="00236056" w:rsidRDefault="00BF341E" w:rsidP="00AB7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  <w:proofErr w:type="spellEnd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99" w:type="dxa"/>
            <w:vAlign w:val="center"/>
          </w:tcPr>
          <w:p w:rsidR="00AB779D" w:rsidRPr="00236056" w:rsidRDefault="00BF341E" w:rsidP="00AB7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PIAUD MKK</w:t>
            </w:r>
            <w:r w:rsidR="00AB779D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proofErr w:type="spellEnd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" w:type="dxa"/>
            <w:vAlign w:val="center"/>
          </w:tcPr>
          <w:p w:rsidR="00AB779D" w:rsidRPr="00236056" w:rsidRDefault="00BF341E" w:rsidP="00AB7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779D" w:rsidRPr="00236056" w:rsidTr="00555EA0">
        <w:trPr>
          <w:trHeight w:val="251"/>
        </w:trPr>
        <w:tc>
          <w:tcPr>
            <w:tcW w:w="1870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MK. </w:t>
            </w: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  <w:proofErr w:type="spellEnd"/>
          </w:p>
        </w:tc>
        <w:tc>
          <w:tcPr>
            <w:tcW w:w="296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42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9D" w:rsidRPr="00236056" w:rsidTr="00555EA0">
        <w:trPr>
          <w:trHeight w:val="422"/>
        </w:trPr>
        <w:tc>
          <w:tcPr>
            <w:tcW w:w="1870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Fakultas</w:t>
            </w:r>
            <w:proofErr w:type="spellEnd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Prodi</w:t>
            </w:r>
            <w:proofErr w:type="spellEnd"/>
          </w:p>
        </w:tc>
        <w:tc>
          <w:tcPr>
            <w:tcW w:w="296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010" w:type="dxa"/>
            <w:gridSpan w:val="7"/>
            <w:vAlign w:val="center"/>
          </w:tcPr>
          <w:p w:rsidR="00AB779D" w:rsidRPr="00E75849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>Pascasarjana</w:t>
            </w:r>
            <w:proofErr w:type="spellEnd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>Pendidikan</w:t>
            </w:r>
            <w:proofErr w:type="spellEnd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Islam </w:t>
            </w:r>
            <w:proofErr w:type="spellStart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>AnakUsiaDini</w:t>
            </w:r>
            <w:proofErr w:type="spellEnd"/>
          </w:p>
        </w:tc>
      </w:tr>
      <w:tr w:rsidR="00AB779D" w:rsidRPr="00236056" w:rsidTr="00555EA0">
        <w:trPr>
          <w:trHeight w:val="350"/>
        </w:trPr>
        <w:tc>
          <w:tcPr>
            <w:tcW w:w="1870" w:type="dxa"/>
            <w:vAlign w:val="center"/>
          </w:tcPr>
          <w:p w:rsidR="00AB779D" w:rsidRPr="00AB779D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779D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296" w:type="dxa"/>
            <w:vAlign w:val="center"/>
          </w:tcPr>
          <w:p w:rsidR="00AB779D" w:rsidRPr="00236056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010" w:type="dxa"/>
            <w:gridSpan w:val="7"/>
            <w:vAlign w:val="center"/>
          </w:tcPr>
          <w:p w:rsidR="00AB779D" w:rsidRPr="00E75849" w:rsidRDefault="00AB779D" w:rsidP="00AB7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>HusnulBahri</w:t>
            </w:r>
            <w:proofErr w:type="spellEnd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>M.Pd</w:t>
            </w:r>
            <w:proofErr w:type="spellEnd"/>
          </w:p>
        </w:tc>
      </w:tr>
    </w:tbl>
    <w:p w:rsidR="00AB779D" w:rsidRPr="00236056" w:rsidRDefault="00AB779D" w:rsidP="00AB77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08"/>
        <w:gridCol w:w="270"/>
        <w:gridCol w:w="10998"/>
      </w:tblGrid>
      <w:tr w:rsidR="00AB779D" w:rsidRPr="00236056" w:rsidTr="00555EA0">
        <w:tc>
          <w:tcPr>
            <w:tcW w:w="1908" w:type="dxa"/>
          </w:tcPr>
          <w:p w:rsidR="00AB779D" w:rsidRPr="00236056" w:rsidRDefault="00AB779D" w:rsidP="003B01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Deskripsi</w:t>
            </w:r>
            <w:proofErr w:type="spellEnd"/>
          </w:p>
        </w:tc>
        <w:tc>
          <w:tcPr>
            <w:tcW w:w="270" w:type="dxa"/>
          </w:tcPr>
          <w:p w:rsidR="00AB779D" w:rsidRPr="00236056" w:rsidRDefault="00AB779D" w:rsidP="003B01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998" w:type="dxa"/>
          </w:tcPr>
          <w:p w:rsidR="00AB779D" w:rsidRPr="00FC01CB" w:rsidRDefault="002E5EA5" w:rsidP="00BF341E">
            <w:pPr>
              <w:widowControl w:val="0"/>
              <w:autoSpaceDE w:val="0"/>
              <w:autoSpaceDN w:val="0"/>
              <w:adjustRightInd w:val="0"/>
              <w:ind w:right="-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D0D0D"/>
                <w:sz w:val="23"/>
              </w:rPr>
              <w:t>Konsep</w:t>
            </w:r>
            <w:proofErr w:type="spellEnd"/>
            <w:r w:rsidR="00BF341E">
              <w:rPr>
                <w:rFonts w:ascii="Times New Roman" w:eastAsia="Times New Roman" w:hAnsi="Times New Roman"/>
                <w:color w:val="0D0D0D"/>
                <w:sz w:val="23"/>
              </w:rPr>
              <w:t xml:space="preserve">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Pembelajaran</w:t>
            </w:r>
            <w:proofErr w:type="spellEnd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 xml:space="preserve"> yang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menggabungkan</w:t>
            </w:r>
            <w:proofErr w:type="spellEnd"/>
            <w:r w:rsidR="00BF341E">
              <w:rPr>
                <w:rFonts w:ascii="Times New Roman" w:eastAsia="Times New Roman" w:hAnsi="Times New Roman"/>
                <w:color w:val="0D0D0D"/>
                <w:sz w:val="23"/>
              </w:rPr>
              <w:t xml:space="preserve">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antara</w:t>
            </w:r>
            <w:proofErr w:type="spellEnd"/>
            <w:r w:rsidR="00BF341E">
              <w:rPr>
                <w:rFonts w:ascii="Times New Roman" w:eastAsia="Times New Roman" w:hAnsi="Times New Roman"/>
                <w:color w:val="0D0D0D"/>
                <w:sz w:val="23"/>
              </w:rPr>
              <w:t xml:space="preserve">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belajar</w:t>
            </w:r>
            <w:proofErr w:type="spellEnd"/>
            <w:r w:rsidR="00BF341E">
              <w:rPr>
                <w:rFonts w:ascii="Times New Roman" w:eastAsia="Times New Roman" w:hAnsi="Times New Roman"/>
                <w:color w:val="0D0D0D"/>
                <w:sz w:val="23"/>
              </w:rPr>
              <w:t xml:space="preserve">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dan</w:t>
            </w:r>
            <w:proofErr w:type="spellEnd"/>
            <w:r w:rsidR="00BF341E">
              <w:rPr>
                <w:rFonts w:ascii="Times New Roman" w:eastAsia="Times New Roman" w:hAnsi="Times New Roman"/>
                <w:color w:val="0D0D0D"/>
                <w:sz w:val="23"/>
              </w:rPr>
              <w:t xml:space="preserve">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bermain</w:t>
            </w:r>
            <w:proofErr w:type="spellEnd"/>
            <w:r w:rsidR="00BF341E">
              <w:rPr>
                <w:rFonts w:ascii="Times New Roman" w:eastAsia="Times New Roman" w:hAnsi="Times New Roman"/>
                <w:color w:val="0D0D0D"/>
                <w:sz w:val="23"/>
              </w:rPr>
              <w:t xml:space="preserve">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dalam</w:t>
            </w:r>
            <w:proofErr w:type="spellEnd"/>
            <w:r w:rsidR="00BF341E">
              <w:rPr>
                <w:rFonts w:ascii="Times New Roman" w:eastAsia="Times New Roman" w:hAnsi="Times New Roman"/>
                <w:color w:val="0D0D0D"/>
                <w:sz w:val="23"/>
              </w:rPr>
              <w:t xml:space="preserve">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suatu</w:t>
            </w:r>
            <w:proofErr w:type="spellEnd"/>
            <w:r w:rsidR="00BF341E">
              <w:rPr>
                <w:rFonts w:ascii="Times New Roman" w:eastAsia="Times New Roman" w:hAnsi="Times New Roman"/>
                <w:color w:val="0D0D0D"/>
                <w:sz w:val="23"/>
              </w:rPr>
              <w:t xml:space="preserve">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kegiatan</w:t>
            </w:r>
            <w:proofErr w:type="spellEnd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 xml:space="preserve"> yang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menyenangkan</w:t>
            </w:r>
            <w:proofErr w:type="spellEnd"/>
            <w:r w:rsidR="00BF341E">
              <w:rPr>
                <w:rFonts w:ascii="Times New Roman" w:eastAsia="Times New Roman" w:hAnsi="Times New Roman"/>
                <w:color w:val="0D0D0D"/>
                <w:sz w:val="23"/>
              </w:rPr>
              <w:t xml:space="preserve">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sesuai</w:t>
            </w:r>
            <w:proofErr w:type="spellEnd"/>
            <w:r w:rsidR="00BF341E">
              <w:rPr>
                <w:rFonts w:ascii="Times New Roman" w:eastAsia="Times New Roman" w:hAnsi="Times New Roman"/>
                <w:color w:val="0D0D0D"/>
                <w:sz w:val="23"/>
              </w:rPr>
              <w:t xml:space="preserve">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dengan</w:t>
            </w:r>
            <w:proofErr w:type="spellEnd"/>
            <w:r w:rsidR="00BF341E">
              <w:rPr>
                <w:rFonts w:ascii="Times New Roman" w:eastAsia="Times New Roman" w:hAnsi="Times New Roman"/>
                <w:color w:val="0D0D0D"/>
                <w:sz w:val="23"/>
              </w:rPr>
              <w:t xml:space="preserve">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tingkat</w:t>
            </w:r>
            <w:proofErr w:type="spellEnd"/>
            <w:r w:rsidR="00BF341E">
              <w:rPr>
                <w:rFonts w:ascii="Times New Roman" w:eastAsia="Times New Roman" w:hAnsi="Times New Roman"/>
                <w:color w:val="0D0D0D"/>
                <w:sz w:val="23"/>
              </w:rPr>
              <w:t xml:space="preserve">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perkembangan</w:t>
            </w:r>
            <w:proofErr w:type="spellEnd"/>
            <w:r w:rsidR="00BF341E">
              <w:rPr>
                <w:rFonts w:ascii="Times New Roman" w:eastAsia="Times New Roman" w:hAnsi="Times New Roman"/>
                <w:color w:val="0D0D0D"/>
                <w:sz w:val="23"/>
              </w:rPr>
              <w:t xml:space="preserve">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anak</w:t>
            </w:r>
            <w:proofErr w:type="spellEnd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 xml:space="preserve">, model-model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pembelajaran</w:t>
            </w:r>
            <w:proofErr w:type="spellEnd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 xml:space="preserve"> edutainment,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penerapan</w:t>
            </w:r>
            <w:proofErr w:type="spellEnd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 xml:space="preserve"> model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pembelajaran</w:t>
            </w:r>
            <w:proofErr w:type="spellEnd"/>
            <w:r w:rsidR="00BF341E">
              <w:rPr>
                <w:rFonts w:ascii="Times New Roman" w:eastAsia="Times New Roman" w:hAnsi="Times New Roman"/>
                <w:color w:val="0D0D0D"/>
                <w:sz w:val="23"/>
              </w:rPr>
              <w:t xml:space="preserve">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berdasarkan</w:t>
            </w:r>
            <w:proofErr w:type="spellEnd"/>
            <w:r w:rsidR="00BF341E">
              <w:rPr>
                <w:rFonts w:ascii="Times New Roman" w:eastAsia="Times New Roman" w:hAnsi="Times New Roman"/>
                <w:color w:val="0D0D0D"/>
                <w:sz w:val="23"/>
              </w:rPr>
              <w:t xml:space="preserve"> </w:t>
            </w:r>
            <w:proofErr w:type="spellStart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>konsep</w:t>
            </w:r>
            <w:proofErr w:type="spellEnd"/>
            <w:r w:rsidR="008A0A17">
              <w:rPr>
                <w:rFonts w:ascii="Times New Roman" w:eastAsia="Times New Roman" w:hAnsi="Times New Roman"/>
                <w:color w:val="0D0D0D"/>
                <w:sz w:val="23"/>
              </w:rPr>
              <w:t xml:space="preserve"> edutainment</w:t>
            </w:r>
            <w:proofErr w:type="gramStart"/>
            <w:r>
              <w:rPr>
                <w:rFonts w:ascii="Times New Roman" w:eastAsia="Times New Roman" w:hAnsi="Times New Roman"/>
                <w:color w:val="0D0D0D"/>
                <w:sz w:val="23"/>
              </w:rPr>
              <w:t>.</w:t>
            </w:r>
            <w:r w:rsidR="00AB779D" w:rsidRPr="00FC01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AB779D" w:rsidRPr="00236056" w:rsidTr="00555EA0">
        <w:tc>
          <w:tcPr>
            <w:tcW w:w="1908" w:type="dxa"/>
          </w:tcPr>
          <w:p w:rsidR="00AB779D" w:rsidRPr="00236056" w:rsidRDefault="00AB779D" w:rsidP="003B01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CapaianPembelajaran</w:t>
            </w:r>
            <w:proofErr w:type="spellEnd"/>
          </w:p>
        </w:tc>
        <w:tc>
          <w:tcPr>
            <w:tcW w:w="270" w:type="dxa"/>
          </w:tcPr>
          <w:p w:rsidR="00AB779D" w:rsidRPr="00236056" w:rsidRDefault="00AB779D" w:rsidP="003B01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998" w:type="dxa"/>
          </w:tcPr>
          <w:p w:rsidR="00AB779D" w:rsidRPr="004D4F8F" w:rsidRDefault="002E5EA5" w:rsidP="008A0A17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ampu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danmenganalisis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edutainment </w:t>
            </w:r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yaitu</w:t>
            </w:r>
            <w:proofErr w:type="spellEnd"/>
            <w:proofErr w:type="gram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menjadikan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sebuah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menyenangkan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bagi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anak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tingkat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perkembangannya</w:t>
            </w:r>
            <w:proofErr w:type="spellEnd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menyusun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edutainment</w:t>
            </w:r>
            <w:proofErr w:type="gram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proofErr w:type="gram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melaksanakan</w:t>
            </w:r>
            <w:proofErr w:type="spellEnd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proses</w:t>
            </w:r>
            <w:proofErr w:type="spellEnd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="008A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edutainment.</w:t>
            </w:r>
          </w:p>
        </w:tc>
      </w:tr>
    </w:tbl>
    <w:p w:rsidR="007E23A4" w:rsidRDefault="00B260EA"/>
    <w:tbl>
      <w:tblPr>
        <w:tblStyle w:val="TableGrid"/>
        <w:tblW w:w="13446" w:type="dxa"/>
        <w:tblLayout w:type="fixed"/>
        <w:tblLook w:val="04A0"/>
      </w:tblPr>
      <w:tblGrid>
        <w:gridCol w:w="1278"/>
        <w:gridCol w:w="3310"/>
        <w:gridCol w:w="3890"/>
        <w:gridCol w:w="1890"/>
        <w:gridCol w:w="1980"/>
        <w:gridCol w:w="1098"/>
      </w:tblGrid>
      <w:tr w:rsidR="00AB779D" w:rsidRPr="003F2EDA" w:rsidTr="003F2EDA">
        <w:tc>
          <w:tcPr>
            <w:tcW w:w="1278" w:type="dxa"/>
            <w:vAlign w:val="center"/>
          </w:tcPr>
          <w:p w:rsidR="00AB779D" w:rsidRPr="003F2EDA" w:rsidRDefault="00AB779D" w:rsidP="004D5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b/>
                <w:sz w:val="20"/>
                <w:szCs w:val="20"/>
              </w:rPr>
              <w:t>(1)</w:t>
            </w:r>
          </w:p>
          <w:p w:rsidR="00AB779D" w:rsidRPr="003F2EDA" w:rsidRDefault="00AB779D" w:rsidP="004D5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b/>
                <w:sz w:val="20"/>
                <w:szCs w:val="20"/>
              </w:rPr>
              <w:t>MINGGU KE</w:t>
            </w:r>
          </w:p>
        </w:tc>
        <w:tc>
          <w:tcPr>
            <w:tcW w:w="3310" w:type="dxa"/>
            <w:vAlign w:val="center"/>
          </w:tcPr>
          <w:p w:rsidR="00AB779D" w:rsidRPr="003F2EDA" w:rsidRDefault="00AB779D" w:rsidP="004D5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b/>
                <w:sz w:val="20"/>
                <w:szCs w:val="20"/>
              </w:rPr>
              <w:t>(2)</w:t>
            </w:r>
          </w:p>
          <w:p w:rsidR="00AB779D" w:rsidRPr="003F2EDA" w:rsidRDefault="00AB779D" w:rsidP="004D5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b/>
                <w:sz w:val="20"/>
                <w:szCs w:val="20"/>
              </w:rPr>
              <w:t>KEMAMPUAN AKHIR YANG DIHARAPKAN</w:t>
            </w:r>
          </w:p>
        </w:tc>
        <w:tc>
          <w:tcPr>
            <w:tcW w:w="3890" w:type="dxa"/>
            <w:vAlign w:val="center"/>
          </w:tcPr>
          <w:p w:rsidR="00AB779D" w:rsidRPr="003F2EDA" w:rsidRDefault="00AB779D" w:rsidP="004D5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b/>
                <w:sz w:val="20"/>
                <w:szCs w:val="20"/>
              </w:rPr>
              <w:t>(3)</w:t>
            </w:r>
          </w:p>
          <w:p w:rsidR="00AB779D" w:rsidRPr="003F2EDA" w:rsidRDefault="00AB779D" w:rsidP="004D5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b/>
                <w:sz w:val="20"/>
                <w:szCs w:val="20"/>
              </w:rPr>
              <w:t>MATERI PEMBELAJARAN</w:t>
            </w:r>
          </w:p>
        </w:tc>
        <w:tc>
          <w:tcPr>
            <w:tcW w:w="1890" w:type="dxa"/>
            <w:vAlign w:val="center"/>
          </w:tcPr>
          <w:p w:rsidR="00AB779D" w:rsidRPr="003F2EDA" w:rsidRDefault="00AB779D" w:rsidP="004D5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b/>
                <w:sz w:val="20"/>
                <w:szCs w:val="20"/>
              </w:rPr>
              <w:t>(4)</w:t>
            </w:r>
          </w:p>
          <w:p w:rsidR="00AB779D" w:rsidRPr="003F2EDA" w:rsidRDefault="00AB779D" w:rsidP="004D5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b/>
                <w:sz w:val="20"/>
                <w:szCs w:val="20"/>
              </w:rPr>
              <w:t>BENTUK PEMBELAJARAN</w:t>
            </w:r>
          </w:p>
        </w:tc>
        <w:tc>
          <w:tcPr>
            <w:tcW w:w="1980" w:type="dxa"/>
            <w:vAlign w:val="center"/>
          </w:tcPr>
          <w:p w:rsidR="00AB779D" w:rsidRPr="003F2EDA" w:rsidRDefault="00AB779D" w:rsidP="004D5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b/>
                <w:sz w:val="20"/>
                <w:szCs w:val="20"/>
              </w:rPr>
              <w:t>(5)</w:t>
            </w:r>
          </w:p>
          <w:p w:rsidR="00AB779D" w:rsidRPr="003F2EDA" w:rsidRDefault="00AB779D" w:rsidP="004D5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b/>
                <w:sz w:val="20"/>
                <w:szCs w:val="20"/>
              </w:rPr>
              <w:t>KRITERIA PENILAIAN (INDIKATOR)</w:t>
            </w:r>
          </w:p>
        </w:tc>
        <w:tc>
          <w:tcPr>
            <w:tcW w:w="1098" w:type="dxa"/>
            <w:vAlign w:val="center"/>
          </w:tcPr>
          <w:p w:rsidR="00AB779D" w:rsidRPr="003F2EDA" w:rsidRDefault="00AB779D" w:rsidP="004D5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b/>
                <w:sz w:val="20"/>
                <w:szCs w:val="20"/>
              </w:rPr>
              <w:t>(6)</w:t>
            </w:r>
          </w:p>
          <w:p w:rsidR="00AB779D" w:rsidRPr="003F2EDA" w:rsidRDefault="00AB779D" w:rsidP="004D5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b/>
                <w:sz w:val="20"/>
                <w:szCs w:val="20"/>
              </w:rPr>
              <w:t>BOBOT NILAI (%)</w:t>
            </w:r>
          </w:p>
        </w:tc>
      </w:tr>
      <w:tr w:rsidR="00AB779D" w:rsidRPr="003F2EDA" w:rsidTr="003F2EDA">
        <w:tc>
          <w:tcPr>
            <w:tcW w:w="1278" w:type="dxa"/>
          </w:tcPr>
          <w:p w:rsidR="00AB779D" w:rsidRPr="003F2EDA" w:rsidRDefault="00AB779D" w:rsidP="003B0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0" w:type="dxa"/>
          </w:tcPr>
          <w:p w:rsidR="00AB779D" w:rsidRPr="003F2EDA" w:rsidRDefault="002E5EA5" w:rsidP="00BF34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Mahasiswa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memahami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tata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perkuliahan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matakuliah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Edutainment PIAUD</w:t>
            </w:r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keteraturan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perkuliahan</w:t>
            </w:r>
            <w:proofErr w:type="spellEnd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etika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perkliahan</w:t>
            </w:r>
            <w:proofErr w:type="spellEnd"/>
            <w:proofErr w:type="gram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BF3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kewajiban</w:t>
            </w:r>
            <w:proofErr w:type="spellEnd"/>
            <w:proofErr w:type="gramEnd"/>
            <w:r w:rsidR="00BF3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hak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mahasiswa</w:t>
            </w:r>
            <w:proofErr w:type="spellEnd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90" w:type="dxa"/>
          </w:tcPr>
          <w:p w:rsidR="00AB779D" w:rsidRPr="003F2EDA" w:rsidRDefault="002E5EA5" w:rsidP="008A0A1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Orientasi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Perkuliahan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Materi</w:t>
            </w:r>
            <w:proofErr w:type="spellEnd"/>
            <w:r w:rsidR="00BF34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A0A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Edutainment</w:t>
            </w:r>
          </w:p>
        </w:tc>
        <w:tc>
          <w:tcPr>
            <w:tcW w:w="1890" w:type="dxa"/>
          </w:tcPr>
          <w:p w:rsidR="00AB779D" w:rsidRPr="003F2EDA" w:rsidRDefault="00AB779D" w:rsidP="002E5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 w:rsidR="002E5EA5" w:rsidRPr="003F2EDA"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="002E5EA5" w:rsidRPr="003F2ED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asi</w:t>
            </w:r>
            <w:proofErr w:type="spellEnd"/>
            <w:r w:rsidR="002E5EA5"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KRS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1980" w:type="dxa"/>
          </w:tcPr>
          <w:p w:rsidR="00AB779D" w:rsidRPr="003F2EDA" w:rsidRDefault="00AB779D" w:rsidP="00AB77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Proses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AB779D" w:rsidRPr="003F2EDA" w:rsidRDefault="00AB779D" w:rsidP="00AB77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  <w:p w:rsidR="00AB779D" w:rsidRPr="003F2EDA" w:rsidRDefault="00AB779D" w:rsidP="002E5EA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B779D" w:rsidRPr="003F2EDA" w:rsidRDefault="00AB779D" w:rsidP="003B01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79D" w:rsidRPr="003F2EDA" w:rsidTr="003F2EDA">
        <w:tc>
          <w:tcPr>
            <w:tcW w:w="1278" w:type="dxa"/>
          </w:tcPr>
          <w:p w:rsidR="00AB779D" w:rsidRPr="003F2EDA" w:rsidRDefault="00AB779D" w:rsidP="00CC5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 </w:t>
            </w:r>
            <w:r w:rsidR="00CC5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3310" w:type="dxa"/>
          </w:tcPr>
          <w:p w:rsidR="00AB779D" w:rsidRPr="003F2EDA" w:rsidRDefault="003F2EDA" w:rsidP="008A0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 w:rsidR="009764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646B">
              <w:rPr>
                <w:rFonts w:ascii="Times New Roman" w:hAnsi="Times New Roman" w:cs="Times New Roman"/>
                <w:sz w:val="20"/>
                <w:szCs w:val="20"/>
              </w:rPr>
              <w:t>landasan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substansi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 w:rsidR="008A0A17">
              <w:rPr>
                <w:rFonts w:ascii="Times New Roman" w:hAnsi="Times New Roman" w:cs="Times New Roman"/>
                <w:sz w:val="20"/>
                <w:szCs w:val="20"/>
              </w:rPr>
              <w:t xml:space="preserve"> edutainment</w:t>
            </w:r>
          </w:p>
        </w:tc>
        <w:tc>
          <w:tcPr>
            <w:tcW w:w="3890" w:type="dxa"/>
          </w:tcPr>
          <w:p w:rsidR="003F2EDA" w:rsidRDefault="00AB779D" w:rsidP="003F2EDA">
            <w:pPr>
              <w:pStyle w:val="Default"/>
              <w:numPr>
                <w:ilvl w:val="0"/>
                <w:numId w:val="13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Konsep dasar </w:t>
            </w:r>
            <w:proofErr w:type="spellStart"/>
            <w:r w:rsidR="003F2EDA" w:rsidRPr="003F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dansubstansi</w:t>
            </w:r>
            <w:proofErr w:type="spellEnd"/>
            <w:r w:rsidR="008A0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Edutainment</w:t>
            </w:r>
            <w:r w:rsidR="003F2EDA" w:rsidRPr="003F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97646B" w:rsidRPr="003F2EDA" w:rsidRDefault="0097646B" w:rsidP="003F2EDA">
            <w:pPr>
              <w:pStyle w:val="Default"/>
              <w:numPr>
                <w:ilvl w:val="0"/>
                <w:numId w:val="13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Landasan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legalitas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penyelenggaraan</w:t>
            </w:r>
            <w:proofErr w:type="spellEnd"/>
            <w:r w:rsidR="008A0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proses</w:t>
            </w:r>
            <w:proofErr w:type="spellEnd"/>
            <w:r w:rsidR="008A0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belajar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dengan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0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pendekatan</w:t>
            </w:r>
            <w:proofErr w:type="spellEnd"/>
            <w:r w:rsidR="008A0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edutainment</w:t>
            </w:r>
          </w:p>
          <w:p w:rsidR="003F2EDA" w:rsidRDefault="00D37E78" w:rsidP="003F2EDA">
            <w:pPr>
              <w:pStyle w:val="Default"/>
              <w:numPr>
                <w:ilvl w:val="0"/>
                <w:numId w:val="13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Kerangka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pemikiran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edutainment</w:t>
            </w:r>
          </w:p>
          <w:p w:rsidR="00AB779D" w:rsidRPr="003F2EDA" w:rsidRDefault="00AB779D" w:rsidP="00834B6A">
            <w:pPr>
              <w:pStyle w:val="Default"/>
              <w:ind w:lef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:rsidR="00AB779D" w:rsidRPr="003F2EDA" w:rsidRDefault="00AB779D" w:rsidP="003B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1980" w:type="dxa"/>
          </w:tcPr>
          <w:p w:rsidR="00AB779D" w:rsidRPr="003F2EDA" w:rsidRDefault="00AB779D" w:rsidP="00AB77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Proses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AB779D" w:rsidRPr="003F2EDA" w:rsidRDefault="00AB779D" w:rsidP="00AB77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  <w:p w:rsidR="00AB779D" w:rsidRPr="003F2EDA" w:rsidRDefault="00AB779D" w:rsidP="00062868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B779D" w:rsidRPr="003F2EDA" w:rsidRDefault="00AB779D" w:rsidP="003B01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79D" w:rsidRPr="003F2EDA" w:rsidTr="003F2EDA">
        <w:tc>
          <w:tcPr>
            <w:tcW w:w="1278" w:type="dxa"/>
          </w:tcPr>
          <w:p w:rsidR="00AB779D" w:rsidRPr="003F2EDA" w:rsidRDefault="00AB779D" w:rsidP="00CC5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C5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2EDA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3310" w:type="dxa"/>
          </w:tcPr>
          <w:p w:rsidR="00AB779D" w:rsidRPr="003F2EDA" w:rsidRDefault="003F2EDA" w:rsidP="00D37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779D" w:rsidRPr="003F2EDA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646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97646B"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edutainmet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 w:rsidR="00D37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="00D37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Pendidikan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anak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usia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dini</w:t>
            </w:r>
            <w:proofErr w:type="spellEnd"/>
          </w:p>
        </w:tc>
        <w:tc>
          <w:tcPr>
            <w:tcW w:w="3890" w:type="dxa"/>
          </w:tcPr>
          <w:p w:rsidR="0097646B" w:rsidRPr="003F2EDA" w:rsidRDefault="0097646B" w:rsidP="0097646B">
            <w:pPr>
              <w:pStyle w:val="Default"/>
              <w:numPr>
                <w:ilvl w:val="0"/>
                <w:numId w:val="13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</w:t>
            </w:r>
            <w:r w:rsidR="00834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nyelenggaraan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pembelajaran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dengan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pendekatan</w:t>
            </w:r>
            <w:proofErr w:type="spellEnd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edutainment </w:t>
            </w:r>
            <w:r w:rsidRPr="003F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97646B" w:rsidRPr="0097646B" w:rsidRDefault="0097646B" w:rsidP="00D37E78">
            <w:pPr>
              <w:pStyle w:val="Default"/>
              <w:numPr>
                <w:ilvl w:val="0"/>
                <w:numId w:val="13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Model-model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</w:t>
            </w:r>
            <w:r w:rsidR="00834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nyelenggaraan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proses</w:t>
            </w:r>
            <w:proofErr w:type="spellEnd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pembelajaran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dengan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konsep</w:t>
            </w:r>
            <w:proofErr w:type="spellEnd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edutainment</w:t>
            </w:r>
          </w:p>
        </w:tc>
        <w:tc>
          <w:tcPr>
            <w:tcW w:w="1890" w:type="dxa"/>
          </w:tcPr>
          <w:p w:rsidR="00AB779D" w:rsidRPr="003F2EDA" w:rsidRDefault="00AB779D" w:rsidP="003B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1980" w:type="dxa"/>
          </w:tcPr>
          <w:p w:rsidR="00AB779D" w:rsidRPr="003F2EDA" w:rsidRDefault="00AB779D" w:rsidP="00AB77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Proses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AB779D" w:rsidRPr="003F2EDA" w:rsidRDefault="00AB779D" w:rsidP="00AB77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  <w:p w:rsidR="00AB779D" w:rsidRPr="00062868" w:rsidRDefault="00AB779D" w:rsidP="000628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B779D" w:rsidRPr="003F2EDA" w:rsidRDefault="00AB779D" w:rsidP="003B01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79D" w:rsidRPr="003F2EDA" w:rsidTr="003F2EDA">
        <w:tc>
          <w:tcPr>
            <w:tcW w:w="1278" w:type="dxa"/>
          </w:tcPr>
          <w:p w:rsidR="00AB779D" w:rsidRPr="003F2EDA" w:rsidRDefault="0097646B" w:rsidP="00CC5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5 ,</w:t>
            </w:r>
            <w:r w:rsidR="00AB779D"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7</w:t>
            </w:r>
          </w:p>
        </w:tc>
        <w:tc>
          <w:tcPr>
            <w:tcW w:w="3310" w:type="dxa"/>
          </w:tcPr>
          <w:p w:rsidR="00AB779D" w:rsidRPr="003F2EDA" w:rsidRDefault="00AB779D" w:rsidP="00D37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Mendeskripsikan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646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646B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646B"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646B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proses</w:t>
            </w:r>
            <w:proofErr w:type="spellEnd"/>
            <w:r w:rsidR="00D37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edutainment</w:t>
            </w:r>
            <w:r w:rsidR="009764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37E78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diaplikasikan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lembaga</w:t>
            </w:r>
            <w:proofErr w:type="spellEnd"/>
            <w:r w:rsidR="00D37E78">
              <w:rPr>
                <w:rFonts w:ascii="Times New Roman" w:hAnsi="Times New Roman" w:cs="Times New Roman"/>
                <w:sz w:val="20"/>
                <w:szCs w:val="20"/>
              </w:rPr>
              <w:t xml:space="preserve"> PAUD</w:t>
            </w:r>
          </w:p>
        </w:tc>
        <w:tc>
          <w:tcPr>
            <w:tcW w:w="3890" w:type="dxa"/>
          </w:tcPr>
          <w:p w:rsidR="00F83F27" w:rsidRPr="00F83F27" w:rsidRDefault="0097646B" w:rsidP="00F83F27">
            <w:pPr>
              <w:pStyle w:val="Default"/>
              <w:numPr>
                <w:ilvl w:val="0"/>
                <w:numId w:val="13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Presentasi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3F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analisis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proses</w:t>
            </w:r>
            <w:proofErr w:type="spellEnd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pembelajaran</w:t>
            </w:r>
            <w:proofErr w:type="spellEnd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edutainment.</w:t>
            </w:r>
          </w:p>
          <w:p w:rsidR="00F83F27" w:rsidRPr="00F83F27" w:rsidRDefault="00F83F27" w:rsidP="00F83F27">
            <w:pPr>
              <w:pStyle w:val="Default"/>
              <w:numPr>
                <w:ilvl w:val="0"/>
                <w:numId w:val="13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1,2,3</w:t>
            </w:r>
          </w:p>
          <w:p w:rsidR="00F83F27" w:rsidRPr="009966CF" w:rsidRDefault="009966CF" w:rsidP="00F83F27">
            <w:pPr>
              <w:pStyle w:val="Default"/>
              <w:numPr>
                <w:ilvl w:val="0"/>
                <w:numId w:val="13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4,5,6</w:t>
            </w:r>
          </w:p>
          <w:p w:rsidR="009966CF" w:rsidRPr="003F2EDA" w:rsidRDefault="009966CF" w:rsidP="00F83F27">
            <w:pPr>
              <w:pStyle w:val="Default"/>
              <w:numPr>
                <w:ilvl w:val="0"/>
                <w:numId w:val="13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7,8,9</w:t>
            </w:r>
          </w:p>
          <w:p w:rsidR="00AB779D" w:rsidRPr="003F2EDA" w:rsidRDefault="00AB779D" w:rsidP="00F83F27">
            <w:pPr>
              <w:pStyle w:val="Default"/>
              <w:ind w:left="18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:rsidR="00AB779D" w:rsidRPr="003F2EDA" w:rsidRDefault="00AB779D" w:rsidP="003B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1980" w:type="dxa"/>
          </w:tcPr>
          <w:p w:rsidR="00AB779D" w:rsidRPr="003F2EDA" w:rsidRDefault="00AB779D" w:rsidP="00AB77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Proses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AB779D" w:rsidRPr="003F2EDA" w:rsidRDefault="00AB779D" w:rsidP="00AB77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  <w:p w:rsidR="00AB779D" w:rsidRPr="003F2EDA" w:rsidRDefault="00AB779D" w:rsidP="00AB77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Hasiltugas</w:t>
            </w:r>
            <w:proofErr w:type="spellEnd"/>
          </w:p>
        </w:tc>
        <w:tc>
          <w:tcPr>
            <w:tcW w:w="1098" w:type="dxa"/>
          </w:tcPr>
          <w:p w:rsidR="00AB779D" w:rsidRPr="003F2EDA" w:rsidRDefault="00AB779D" w:rsidP="003B01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79D" w:rsidRPr="00555EA0" w:rsidTr="00555EA0">
        <w:trPr>
          <w:trHeight w:val="377"/>
        </w:trPr>
        <w:tc>
          <w:tcPr>
            <w:tcW w:w="1278" w:type="dxa"/>
            <w:vAlign w:val="center"/>
          </w:tcPr>
          <w:p w:rsidR="00AB779D" w:rsidRPr="00555EA0" w:rsidRDefault="00AB779D" w:rsidP="00555EA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55EA0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2168" w:type="dxa"/>
            <w:gridSpan w:val="5"/>
            <w:vAlign w:val="center"/>
          </w:tcPr>
          <w:p w:rsidR="00AB779D" w:rsidRPr="00555EA0" w:rsidRDefault="00AB779D" w:rsidP="00555EA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55E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:lang w:val="id-ID"/>
              </w:rPr>
              <w:t>UTS</w:t>
            </w:r>
          </w:p>
        </w:tc>
      </w:tr>
      <w:tr w:rsidR="00AB779D" w:rsidRPr="003F2EDA" w:rsidTr="00834B6A">
        <w:tc>
          <w:tcPr>
            <w:tcW w:w="1278" w:type="dxa"/>
          </w:tcPr>
          <w:p w:rsidR="00AB779D" w:rsidRPr="003F2EDA" w:rsidRDefault="00AB779D" w:rsidP="00CC5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9  10</w:t>
            </w:r>
          </w:p>
        </w:tc>
        <w:tc>
          <w:tcPr>
            <w:tcW w:w="3310" w:type="dxa"/>
          </w:tcPr>
          <w:p w:rsidR="00AB779D" w:rsidRPr="003F2EDA" w:rsidRDefault="00834B6A" w:rsidP="00D37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r w:rsidR="00D37E78">
              <w:rPr>
                <w:rFonts w:ascii="Times New Roman" w:hAnsi="Times New Roman" w:cs="Times New Roman"/>
                <w:sz w:val="20"/>
                <w:szCs w:val="20"/>
              </w:rPr>
              <w:t>nyusun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 w:rsidR="00D37E78">
              <w:rPr>
                <w:rFonts w:ascii="Times New Roman" w:hAnsi="Times New Roman" w:cs="Times New Roman"/>
                <w:sz w:val="20"/>
                <w:szCs w:val="20"/>
              </w:rPr>
              <w:t xml:space="preserve"> edutainment</w:t>
            </w:r>
          </w:p>
        </w:tc>
        <w:tc>
          <w:tcPr>
            <w:tcW w:w="3890" w:type="dxa"/>
          </w:tcPr>
          <w:p w:rsidR="00834B6A" w:rsidRPr="003F2EDA" w:rsidRDefault="00834B6A" w:rsidP="00834B6A">
            <w:pPr>
              <w:pStyle w:val="Default"/>
              <w:numPr>
                <w:ilvl w:val="0"/>
                <w:numId w:val="13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Model- model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pembelajaran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edutainemnt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D37E78" w:rsidRPr="00D37E78" w:rsidRDefault="00834B6A" w:rsidP="00834B6A">
            <w:pPr>
              <w:pStyle w:val="Default"/>
              <w:numPr>
                <w:ilvl w:val="0"/>
                <w:numId w:val="13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Aplikasi</w:t>
            </w:r>
            <w:proofErr w:type="spellEnd"/>
            <w:r w:rsidRP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model </w:t>
            </w:r>
            <w:proofErr w:type="spellStart"/>
            <w:r w:rsidRP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pembelajaran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7E78" w:rsidRP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Pendidikan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7E78" w:rsidRP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Anak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7E78" w:rsidRP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UsiaDini</w:t>
            </w:r>
            <w:proofErr w:type="spellEnd"/>
          </w:p>
          <w:p w:rsidR="00AB779D" w:rsidRPr="00D37E78" w:rsidRDefault="00834B6A" w:rsidP="00834B6A">
            <w:pPr>
              <w:pStyle w:val="Default"/>
              <w:numPr>
                <w:ilvl w:val="0"/>
                <w:numId w:val="13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Konsep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belajar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edutainment</w:t>
            </w:r>
          </w:p>
          <w:p w:rsidR="00834B6A" w:rsidRPr="003F2EDA" w:rsidRDefault="00834B6A" w:rsidP="00834B6A">
            <w:pPr>
              <w:pStyle w:val="Default"/>
              <w:ind w:left="18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:rsidR="00AB779D" w:rsidRPr="003F2EDA" w:rsidRDefault="00AB779D" w:rsidP="003B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1980" w:type="dxa"/>
          </w:tcPr>
          <w:p w:rsidR="00AB779D" w:rsidRPr="003F2EDA" w:rsidRDefault="00AB779D" w:rsidP="00AB779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Proses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AB779D" w:rsidRPr="003F2EDA" w:rsidRDefault="00AB779D" w:rsidP="00AB779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  <w:p w:rsidR="00AB779D" w:rsidRPr="00BB60B8" w:rsidRDefault="00AB779D" w:rsidP="00BB60B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B779D" w:rsidRPr="003F2EDA" w:rsidRDefault="00AB779D" w:rsidP="003B01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79D" w:rsidRPr="003F2EDA" w:rsidTr="00834B6A">
        <w:tc>
          <w:tcPr>
            <w:tcW w:w="1278" w:type="dxa"/>
          </w:tcPr>
          <w:p w:rsidR="00AB779D" w:rsidRPr="003F2EDA" w:rsidRDefault="00AB779D" w:rsidP="00CC5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="00CC5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C56A3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</w:p>
        </w:tc>
        <w:tc>
          <w:tcPr>
            <w:tcW w:w="3310" w:type="dxa"/>
          </w:tcPr>
          <w:p w:rsidR="00AB779D" w:rsidRDefault="00AB779D" w:rsidP="00834B6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Mendeskripsikan </w:t>
            </w:r>
            <w:proofErr w:type="spellStart"/>
            <w:r w:rsidR="00834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danmenganalisis</w:t>
            </w:r>
            <w:proofErr w:type="spellEnd"/>
            <w:r w:rsidR="00834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model </w:t>
            </w:r>
            <w:proofErr w:type="spellStart"/>
            <w:r w:rsidR="00834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pembelajaran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pada</w:t>
            </w:r>
            <w:proofErr w:type="spellEnd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PAUD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dengan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pendekatan</w:t>
            </w:r>
            <w:proofErr w:type="spellEnd"/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edutainment</w:t>
            </w:r>
            <w:r w:rsidR="00834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834B6A" w:rsidRPr="003F2EDA" w:rsidRDefault="00834B6A" w:rsidP="00834B6A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0" w:type="dxa"/>
          </w:tcPr>
          <w:p w:rsidR="00834B6A" w:rsidRPr="00F83F27" w:rsidRDefault="00834B6A" w:rsidP="00834B6A">
            <w:pPr>
              <w:pStyle w:val="Default"/>
              <w:numPr>
                <w:ilvl w:val="0"/>
                <w:numId w:val="13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Presentasi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analisis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C5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aplikasi</w:t>
            </w:r>
            <w:proofErr w:type="spellEnd"/>
            <w:r w:rsidR="00CC5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model </w:t>
            </w:r>
            <w:proofErr w:type="spellStart"/>
            <w:r w:rsidR="00CC5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pembelajaran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37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edutainment</w:t>
            </w:r>
            <w:r w:rsidR="00CC5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834B6A" w:rsidRPr="00F83F27" w:rsidRDefault="00834B6A" w:rsidP="00834B6A">
            <w:pPr>
              <w:pStyle w:val="Default"/>
              <w:numPr>
                <w:ilvl w:val="0"/>
                <w:numId w:val="13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1,2,3</w:t>
            </w:r>
          </w:p>
          <w:p w:rsidR="00834B6A" w:rsidRPr="009966CF" w:rsidRDefault="00834B6A" w:rsidP="00834B6A">
            <w:pPr>
              <w:pStyle w:val="Default"/>
              <w:numPr>
                <w:ilvl w:val="0"/>
                <w:numId w:val="13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4,5,6</w:t>
            </w:r>
          </w:p>
          <w:p w:rsidR="00834B6A" w:rsidRPr="003F2EDA" w:rsidRDefault="00834B6A" w:rsidP="00834B6A">
            <w:pPr>
              <w:pStyle w:val="Default"/>
              <w:numPr>
                <w:ilvl w:val="0"/>
                <w:numId w:val="13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7,8,9</w:t>
            </w:r>
          </w:p>
          <w:p w:rsidR="00AB779D" w:rsidRPr="003F2EDA" w:rsidRDefault="00AB779D" w:rsidP="003B0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1890" w:type="dxa"/>
          </w:tcPr>
          <w:p w:rsidR="00AB779D" w:rsidRPr="003F2EDA" w:rsidRDefault="00AB779D" w:rsidP="003B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1980" w:type="dxa"/>
          </w:tcPr>
          <w:p w:rsidR="00AB779D" w:rsidRPr="003F2EDA" w:rsidRDefault="00AB779D" w:rsidP="00AB779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Proses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AB779D" w:rsidRPr="003F2EDA" w:rsidRDefault="00AB779D" w:rsidP="00AB779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  <w:p w:rsidR="00AB779D" w:rsidRPr="003F2EDA" w:rsidRDefault="00AB779D" w:rsidP="00AB779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Hasiltugas</w:t>
            </w:r>
            <w:proofErr w:type="spellEnd"/>
          </w:p>
        </w:tc>
        <w:tc>
          <w:tcPr>
            <w:tcW w:w="1098" w:type="dxa"/>
          </w:tcPr>
          <w:p w:rsidR="00AB779D" w:rsidRPr="003F2EDA" w:rsidRDefault="00AB779D" w:rsidP="003B01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79D" w:rsidRPr="003F2EDA" w:rsidTr="00834B6A">
        <w:tc>
          <w:tcPr>
            <w:tcW w:w="1278" w:type="dxa"/>
          </w:tcPr>
          <w:p w:rsidR="00AB779D" w:rsidRPr="003F2EDA" w:rsidRDefault="00AB779D" w:rsidP="003B0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10" w:type="dxa"/>
          </w:tcPr>
          <w:p w:rsidR="00AB779D" w:rsidRPr="003F2EDA" w:rsidRDefault="00CC56A3" w:rsidP="00D37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perbandingan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37E7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 w:rsidR="00D37E78">
              <w:rPr>
                <w:rFonts w:ascii="Times New Roman" w:hAnsi="Times New Roman" w:cs="Times New Roman"/>
                <w:sz w:val="20"/>
                <w:szCs w:val="20"/>
              </w:rPr>
              <w:t xml:space="preserve"> edutainment yang </w:t>
            </w:r>
            <w:proofErr w:type="spellStart"/>
            <w:proofErr w:type="gram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dilaksanakan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7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7E7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proofErr w:type="gramEnd"/>
            <w:r w:rsidR="00D37E78">
              <w:rPr>
                <w:rFonts w:ascii="Times New Roman" w:hAnsi="Times New Roman" w:cs="Times New Roman"/>
                <w:sz w:val="20"/>
                <w:szCs w:val="20"/>
              </w:rPr>
              <w:t xml:space="preserve"> PAUD.</w:t>
            </w:r>
          </w:p>
        </w:tc>
        <w:tc>
          <w:tcPr>
            <w:tcW w:w="3890" w:type="dxa"/>
          </w:tcPr>
          <w:p w:rsidR="00AB779D" w:rsidRPr="003F2EDA" w:rsidRDefault="00CC56A3" w:rsidP="00CE5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Model-model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pembelejaran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50D5">
              <w:rPr>
                <w:rFonts w:ascii="Times New Roman" w:hAnsi="Times New Roman" w:cs="Times New Roman"/>
                <w:sz w:val="20"/>
                <w:szCs w:val="20"/>
              </w:rPr>
              <w:t>edutainment</w:t>
            </w:r>
          </w:p>
        </w:tc>
        <w:tc>
          <w:tcPr>
            <w:tcW w:w="1890" w:type="dxa"/>
          </w:tcPr>
          <w:p w:rsidR="00AB779D" w:rsidRPr="003F2EDA" w:rsidRDefault="00AB779D" w:rsidP="003B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1980" w:type="dxa"/>
          </w:tcPr>
          <w:p w:rsidR="00AB779D" w:rsidRPr="003F2EDA" w:rsidRDefault="00AB779D" w:rsidP="00AB779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Proses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AB779D" w:rsidRPr="003F2EDA" w:rsidRDefault="00AB779D" w:rsidP="00AB779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  <w:p w:rsidR="00AB779D" w:rsidRPr="00BB60B8" w:rsidRDefault="00AB779D" w:rsidP="00BB60B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B779D" w:rsidRPr="003F2EDA" w:rsidRDefault="00AB779D" w:rsidP="003B01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79D" w:rsidRPr="003F2EDA" w:rsidTr="00834B6A">
        <w:tc>
          <w:tcPr>
            <w:tcW w:w="1278" w:type="dxa"/>
          </w:tcPr>
          <w:p w:rsidR="00AB779D" w:rsidRPr="003F2EDA" w:rsidRDefault="00AB779D" w:rsidP="003B0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310" w:type="dxa"/>
          </w:tcPr>
          <w:p w:rsidR="00AB779D" w:rsidRPr="003F2EDA" w:rsidRDefault="00CC56A3" w:rsidP="00CE50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evaluasi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E50D5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E50D5">
              <w:rPr>
                <w:rFonts w:ascii="Times New Roman" w:hAnsi="Times New Roman" w:cs="Times New Roman"/>
                <w:sz w:val="20"/>
                <w:szCs w:val="20"/>
              </w:rPr>
              <w:t>pembelajarand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E50D5">
              <w:rPr>
                <w:rFonts w:ascii="Times New Roman" w:hAnsi="Times New Roman" w:cs="Times New Roman"/>
                <w:sz w:val="20"/>
                <w:szCs w:val="20"/>
              </w:rPr>
              <w:t>enganpendekatan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F341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CE50D5">
              <w:rPr>
                <w:rFonts w:ascii="Times New Roman" w:hAnsi="Times New Roman" w:cs="Times New Roman"/>
                <w:sz w:val="20"/>
                <w:szCs w:val="20"/>
              </w:rPr>
              <w:t>onsep</w:t>
            </w:r>
            <w:proofErr w:type="spellEnd"/>
            <w:r w:rsidR="00CE50D5">
              <w:rPr>
                <w:rFonts w:ascii="Times New Roman" w:hAnsi="Times New Roman" w:cs="Times New Roman"/>
                <w:sz w:val="20"/>
                <w:szCs w:val="20"/>
              </w:rPr>
              <w:t xml:space="preserve"> edutainment </w:t>
            </w:r>
            <w:proofErr w:type="spellStart"/>
            <w:r w:rsidR="00CE50D5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E50D5">
              <w:rPr>
                <w:rFonts w:ascii="Times New Roman" w:hAnsi="Times New Roman" w:cs="Times New Roman"/>
                <w:sz w:val="20"/>
                <w:szCs w:val="20"/>
              </w:rPr>
              <w:t>lembaga</w:t>
            </w:r>
            <w:proofErr w:type="spellEnd"/>
            <w:r w:rsidR="00CE50D5">
              <w:rPr>
                <w:rFonts w:ascii="Times New Roman" w:hAnsi="Times New Roman" w:cs="Times New Roman"/>
                <w:sz w:val="20"/>
                <w:szCs w:val="20"/>
              </w:rPr>
              <w:t xml:space="preserve"> PAUD</w:t>
            </w:r>
          </w:p>
        </w:tc>
        <w:tc>
          <w:tcPr>
            <w:tcW w:w="3890" w:type="dxa"/>
          </w:tcPr>
          <w:p w:rsidR="00CC56A3" w:rsidRDefault="00CC56A3" w:rsidP="003B0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Evaluasi</w:t>
            </w:r>
            <w:proofErr w:type="spellEnd"/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="00CE50D5">
              <w:rPr>
                <w:rFonts w:ascii="Times New Roman" w:hAnsi="Times New Roman" w:cs="Times New Roman"/>
                <w:sz w:val="20"/>
                <w:szCs w:val="20"/>
              </w:rPr>
              <w:t>mbelajaran</w:t>
            </w:r>
            <w:proofErr w:type="spellEnd"/>
            <w:r w:rsidR="00CE5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50D5">
              <w:rPr>
                <w:rFonts w:ascii="Times New Roman" w:hAnsi="Times New Roman" w:cs="Times New Roman"/>
                <w:sz w:val="20"/>
                <w:szCs w:val="20"/>
              </w:rPr>
              <w:t xml:space="preserve">edutainment </w:t>
            </w:r>
            <w:proofErr w:type="spellStart"/>
            <w:r w:rsidR="00CE50D5">
              <w:rPr>
                <w:rFonts w:ascii="Times New Roman" w:hAnsi="Times New Roman" w:cs="Times New Roman"/>
                <w:sz w:val="20"/>
                <w:szCs w:val="20"/>
              </w:rPr>
              <w:t>padalembaga</w:t>
            </w:r>
            <w:proofErr w:type="spellEnd"/>
            <w:r w:rsidR="00CE50D5">
              <w:rPr>
                <w:rFonts w:ascii="Times New Roman" w:hAnsi="Times New Roman" w:cs="Times New Roman"/>
                <w:sz w:val="20"/>
                <w:szCs w:val="20"/>
              </w:rPr>
              <w:t xml:space="preserve"> PIAUD</w:t>
            </w:r>
          </w:p>
          <w:p w:rsidR="00AB779D" w:rsidRPr="003F2EDA" w:rsidRDefault="00AB779D" w:rsidP="003B018E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1890" w:type="dxa"/>
          </w:tcPr>
          <w:p w:rsidR="00AB779D" w:rsidRPr="003F2EDA" w:rsidRDefault="00AB779D" w:rsidP="003B0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1980" w:type="dxa"/>
          </w:tcPr>
          <w:p w:rsidR="00AB779D" w:rsidRPr="003F2EDA" w:rsidRDefault="00AB779D" w:rsidP="00AB77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Proses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AB779D" w:rsidRPr="003F2EDA" w:rsidRDefault="00AB779D" w:rsidP="00AB779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  <w:p w:rsidR="00AB779D" w:rsidRPr="00BB60B8" w:rsidRDefault="00AB779D" w:rsidP="00BB60B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B779D" w:rsidRPr="003F2EDA" w:rsidRDefault="00AB779D" w:rsidP="003B01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79D" w:rsidRPr="00555EA0" w:rsidTr="003B018E">
        <w:tc>
          <w:tcPr>
            <w:tcW w:w="1278" w:type="dxa"/>
          </w:tcPr>
          <w:p w:rsidR="00AB779D" w:rsidRPr="00555EA0" w:rsidRDefault="00CC56A3" w:rsidP="003B018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55EA0">
              <w:rPr>
                <w:rFonts w:ascii="Times New Roman" w:hAnsi="Times New Roman" w:cs="Times New Roman"/>
                <w:sz w:val="24"/>
                <w:szCs w:val="20"/>
              </w:rPr>
              <w:t>16</w:t>
            </w:r>
          </w:p>
        </w:tc>
        <w:tc>
          <w:tcPr>
            <w:tcW w:w="12168" w:type="dxa"/>
            <w:gridSpan w:val="5"/>
          </w:tcPr>
          <w:p w:rsidR="00AB779D" w:rsidRPr="00555EA0" w:rsidRDefault="00AB779D" w:rsidP="003B018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55EA0">
              <w:rPr>
                <w:rFonts w:ascii="Times New Roman" w:hAnsi="Times New Roman" w:cs="Times New Roman"/>
                <w:b/>
                <w:sz w:val="24"/>
                <w:szCs w:val="20"/>
              </w:rPr>
              <w:t>UAS</w:t>
            </w:r>
          </w:p>
        </w:tc>
      </w:tr>
    </w:tbl>
    <w:p w:rsidR="00AB779D" w:rsidRDefault="00AB779D" w:rsidP="00AB77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6056">
        <w:rPr>
          <w:rFonts w:ascii="Times New Roman" w:hAnsi="Times New Roman" w:cs="Times New Roman"/>
          <w:b/>
          <w:sz w:val="24"/>
          <w:szCs w:val="24"/>
        </w:rPr>
        <w:t>Referensi</w:t>
      </w:r>
      <w:proofErr w:type="spellEnd"/>
      <w:r w:rsidRPr="00236056">
        <w:rPr>
          <w:rFonts w:ascii="Times New Roman" w:hAnsi="Times New Roman" w:cs="Times New Roman"/>
          <w:b/>
          <w:sz w:val="24"/>
          <w:szCs w:val="24"/>
        </w:rPr>
        <w:t>:</w:t>
      </w:r>
    </w:p>
    <w:p w:rsidR="00006BD5" w:rsidRPr="00343D8F" w:rsidRDefault="00006BD5" w:rsidP="00006BD5">
      <w:pPr>
        <w:spacing w:after="0" w:line="240" w:lineRule="auto"/>
        <w:rPr>
          <w:rFonts w:ascii="Times New Roman" w:eastAsia="Times New Roman" w:hAnsi="Times New Roman"/>
          <w:sz w:val="16"/>
        </w:rPr>
      </w:pPr>
    </w:p>
    <w:p w:rsidR="00A26395" w:rsidRPr="00343D8F" w:rsidRDefault="00A26395" w:rsidP="00A26395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333333"/>
        </w:rPr>
      </w:pPr>
      <w:r w:rsidRPr="00343D8F">
        <w:rPr>
          <w:color w:val="333333"/>
        </w:rPr>
        <w:t xml:space="preserve">De Porter, Bobbi, </w:t>
      </w:r>
      <w:proofErr w:type="spellStart"/>
      <w:r w:rsidRPr="00343D8F">
        <w:rPr>
          <w:color w:val="333333"/>
        </w:rPr>
        <w:t>dan</w:t>
      </w:r>
      <w:proofErr w:type="spellEnd"/>
      <w:r w:rsidRPr="00343D8F">
        <w:rPr>
          <w:color w:val="333333"/>
        </w:rPr>
        <w:t xml:space="preserve"> Reardon, Mark, </w:t>
      </w:r>
      <w:proofErr w:type="spellStart"/>
      <w:r w:rsidRPr="00343D8F">
        <w:rPr>
          <w:color w:val="333333"/>
        </w:rPr>
        <w:t>danNourie</w:t>
      </w:r>
      <w:proofErr w:type="spellEnd"/>
      <w:r w:rsidRPr="00343D8F">
        <w:rPr>
          <w:color w:val="333333"/>
        </w:rPr>
        <w:t xml:space="preserve">, Sarah </w:t>
      </w:r>
      <w:proofErr w:type="spellStart"/>
      <w:r w:rsidRPr="00343D8F">
        <w:rPr>
          <w:color w:val="333333"/>
        </w:rPr>
        <w:t>Singger</w:t>
      </w:r>
      <w:proofErr w:type="spellEnd"/>
      <w:r w:rsidRPr="00343D8F">
        <w:rPr>
          <w:color w:val="333333"/>
        </w:rPr>
        <w:t>,</w:t>
      </w:r>
      <w:r w:rsidRPr="00343D8F">
        <w:rPr>
          <w:rStyle w:val="apple-converted-space"/>
          <w:color w:val="333333"/>
        </w:rPr>
        <w:t> </w:t>
      </w:r>
      <w:r w:rsidRPr="00343D8F">
        <w:rPr>
          <w:rStyle w:val="Emphasis"/>
          <w:color w:val="333333"/>
          <w:bdr w:val="none" w:sz="0" w:space="0" w:color="auto" w:frame="1"/>
        </w:rPr>
        <w:t xml:space="preserve">Quantum </w:t>
      </w:r>
      <w:proofErr w:type="spellStart"/>
      <w:r w:rsidRPr="00343D8F">
        <w:rPr>
          <w:rStyle w:val="Emphasis"/>
          <w:color w:val="333333"/>
          <w:bdr w:val="none" w:sz="0" w:space="0" w:color="auto" w:frame="1"/>
        </w:rPr>
        <w:t>Teacing</w:t>
      </w:r>
      <w:proofErr w:type="spellEnd"/>
      <w:r w:rsidRPr="00343D8F">
        <w:rPr>
          <w:rStyle w:val="Emphasis"/>
          <w:color w:val="333333"/>
          <w:bdr w:val="none" w:sz="0" w:space="0" w:color="auto" w:frame="1"/>
        </w:rPr>
        <w:t xml:space="preserve"> : </w:t>
      </w:r>
      <w:proofErr w:type="spellStart"/>
      <w:r w:rsidRPr="00343D8F">
        <w:rPr>
          <w:rStyle w:val="Emphasis"/>
          <w:color w:val="333333"/>
          <w:bdr w:val="none" w:sz="0" w:space="0" w:color="auto" w:frame="1"/>
        </w:rPr>
        <w:t>Mempraktekkan</w:t>
      </w:r>
      <w:proofErr w:type="spellEnd"/>
      <w:r w:rsidRPr="00343D8F">
        <w:rPr>
          <w:rStyle w:val="Emphasis"/>
          <w:color w:val="333333"/>
          <w:bdr w:val="none" w:sz="0" w:space="0" w:color="auto" w:frame="1"/>
        </w:rPr>
        <w:t xml:space="preserve"> Quantum Learning </w:t>
      </w:r>
      <w:proofErr w:type="spellStart"/>
      <w:r w:rsidRPr="00343D8F">
        <w:rPr>
          <w:rStyle w:val="Emphasis"/>
          <w:color w:val="333333"/>
          <w:bdr w:val="none" w:sz="0" w:space="0" w:color="auto" w:frame="1"/>
        </w:rPr>
        <w:t>di</w:t>
      </w:r>
      <w:proofErr w:type="spellEnd"/>
      <w:r w:rsidRPr="00343D8F">
        <w:rPr>
          <w:rStyle w:val="Emphasis"/>
          <w:color w:val="333333"/>
          <w:bdr w:val="none" w:sz="0" w:space="0" w:color="auto" w:frame="1"/>
        </w:rPr>
        <w:t xml:space="preserve"> </w:t>
      </w:r>
      <w:proofErr w:type="spellStart"/>
      <w:r w:rsidRPr="00343D8F">
        <w:rPr>
          <w:rStyle w:val="Emphasis"/>
          <w:color w:val="333333"/>
          <w:bdr w:val="none" w:sz="0" w:space="0" w:color="auto" w:frame="1"/>
        </w:rPr>
        <w:t>Ruang-ruangKelas</w:t>
      </w:r>
      <w:proofErr w:type="spellEnd"/>
      <w:r w:rsidRPr="00343D8F">
        <w:rPr>
          <w:rStyle w:val="Emphasis"/>
          <w:color w:val="333333"/>
          <w:bdr w:val="none" w:sz="0" w:space="0" w:color="auto" w:frame="1"/>
        </w:rPr>
        <w:t>,</w:t>
      </w:r>
      <w:r w:rsidRPr="00343D8F">
        <w:rPr>
          <w:rStyle w:val="apple-converted-space"/>
          <w:color w:val="333333"/>
        </w:rPr>
        <w:t> </w:t>
      </w:r>
      <w:proofErr w:type="spellStart"/>
      <w:r w:rsidRPr="00343D8F">
        <w:rPr>
          <w:color w:val="333333"/>
        </w:rPr>
        <w:t>Terj</w:t>
      </w:r>
      <w:proofErr w:type="spellEnd"/>
      <w:r w:rsidRPr="00343D8F">
        <w:rPr>
          <w:color w:val="333333"/>
        </w:rPr>
        <w:t xml:space="preserve">. Ari </w:t>
      </w:r>
      <w:proofErr w:type="spellStart"/>
      <w:r w:rsidRPr="00343D8F">
        <w:rPr>
          <w:color w:val="333333"/>
        </w:rPr>
        <w:t>Nilandari</w:t>
      </w:r>
      <w:proofErr w:type="spellEnd"/>
      <w:r w:rsidRPr="00343D8F">
        <w:rPr>
          <w:color w:val="333333"/>
        </w:rPr>
        <w:t xml:space="preserve">, </w:t>
      </w:r>
      <w:proofErr w:type="spellStart"/>
      <w:r w:rsidRPr="00343D8F">
        <w:rPr>
          <w:color w:val="333333"/>
        </w:rPr>
        <w:t>Penyunting</w:t>
      </w:r>
      <w:proofErr w:type="spellEnd"/>
      <w:r w:rsidRPr="00343D8F">
        <w:rPr>
          <w:color w:val="333333"/>
        </w:rPr>
        <w:t xml:space="preserve">, </w:t>
      </w:r>
      <w:proofErr w:type="spellStart"/>
      <w:r w:rsidRPr="00343D8F">
        <w:rPr>
          <w:color w:val="333333"/>
        </w:rPr>
        <w:t>FemmySyahrani</w:t>
      </w:r>
      <w:proofErr w:type="spellEnd"/>
      <w:r w:rsidRPr="00343D8F">
        <w:rPr>
          <w:color w:val="333333"/>
        </w:rPr>
        <w:t xml:space="preserve">, Ed. 1, cet. Ke-23, (Bandung: </w:t>
      </w:r>
      <w:proofErr w:type="spellStart"/>
      <w:r w:rsidRPr="00343D8F">
        <w:rPr>
          <w:color w:val="333333"/>
        </w:rPr>
        <w:t>Kaifa</w:t>
      </w:r>
      <w:proofErr w:type="spellEnd"/>
      <w:r w:rsidRPr="00343D8F">
        <w:rPr>
          <w:color w:val="333333"/>
        </w:rPr>
        <w:t>, 2009)</w:t>
      </w:r>
    </w:p>
    <w:p w:rsidR="00A26395" w:rsidRPr="00343D8F" w:rsidRDefault="00A26395" w:rsidP="00A26395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333333"/>
        </w:rPr>
      </w:pPr>
      <w:proofErr w:type="spellStart"/>
      <w:r w:rsidRPr="00343D8F">
        <w:rPr>
          <w:color w:val="333333"/>
        </w:rPr>
        <w:t>Hamruni</w:t>
      </w:r>
      <w:proofErr w:type="spellEnd"/>
      <w:r w:rsidRPr="00343D8F">
        <w:rPr>
          <w:color w:val="333333"/>
        </w:rPr>
        <w:t>,</w:t>
      </w:r>
      <w:r w:rsidRPr="00343D8F">
        <w:rPr>
          <w:rStyle w:val="apple-converted-space"/>
          <w:color w:val="333333"/>
        </w:rPr>
        <w:t> </w:t>
      </w:r>
      <w:proofErr w:type="spellStart"/>
      <w:r w:rsidRPr="00343D8F">
        <w:rPr>
          <w:rStyle w:val="Emphasis"/>
          <w:color w:val="333333"/>
          <w:bdr w:val="none" w:sz="0" w:space="0" w:color="auto" w:frame="1"/>
        </w:rPr>
        <w:t>Strategidan</w:t>
      </w:r>
      <w:proofErr w:type="spellEnd"/>
      <w:r w:rsidRPr="00343D8F">
        <w:rPr>
          <w:rStyle w:val="Emphasis"/>
          <w:color w:val="333333"/>
          <w:bdr w:val="none" w:sz="0" w:space="0" w:color="auto" w:frame="1"/>
        </w:rPr>
        <w:t xml:space="preserve"> Model-model </w:t>
      </w:r>
      <w:proofErr w:type="spellStart"/>
      <w:r w:rsidRPr="00343D8F">
        <w:rPr>
          <w:rStyle w:val="Emphasis"/>
          <w:color w:val="333333"/>
          <w:bdr w:val="none" w:sz="0" w:space="0" w:color="auto" w:frame="1"/>
        </w:rPr>
        <w:t>PembelajaranAktifMenyenangkan</w:t>
      </w:r>
      <w:proofErr w:type="spellEnd"/>
      <w:r w:rsidRPr="00343D8F">
        <w:rPr>
          <w:rStyle w:val="Emphasis"/>
          <w:color w:val="333333"/>
          <w:bdr w:val="none" w:sz="0" w:space="0" w:color="auto" w:frame="1"/>
        </w:rPr>
        <w:t>,</w:t>
      </w:r>
      <w:r w:rsidRPr="00343D8F">
        <w:rPr>
          <w:rStyle w:val="apple-converted-space"/>
          <w:i/>
          <w:iCs/>
          <w:color w:val="333333"/>
          <w:bdr w:val="none" w:sz="0" w:space="0" w:color="auto" w:frame="1"/>
        </w:rPr>
        <w:t> </w:t>
      </w:r>
      <w:r w:rsidRPr="00343D8F">
        <w:rPr>
          <w:color w:val="333333"/>
        </w:rPr>
        <w:t xml:space="preserve">(Yogyakarta : </w:t>
      </w:r>
      <w:proofErr w:type="spellStart"/>
      <w:r w:rsidRPr="00343D8F">
        <w:rPr>
          <w:color w:val="333333"/>
        </w:rPr>
        <w:t>FakultasTarbiyahUniversitas</w:t>
      </w:r>
      <w:proofErr w:type="spellEnd"/>
      <w:r w:rsidRPr="00343D8F">
        <w:rPr>
          <w:color w:val="333333"/>
        </w:rPr>
        <w:t xml:space="preserve"> Islam </w:t>
      </w:r>
      <w:proofErr w:type="spellStart"/>
      <w:r w:rsidRPr="00343D8F">
        <w:rPr>
          <w:color w:val="333333"/>
        </w:rPr>
        <w:t>Negeri</w:t>
      </w:r>
      <w:proofErr w:type="spellEnd"/>
      <w:r w:rsidRPr="00343D8F">
        <w:rPr>
          <w:color w:val="333333"/>
        </w:rPr>
        <w:t xml:space="preserve"> (UIN) </w:t>
      </w:r>
      <w:proofErr w:type="spellStart"/>
      <w:r w:rsidRPr="00343D8F">
        <w:rPr>
          <w:color w:val="333333"/>
        </w:rPr>
        <w:t>SunanKalijaga</w:t>
      </w:r>
      <w:proofErr w:type="spellEnd"/>
      <w:r w:rsidRPr="00343D8F">
        <w:rPr>
          <w:color w:val="333333"/>
        </w:rPr>
        <w:t>, 2009)</w:t>
      </w:r>
    </w:p>
    <w:p w:rsidR="00A26395" w:rsidRPr="00343D8F" w:rsidRDefault="00A26395" w:rsidP="00A26395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333333"/>
        </w:rPr>
      </w:pPr>
      <w:proofErr w:type="spellStart"/>
      <w:r w:rsidRPr="00343D8F">
        <w:rPr>
          <w:color w:val="333333"/>
        </w:rPr>
        <w:t>Hamruni</w:t>
      </w:r>
      <w:proofErr w:type="spellEnd"/>
      <w:r w:rsidRPr="00343D8F">
        <w:rPr>
          <w:color w:val="333333"/>
        </w:rPr>
        <w:t>,</w:t>
      </w:r>
      <w:r w:rsidRPr="00343D8F">
        <w:rPr>
          <w:rStyle w:val="apple-converted-space"/>
          <w:color w:val="333333"/>
        </w:rPr>
        <w:t> </w:t>
      </w:r>
      <w:r w:rsidRPr="00343D8F">
        <w:rPr>
          <w:rStyle w:val="Emphasis"/>
          <w:color w:val="333333"/>
          <w:bdr w:val="none" w:sz="0" w:space="0" w:color="auto" w:frame="1"/>
        </w:rPr>
        <w:t xml:space="preserve">Edutainment </w:t>
      </w:r>
      <w:proofErr w:type="spellStart"/>
      <w:r w:rsidRPr="00343D8F">
        <w:rPr>
          <w:rStyle w:val="Emphasis"/>
          <w:color w:val="333333"/>
          <w:bdr w:val="none" w:sz="0" w:space="0" w:color="auto" w:frame="1"/>
        </w:rPr>
        <w:t>DalamPendidikan</w:t>
      </w:r>
      <w:proofErr w:type="spellEnd"/>
      <w:r w:rsidRPr="00343D8F">
        <w:rPr>
          <w:rStyle w:val="Emphasis"/>
          <w:color w:val="333333"/>
          <w:bdr w:val="none" w:sz="0" w:space="0" w:color="auto" w:frame="1"/>
        </w:rPr>
        <w:t xml:space="preserve"> Islam &amp;</w:t>
      </w:r>
      <w:proofErr w:type="spellStart"/>
      <w:r w:rsidRPr="00343D8F">
        <w:rPr>
          <w:rStyle w:val="Emphasis"/>
          <w:color w:val="333333"/>
          <w:bdr w:val="none" w:sz="0" w:space="0" w:color="auto" w:frame="1"/>
        </w:rPr>
        <w:t>Teori-teoriPembelajaran</w:t>
      </w:r>
      <w:proofErr w:type="spellEnd"/>
      <w:r w:rsidRPr="00343D8F">
        <w:rPr>
          <w:rStyle w:val="Emphasis"/>
          <w:color w:val="333333"/>
          <w:bdr w:val="none" w:sz="0" w:space="0" w:color="auto" w:frame="1"/>
        </w:rPr>
        <w:t xml:space="preserve"> Quantum,</w:t>
      </w:r>
      <w:r w:rsidRPr="00343D8F">
        <w:rPr>
          <w:rStyle w:val="apple-converted-space"/>
          <w:i/>
          <w:iCs/>
          <w:color w:val="333333"/>
          <w:bdr w:val="none" w:sz="0" w:space="0" w:color="auto" w:frame="1"/>
        </w:rPr>
        <w:t> </w:t>
      </w:r>
      <w:r w:rsidRPr="00343D8F">
        <w:rPr>
          <w:color w:val="333333"/>
        </w:rPr>
        <w:t xml:space="preserve">(Yogyakarta : </w:t>
      </w:r>
      <w:proofErr w:type="spellStart"/>
      <w:r w:rsidRPr="00343D8F">
        <w:rPr>
          <w:color w:val="333333"/>
        </w:rPr>
        <w:t>FakultasTarbiyahUniversitas</w:t>
      </w:r>
      <w:proofErr w:type="spellEnd"/>
      <w:r w:rsidRPr="00343D8F">
        <w:rPr>
          <w:color w:val="333333"/>
        </w:rPr>
        <w:t xml:space="preserve"> Islam </w:t>
      </w:r>
      <w:proofErr w:type="spellStart"/>
      <w:r w:rsidRPr="00343D8F">
        <w:rPr>
          <w:color w:val="333333"/>
        </w:rPr>
        <w:t>Negeri</w:t>
      </w:r>
      <w:proofErr w:type="spellEnd"/>
      <w:r w:rsidRPr="00343D8F">
        <w:rPr>
          <w:color w:val="333333"/>
        </w:rPr>
        <w:t xml:space="preserve"> (UIN) </w:t>
      </w:r>
      <w:proofErr w:type="spellStart"/>
      <w:r w:rsidRPr="00343D8F">
        <w:rPr>
          <w:color w:val="333333"/>
        </w:rPr>
        <w:t>SunanKalijaga</w:t>
      </w:r>
      <w:proofErr w:type="spellEnd"/>
      <w:r w:rsidRPr="00343D8F">
        <w:rPr>
          <w:color w:val="333333"/>
        </w:rPr>
        <w:t>, 2009)</w:t>
      </w:r>
    </w:p>
    <w:p w:rsidR="00A26395" w:rsidRPr="00343D8F" w:rsidRDefault="00A26395" w:rsidP="00A26395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333333"/>
        </w:rPr>
      </w:pPr>
      <w:proofErr w:type="spellStart"/>
      <w:r w:rsidRPr="00343D8F">
        <w:rPr>
          <w:color w:val="333333"/>
        </w:rPr>
        <w:t>Hamruni</w:t>
      </w:r>
      <w:proofErr w:type="spellEnd"/>
      <w:r w:rsidRPr="00343D8F">
        <w:rPr>
          <w:color w:val="333333"/>
        </w:rPr>
        <w:t>,</w:t>
      </w:r>
      <w:r w:rsidRPr="00343D8F">
        <w:rPr>
          <w:rStyle w:val="apple-converted-space"/>
          <w:color w:val="333333"/>
        </w:rPr>
        <w:t> </w:t>
      </w:r>
      <w:r w:rsidRPr="00343D8F">
        <w:rPr>
          <w:rStyle w:val="Emphasis"/>
          <w:color w:val="333333"/>
          <w:bdr w:val="none" w:sz="0" w:space="0" w:color="auto" w:frame="1"/>
        </w:rPr>
        <w:t xml:space="preserve">Edutainment </w:t>
      </w:r>
      <w:proofErr w:type="spellStart"/>
      <w:r w:rsidRPr="00343D8F">
        <w:rPr>
          <w:rStyle w:val="Emphasis"/>
          <w:color w:val="333333"/>
          <w:bdr w:val="none" w:sz="0" w:space="0" w:color="auto" w:frame="1"/>
        </w:rPr>
        <w:t>DalamPendidikan</w:t>
      </w:r>
      <w:proofErr w:type="spellEnd"/>
      <w:r w:rsidRPr="00343D8F">
        <w:rPr>
          <w:rStyle w:val="Emphasis"/>
          <w:color w:val="333333"/>
          <w:bdr w:val="none" w:sz="0" w:space="0" w:color="auto" w:frame="1"/>
        </w:rPr>
        <w:t xml:space="preserve"> Islam &amp;</w:t>
      </w:r>
      <w:proofErr w:type="spellStart"/>
      <w:r w:rsidRPr="00343D8F">
        <w:rPr>
          <w:rStyle w:val="Emphasis"/>
          <w:color w:val="333333"/>
          <w:bdr w:val="none" w:sz="0" w:space="0" w:color="auto" w:frame="1"/>
        </w:rPr>
        <w:t>Teori-teoriPembelajaran</w:t>
      </w:r>
      <w:proofErr w:type="spellEnd"/>
      <w:r w:rsidRPr="00343D8F">
        <w:rPr>
          <w:rStyle w:val="Emphasis"/>
          <w:color w:val="333333"/>
          <w:bdr w:val="none" w:sz="0" w:space="0" w:color="auto" w:frame="1"/>
        </w:rPr>
        <w:t xml:space="preserve"> Quantum</w:t>
      </w:r>
      <w:r w:rsidRPr="00343D8F">
        <w:rPr>
          <w:color w:val="333333"/>
        </w:rPr>
        <w:t xml:space="preserve">, (Yogyakarta : </w:t>
      </w:r>
      <w:proofErr w:type="spellStart"/>
      <w:r w:rsidRPr="00343D8F">
        <w:rPr>
          <w:color w:val="333333"/>
        </w:rPr>
        <w:t>FakultasTarbiyahUniversitas</w:t>
      </w:r>
      <w:proofErr w:type="spellEnd"/>
      <w:r w:rsidRPr="00343D8F">
        <w:rPr>
          <w:color w:val="333333"/>
        </w:rPr>
        <w:t xml:space="preserve"> Islam </w:t>
      </w:r>
      <w:proofErr w:type="spellStart"/>
      <w:r w:rsidRPr="00343D8F">
        <w:rPr>
          <w:color w:val="333333"/>
        </w:rPr>
        <w:t>Negeri</w:t>
      </w:r>
      <w:proofErr w:type="spellEnd"/>
      <w:r w:rsidRPr="00343D8F">
        <w:rPr>
          <w:color w:val="333333"/>
        </w:rPr>
        <w:t xml:space="preserve"> (UIN) </w:t>
      </w:r>
      <w:proofErr w:type="spellStart"/>
      <w:r w:rsidRPr="00343D8F">
        <w:rPr>
          <w:color w:val="333333"/>
        </w:rPr>
        <w:t>SunanKalijaga</w:t>
      </w:r>
      <w:proofErr w:type="spellEnd"/>
      <w:r w:rsidRPr="00343D8F">
        <w:rPr>
          <w:color w:val="333333"/>
        </w:rPr>
        <w:t>, 2009),</w:t>
      </w:r>
    </w:p>
    <w:p w:rsidR="00A26395" w:rsidRPr="00343D8F" w:rsidRDefault="00A26395" w:rsidP="00A26395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333333"/>
        </w:rPr>
      </w:pPr>
      <w:proofErr w:type="spellStart"/>
      <w:r w:rsidRPr="00343D8F">
        <w:rPr>
          <w:color w:val="333333"/>
        </w:rPr>
        <w:t>Sardiman</w:t>
      </w:r>
      <w:proofErr w:type="spellEnd"/>
      <w:r w:rsidRPr="00343D8F">
        <w:rPr>
          <w:color w:val="333333"/>
        </w:rPr>
        <w:t xml:space="preserve"> A.M, </w:t>
      </w:r>
      <w:proofErr w:type="spellStart"/>
      <w:r w:rsidRPr="00343D8F">
        <w:rPr>
          <w:color w:val="333333"/>
        </w:rPr>
        <w:t>hlm</w:t>
      </w:r>
      <w:proofErr w:type="spellEnd"/>
      <w:r w:rsidRPr="00343D8F">
        <w:rPr>
          <w:color w:val="333333"/>
        </w:rPr>
        <w:t xml:space="preserve">. 4. </w:t>
      </w:r>
      <w:proofErr w:type="spellStart"/>
      <w:r w:rsidRPr="00343D8F">
        <w:rPr>
          <w:color w:val="333333"/>
        </w:rPr>
        <w:t>LihatjugaHamruni</w:t>
      </w:r>
      <w:proofErr w:type="spellEnd"/>
      <w:r w:rsidRPr="00343D8F">
        <w:rPr>
          <w:color w:val="333333"/>
        </w:rPr>
        <w:t>,</w:t>
      </w:r>
      <w:r w:rsidRPr="00343D8F">
        <w:rPr>
          <w:rStyle w:val="apple-converted-space"/>
          <w:color w:val="333333"/>
        </w:rPr>
        <w:t> </w:t>
      </w:r>
      <w:proofErr w:type="spellStart"/>
      <w:r w:rsidRPr="00343D8F">
        <w:rPr>
          <w:rStyle w:val="Emphasis"/>
          <w:color w:val="333333"/>
          <w:bdr w:val="none" w:sz="0" w:space="0" w:color="auto" w:frame="1"/>
        </w:rPr>
        <w:t>Strategidan</w:t>
      </w:r>
      <w:proofErr w:type="spellEnd"/>
      <w:r w:rsidRPr="00343D8F">
        <w:rPr>
          <w:rStyle w:val="Emphasis"/>
          <w:color w:val="333333"/>
          <w:bdr w:val="none" w:sz="0" w:space="0" w:color="auto" w:frame="1"/>
        </w:rPr>
        <w:t xml:space="preserve"> Model-model </w:t>
      </w:r>
      <w:proofErr w:type="spellStart"/>
      <w:r w:rsidRPr="00343D8F">
        <w:rPr>
          <w:rStyle w:val="Emphasis"/>
          <w:color w:val="333333"/>
          <w:bdr w:val="none" w:sz="0" w:space="0" w:color="auto" w:frame="1"/>
        </w:rPr>
        <w:t>PembelajaranAktifdanMenyenangkan</w:t>
      </w:r>
      <w:proofErr w:type="spellEnd"/>
      <w:r w:rsidRPr="00343D8F">
        <w:rPr>
          <w:color w:val="333333"/>
        </w:rPr>
        <w:t xml:space="preserve">, (Yogyakarta : </w:t>
      </w:r>
      <w:proofErr w:type="spellStart"/>
      <w:r w:rsidRPr="00343D8F">
        <w:rPr>
          <w:color w:val="333333"/>
        </w:rPr>
        <w:t>FakultasTarbiyahUniversitas</w:t>
      </w:r>
      <w:proofErr w:type="spellEnd"/>
      <w:r w:rsidRPr="00343D8F">
        <w:rPr>
          <w:color w:val="333333"/>
        </w:rPr>
        <w:t xml:space="preserve"> Islam </w:t>
      </w:r>
      <w:proofErr w:type="spellStart"/>
      <w:r w:rsidRPr="00343D8F">
        <w:rPr>
          <w:color w:val="333333"/>
        </w:rPr>
        <w:t>Negeri</w:t>
      </w:r>
      <w:proofErr w:type="spellEnd"/>
      <w:r w:rsidRPr="00343D8F">
        <w:rPr>
          <w:color w:val="333333"/>
        </w:rPr>
        <w:t xml:space="preserve"> (UIN) </w:t>
      </w:r>
      <w:proofErr w:type="spellStart"/>
      <w:r w:rsidRPr="00343D8F">
        <w:rPr>
          <w:color w:val="333333"/>
        </w:rPr>
        <w:t>SunanKalijaga</w:t>
      </w:r>
      <w:proofErr w:type="spellEnd"/>
      <w:r w:rsidRPr="00343D8F">
        <w:rPr>
          <w:color w:val="333333"/>
        </w:rPr>
        <w:t xml:space="preserve">, 2009), </w:t>
      </w:r>
    </w:p>
    <w:p w:rsidR="00006BD5" w:rsidRPr="00343D8F" w:rsidRDefault="00A26395" w:rsidP="00006BD5">
      <w:pPr>
        <w:pStyle w:val="NormalWeb"/>
        <w:numPr>
          <w:ilvl w:val="0"/>
          <w:numId w:val="12"/>
        </w:numPr>
        <w:tabs>
          <w:tab w:val="left" w:pos="1620"/>
          <w:tab w:val="left" w:pos="2120"/>
          <w:tab w:val="left" w:pos="3000"/>
          <w:tab w:val="left" w:pos="3780"/>
          <w:tab w:val="left" w:pos="4640"/>
          <w:tab w:val="left" w:pos="5900"/>
          <w:tab w:val="left" w:pos="6560"/>
          <w:tab w:val="left" w:pos="7160"/>
          <w:tab w:val="left" w:pos="7820"/>
        </w:tabs>
        <w:spacing w:before="0" w:beforeAutospacing="0" w:after="0" w:afterAutospacing="0"/>
        <w:jc w:val="both"/>
        <w:textAlignment w:val="baseline"/>
      </w:pPr>
      <w:r w:rsidRPr="00343D8F">
        <w:rPr>
          <w:color w:val="333333"/>
        </w:rPr>
        <w:t>A</w:t>
      </w:r>
      <w:r w:rsidR="00006BD5" w:rsidRPr="00343D8F">
        <w:t>nwar</w:t>
      </w:r>
      <w:r w:rsidR="00006BD5" w:rsidRPr="00343D8F">
        <w:tab/>
      </w:r>
      <w:proofErr w:type="spellStart"/>
      <w:r w:rsidR="00006BD5" w:rsidRPr="00343D8F">
        <w:t>dan</w:t>
      </w:r>
      <w:proofErr w:type="spellEnd"/>
      <w:r w:rsidR="00006BD5" w:rsidRPr="00343D8F">
        <w:tab/>
        <w:t>Ahmad</w:t>
      </w:r>
      <w:r w:rsidR="00006BD5" w:rsidRPr="00343D8F">
        <w:tab/>
      </w:r>
      <w:proofErr w:type="spellStart"/>
      <w:r w:rsidR="00006BD5" w:rsidRPr="00343D8F">
        <w:t>Arsad</w:t>
      </w:r>
      <w:proofErr w:type="spellEnd"/>
      <w:r w:rsidR="00006BD5" w:rsidRPr="00343D8F">
        <w:t>.</w:t>
      </w:r>
      <w:r w:rsidR="00006BD5" w:rsidRPr="00343D8F">
        <w:tab/>
        <w:t>(2002).</w:t>
      </w:r>
      <w:r w:rsidR="00006BD5" w:rsidRPr="00343D8F">
        <w:tab/>
      </w:r>
      <w:proofErr w:type="spellStart"/>
      <w:r w:rsidR="00006BD5" w:rsidRPr="00343D8F">
        <w:rPr>
          <w:i/>
        </w:rPr>
        <w:t>Pendidikan</w:t>
      </w:r>
      <w:proofErr w:type="spellEnd"/>
      <w:r w:rsidR="00006BD5" w:rsidRPr="00343D8F">
        <w:rPr>
          <w:i/>
        </w:rPr>
        <w:tab/>
      </w:r>
      <w:proofErr w:type="spellStart"/>
      <w:r w:rsidR="00006BD5" w:rsidRPr="00343D8F">
        <w:rPr>
          <w:i/>
        </w:rPr>
        <w:t>Anak</w:t>
      </w:r>
      <w:proofErr w:type="spellEnd"/>
      <w:r w:rsidR="00006BD5" w:rsidRPr="00343D8F">
        <w:rPr>
          <w:i/>
        </w:rPr>
        <w:tab/>
      </w:r>
      <w:proofErr w:type="spellStart"/>
      <w:proofErr w:type="gramStart"/>
      <w:r w:rsidR="00006BD5" w:rsidRPr="00343D8F">
        <w:rPr>
          <w:i/>
        </w:rPr>
        <w:t>Usia</w:t>
      </w:r>
      <w:proofErr w:type="spellEnd"/>
      <w:proofErr w:type="gramEnd"/>
      <w:r w:rsidR="00006BD5" w:rsidRPr="00343D8F">
        <w:rPr>
          <w:i/>
        </w:rPr>
        <w:tab/>
      </w:r>
      <w:proofErr w:type="spellStart"/>
      <w:r w:rsidR="00006BD5" w:rsidRPr="00343D8F">
        <w:rPr>
          <w:i/>
        </w:rPr>
        <w:t>Dini</w:t>
      </w:r>
      <w:proofErr w:type="spellEnd"/>
      <w:r w:rsidR="00006BD5" w:rsidRPr="00343D8F">
        <w:t>.</w:t>
      </w:r>
      <w:r w:rsidR="00006BD5" w:rsidRPr="00343D8F">
        <w:tab/>
        <w:t xml:space="preserve">Bandung: </w:t>
      </w:r>
      <w:proofErr w:type="spellStart"/>
      <w:r w:rsidR="00006BD5" w:rsidRPr="00343D8F">
        <w:t>Alfabeta</w:t>
      </w:r>
      <w:proofErr w:type="spellEnd"/>
      <w:r w:rsidR="00006BD5" w:rsidRPr="00343D8F">
        <w:t>.</w:t>
      </w:r>
    </w:p>
    <w:p w:rsidR="00006BD5" w:rsidRPr="00343D8F" w:rsidRDefault="00E75849" w:rsidP="00E75849">
      <w:pPr>
        <w:pStyle w:val="ListParagraph"/>
        <w:numPr>
          <w:ilvl w:val="0"/>
          <w:numId w:val="12"/>
        </w:numPr>
        <w:spacing w:line="0" w:lineRule="atLeast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343D8F">
        <w:rPr>
          <w:rFonts w:ascii="Times New Roman" w:eastAsia="Times New Roman" w:hAnsi="Times New Roman" w:cs="Times New Roman"/>
          <w:sz w:val="24"/>
        </w:rPr>
        <w:t>Endang</w:t>
      </w:r>
      <w:proofErr w:type="spellEnd"/>
      <w:proofErr w:type="gramStart"/>
      <w:r w:rsidRPr="00343D8F"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 w:rsidRPr="00343D8F">
        <w:rPr>
          <w:rFonts w:ascii="Times New Roman" w:eastAsia="Times New Roman" w:hAnsi="Times New Roman" w:cs="Times New Roman"/>
          <w:sz w:val="24"/>
        </w:rPr>
        <w:t>PurwantidanNur</w:t>
      </w:r>
      <w:proofErr w:type="spellEnd"/>
      <w:proofErr w:type="gramEnd"/>
      <w:r w:rsidRPr="00343D8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43D8F">
        <w:rPr>
          <w:rFonts w:ascii="Times New Roman" w:eastAsia="Times New Roman" w:hAnsi="Times New Roman" w:cs="Times New Roman"/>
          <w:sz w:val="24"/>
        </w:rPr>
        <w:t>Widodo</w:t>
      </w:r>
      <w:proofErr w:type="spellEnd"/>
      <w:r w:rsidRPr="00343D8F">
        <w:rPr>
          <w:rFonts w:ascii="Times New Roman" w:eastAsia="Times New Roman" w:hAnsi="Times New Roman" w:cs="Times New Roman"/>
          <w:sz w:val="24"/>
        </w:rPr>
        <w:t>.</w:t>
      </w:r>
      <w:r w:rsidRPr="00343D8F">
        <w:rPr>
          <w:rFonts w:ascii="Times New Roman" w:eastAsia="Times New Roman" w:hAnsi="Times New Roman" w:cs="Times New Roman"/>
          <w:sz w:val="24"/>
        </w:rPr>
        <w:tab/>
        <w:t>(2005)</w:t>
      </w:r>
      <w:proofErr w:type="gramStart"/>
      <w:r w:rsidRPr="00343D8F">
        <w:rPr>
          <w:rFonts w:ascii="Times New Roman" w:eastAsia="Times New Roman" w:hAnsi="Times New Roman" w:cs="Times New Roman"/>
          <w:sz w:val="24"/>
        </w:rPr>
        <w:t xml:space="preserve">.  </w:t>
      </w:r>
      <w:proofErr w:type="spellStart"/>
      <w:r w:rsidRPr="00343D8F">
        <w:rPr>
          <w:rFonts w:ascii="Times New Roman" w:eastAsia="Times New Roman" w:hAnsi="Times New Roman" w:cs="Times New Roman"/>
          <w:i/>
          <w:sz w:val="24"/>
        </w:rPr>
        <w:t>PerkembanganPeserta</w:t>
      </w:r>
      <w:r w:rsidRPr="00343D8F">
        <w:rPr>
          <w:rFonts w:ascii="Times New Roman" w:eastAsia="Times New Roman" w:hAnsi="Times New Roman" w:cs="Times New Roman"/>
          <w:i/>
          <w:sz w:val="23"/>
        </w:rPr>
        <w:t>Didik</w:t>
      </w:r>
      <w:proofErr w:type="spellEnd"/>
      <w:proofErr w:type="gramEnd"/>
      <w:r w:rsidRPr="00343D8F">
        <w:rPr>
          <w:rFonts w:ascii="Times New Roman" w:eastAsia="Times New Roman" w:hAnsi="Times New Roman" w:cs="Times New Roman"/>
          <w:sz w:val="23"/>
        </w:rPr>
        <w:t xml:space="preserve">.  </w:t>
      </w:r>
      <w:r w:rsidRPr="00343D8F">
        <w:rPr>
          <w:rFonts w:ascii="Times New Roman" w:eastAsia="Times New Roman" w:hAnsi="Times New Roman" w:cs="Times New Roman"/>
          <w:sz w:val="24"/>
        </w:rPr>
        <w:t xml:space="preserve">Malang: </w:t>
      </w:r>
      <w:proofErr w:type="spellStart"/>
      <w:r w:rsidRPr="00343D8F">
        <w:rPr>
          <w:rFonts w:ascii="Times New Roman" w:eastAsia="Times New Roman" w:hAnsi="Times New Roman" w:cs="Times New Roman"/>
          <w:sz w:val="24"/>
        </w:rPr>
        <w:t>UniversitasMuhamadiyah</w:t>
      </w:r>
      <w:proofErr w:type="spellEnd"/>
      <w:r w:rsidRPr="00343D8F">
        <w:rPr>
          <w:rFonts w:ascii="Times New Roman" w:eastAsia="Times New Roman" w:hAnsi="Times New Roman" w:cs="Times New Roman"/>
          <w:sz w:val="24"/>
        </w:rPr>
        <w:t xml:space="preserve"> Malang</w:t>
      </w:r>
    </w:p>
    <w:p w:rsidR="00E75849" w:rsidRPr="00343D8F" w:rsidRDefault="00E75849" w:rsidP="00E7584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343D8F">
        <w:rPr>
          <w:rFonts w:ascii="Times New Roman" w:eastAsia="Times New Roman" w:hAnsi="Times New Roman" w:cs="Times New Roman"/>
          <w:sz w:val="24"/>
        </w:rPr>
        <w:t>Hibana</w:t>
      </w:r>
      <w:proofErr w:type="spellEnd"/>
      <w:r w:rsidRPr="00343D8F">
        <w:rPr>
          <w:rFonts w:ascii="Times New Roman" w:eastAsia="Times New Roman" w:hAnsi="Times New Roman" w:cs="Times New Roman"/>
          <w:sz w:val="24"/>
        </w:rPr>
        <w:t xml:space="preserve">, S. </w:t>
      </w:r>
      <w:proofErr w:type="spellStart"/>
      <w:r w:rsidRPr="00343D8F">
        <w:rPr>
          <w:rFonts w:ascii="Times New Roman" w:eastAsia="Times New Roman" w:hAnsi="Times New Roman" w:cs="Times New Roman"/>
          <w:sz w:val="24"/>
        </w:rPr>
        <w:t>Rahman</w:t>
      </w:r>
      <w:proofErr w:type="spellEnd"/>
      <w:r w:rsidRPr="00343D8F">
        <w:rPr>
          <w:rFonts w:ascii="Times New Roman" w:eastAsia="Times New Roman" w:hAnsi="Times New Roman" w:cs="Times New Roman"/>
          <w:sz w:val="24"/>
        </w:rPr>
        <w:t>. (2002).</w:t>
      </w:r>
      <w:r w:rsidRPr="00343D8F">
        <w:rPr>
          <w:rFonts w:ascii="Times New Roman" w:eastAsia="Times New Roman" w:hAnsi="Times New Roman" w:cs="Times New Roman"/>
        </w:rPr>
        <w:tab/>
      </w:r>
      <w:proofErr w:type="spellStart"/>
      <w:r w:rsidRPr="00343D8F">
        <w:rPr>
          <w:rFonts w:ascii="Times New Roman" w:eastAsia="Times New Roman" w:hAnsi="Times New Roman" w:cs="Times New Roman"/>
          <w:i/>
          <w:sz w:val="24"/>
        </w:rPr>
        <w:t>KonsepDasar</w:t>
      </w:r>
      <w:proofErr w:type="spellEnd"/>
      <w:r w:rsidRPr="00343D8F">
        <w:rPr>
          <w:rFonts w:ascii="Times New Roman" w:eastAsia="Times New Roman" w:hAnsi="Times New Roman" w:cs="Times New Roman"/>
          <w:i/>
          <w:sz w:val="24"/>
        </w:rPr>
        <w:tab/>
      </w:r>
      <w:proofErr w:type="spellStart"/>
      <w:r w:rsidRPr="00343D8F">
        <w:rPr>
          <w:rFonts w:ascii="Times New Roman" w:eastAsia="Times New Roman" w:hAnsi="Times New Roman" w:cs="Times New Roman"/>
          <w:i/>
          <w:sz w:val="24"/>
        </w:rPr>
        <w:t>PendidikanAnakUsia</w:t>
      </w:r>
      <w:proofErr w:type="spellEnd"/>
      <w:r w:rsidRPr="00343D8F">
        <w:rPr>
          <w:rFonts w:ascii="Times New Roman" w:eastAsia="Times New Roman" w:hAnsi="Times New Roman" w:cs="Times New Roman"/>
        </w:rPr>
        <w:tab/>
      </w:r>
      <w:proofErr w:type="spellStart"/>
      <w:r w:rsidRPr="00343D8F">
        <w:rPr>
          <w:rFonts w:ascii="Times New Roman" w:eastAsia="Times New Roman" w:hAnsi="Times New Roman" w:cs="Times New Roman"/>
          <w:i/>
          <w:sz w:val="23"/>
        </w:rPr>
        <w:t>Dini</w:t>
      </w:r>
      <w:proofErr w:type="spellEnd"/>
      <w:r w:rsidRPr="00343D8F">
        <w:rPr>
          <w:rFonts w:ascii="Times New Roman" w:eastAsia="Times New Roman" w:hAnsi="Times New Roman" w:cs="Times New Roman"/>
          <w:sz w:val="23"/>
        </w:rPr>
        <w:t xml:space="preserve">. </w:t>
      </w:r>
      <w:r w:rsidRPr="00343D8F">
        <w:rPr>
          <w:rFonts w:ascii="Times New Roman" w:eastAsia="Times New Roman" w:hAnsi="Times New Roman" w:cs="Times New Roman"/>
          <w:sz w:val="24"/>
        </w:rPr>
        <w:t>Yogyakarta: PGTKI Press</w:t>
      </w:r>
    </w:p>
    <w:p w:rsidR="00E75849" w:rsidRDefault="00E75849"/>
    <w:p w:rsidR="00E75849" w:rsidRPr="00E75849" w:rsidRDefault="00E75849" w:rsidP="00E75849">
      <w:pPr>
        <w:spacing w:after="0"/>
        <w:ind w:left="7920"/>
        <w:rPr>
          <w:sz w:val="24"/>
        </w:rPr>
      </w:pPr>
      <w:proofErr w:type="gramStart"/>
      <w:r w:rsidRPr="00E75849">
        <w:rPr>
          <w:sz w:val="24"/>
        </w:rPr>
        <w:t>Bengkulu, ……………………………………………..</w:t>
      </w:r>
      <w:proofErr w:type="gramEnd"/>
    </w:p>
    <w:p w:rsidR="00E75849" w:rsidRPr="00E75849" w:rsidRDefault="00E75849" w:rsidP="00E75849">
      <w:pPr>
        <w:spacing w:after="0"/>
        <w:ind w:left="7920"/>
        <w:rPr>
          <w:sz w:val="24"/>
        </w:rPr>
      </w:pPr>
      <w:proofErr w:type="spellStart"/>
      <w:r w:rsidRPr="00E75849">
        <w:rPr>
          <w:sz w:val="24"/>
        </w:rPr>
        <w:t>DosenPengampu</w:t>
      </w:r>
      <w:proofErr w:type="spellEnd"/>
      <w:r w:rsidRPr="00E75849">
        <w:rPr>
          <w:sz w:val="24"/>
        </w:rPr>
        <w:t>,</w:t>
      </w:r>
    </w:p>
    <w:p w:rsidR="00E75849" w:rsidRPr="00E75849" w:rsidRDefault="00E75849" w:rsidP="00E75849">
      <w:pPr>
        <w:spacing w:after="0"/>
        <w:ind w:left="7920"/>
        <w:rPr>
          <w:sz w:val="24"/>
        </w:rPr>
      </w:pPr>
    </w:p>
    <w:p w:rsidR="00E75849" w:rsidRPr="00E75849" w:rsidRDefault="00E75849" w:rsidP="00E75849">
      <w:pPr>
        <w:spacing w:after="0"/>
        <w:ind w:left="7920"/>
        <w:rPr>
          <w:sz w:val="24"/>
        </w:rPr>
      </w:pPr>
    </w:p>
    <w:p w:rsidR="00E75849" w:rsidRDefault="00E75849" w:rsidP="00E75849">
      <w:pPr>
        <w:spacing w:after="0"/>
        <w:ind w:left="7920"/>
        <w:rPr>
          <w:sz w:val="24"/>
        </w:rPr>
      </w:pPr>
      <w:r w:rsidRPr="00E75849">
        <w:rPr>
          <w:sz w:val="24"/>
        </w:rPr>
        <w:t xml:space="preserve">Dr. </w:t>
      </w:r>
      <w:proofErr w:type="spellStart"/>
      <w:r w:rsidRPr="00E75849">
        <w:rPr>
          <w:sz w:val="24"/>
        </w:rPr>
        <w:t>HusnulBahri</w:t>
      </w:r>
      <w:proofErr w:type="spellEnd"/>
      <w:r w:rsidRPr="00E75849">
        <w:rPr>
          <w:sz w:val="24"/>
        </w:rPr>
        <w:t xml:space="preserve">, </w:t>
      </w:r>
      <w:proofErr w:type="spellStart"/>
      <w:r w:rsidRPr="00E75849">
        <w:rPr>
          <w:sz w:val="24"/>
        </w:rPr>
        <w:t>M.Pd</w:t>
      </w:r>
      <w:proofErr w:type="spellEnd"/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431780" w:rsidRDefault="00431780" w:rsidP="00874B38">
      <w:pPr>
        <w:spacing w:after="0"/>
        <w:rPr>
          <w:b/>
          <w:sz w:val="32"/>
        </w:rPr>
      </w:pPr>
    </w:p>
    <w:p w:rsidR="00874B38" w:rsidRPr="00874B38" w:rsidRDefault="00874B38" w:rsidP="00874B38">
      <w:pPr>
        <w:spacing w:after="0"/>
        <w:rPr>
          <w:b/>
          <w:sz w:val="32"/>
        </w:rPr>
      </w:pPr>
      <w:proofErr w:type="gramStart"/>
      <w:r w:rsidRPr="00874B38">
        <w:rPr>
          <w:b/>
          <w:sz w:val="32"/>
        </w:rPr>
        <w:t>SOAL  UTS</w:t>
      </w:r>
      <w:proofErr w:type="gramEnd"/>
    </w:p>
    <w:p w:rsidR="00874B38" w:rsidRDefault="00874B38" w:rsidP="00874B38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0"/>
        <w:gridCol w:w="296"/>
        <w:gridCol w:w="5142"/>
        <w:gridCol w:w="1260"/>
        <w:gridCol w:w="360"/>
        <w:gridCol w:w="843"/>
        <w:gridCol w:w="1999"/>
        <w:gridCol w:w="713"/>
        <w:gridCol w:w="693"/>
      </w:tblGrid>
      <w:tr w:rsidR="00874B38" w:rsidRPr="00236056" w:rsidTr="00BC4C62">
        <w:trPr>
          <w:trHeight w:val="485"/>
        </w:trPr>
        <w:tc>
          <w:tcPr>
            <w:tcW w:w="1870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296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42" w:type="dxa"/>
            <w:vAlign w:val="center"/>
          </w:tcPr>
          <w:p w:rsidR="00874B38" w:rsidRPr="00E75849" w:rsidRDefault="00343D8F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Edutainment</w:t>
            </w:r>
          </w:p>
        </w:tc>
        <w:tc>
          <w:tcPr>
            <w:tcW w:w="1260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Semester:</w:t>
            </w:r>
          </w:p>
        </w:tc>
        <w:tc>
          <w:tcPr>
            <w:tcW w:w="360" w:type="dxa"/>
            <w:vAlign w:val="center"/>
          </w:tcPr>
          <w:p w:rsidR="00874B38" w:rsidRPr="00236056" w:rsidRDefault="00343D8F" w:rsidP="00BC4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  <w:proofErr w:type="spellEnd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99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PIAUD MKP 02</w:t>
            </w:r>
          </w:p>
        </w:tc>
        <w:tc>
          <w:tcPr>
            <w:tcW w:w="713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proofErr w:type="spellEnd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B38" w:rsidRPr="00236056" w:rsidTr="00BC4C62">
        <w:trPr>
          <w:trHeight w:val="422"/>
        </w:trPr>
        <w:tc>
          <w:tcPr>
            <w:tcW w:w="1870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Fakultas</w:t>
            </w:r>
            <w:proofErr w:type="spellEnd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Prodi</w:t>
            </w:r>
            <w:proofErr w:type="spellEnd"/>
          </w:p>
        </w:tc>
        <w:tc>
          <w:tcPr>
            <w:tcW w:w="296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010" w:type="dxa"/>
            <w:gridSpan w:val="7"/>
            <w:vAlign w:val="center"/>
          </w:tcPr>
          <w:p w:rsidR="00874B38" w:rsidRPr="00E75849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>Pascasarjana</w:t>
            </w:r>
            <w:proofErr w:type="spellEnd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>Pendidikan</w:t>
            </w:r>
            <w:proofErr w:type="spellEnd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Islam </w:t>
            </w:r>
            <w:proofErr w:type="spellStart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>AnakUsiaDini</w:t>
            </w:r>
            <w:proofErr w:type="spellEnd"/>
          </w:p>
        </w:tc>
      </w:tr>
      <w:tr w:rsidR="00874B38" w:rsidRPr="00236056" w:rsidTr="00BC4C62">
        <w:trPr>
          <w:trHeight w:val="350"/>
        </w:trPr>
        <w:tc>
          <w:tcPr>
            <w:tcW w:w="1870" w:type="dxa"/>
            <w:vAlign w:val="center"/>
          </w:tcPr>
          <w:p w:rsidR="00874B38" w:rsidRPr="00AB779D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779D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296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010" w:type="dxa"/>
            <w:gridSpan w:val="7"/>
            <w:vAlign w:val="center"/>
          </w:tcPr>
          <w:p w:rsidR="00874B38" w:rsidRPr="00E75849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>HusnulBahri</w:t>
            </w:r>
            <w:proofErr w:type="spellEnd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>M.Pd</w:t>
            </w:r>
            <w:proofErr w:type="spellEnd"/>
          </w:p>
        </w:tc>
      </w:tr>
    </w:tbl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pBdr>
          <w:bottom w:val="double" w:sz="6" w:space="1" w:color="auto"/>
        </w:pBd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343D8F" w:rsidP="00874B38">
      <w:pPr>
        <w:pStyle w:val="ListParagraph"/>
        <w:numPr>
          <w:ilvl w:val="0"/>
          <w:numId w:val="15"/>
        </w:numPr>
        <w:spacing w:after="0"/>
        <w:rPr>
          <w:sz w:val="24"/>
        </w:rPr>
      </w:pPr>
      <w:proofErr w:type="spellStart"/>
      <w:r>
        <w:rPr>
          <w:sz w:val="24"/>
        </w:rPr>
        <w:t>Apakah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pengertian</w:t>
      </w:r>
      <w:proofErr w:type="spellEnd"/>
      <w:r>
        <w:rPr>
          <w:sz w:val="24"/>
        </w:rPr>
        <w:t xml:space="preserve"> edutainment, </w:t>
      </w:r>
      <w:proofErr w:type="spellStart"/>
      <w:r>
        <w:rPr>
          <w:sz w:val="24"/>
        </w:rPr>
        <w:t>dibuat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defenisi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bi</w:t>
      </w:r>
      <w:r w:rsidR="00BF341E">
        <w:rPr>
          <w:sz w:val="24"/>
        </w:rPr>
        <w:t>s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simpulkan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beberapa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pendapat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pakar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pendidikan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anak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usia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dini</w:t>
      </w:r>
      <w:proofErr w:type="spellEnd"/>
    </w:p>
    <w:p w:rsidR="00874B38" w:rsidRDefault="00343D8F" w:rsidP="00874B38">
      <w:pPr>
        <w:pStyle w:val="ListParagraph"/>
        <w:numPr>
          <w:ilvl w:val="0"/>
          <w:numId w:val="15"/>
        </w:numPr>
        <w:spacing w:after="0"/>
        <w:rPr>
          <w:sz w:val="24"/>
        </w:rPr>
      </w:pPr>
      <w:proofErr w:type="spellStart"/>
      <w:r>
        <w:rPr>
          <w:sz w:val="24"/>
        </w:rPr>
        <w:t>Apakah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konsep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dasar</w:t>
      </w:r>
      <w:proofErr w:type="spellEnd"/>
      <w:r>
        <w:rPr>
          <w:sz w:val="24"/>
        </w:rPr>
        <w:t xml:space="preserve"> Edutainment</w:t>
      </w:r>
      <w:r w:rsidR="00874B38">
        <w:rPr>
          <w:sz w:val="24"/>
        </w:rPr>
        <w:t>.</w:t>
      </w:r>
    </w:p>
    <w:p w:rsidR="00874B38" w:rsidRPr="00874B38" w:rsidRDefault="00343D8F" w:rsidP="00874B38">
      <w:pPr>
        <w:pStyle w:val="ListParagraph"/>
        <w:numPr>
          <w:ilvl w:val="0"/>
          <w:numId w:val="15"/>
        </w:numPr>
        <w:spacing w:after="0"/>
        <w:rPr>
          <w:sz w:val="24"/>
        </w:rPr>
      </w:pPr>
      <w:proofErr w:type="spellStart"/>
      <w:r>
        <w:rPr>
          <w:sz w:val="24"/>
        </w:rPr>
        <w:t>Bagaimanaka</w:t>
      </w:r>
      <w:r w:rsidR="00BF341E">
        <w:rPr>
          <w:sz w:val="24"/>
        </w:rPr>
        <w:t>h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relevansi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konsep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belajar</w:t>
      </w:r>
      <w:proofErr w:type="spellEnd"/>
      <w:r>
        <w:rPr>
          <w:sz w:val="24"/>
        </w:rPr>
        <w:t xml:space="preserve"> edutainment </w:t>
      </w:r>
      <w:proofErr w:type="spellStart"/>
      <w:r>
        <w:rPr>
          <w:sz w:val="24"/>
        </w:rPr>
        <w:t>dengan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tingkat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perkembangan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anak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usia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dini</w:t>
      </w:r>
      <w:proofErr w:type="spellEnd"/>
    </w:p>
    <w:p w:rsidR="00874B38" w:rsidRDefault="00874B38" w:rsidP="00E75849">
      <w:pPr>
        <w:spacing w:after="0"/>
        <w:ind w:left="7920"/>
        <w:rPr>
          <w:sz w:val="24"/>
        </w:rPr>
      </w:pPr>
    </w:p>
    <w:p w:rsidR="00874B38" w:rsidRDefault="00874B38" w:rsidP="00E75849">
      <w:pPr>
        <w:spacing w:after="0"/>
        <w:ind w:left="7920"/>
        <w:rPr>
          <w:sz w:val="24"/>
        </w:rPr>
      </w:pPr>
    </w:p>
    <w:p w:rsidR="00874B38" w:rsidRDefault="00874B38" w:rsidP="00E75849">
      <w:pPr>
        <w:spacing w:after="0"/>
        <w:ind w:left="7920"/>
        <w:rPr>
          <w:sz w:val="24"/>
        </w:rPr>
      </w:pPr>
      <w:proofErr w:type="spellStart"/>
      <w:r>
        <w:rPr>
          <w:sz w:val="24"/>
        </w:rPr>
        <w:t>SelamatBekerja</w:t>
      </w:r>
      <w:proofErr w:type="spellEnd"/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431780" w:rsidRDefault="00431780" w:rsidP="00874B38">
      <w:pPr>
        <w:spacing w:after="0"/>
        <w:rPr>
          <w:b/>
          <w:sz w:val="32"/>
        </w:rPr>
      </w:pPr>
    </w:p>
    <w:p w:rsidR="00874B38" w:rsidRPr="00874B38" w:rsidRDefault="00874B38" w:rsidP="00874B38">
      <w:pPr>
        <w:spacing w:after="0"/>
        <w:rPr>
          <w:b/>
          <w:sz w:val="32"/>
        </w:rPr>
      </w:pPr>
      <w:proofErr w:type="gramStart"/>
      <w:r>
        <w:rPr>
          <w:b/>
          <w:sz w:val="32"/>
        </w:rPr>
        <w:t>SOAL  UAS</w:t>
      </w:r>
      <w:proofErr w:type="gramEnd"/>
    </w:p>
    <w:p w:rsidR="00874B38" w:rsidRDefault="00874B38" w:rsidP="00874B38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0"/>
        <w:gridCol w:w="296"/>
        <w:gridCol w:w="5142"/>
        <w:gridCol w:w="1260"/>
        <w:gridCol w:w="360"/>
        <w:gridCol w:w="843"/>
        <w:gridCol w:w="1999"/>
        <w:gridCol w:w="713"/>
        <w:gridCol w:w="693"/>
      </w:tblGrid>
      <w:tr w:rsidR="00874B38" w:rsidRPr="00236056" w:rsidTr="00BC4C62">
        <w:trPr>
          <w:trHeight w:val="485"/>
        </w:trPr>
        <w:tc>
          <w:tcPr>
            <w:tcW w:w="1870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296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42" w:type="dxa"/>
            <w:vAlign w:val="center"/>
          </w:tcPr>
          <w:p w:rsidR="00874B38" w:rsidRPr="00E75849" w:rsidRDefault="00343D8F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Edutainment</w:t>
            </w:r>
          </w:p>
        </w:tc>
        <w:tc>
          <w:tcPr>
            <w:tcW w:w="1260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Semester:</w:t>
            </w:r>
          </w:p>
        </w:tc>
        <w:tc>
          <w:tcPr>
            <w:tcW w:w="360" w:type="dxa"/>
            <w:vAlign w:val="center"/>
          </w:tcPr>
          <w:p w:rsidR="00874B38" w:rsidRPr="00236056" w:rsidRDefault="00343D8F" w:rsidP="00BC4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  <w:proofErr w:type="spellEnd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99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PIAUD MKP 02</w:t>
            </w:r>
          </w:p>
        </w:tc>
        <w:tc>
          <w:tcPr>
            <w:tcW w:w="713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proofErr w:type="spellEnd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B38" w:rsidRPr="00236056" w:rsidTr="00BC4C62">
        <w:trPr>
          <w:trHeight w:val="422"/>
        </w:trPr>
        <w:tc>
          <w:tcPr>
            <w:tcW w:w="1870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Fakultas</w:t>
            </w:r>
            <w:proofErr w:type="spellEnd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Prodi</w:t>
            </w:r>
            <w:proofErr w:type="spellEnd"/>
          </w:p>
        </w:tc>
        <w:tc>
          <w:tcPr>
            <w:tcW w:w="296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010" w:type="dxa"/>
            <w:gridSpan w:val="7"/>
            <w:vAlign w:val="center"/>
          </w:tcPr>
          <w:p w:rsidR="00874B38" w:rsidRPr="00E75849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>Pascasarjana</w:t>
            </w:r>
            <w:proofErr w:type="spellEnd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>Pendidikan</w:t>
            </w:r>
            <w:proofErr w:type="spellEnd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Islam </w:t>
            </w:r>
            <w:proofErr w:type="spellStart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>AnakUsiaDini</w:t>
            </w:r>
            <w:proofErr w:type="spellEnd"/>
          </w:p>
        </w:tc>
      </w:tr>
      <w:tr w:rsidR="00874B38" w:rsidRPr="00236056" w:rsidTr="00BC4C62">
        <w:trPr>
          <w:trHeight w:val="350"/>
        </w:trPr>
        <w:tc>
          <w:tcPr>
            <w:tcW w:w="1870" w:type="dxa"/>
            <w:vAlign w:val="center"/>
          </w:tcPr>
          <w:p w:rsidR="00874B38" w:rsidRPr="00AB779D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779D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296" w:type="dxa"/>
            <w:vAlign w:val="center"/>
          </w:tcPr>
          <w:p w:rsidR="00874B38" w:rsidRPr="00236056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010" w:type="dxa"/>
            <w:gridSpan w:val="7"/>
            <w:vAlign w:val="center"/>
          </w:tcPr>
          <w:p w:rsidR="00874B38" w:rsidRPr="00E75849" w:rsidRDefault="00874B38" w:rsidP="00BC4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>HusnulBahri</w:t>
            </w:r>
            <w:proofErr w:type="spellEnd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75849">
              <w:rPr>
                <w:rFonts w:ascii="Times New Roman" w:hAnsi="Times New Roman" w:cs="Times New Roman"/>
                <w:b/>
                <w:sz w:val="24"/>
                <w:szCs w:val="24"/>
              </w:rPr>
              <w:t>M.Pd</w:t>
            </w:r>
            <w:proofErr w:type="spellEnd"/>
          </w:p>
        </w:tc>
      </w:tr>
    </w:tbl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pBdr>
          <w:bottom w:val="double" w:sz="6" w:space="1" w:color="auto"/>
        </w:pBd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pStyle w:val="ListParagraph"/>
        <w:numPr>
          <w:ilvl w:val="0"/>
          <w:numId w:val="16"/>
        </w:numPr>
        <w:spacing w:after="0"/>
        <w:rPr>
          <w:sz w:val="24"/>
        </w:rPr>
      </w:pPr>
      <w:proofErr w:type="spellStart"/>
      <w:r>
        <w:rPr>
          <w:sz w:val="24"/>
        </w:rPr>
        <w:t>Kemukakan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beberpa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teori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tentang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pembelejaran</w:t>
      </w:r>
      <w:proofErr w:type="spellEnd"/>
      <w:r w:rsidR="00BF341E">
        <w:rPr>
          <w:sz w:val="24"/>
        </w:rPr>
        <w:t xml:space="preserve"> </w:t>
      </w:r>
      <w:r w:rsidR="00343D8F">
        <w:rPr>
          <w:sz w:val="24"/>
        </w:rPr>
        <w:t xml:space="preserve">yang </w:t>
      </w:r>
      <w:proofErr w:type="spellStart"/>
      <w:r w:rsidR="00343D8F">
        <w:rPr>
          <w:sz w:val="24"/>
        </w:rPr>
        <w:t>memeiliki</w:t>
      </w:r>
      <w:proofErr w:type="spellEnd"/>
      <w:r w:rsidR="00BF341E">
        <w:rPr>
          <w:sz w:val="24"/>
        </w:rPr>
        <w:t xml:space="preserve"> </w:t>
      </w:r>
      <w:proofErr w:type="spellStart"/>
      <w:r w:rsidR="00343D8F">
        <w:rPr>
          <w:sz w:val="24"/>
        </w:rPr>
        <w:t>relvansi</w:t>
      </w:r>
      <w:proofErr w:type="spellEnd"/>
      <w:r w:rsidR="00BF341E">
        <w:rPr>
          <w:sz w:val="24"/>
        </w:rPr>
        <w:t xml:space="preserve"> </w:t>
      </w:r>
      <w:proofErr w:type="spellStart"/>
      <w:r w:rsidR="00343D8F">
        <w:rPr>
          <w:sz w:val="24"/>
        </w:rPr>
        <w:t>dengan</w:t>
      </w:r>
      <w:proofErr w:type="spellEnd"/>
      <w:r w:rsidR="00BF341E">
        <w:rPr>
          <w:sz w:val="24"/>
        </w:rPr>
        <w:t xml:space="preserve"> </w:t>
      </w:r>
      <w:proofErr w:type="spellStart"/>
      <w:r w:rsidR="00343D8F">
        <w:rPr>
          <w:sz w:val="24"/>
        </w:rPr>
        <w:t>pendekatan</w:t>
      </w:r>
      <w:proofErr w:type="spellEnd"/>
      <w:r w:rsidR="00343D8F">
        <w:rPr>
          <w:sz w:val="24"/>
        </w:rPr>
        <w:t xml:space="preserve"> edutainment</w:t>
      </w:r>
      <w:r>
        <w:rPr>
          <w:sz w:val="24"/>
        </w:rPr>
        <w:t>.</w:t>
      </w:r>
    </w:p>
    <w:p w:rsidR="00874B38" w:rsidRDefault="00874B38" w:rsidP="00874B38">
      <w:pPr>
        <w:pStyle w:val="ListParagraph"/>
        <w:numPr>
          <w:ilvl w:val="0"/>
          <w:numId w:val="16"/>
        </w:numPr>
        <w:spacing w:after="0"/>
        <w:rPr>
          <w:sz w:val="24"/>
        </w:rPr>
      </w:pPr>
      <w:proofErr w:type="spellStart"/>
      <w:r>
        <w:rPr>
          <w:sz w:val="24"/>
        </w:rPr>
        <w:t>Sebutkan</w:t>
      </w:r>
      <w:proofErr w:type="spellEnd"/>
      <w:r w:rsidR="00BF341E">
        <w:rPr>
          <w:sz w:val="24"/>
        </w:rPr>
        <w:t xml:space="preserve"> </w:t>
      </w:r>
      <w:proofErr w:type="spellStart"/>
      <w:r w:rsidR="00343D8F">
        <w:rPr>
          <w:sz w:val="24"/>
        </w:rPr>
        <w:t>dan</w:t>
      </w:r>
      <w:proofErr w:type="spellEnd"/>
      <w:r w:rsidR="00BF341E">
        <w:rPr>
          <w:sz w:val="24"/>
        </w:rPr>
        <w:t xml:space="preserve"> </w:t>
      </w:r>
      <w:proofErr w:type="spellStart"/>
      <w:r w:rsidR="00343D8F">
        <w:rPr>
          <w:sz w:val="24"/>
        </w:rPr>
        <w:t>jelaskan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beberapa</w:t>
      </w:r>
      <w:proofErr w:type="spellEnd"/>
      <w:r>
        <w:rPr>
          <w:sz w:val="24"/>
        </w:rPr>
        <w:t xml:space="preserve"> model </w:t>
      </w:r>
      <w:proofErr w:type="spellStart"/>
      <w:r>
        <w:rPr>
          <w:sz w:val="24"/>
        </w:rPr>
        <w:t>pembelajaran</w:t>
      </w:r>
      <w:proofErr w:type="spellEnd"/>
      <w:r w:rsidR="00BF341E">
        <w:rPr>
          <w:sz w:val="24"/>
        </w:rPr>
        <w:t xml:space="preserve"> </w:t>
      </w:r>
      <w:r w:rsidR="00343D8F">
        <w:rPr>
          <w:sz w:val="24"/>
        </w:rPr>
        <w:t xml:space="preserve">yang </w:t>
      </w:r>
      <w:proofErr w:type="spellStart"/>
      <w:r w:rsidR="00343D8F">
        <w:rPr>
          <w:sz w:val="24"/>
        </w:rPr>
        <w:t>termasuk</w:t>
      </w:r>
      <w:proofErr w:type="spellEnd"/>
      <w:r w:rsidR="00BF341E">
        <w:rPr>
          <w:sz w:val="24"/>
        </w:rPr>
        <w:t xml:space="preserve"> </w:t>
      </w:r>
      <w:proofErr w:type="spellStart"/>
      <w:r w:rsidR="00343D8F">
        <w:rPr>
          <w:sz w:val="24"/>
        </w:rPr>
        <w:t>dalam</w:t>
      </w:r>
      <w:proofErr w:type="spellEnd"/>
      <w:r w:rsidR="00BF341E">
        <w:rPr>
          <w:sz w:val="24"/>
        </w:rPr>
        <w:t xml:space="preserve"> </w:t>
      </w:r>
      <w:proofErr w:type="spellStart"/>
      <w:r w:rsidR="00343D8F">
        <w:rPr>
          <w:sz w:val="24"/>
        </w:rPr>
        <w:t>konsep</w:t>
      </w:r>
      <w:proofErr w:type="spellEnd"/>
      <w:r w:rsidR="00343D8F">
        <w:rPr>
          <w:sz w:val="24"/>
        </w:rPr>
        <w:t xml:space="preserve"> edutainment </w:t>
      </w:r>
      <w:proofErr w:type="spellStart"/>
      <w:r w:rsidR="00343D8F">
        <w:rPr>
          <w:sz w:val="24"/>
        </w:rPr>
        <w:t>pada</w:t>
      </w:r>
      <w:proofErr w:type="spellEnd"/>
      <w:r w:rsidR="00BF341E">
        <w:rPr>
          <w:sz w:val="24"/>
        </w:rPr>
        <w:t xml:space="preserve"> </w:t>
      </w:r>
      <w:proofErr w:type="spellStart"/>
      <w:r w:rsidR="00343D8F">
        <w:rPr>
          <w:sz w:val="24"/>
        </w:rPr>
        <w:t>pendidikan</w:t>
      </w:r>
      <w:proofErr w:type="spellEnd"/>
      <w:r w:rsidR="00BF341E">
        <w:rPr>
          <w:sz w:val="24"/>
        </w:rPr>
        <w:t xml:space="preserve"> </w:t>
      </w:r>
      <w:proofErr w:type="spellStart"/>
      <w:r w:rsidR="00343D8F">
        <w:rPr>
          <w:sz w:val="24"/>
        </w:rPr>
        <w:t>anak</w:t>
      </w:r>
      <w:proofErr w:type="spellEnd"/>
      <w:r w:rsidR="00BF341E">
        <w:rPr>
          <w:sz w:val="24"/>
        </w:rPr>
        <w:t xml:space="preserve"> </w:t>
      </w:r>
      <w:proofErr w:type="spellStart"/>
      <w:proofErr w:type="gramStart"/>
      <w:r w:rsidR="00343D8F">
        <w:rPr>
          <w:sz w:val="24"/>
        </w:rPr>
        <w:t>usia</w:t>
      </w:r>
      <w:proofErr w:type="spellEnd"/>
      <w:proofErr w:type="gramEnd"/>
      <w:r w:rsidR="00BF341E">
        <w:rPr>
          <w:sz w:val="24"/>
        </w:rPr>
        <w:t xml:space="preserve"> </w:t>
      </w:r>
      <w:proofErr w:type="spellStart"/>
      <w:r w:rsidR="00343D8F">
        <w:rPr>
          <w:sz w:val="24"/>
        </w:rPr>
        <w:t>dini</w:t>
      </w:r>
      <w:proofErr w:type="spellEnd"/>
      <w:r>
        <w:rPr>
          <w:sz w:val="24"/>
        </w:rPr>
        <w:t>.</w:t>
      </w:r>
    </w:p>
    <w:p w:rsidR="00343D8F" w:rsidRDefault="00874B38" w:rsidP="00874B38">
      <w:pPr>
        <w:pStyle w:val="ListParagraph"/>
        <w:numPr>
          <w:ilvl w:val="0"/>
          <w:numId w:val="16"/>
        </w:numPr>
        <w:spacing w:after="0"/>
        <w:rPr>
          <w:sz w:val="24"/>
        </w:rPr>
      </w:pPr>
      <w:proofErr w:type="spellStart"/>
      <w:r w:rsidRPr="00343D8F">
        <w:rPr>
          <w:sz w:val="24"/>
        </w:rPr>
        <w:t>Buat</w:t>
      </w:r>
      <w:proofErr w:type="spellEnd"/>
      <w:r w:rsidR="00BF341E">
        <w:rPr>
          <w:sz w:val="24"/>
        </w:rPr>
        <w:t xml:space="preserve"> </w:t>
      </w:r>
      <w:proofErr w:type="spellStart"/>
      <w:r w:rsidRPr="00343D8F">
        <w:rPr>
          <w:sz w:val="24"/>
        </w:rPr>
        <w:t>Anaisis</w:t>
      </w:r>
      <w:proofErr w:type="spellEnd"/>
      <w:r w:rsidR="00BF341E">
        <w:rPr>
          <w:sz w:val="24"/>
        </w:rPr>
        <w:t xml:space="preserve"> </w:t>
      </w:r>
      <w:proofErr w:type="spellStart"/>
      <w:r w:rsidRPr="00343D8F">
        <w:rPr>
          <w:sz w:val="24"/>
        </w:rPr>
        <w:t>lengkap</w:t>
      </w:r>
      <w:proofErr w:type="spellEnd"/>
      <w:r w:rsidR="00BF341E">
        <w:rPr>
          <w:sz w:val="24"/>
        </w:rPr>
        <w:t xml:space="preserve"> </w:t>
      </w:r>
      <w:proofErr w:type="spellStart"/>
      <w:r w:rsidRPr="00343D8F">
        <w:rPr>
          <w:sz w:val="24"/>
        </w:rPr>
        <w:t>tentang</w:t>
      </w:r>
      <w:proofErr w:type="spellEnd"/>
      <w:r w:rsidR="00BF341E">
        <w:rPr>
          <w:sz w:val="24"/>
        </w:rPr>
        <w:t xml:space="preserve"> </w:t>
      </w:r>
      <w:proofErr w:type="spellStart"/>
      <w:r w:rsidRPr="00343D8F">
        <w:rPr>
          <w:sz w:val="24"/>
        </w:rPr>
        <w:t>sat</w:t>
      </w:r>
      <w:r w:rsidR="00343D8F" w:rsidRPr="00343D8F">
        <w:rPr>
          <w:sz w:val="24"/>
        </w:rPr>
        <w:t>u</w:t>
      </w:r>
      <w:proofErr w:type="spellEnd"/>
      <w:r w:rsidRPr="00343D8F">
        <w:rPr>
          <w:sz w:val="24"/>
        </w:rPr>
        <w:t xml:space="preserve"> model </w:t>
      </w:r>
      <w:proofErr w:type="spellStart"/>
      <w:r w:rsidRPr="00343D8F">
        <w:rPr>
          <w:sz w:val="24"/>
        </w:rPr>
        <w:t>pembel</w:t>
      </w:r>
      <w:r w:rsidR="00343D8F" w:rsidRPr="00343D8F">
        <w:rPr>
          <w:sz w:val="24"/>
        </w:rPr>
        <w:t>a</w:t>
      </w:r>
      <w:r w:rsidRPr="00343D8F">
        <w:rPr>
          <w:sz w:val="24"/>
        </w:rPr>
        <w:t>jaran</w:t>
      </w:r>
      <w:proofErr w:type="spellEnd"/>
      <w:r w:rsidR="00BF341E">
        <w:rPr>
          <w:sz w:val="24"/>
        </w:rPr>
        <w:t xml:space="preserve"> </w:t>
      </w:r>
      <w:proofErr w:type="spellStart"/>
      <w:r w:rsidR="00343D8F" w:rsidRPr="00343D8F">
        <w:rPr>
          <w:sz w:val="24"/>
        </w:rPr>
        <w:t>denganpen</w:t>
      </w:r>
      <w:proofErr w:type="spellEnd"/>
      <w:r w:rsidR="00BF341E">
        <w:rPr>
          <w:sz w:val="24"/>
        </w:rPr>
        <w:t xml:space="preserve"> </w:t>
      </w:r>
      <w:proofErr w:type="spellStart"/>
      <w:r w:rsidR="00343D8F" w:rsidRPr="00343D8F">
        <w:rPr>
          <w:sz w:val="24"/>
        </w:rPr>
        <w:t>dekatan</w:t>
      </w:r>
      <w:proofErr w:type="spellEnd"/>
      <w:r w:rsidR="00343D8F" w:rsidRPr="00343D8F">
        <w:rPr>
          <w:sz w:val="24"/>
        </w:rPr>
        <w:t xml:space="preserve"> edutainment</w:t>
      </w:r>
    </w:p>
    <w:p w:rsidR="00874B38" w:rsidRDefault="00874B38" w:rsidP="00874B38">
      <w:pPr>
        <w:spacing w:after="0"/>
        <w:ind w:left="7920"/>
        <w:rPr>
          <w:sz w:val="24"/>
        </w:rPr>
      </w:pPr>
    </w:p>
    <w:p w:rsidR="00874B38" w:rsidRDefault="00874B38" w:rsidP="00874B38">
      <w:pPr>
        <w:spacing w:after="0"/>
        <w:ind w:left="7920"/>
        <w:rPr>
          <w:sz w:val="24"/>
        </w:rPr>
      </w:pPr>
    </w:p>
    <w:p w:rsidR="00874B38" w:rsidRDefault="00874B38" w:rsidP="00874B38">
      <w:pPr>
        <w:spacing w:after="0"/>
        <w:ind w:left="7920"/>
        <w:rPr>
          <w:sz w:val="24"/>
        </w:rPr>
      </w:pPr>
      <w:proofErr w:type="spellStart"/>
      <w:r>
        <w:rPr>
          <w:sz w:val="24"/>
        </w:rPr>
        <w:t>Selamat</w:t>
      </w:r>
      <w:proofErr w:type="spellEnd"/>
      <w:r w:rsidR="00BF341E">
        <w:rPr>
          <w:sz w:val="24"/>
        </w:rPr>
        <w:t xml:space="preserve"> </w:t>
      </w:r>
      <w:proofErr w:type="spellStart"/>
      <w:r>
        <w:rPr>
          <w:sz w:val="24"/>
        </w:rPr>
        <w:t>Bekerja</w:t>
      </w:r>
      <w:proofErr w:type="spellEnd"/>
      <w:r w:rsidR="00431780">
        <w:rPr>
          <w:sz w:val="24"/>
        </w:rPr>
        <w:t xml:space="preserve">, </w:t>
      </w:r>
      <w:proofErr w:type="spellStart"/>
      <w:r w:rsidR="00431780">
        <w:rPr>
          <w:sz w:val="24"/>
        </w:rPr>
        <w:t>semoga</w:t>
      </w:r>
      <w:proofErr w:type="spellEnd"/>
      <w:r w:rsidR="00BF341E">
        <w:rPr>
          <w:sz w:val="24"/>
        </w:rPr>
        <w:t xml:space="preserve"> </w:t>
      </w:r>
      <w:proofErr w:type="spellStart"/>
      <w:r w:rsidR="00431780">
        <w:rPr>
          <w:sz w:val="24"/>
        </w:rPr>
        <w:t>sukses</w:t>
      </w:r>
      <w:proofErr w:type="spellEnd"/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</w:p>
    <w:p w:rsidR="00874B38" w:rsidRDefault="00874B38" w:rsidP="00874B38">
      <w:pPr>
        <w:spacing w:after="0"/>
        <w:rPr>
          <w:sz w:val="24"/>
        </w:rPr>
      </w:pPr>
      <w:bookmarkStart w:id="0" w:name="_GoBack"/>
      <w:bookmarkEnd w:id="0"/>
    </w:p>
    <w:p w:rsidR="00874B38" w:rsidRPr="00E75849" w:rsidRDefault="00874B38" w:rsidP="00874B38">
      <w:pPr>
        <w:spacing w:after="0"/>
        <w:rPr>
          <w:sz w:val="24"/>
        </w:rPr>
      </w:pPr>
    </w:p>
    <w:sectPr w:rsidR="00874B38" w:rsidRPr="00E75849" w:rsidSect="00AB77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38437FDA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207BD5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A0451"/>
    <w:multiLevelType w:val="hybridMultilevel"/>
    <w:tmpl w:val="47B6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8735A"/>
    <w:multiLevelType w:val="hybridMultilevel"/>
    <w:tmpl w:val="7AB617C2"/>
    <w:lvl w:ilvl="0" w:tplc="FD6E30C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467DE"/>
    <w:multiLevelType w:val="hybridMultilevel"/>
    <w:tmpl w:val="37D08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22B1A"/>
    <w:multiLevelType w:val="hybridMultilevel"/>
    <w:tmpl w:val="39AA8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A057B"/>
    <w:multiLevelType w:val="hybridMultilevel"/>
    <w:tmpl w:val="E1889F34"/>
    <w:lvl w:ilvl="0" w:tplc="F21CB5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37D8F"/>
    <w:multiLevelType w:val="hybridMultilevel"/>
    <w:tmpl w:val="D31A483E"/>
    <w:lvl w:ilvl="0" w:tplc="383A77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05229"/>
    <w:multiLevelType w:val="hybridMultilevel"/>
    <w:tmpl w:val="472A6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E32B9"/>
    <w:multiLevelType w:val="hybridMultilevel"/>
    <w:tmpl w:val="533C9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03394"/>
    <w:multiLevelType w:val="hybridMultilevel"/>
    <w:tmpl w:val="765E6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B6BEA"/>
    <w:multiLevelType w:val="hybridMultilevel"/>
    <w:tmpl w:val="46BC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14AE7"/>
    <w:multiLevelType w:val="hybridMultilevel"/>
    <w:tmpl w:val="425C1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861F1"/>
    <w:multiLevelType w:val="hybridMultilevel"/>
    <w:tmpl w:val="B7280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A1B8B"/>
    <w:multiLevelType w:val="hybridMultilevel"/>
    <w:tmpl w:val="645E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C1A28"/>
    <w:multiLevelType w:val="hybridMultilevel"/>
    <w:tmpl w:val="46BC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0"/>
  </w:num>
  <w:num w:numId="5">
    <w:abstractNumId w:val="4"/>
  </w:num>
  <w:num w:numId="6">
    <w:abstractNumId w:val="14"/>
  </w:num>
  <w:num w:numId="7">
    <w:abstractNumId w:val="1"/>
  </w:num>
  <w:num w:numId="8">
    <w:abstractNumId w:val="9"/>
  </w:num>
  <w:num w:numId="9">
    <w:abstractNumId w:val="5"/>
  </w:num>
  <w:num w:numId="10">
    <w:abstractNumId w:val="12"/>
  </w:num>
  <w:num w:numId="11">
    <w:abstractNumId w:val="3"/>
  </w:num>
  <w:num w:numId="12">
    <w:abstractNumId w:val="7"/>
  </w:num>
  <w:num w:numId="13">
    <w:abstractNumId w:val="6"/>
  </w:num>
  <w:num w:numId="14">
    <w:abstractNumId w:val="0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B779D"/>
    <w:rsid w:val="00006BD5"/>
    <w:rsid w:val="000356D7"/>
    <w:rsid w:val="00062868"/>
    <w:rsid w:val="002E5EA5"/>
    <w:rsid w:val="00343D8F"/>
    <w:rsid w:val="003708B4"/>
    <w:rsid w:val="003F2EDA"/>
    <w:rsid w:val="00431780"/>
    <w:rsid w:val="00461953"/>
    <w:rsid w:val="004D559A"/>
    <w:rsid w:val="00555EA0"/>
    <w:rsid w:val="007B027F"/>
    <w:rsid w:val="00834B6A"/>
    <w:rsid w:val="00874B38"/>
    <w:rsid w:val="008A0A17"/>
    <w:rsid w:val="008E1A28"/>
    <w:rsid w:val="009614A0"/>
    <w:rsid w:val="0097646B"/>
    <w:rsid w:val="009966CF"/>
    <w:rsid w:val="009A2582"/>
    <w:rsid w:val="009A7346"/>
    <w:rsid w:val="00A26395"/>
    <w:rsid w:val="00AB779D"/>
    <w:rsid w:val="00B260EA"/>
    <w:rsid w:val="00BB60B8"/>
    <w:rsid w:val="00BF341E"/>
    <w:rsid w:val="00C2295D"/>
    <w:rsid w:val="00C75C03"/>
    <w:rsid w:val="00CC56A3"/>
    <w:rsid w:val="00CE50D5"/>
    <w:rsid w:val="00D37E78"/>
    <w:rsid w:val="00E75849"/>
    <w:rsid w:val="00EF30F1"/>
    <w:rsid w:val="00F8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7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B779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AB779D"/>
  </w:style>
  <w:style w:type="paragraph" w:customStyle="1" w:styleId="Default">
    <w:name w:val="Default"/>
    <w:rsid w:val="00AB77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semiHidden/>
    <w:unhideWhenUsed/>
    <w:rsid w:val="00AB779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26395"/>
  </w:style>
  <w:style w:type="paragraph" w:styleId="NormalWeb">
    <w:name w:val="Normal (Web)"/>
    <w:basedOn w:val="Normal"/>
    <w:uiPriority w:val="99"/>
    <w:unhideWhenUsed/>
    <w:rsid w:val="00A2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263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7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B779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AB779D"/>
  </w:style>
  <w:style w:type="paragraph" w:customStyle="1" w:styleId="Default">
    <w:name w:val="Default"/>
    <w:rsid w:val="00AB77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semiHidden/>
    <w:unhideWhenUsed/>
    <w:rsid w:val="00AB779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26395"/>
  </w:style>
  <w:style w:type="paragraph" w:styleId="NormalWeb">
    <w:name w:val="Normal (Web)"/>
    <w:basedOn w:val="Normal"/>
    <w:uiPriority w:val="99"/>
    <w:unhideWhenUsed/>
    <w:rsid w:val="00A2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263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D8DF-A97F-4CE2-89A0-9CCDBC18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2018-11-12T01:01:00Z</cp:lastPrinted>
  <dcterms:created xsi:type="dcterms:W3CDTF">2018-11-11T07:33:00Z</dcterms:created>
  <dcterms:modified xsi:type="dcterms:W3CDTF">2018-11-12T01:09:00Z</dcterms:modified>
</cp:coreProperties>
</file>