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E9" w:rsidRPr="00DE6ED7" w:rsidRDefault="00264DE9" w:rsidP="00264DE9">
      <w:pPr>
        <w:pStyle w:val="ListParagraph1"/>
        <w:spacing w:after="120" w:line="240" w:lineRule="auto"/>
        <w:ind w:left="284"/>
        <w:contextualSpacing/>
        <w:jc w:val="center"/>
        <w:rPr>
          <w:rFonts w:ascii="Arial" w:eastAsia="Gulim" w:hAnsi="Arial" w:cs="Arial"/>
          <w:b/>
          <w:color w:val="C00000"/>
          <w:spacing w:val="-3"/>
          <w:sz w:val="14"/>
          <w:lang w:val="en-US"/>
        </w:rPr>
      </w:pPr>
      <w:r w:rsidRPr="00DE6ED7">
        <w:rPr>
          <w:rFonts w:ascii="Agency FB" w:hAnsi="Agency FB" w:cs="Aharoni"/>
          <w:b/>
          <w:sz w:val="48"/>
          <w:szCs w:val="50"/>
          <w:lang w:bidi="he-IL"/>
        </w:rPr>
        <w:t>RENCANA PEMBELAJARAN SEMESTER</w:t>
      </w:r>
      <w:r w:rsidRPr="00DE6ED7">
        <w:rPr>
          <w:rFonts w:ascii="Agency FB" w:hAnsi="Agency FB" w:cs="Aharoni"/>
          <w:b/>
          <w:sz w:val="48"/>
          <w:szCs w:val="50"/>
          <w:lang w:val="en-US" w:bidi="he-IL"/>
        </w:rPr>
        <w:t xml:space="preserve"> (RP</w:t>
      </w:r>
      <w:bookmarkStart w:id="0" w:name="_GoBack"/>
      <w:bookmarkEnd w:id="0"/>
      <w:r w:rsidRPr="00DE6ED7">
        <w:rPr>
          <w:rFonts w:ascii="Agency FB" w:hAnsi="Agency FB" w:cs="Aharoni"/>
          <w:b/>
          <w:sz w:val="48"/>
          <w:szCs w:val="50"/>
          <w:lang w:val="en-US" w:bidi="he-IL"/>
        </w:rPr>
        <w:t>S)</w:t>
      </w:r>
    </w:p>
    <w:p w:rsidR="00264DE9" w:rsidRPr="00F94EFC" w:rsidRDefault="00264DE9" w:rsidP="00264DE9">
      <w:pPr>
        <w:jc w:val="center"/>
        <w:rPr>
          <w:rFonts w:ascii="Arial" w:eastAsia="Gulim" w:hAnsi="Arial" w:cs="Arial"/>
          <w:b/>
          <w:color w:val="000000" w:themeColor="text1"/>
          <w:spacing w:val="-3"/>
          <w:sz w:val="18"/>
        </w:rPr>
      </w:pPr>
      <w:r w:rsidRPr="00F94EFC">
        <w:rPr>
          <w:rFonts w:ascii="Arial" w:eastAsia="Gulim" w:hAnsi="Arial" w:cs="Arial"/>
          <w:b/>
          <w:color w:val="000000" w:themeColor="text1"/>
          <w:spacing w:val="-3"/>
          <w:sz w:val="18"/>
        </w:rPr>
        <w:t xml:space="preserve">PROGRAM SARJANA </w:t>
      </w:r>
    </w:p>
    <w:p w:rsidR="00264DE9" w:rsidRPr="00F94EFC" w:rsidRDefault="00264DE9" w:rsidP="00264DE9">
      <w:pPr>
        <w:jc w:val="center"/>
        <w:rPr>
          <w:rFonts w:ascii="Arial" w:eastAsia="Gulim" w:hAnsi="Arial" w:cs="Arial"/>
          <w:b/>
          <w:color w:val="000000" w:themeColor="text1"/>
          <w:spacing w:val="-3"/>
          <w:sz w:val="18"/>
        </w:rPr>
      </w:pPr>
      <w:r w:rsidRPr="00F94EFC">
        <w:rPr>
          <w:rFonts w:ascii="Arial" w:eastAsia="Gulim" w:hAnsi="Arial" w:cs="Arial"/>
          <w:b/>
          <w:color w:val="000000" w:themeColor="text1"/>
          <w:spacing w:val="-3"/>
          <w:sz w:val="18"/>
        </w:rPr>
        <w:t xml:space="preserve">MELALUI KULIAH / RESPONSI / TUTORIAL </w:t>
      </w:r>
    </w:p>
    <w:p w:rsidR="00264DE9" w:rsidRDefault="00264DE9" w:rsidP="00264DE9">
      <w:pPr>
        <w:jc w:val="center"/>
        <w:rPr>
          <w:rFonts w:ascii="Arial" w:eastAsia="Gulim" w:hAnsi="Arial" w:cs="Arial"/>
          <w:b/>
          <w:color w:val="C00000"/>
          <w:spacing w:val="-3"/>
        </w:rPr>
      </w:pPr>
    </w:p>
    <w:tbl>
      <w:tblPr>
        <w:tblW w:w="16443" w:type="dxa"/>
        <w:tblInd w:w="108" w:type="dxa"/>
        <w:tblLayout w:type="fixed"/>
        <w:tblLook w:val="04A0"/>
      </w:tblPr>
      <w:tblGrid>
        <w:gridCol w:w="4253"/>
        <w:gridCol w:w="426"/>
        <w:gridCol w:w="11764"/>
      </w:tblGrid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MATA KULIAH 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Theme="majorBidi" w:hAnsiTheme="majorBidi" w:cstheme="majorBidi"/>
                <w:sz w:val="28"/>
                <w:szCs w:val="28"/>
              </w:rPr>
              <w:t xml:space="preserve">Fiqh </w:t>
            </w:r>
            <w:r w:rsidR="00F94EFC">
              <w:rPr>
                <w:rFonts w:asciiTheme="majorBidi" w:hAnsiTheme="majorBidi" w:cstheme="majorBidi"/>
                <w:sz w:val="28"/>
                <w:szCs w:val="28"/>
              </w:rPr>
              <w:t>Muamalah</w:t>
            </w:r>
          </w:p>
        </w:tc>
      </w:tr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SKS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2</w:t>
            </w:r>
          </w:p>
        </w:tc>
      </w:tr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KODE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94EFC">
              <w:rPr>
                <w:rFonts w:asciiTheme="majorBidi" w:hAnsiTheme="majorBidi" w:cstheme="majorBidi"/>
                <w:sz w:val="28"/>
                <w:szCs w:val="28"/>
              </w:rPr>
              <w:t>MUA</w:t>
            </w:r>
          </w:p>
        </w:tc>
      </w:tr>
      <w:tr w:rsidR="00264DE9" w:rsidTr="00302F45">
        <w:trPr>
          <w:trHeight w:val="83"/>
          <w:tblHeader/>
        </w:trPr>
        <w:tc>
          <w:tcPr>
            <w:tcW w:w="4253" w:type="dxa"/>
            <w:vAlign w:val="center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  <w:lang w:val="en-US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PROGRAM STUDI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Hukum </w:t>
            </w:r>
            <w:r w:rsidR="00F94EFC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Ekonomi Syariah</w:t>
            </w:r>
          </w:p>
        </w:tc>
      </w:tr>
      <w:tr w:rsidR="00264DE9" w:rsidTr="00302F45">
        <w:tc>
          <w:tcPr>
            <w:tcW w:w="4253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SEMESTER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V</w:t>
            </w:r>
          </w:p>
        </w:tc>
      </w:tr>
      <w:tr w:rsidR="00264DE9" w:rsidTr="00302F45">
        <w:tc>
          <w:tcPr>
            <w:tcW w:w="4253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 xml:space="preserve">NAMA DOSEN PENGAMPU </w:t>
            </w:r>
          </w:p>
        </w:tc>
        <w:tc>
          <w:tcPr>
            <w:tcW w:w="426" w:type="dxa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1764" w:type="dxa"/>
            <w:shd w:val="clear" w:color="auto" w:fill="auto"/>
          </w:tcPr>
          <w:p w:rsidR="00264DE9" w:rsidRPr="00264DE9" w:rsidRDefault="00264DE9" w:rsidP="00302F45">
            <w:pPr>
              <w:pStyle w:val="ListParagraph1"/>
              <w:spacing w:after="0" w:line="240" w:lineRule="auto"/>
              <w:ind w:left="0"/>
              <w:jc w:val="both"/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</w:pPr>
            <w:r w:rsidRPr="00264DE9">
              <w:rPr>
                <w:rFonts w:ascii="Times New Arabic" w:hAnsi="Times New Arabic" w:cs="Arial"/>
                <w:color w:val="000000" w:themeColor="text1"/>
                <w:sz w:val="28"/>
                <w:szCs w:val="28"/>
              </w:rPr>
              <w:t>Nenan Julir</w:t>
            </w:r>
          </w:p>
        </w:tc>
      </w:tr>
    </w:tbl>
    <w:p w:rsidR="006E42F9" w:rsidRPr="00043589" w:rsidRDefault="006E42F9" w:rsidP="006E42F9">
      <w:pPr>
        <w:tabs>
          <w:tab w:val="num" w:pos="1134"/>
        </w:tabs>
        <w:ind w:left="1134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Standar Kompetensi</w:t>
      </w:r>
    </w:p>
    <w:p w:rsidR="006E42F9" w:rsidRPr="00043589" w:rsidRDefault="006E42F9" w:rsidP="00F94EFC">
      <w:pPr>
        <w:ind w:left="709"/>
        <w:jc w:val="both"/>
        <w:rPr>
          <w:rFonts w:asciiTheme="majorBidi" w:hAnsiTheme="majorBidi" w:cstheme="majorBidi"/>
          <w:sz w:val="22"/>
          <w:szCs w:val="22"/>
          <w:lang w:val="sv-SE"/>
        </w:rPr>
      </w:pPr>
      <w:proofErr w:type="spellStart"/>
      <w:proofErr w:type="gramStart"/>
      <w:r w:rsidRPr="00043589">
        <w:rPr>
          <w:rFonts w:asciiTheme="majorBidi" w:hAnsiTheme="majorBidi" w:cstheme="majorBidi"/>
          <w:sz w:val="22"/>
          <w:szCs w:val="22"/>
        </w:rPr>
        <w:t>Mahasiswa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memiliki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pengetahuan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wawasan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pemahaman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mengenai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permasalahan-permasalahan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Fiqih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Muamalah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mulai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dari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pengertian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dasar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hukum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pembagian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,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serta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ruang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lingkup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kajian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fiqih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F94EFC">
        <w:rPr>
          <w:rFonts w:asciiTheme="majorBidi" w:hAnsiTheme="majorBidi" w:cstheme="majorBidi"/>
          <w:sz w:val="22"/>
          <w:szCs w:val="22"/>
        </w:rPr>
        <w:t>muamalah</w:t>
      </w:r>
      <w:proofErr w:type="spellEnd"/>
      <w:r w:rsidR="00F94EFC">
        <w:rPr>
          <w:rFonts w:asciiTheme="majorBidi" w:hAnsiTheme="majorBidi" w:cstheme="majorBidi"/>
          <w:sz w:val="22"/>
          <w:szCs w:val="22"/>
        </w:rPr>
        <w:t>.</w:t>
      </w:r>
      <w:proofErr w:type="gramEnd"/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Kompetensi Dasar</w:t>
      </w:r>
    </w:p>
    <w:p w:rsidR="006E42F9" w:rsidRPr="00043589" w:rsidRDefault="006E42F9" w:rsidP="006E42F9">
      <w:pPr>
        <w:pStyle w:val="ListParagraph"/>
        <w:numPr>
          <w:ilvl w:val="0"/>
          <w:numId w:val="3"/>
        </w:numPr>
        <w:ind w:left="1134" w:right="-85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Memahami dan menjelaskan pengertian serta mengelaborasi pengetahuan dan pemikiran  dari setiap topik bahasan serta aspek-apek yang dibahas di dalamnya. </w:t>
      </w:r>
    </w:p>
    <w:p w:rsidR="006E42F9" w:rsidRPr="00043589" w:rsidRDefault="006E42F9" w:rsidP="00F94EFC">
      <w:pPr>
        <w:pStyle w:val="BodyText"/>
        <w:numPr>
          <w:ilvl w:val="0"/>
          <w:numId w:val="3"/>
        </w:numPr>
        <w:spacing w:after="120"/>
        <w:ind w:left="1134" w:right="-85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Memperdalam </w:t>
      </w:r>
      <w:r w:rsidRPr="00043589">
        <w:rPr>
          <w:rFonts w:asciiTheme="majorBidi" w:hAnsiTheme="majorBidi" w:cstheme="majorBidi"/>
          <w:w w:val="90"/>
          <w:sz w:val="22"/>
          <w:szCs w:val="22"/>
          <w:lang w:val="id-ID"/>
        </w:rPr>
        <w:t>pengetahuan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 dengan jalan mengkaji permasalahan-permasalahan </w:t>
      </w:r>
      <w:r w:rsidR="00F94EFC">
        <w:rPr>
          <w:rFonts w:asciiTheme="majorBidi" w:hAnsiTheme="majorBidi" w:cstheme="majorBidi"/>
          <w:sz w:val="22"/>
          <w:szCs w:val="22"/>
          <w:lang w:val="id-ID"/>
        </w:rPr>
        <w:t>fiqih muamalah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347B5E">
        <w:rPr>
          <w:rFonts w:asciiTheme="majorBidi" w:hAnsiTheme="majorBidi" w:cstheme="majorBidi"/>
          <w:sz w:val="22"/>
          <w:szCs w:val="22"/>
          <w:lang w:val="id-ID"/>
        </w:rPr>
        <w:t>yang me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rujuk kepada  sumber dan dalil hukum Islam serta kaidah ushul fiqh atau kaidah fiqh, untuk kemudian diketahui hukum suatu permasalahan menurut hukum Islam.</w:t>
      </w:r>
    </w:p>
    <w:p w:rsidR="006E42F9" w:rsidRPr="00043589" w:rsidRDefault="006E42F9" w:rsidP="006E42F9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Indikator Keberhasilan</w:t>
      </w:r>
    </w:p>
    <w:p w:rsidR="006E42F9" w:rsidRPr="00043589" w:rsidRDefault="006E42F9" w:rsidP="006E42F9">
      <w:pPr>
        <w:pStyle w:val="ListParagraph"/>
        <w:numPr>
          <w:ilvl w:val="0"/>
          <w:numId w:val="4"/>
        </w:numPr>
        <w:ind w:left="1134" w:right="-7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Mampu merumuskan pengertian, dari setiap topik bahasan.</w:t>
      </w:r>
    </w:p>
    <w:p w:rsidR="006E42F9" w:rsidRPr="00043589" w:rsidRDefault="006E42F9" w:rsidP="006E42F9">
      <w:pPr>
        <w:pStyle w:val="ListParagraph"/>
        <w:numPr>
          <w:ilvl w:val="0"/>
          <w:numId w:val="4"/>
        </w:numPr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Mampu  menjelaskan setiap topik bahasan dan aspek-apek yang dibahas di dalamnya. </w:t>
      </w:r>
    </w:p>
    <w:p w:rsidR="006E42F9" w:rsidRPr="00043589" w:rsidRDefault="006E42F9" w:rsidP="006E42F9">
      <w:pPr>
        <w:pStyle w:val="ListParagraph"/>
        <w:numPr>
          <w:ilvl w:val="0"/>
          <w:numId w:val="4"/>
        </w:numPr>
        <w:ind w:left="1134" w:right="-108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Mampu mengelaborasi penge-tahuan dan pemikiran  dari setiap topik  bahasan dan aspek-aspek yang dibahas di dalamnya.</w:t>
      </w:r>
    </w:p>
    <w:p w:rsidR="006E42F9" w:rsidRDefault="006E42F9" w:rsidP="006E42F9">
      <w:pPr>
        <w:pStyle w:val="ListParagraph"/>
        <w:numPr>
          <w:ilvl w:val="0"/>
          <w:numId w:val="4"/>
        </w:numPr>
        <w:ind w:left="1134" w:right="-108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 xml:space="preserve">Mampu memperdalam penge-tahuan dan pemikiran dari setiap topik  bahasan </w:t>
      </w:r>
      <w:r w:rsidR="00347B5E">
        <w:rPr>
          <w:rFonts w:asciiTheme="majorBidi" w:hAnsiTheme="majorBidi" w:cstheme="majorBidi"/>
          <w:sz w:val="22"/>
          <w:szCs w:val="22"/>
          <w:lang w:val="id-ID"/>
        </w:rPr>
        <w:t xml:space="preserve">dan aspek-aspek yang dibahas di 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dalamnya.</w:t>
      </w: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Materi</w:t>
      </w:r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Perkuliahan</w:t>
      </w:r>
      <w:proofErr w:type="spellEnd"/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 w:rsidRPr="009C0790">
        <w:rPr>
          <w:rFonts w:asciiTheme="majorBidi" w:hAnsiTheme="majorBidi" w:cstheme="majorBidi"/>
        </w:rPr>
        <w:t>Penyampaian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silabus</w:t>
      </w:r>
      <w:proofErr w:type="spellEnd"/>
    </w:p>
    <w:p w:rsidR="00F94EFC" w:rsidRDefault="00F94EFC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Fiqih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muamalah</w:t>
      </w:r>
      <w:proofErr w:type="spellEnd"/>
    </w:p>
    <w:p w:rsidR="00466D3E" w:rsidRDefault="00466D3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Aqad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perjanjian</w:t>
      </w:r>
      <w:proofErr w:type="spellEnd"/>
    </w:p>
    <w:p w:rsidR="00347B5E" w:rsidRPr="009C0790" w:rsidRDefault="00F94EFC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Prrinsip2 </w:t>
      </w:r>
      <w:proofErr w:type="spellStart"/>
      <w:r>
        <w:rPr>
          <w:rFonts w:asciiTheme="majorBidi" w:hAnsiTheme="majorBidi" w:cstheme="majorBidi"/>
        </w:rPr>
        <w:t>Dasar</w:t>
      </w:r>
      <w:proofErr w:type="spellEnd"/>
      <w:r>
        <w:rPr>
          <w:rFonts w:asciiTheme="majorBidi" w:hAnsiTheme="majorBidi" w:cstheme="majorBidi"/>
        </w:rPr>
        <w:t xml:space="preserve"> yang </w:t>
      </w:r>
      <w:proofErr w:type="spellStart"/>
      <w:r>
        <w:rPr>
          <w:rFonts w:asciiTheme="majorBidi" w:hAnsiTheme="majorBidi" w:cstheme="majorBidi"/>
        </w:rPr>
        <w:t>dilarang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Muamalah</w:t>
      </w:r>
      <w:proofErr w:type="spellEnd"/>
    </w:p>
    <w:p w:rsidR="00347B5E" w:rsidRPr="009C0790" w:rsidRDefault="00F94EFC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Harta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kepemilikan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dalam</w:t>
      </w:r>
      <w:proofErr w:type="spellEnd"/>
      <w:r>
        <w:rPr>
          <w:rFonts w:asciiTheme="majorBidi" w:hAnsiTheme="majorBidi" w:cstheme="majorBidi"/>
        </w:rPr>
        <w:t xml:space="preserve"> Islam</w:t>
      </w:r>
    </w:p>
    <w:p w:rsidR="00347B5E" w:rsidRPr="009C0790" w:rsidRDefault="00466D3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Jual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beli</w:t>
      </w:r>
      <w:proofErr w:type="spellEnd"/>
    </w:p>
    <w:p w:rsidR="00347B5E" w:rsidRPr="009C0790" w:rsidRDefault="00466D3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‘</w:t>
      </w:r>
      <w:proofErr w:type="spellStart"/>
      <w:r>
        <w:rPr>
          <w:rFonts w:asciiTheme="majorBidi" w:hAnsiTheme="majorBidi" w:cstheme="majorBidi"/>
        </w:rPr>
        <w:t>Ariyah</w:t>
      </w:r>
      <w:proofErr w:type="spellEnd"/>
      <w:r>
        <w:rPr>
          <w:rFonts w:asciiTheme="majorBidi" w:hAnsiTheme="majorBidi" w:cstheme="majorBidi"/>
        </w:rPr>
        <w:t xml:space="preserve"> (</w:t>
      </w:r>
      <w:proofErr w:type="spellStart"/>
      <w:r>
        <w:rPr>
          <w:rFonts w:asciiTheme="majorBidi" w:hAnsiTheme="majorBidi" w:cstheme="majorBidi"/>
        </w:rPr>
        <w:t>pinjaman</w:t>
      </w:r>
      <w:proofErr w:type="spellEnd"/>
      <w:r>
        <w:rPr>
          <w:rFonts w:asciiTheme="majorBidi" w:hAnsiTheme="majorBidi" w:cstheme="majorBidi"/>
        </w:rPr>
        <w:t>)</w:t>
      </w:r>
    </w:p>
    <w:p w:rsidR="00347B5E" w:rsidRPr="009C0790" w:rsidRDefault="00466D3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Ijarah</w:t>
      </w:r>
      <w:proofErr w:type="spellEnd"/>
      <w:r>
        <w:rPr>
          <w:rFonts w:asciiTheme="majorBidi" w:hAnsiTheme="majorBidi" w:cstheme="majorBidi"/>
        </w:rPr>
        <w:t xml:space="preserve"> (</w:t>
      </w:r>
      <w:proofErr w:type="spellStart"/>
      <w:r>
        <w:rPr>
          <w:rFonts w:asciiTheme="majorBidi" w:hAnsiTheme="majorBidi" w:cstheme="majorBidi"/>
        </w:rPr>
        <w:t>upah</w:t>
      </w:r>
      <w:proofErr w:type="spellEnd"/>
      <w:r>
        <w:rPr>
          <w:rFonts w:asciiTheme="majorBidi" w:hAnsiTheme="majorBidi" w:cstheme="majorBidi"/>
        </w:rPr>
        <w:t>)/</w:t>
      </w:r>
      <w:proofErr w:type="spellStart"/>
      <w:r>
        <w:rPr>
          <w:rFonts w:asciiTheme="majorBidi" w:hAnsiTheme="majorBidi" w:cstheme="majorBidi"/>
        </w:rPr>
        <w:t>sewa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menyewa</w:t>
      </w:r>
      <w:proofErr w:type="spellEnd"/>
    </w:p>
    <w:p w:rsidR="00347B5E" w:rsidRPr="009C0790" w:rsidRDefault="00347B5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 w:rsidRPr="009C0790">
        <w:rPr>
          <w:rFonts w:asciiTheme="majorBidi" w:hAnsiTheme="majorBidi" w:cstheme="majorBidi"/>
          <w:lang w:val="id-ID"/>
        </w:rPr>
        <w:t>Ujian Mid Semester</w:t>
      </w:r>
    </w:p>
    <w:p w:rsidR="00347B5E" w:rsidRPr="009C0790" w:rsidRDefault="00466D3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lang w:val="id-ID"/>
        </w:rPr>
        <w:t xml:space="preserve">Rahn </w:t>
      </w:r>
    </w:p>
    <w:p w:rsidR="008525A2" w:rsidRDefault="00466D3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  <w:color w:val="000000" w:themeColor="text1"/>
        </w:rPr>
      </w:pPr>
      <w:r w:rsidRPr="008525A2">
        <w:rPr>
          <w:rFonts w:asciiTheme="majorBidi" w:hAnsiTheme="majorBidi" w:cstheme="majorBidi"/>
          <w:lang w:val="id-ID"/>
        </w:rPr>
        <w:t>Syirkah</w:t>
      </w:r>
    </w:p>
    <w:p w:rsidR="008525A2" w:rsidRPr="009C0790" w:rsidRDefault="008525A2" w:rsidP="008525A2">
      <w:pPr>
        <w:numPr>
          <w:ilvl w:val="0"/>
          <w:numId w:val="12"/>
        </w:numPr>
        <w:ind w:right="-183"/>
        <w:jc w:val="both"/>
      </w:pPr>
      <w:proofErr w:type="spellStart"/>
      <w:r>
        <w:rPr>
          <w:sz w:val="20"/>
          <w:szCs w:val="20"/>
        </w:rPr>
        <w:t>Wakalah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Wadi’ah</w:t>
      </w:r>
      <w:proofErr w:type="spellEnd"/>
    </w:p>
    <w:p w:rsidR="00347B5E" w:rsidRPr="008525A2" w:rsidRDefault="00466D3E" w:rsidP="00347B5E">
      <w:pPr>
        <w:numPr>
          <w:ilvl w:val="0"/>
          <w:numId w:val="12"/>
        </w:numPr>
        <w:ind w:right="-183"/>
        <w:jc w:val="both"/>
        <w:rPr>
          <w:rFonts w:asciiTheme="majorBidi" w:hAnsiTheme="majorBidi" w:cstheme="majorBidi"/>
          <w:color w:val="000000" w:themeColor="text1"/>
        </w:rPr>
      </w:pPr>
      <w:r w:rsidRPr="008525A2">
        <w:rPr>
          <w:rFonts w:asciiTheme="majorBidi" w:hAnsiTheme="majorBidi" w:cstheme="majorBidi"/>
          <w:color w:val="000000" w:themeColor="text1"/>
          <w:lang w:val="id-ID"/>
        </w:rPr>
        <w:t>Mudharabah</w:t>
      </w:r>
      <w:r w:rsidR="00347B5E" w:rsidRPr="008525A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525A2" w:rsidRPr="008525A2">
        <w:rPr>
          <w:rFonts w:asciiTheme="majorBidi" w:hAnsiTheme="majorBidi" w:cstheme="majorBidi"/>
          <w:color w:val="000000" w:themeColor="text1"/>
        </w:rPr>
        <w:t>dan</w:t>
      </w:r>
      <w:proofErr w:type="spellEnd"/>
      <w:r w:rsidR="008525A2" w:rsidRPr="008525A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8525A2" w:rsidRPr="008525A2">
        <w:rPr>
          <w:rFonts w:asciiTheme="majorBidi" w:hAnsiTheme="majorBidi" w:cstheme="majorBidi"/>
          <w:color w:val="000000" w:themeColor="text1"/>
        </w:rPr>
        <w:t>murabahah</w:t>
      </w:r>
      <w:proofErr w:type="spellEnd"/>
    </w:p>
    <w:p w:rsidR="00D91D37" w:rsidRDefault="008525A2" w:rsidP="00347B5E">
      <w:pPr>
        <w:numPr>
          <w:ilvl w:val="0"/>
          <w:numId w:val="12"/>
        </w:numPr>
        <w:ind w:right="-183"/>
        <w:jc w:val="both"/>
      </w:pPr>
      <w:proofErr w:type="spellStart"/>
      <w:r>
        <w:t>Musyaqah</w:t>
      </w:r>
      <w:proofErr w:type="spellEnd"/>
      <w:r>
        <w:t xml:space="preserve">, </w:t>
      </w:r>
      <w:proofErr w:type="spellStart"/>
      <w:r>
        <w:t>Muzara’ah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Mukhabarah</w:t>
      </w:r>
      <w:proofErr w:type="spellEnd"/>
    </w:p>
    <w:p w:rsidR="00347B5E" w:rsidRDefault="008525A2" w:rsidP="00347B5E">
      <w:pPr>
        <w:numPr>
          <w:ilvl w:val="0"/>
          <w:numId w:val="12"/>
        </w:numPr>
        <w:ind w:right="-183"/>
        <w:jc w:val="both"/>
      </w:pPr>
      <w:proofErr w:type="spellStart"/>
      <w:r>
        <w:t>Hibah</w:t>
      </w:r>
      <w:proofErr w:type="spellEnd"/>
      <w:r>
        <w:t xml:space="preserve">, </w:t>
      </w:r>
      <w:proofErr w:type="spellStart"/>
      <w:r>
        <w:t>sedekah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Hadiah</w:t>
      </w:r>
      <w:proofErr w:type="spellEnd"/>
    </w:p>
    <w:p w:rsidR="00347B5E" w:rsidRDefault="00347B5E" w:rsidP="00347B5E">
      <w:pPr>
        <w:numPr>
          <w:ilvl w:val="0"/>
          <w:numId w:val="12"/>
        </w:numPr>
        <w:jc w:val="both"/>
      </w:pPr>
      <w:proofErr w:type="spellStart"/>
      <w:r w:rsidRPr="009C0790">
        <w:rPr>
          <w:rFonts w:asciiTheme="majorBidi" w:hAnsiTheme="majorBidi" w:cstheme="majorBidi"/>
        </w:rPr>
        <w:t>Ujian</w:t>
      </w:r>
      <w:proofErr w:type="spellEnd"/>
      <w:r w:rsidRPr="009C0790">
        <w:rPr>
          <w:rFonts w:asciiTheme="majorBidi" w:hAnsiTheme="majorBidi" w:cstheme="majorBidi"/>
        </w:rPr>
        <w:t xml:space="preserve"> </w:t>
      </w:r>
      <w:proofErr w:type="spellStart"/>
      <w:r w:rsidRPr="009C0790">
        <w:rPr>
          <w:rFonts w:asciiTheme="majorBidi" w:hAnsiTheme="majorBidi" w:cstheme="majorBidi"/>
        </w:rPr>
        <w:t>Akhir</w:t>
      </w:r>
      <w:proofErr w:type="spellEnd"/>
      <w:r w:rsidRPr="009C0790">
        <w:rPr>
          <w:rFonts w:asciiTheme="majorBidi" w:hAnsiTheme="majorBidi" w:cstheme="majorBidi"/>
        </w:rPr>
        <w:t xml:space="preserve"> Semester.</w:t>
      </w:r>
    </w:p>
    <w:p w:rsidR="00264DE9" w:rsidRDefault="00264DE9" w:rsidP="00264DE9">
      <w:pPr>
        <w:ind w:left="1080"/>
        <w:jc w:val="both"/>
      </w:pPr>
    </w:p>
    <w:p w:rsidR="00264DE9" w:rsidRPr="009C0790" w:rsidRDefault="00264DE9" w:rsidP="00264DE9">
      <w:pPr>
        <w:ind w:left="1080"/>
        <w:jc w:val="both"/>
      </w:pPr>
    </w:p>
    <w:p w:rsidR="006E42F9" w:rsidRPr="00043589" w:rsidRDefault="006E42F9" w:rsidP="006E42F9">
      <w:pPr>
        <w:ind w:right="-183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lastRenderedPageBreak/>
        <w:t>Strategi Pembelajaran</w:t>
      </w:r>
    </w:p>
    <w:p w:rsidR="006E42F9" w:rsidRPr="00043589" w:rsidRDefault="006E42F9" w:rsidP="006E42F9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1418"/>
        <w:gridCol w:w="3260"/>
        <w:gridCol w:w="1887"/>
        <w:gridCol w:w="1049"/>
      </w:tblGrid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Tahapan</w:t>
            </w:r>
          </w:p>
        </w:tc>
        <w:tc>
          <w:tcPr>
            <w:tcW w:w="3260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Uraian Kegiatan</w:t>
            </w:r>
          </w:p>
        </w:tc>
        <w:tc>
          <w:tcPr>
            <w:tcW w:w="1887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Alat, Media dan Sumber</w:t>
            </w: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Waktu (menit)</w:t>
            </w:r>
          </w:p>
        </w:tc>
      </w:tr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Pendahuluan</w:t>
            </w:r>
          </w:p>
        </w:tc>
        <w:tc>
          <w:tcPr>
            <w:tcW w:w="3260" w:type="dxa"/>
          </w:tcPr>
          <w:p w:rsidR="006E42F9" w:rsidRPr="00043589" w:rsidRDefault="006E42F9" w:rsidP="00CC27CD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Orientasi: Pengantar, Apersepsi, penjelasan tujuan, proseadur, dan strategi perkuliahan</w:t>
            </w:r>
          </w:p>
        </w:tc>
        <w:tc>
          <w:tcPr>
            <w:tcW w:w="1887" w:type="dxa"/>
            <w:vMerge w:val="restart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Alat: In-focus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Media: Aplikasi Power Point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Hand-out: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Copy Power Point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Sumber:</w:t>
            </w:r>
          </w:p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Kitab-Kitab Fiqh</w:t>
            </w: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15</w:t>
            </w:r>
          </w:p>
        </w:tc>
      </w:tr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Inti</w:t>
            </w:r>
          </w:p>
        </w:tc>
        <w:tc>
          <w:tcPr>
            <w:tcW w:w="3260" w:type="dxa"/>
          </w:tcPr>
          <w:p w:rsidR="006E42F9" w:rsidRPr="00043589" w:rsidRDefault="006E42F9" w:rsidP="006E42F9">
            <w:pPr>
              <w:numPr>
                <w:ilvl w:val="0"/>
                <w:numId w:val="9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Presentasi kelompok</w:t>
            </w:r>
          </w:p>
          <w:p w:rsidR="006E42F9" w:rsidRPr="00043589" w:rsidRDefault="006E42F9" w:rsidP="006E42F9">
            <w:pPr>
              <w:numPr>
                <w:ilvl w:val="0"/>
                <w:numId w:val="9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Diskusi kelas</w:t>
            </w:r>
          </w:p>
          <w:p w:rsidR="006E42F9" w:rsidRPr="00043589" w:rsidRDefault="006E42F9" w:rsidP="006E42F9">
            <w:pPr>
              <w:numPr>
                <w:ilvl w:val="0"/>
                <w:numId w:val="9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Penjelasan konsep dan umpan balik</w:t>
            </w:r>
          </w:p>
          <w:p w:rsidR="006E42F9" w:rsidRPr="00043589" w:rsidRDefault="006E42F9" w:rsidP="00CC27CD">
            <w:pPr>
              <w:ind w:left="317" w:hanging="283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1887" w:type="dxa"/>
            <w:vMerge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70</w:t>
            </w:r>
          </w:p>
        </w:tc>
      </w:tr>
      <w:tr w:rsidR="006E42F9" w:rsidRPr="00043589" w:rsidTr="00CC27CD">
        <w:tc>
          <w:tcPr>
            <w:tcW w:w="533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</w:t>
            </w:r>
          </w:p>
        </w:tc>
        <w:tc>
          <w:tcPr>
            <w:tcW w:w="1418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Penutup</w:t>
            </w:r>
          </w:p>
        </w:tc>
        <w:tc>
          <w:tcPr>
            <w:tcW w:w="3260" w:type="dxa"/>
          </w:tcPr>
          <w:p w:rsidR="006E42F9" w:rsidRPr="00043589" w:rsidRDefault="006E42F9" w:rsidP="006E42F9">
            <w:pPr>
              <w:numPr>
                <w:ilvl w:val="0"/>
                <w:numId w:val="10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Review dan penyimpulan bersama hasil diskusi</w:t>
            </w:r>
          </w:p>
          <w:p w:rsidR="006E42F9" w:rsidRPr="00043589" w:rsidRDefault="006E42F9" w:rsidP="006E42F9">
            <w:pPr>
              <w:numPr>
                <w:ilvl w:val="0"/>
                <w:numId w:val="10"/>
              </w:numPr>
              <w:ind w:left="459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Evaluasi dan tindak lanjut  berupa reorientasi tugas presentasi kelompok pada pertemuan berikut</w:t>
            </w:r>
          </w:p>
        </w:tc>
        <w:tc>
          <w:tcPr>
            <w:tcW w:w="1887" w:type="dxa"/>
            <w:vMerge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049" w:type="dxa"/>
          </w:tcPr>
          <w:p w:rsidR="006E42F9" w:rsidRPr="00043589" w:rsidRDefault="006E42F9" w:rsidP="00CC27CD">
            <w:pPr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15</w:t>
            </w:r>
          </w:p>
        </w:tc>
      </w:tr>
    </w:tbl>
    <w:p w:rsidR="006E42F9" w:rsidRPr="00043589" w:rsidRDefault="006E42F9" w:rsidP="006E42F9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Penilaian</w:t>
      </w:r>
    </w:p>
    <w:p w:rsidR="006E42F9" w:rsidRPr="00043589" w:rsidRDefault="006E42F9" w:rsidP="006E42F9">
      <w:pPr>
        <w:pStyle w:val="ListParagraph"/>
        <w:numPr>
          <w:ilvl w:val="0"/>
          <w:numId w:val="6"/>
        </w:numPr>
        <w:ind w:left="1134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Jenis Penilaian: Proses dan Hasil</w:t>
      </w:r>
    </w:p>
    <w:p w:rsidR="006E42F9" w:rsidRPr="00043589" w:rsidRDefault="006E42F9" w:rsidP="006E42F9">
      <w:pPr>
        <w:pStyle w:val="ListParagraph"/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Instumen yang digunakan: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Partisipasi</w:t>
      </w:r>
    </w:p>
    <w:p w:rsidR="006E42F9" w:rsidRPr="00043589" w:rsidRDefault="006E42F9" w:rsidP="006E42F9">
      <w:pPr>
        <w:pStyle w:val="ListParagraph"/>
        <w:numPr>
          <w:ilvl w:val="0"/>
          <w:numId w:val="7"/>
        </w:numPr>
        <w:tabs>
          <w:tab w:val="left" w:pos="1985"/>
        </w:tabs>
        <w:ind w:left="1985" w:hanging="142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Kehadiran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(Daftar Hadir)</w:t>
      </w:r>
    </w:p>
    <w:p w:rsidR="006E42F9" w:rsidRPr="00043589" w:rsidRDefault="006E42F9" w:rsidP="006E42F9">
      <w:pPr>
        <w:pStyle w:val="ListParagraph"/>
        <w:numPr>
          <w:ilvl w:val="0"/>
          <w:numId w:val="7"/>
        </w:numPr>
        <w:tabs>
          <w:tab w:val="left" w:pos="1985"/>
        </w:tabs>
        <w:ind w:left="1985" w:hanging="142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Aktivitas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6E42F9" w:rsidRPr="00043589" w:rsidRDefault="006E42F9" w:rsidP="006E42F9">
      <w:pPr>
        <w:pStyle w:val="ListParagraph"/>
        <w:numPr>
          <w:ilvl w:val="0"/>
          <w:numId w:val="7"/>
        </w:numPr>
        <w:tabs>
          <w:tab w:val="left" w:pos="1985"/>
        </w:tabs>
        <w:ind w:left="1985" w:hanging="142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Perilaku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Tugas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Makalah/Resume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Diskusi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Observasi)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Presentasi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6E42F9" w:rsidRPr="00043589" w:rsidRDefault="006E42F9" w:rsidP="006E42F9">
      <w:pPr>
        <w:pStyle w:val="ListParagraph"/>
        <w:numPr>
          <w:ilvl w:val="0"/>
          <w:numId w:val="8"/>
        </w:numPr>
        <w:tabs>
          <w:tab w:val="left" w:pos="1985"/>
        </w:tabs>
        <w:ind w:hanging="437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Produk Kuliah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(Lembar Penilaian)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UTS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(Soal/tes)</w:t>
      </w:r>
    </w:p>
    <w:p w:rsidR="006E42F9" w:rsidRPr="00043589" w:rsidRDefault="006E42F9" w:rsidP="006E42F9">
      <w:pPr>
        <w:pStyle w:val="ListParagraph"/>
        <w:numPr>
          <w:ilvl w:val="1"/>
          <w:numId w:val="2"/>
        </w:numPr>
        <w:tabs>
          <w:tab w:val="left" w:pos="1560"/>
        </w:tabs>
        <w:ind w:left="156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UAS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ab/>
        <w:t>(Soal/tes)</w:t>
      </w:r>
    </w:p>
    <w:p w:rsidR="006E42F9" w:rsidRPr="00043589" w:rsidRDefault="006E42F9" w:rsidP="006E42F9">
      <w:pPr>
        <w:ind w:left="1134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pStyle w:val="ListParagraph"/>
        <w:numPr>
          <w:ilvl w:val="0"/>
          <w:numId w:val="6"/>
        </w:numPr>
        <w:ind w:left="1134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  <w:lang w:val="id-ID"/>
        </w:rPr>
        <w:t>Kriteria Penilaian:</w:t>
      </w:r>
    </w:p>
    <w:p w:rsidR="006E42F9" w:rsidRPr="00043589" w:rsidRDefault="006E42F9" w:rsidP="006E42F9">
      <w:pPr>
        <w:pStyle w:val="ListParagraph"/>
        <w:ind w:left="786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7088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8"/>
        <w:gridCol w:w="3266"/>
        <w:gridCol w:w="3224"/>
      </w:tblGrid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No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Aspek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tabs>
                <w:tab w:val="left" w:pos="538"/>
              </w:tabs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Bobot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Sisipan: Partisipasi (kehadiran, aktivitas, perilaku)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10 %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Karya Tulis: Tugas (makalah, diskusi, presentasi, produk perkuliahan lainnya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20 %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UTS (Ujian Tengah Semester)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30 %</w:t>
            </w:r>
          </w:p>
        </w:tc>
      </w:tr>
      <w:tr w:rsidR="006E42F9" w:rsidRPr="00043589" w:rsidTr="00CC27CD">
        <w:tc>
          <w:tcPr>
            <w:tcW w:w="709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</w:t>
            </w:r>
          </w:p>
        </w:tc>
        <w:tc>
          <w:tcPr>
            <w:tcW w:w="5245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UAS (Ujian Akhir Semester)</w:t>
            </w:r>
          </w:p>
        </w:tc>
        <w:tc>
          <w:tcPr>
            <w:tcW w:w="1134" w:type="dxa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40 %</w:t>
            </w:r>
          </w:p>
        </w:tc>
      </w:tr>
      <w:tr w:rsidR="006E42F9" w:rsidRPr="00043589" w:rsidTr="00CC27CD">
        <w:tc>
          <w:tcPr>
            <w:tcW w:w="5954" w:type="dxa"/>
            <w:gridSpan w:val="2"/>
          </w:tcPr>
          <w:p w:rsidR="006E42F9" w:rsidRPr="00043589" w:rsidRDefault="006E42F9" w:rsidP="00CC27C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 xml:space="preserve">            Total</w:t>
            </w:r>
          </w:p>
        </w:tc>
        <w:tc>
          <w:tcPr>
            <w:tcW w:w="1134" w:type="dxa"/>
          </w:tcPr>
          <w:p w:rsidR="006E42F9" w:rsidRPr="00043589" w:rsidRDefault="006E42F9" w:rsidP="006E42F9">
            <w:pPr>
              <w:pStyle w:val="ListParagraph"/>
              <w:numPr>
                <w:ilvl w:val="2"/>
                <w:numId w:val="2"/>
              </w:numPr>
              <w:tabs>
                <w:tab w:val="left" w:pos="484"/>
              </w:tabs>
              <w:jc w:val="both"/>
              <w:rPr>
                <w:rFonts w:asciiTheme="majorBidi" w:hAnsiTheme="majorBidi" w:cstheme="majorBidi"/>
                <w:lang w:val="id-ID"/>
              </w:rPr>
            </w:pPr>
            <w:r w:rsidRPr="00043589">
              <w:rPr>
                <w:rFonts w:asciiTheme="majorBidi" w:hAnsiTheme="majorBidi" w:cstheme="majorBidi"/>
                <w:sz w:val="22"/>
                <w:szCs w:val="22"/>
                <w:lang w:val="id-ID"/>
              </w:rPr>
              <w:t>%</w:t>
            </w:r>
          </w:p>
        </w:tc>
      </w:tr>
    </w:tbl>
    <w:p w:rsidR="006E42F9" w:rsidRPr="00043589" w:rsidRDefault="006E42F9" w:rsidP="006E42F9">
      <w:pPr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6E42F9" w:rsidP="006E42F9">
      <w:pPr>
        <w:pStyle w:val="ListParagraph"/>
        <w:numPr>
          <w:ilvl w:val="0"/>
          <w:numId w:val="2"/>
        </w:numPr>
        <w:ind w:left="709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>REFERENSI</w:t>
      </w:r>
    </w:p>
    <w:p w:rsidR="008525A2" w:rsidRPr="00A14CD9" w:rsidRDefault="008525A2" w:rsidP="00A14CD9">
      <w:pPr>
        <w:pStyle w:val="Bibliography"/>
        <w:numPr>
          <w:ilvl w:val="0"/>
          <w:numId w:val="15"/>
        </w:numPr>
        <w:spacing w:line="276" w:lineRule="auto"/>
        <w:ind w:left="900" w:hanging="180"/>
        <w:jc w:val="both"/>
        <w:rPr>
          <w:noProof/>
        </w:rPr>
      </w:pPr>
      <w:r w:rsidRPr="00A14CD9">
        <w:rPr>
          <w:noProof/>
        </w:rPr>
        <w:t xml:space="preserve">Wahbah al-Zuhaili, </w:t>
      </w:r>
      <w:r w:rsidRPr="00A14CD9">
        <w:rPr>
          <w:i/>
          <w:iCs/>
          <w:noProof/>
        </w:rPr>
        <w:t>Fiqhl Islam wa Adillatuh</w:t>
      </w:r>
      <w:r w:rsidRPr="00A14CD9">
        <w:rPr>
          <w:noProof/>
        </w:rPr>
        <w:t>, II Damaskus: Dar al-Fikr, 1985</w:t>
      </w:r>
    </w:p>
    <w:p w:rsidR="008525A2" w:rsidRPr="00A14CD9" w:rsidRDefault="00A14CD9" w:rsidP="00A14CD9">
      <w:pPr>
        <w:pStyle w:val="Bibliography"/>
        <w:numPr>
          <w:ilvl w:val="0"/>
          <w:numId w:val="15"/>
        </w:numPr>
        <w:spacing w:line="276" w:lineRule="auto"/>
        <w:ind w:left="900" w:hanging="180"/>
        <w:jc w:val="both"/>
        <w:rPr>
          <w:noProof/>
        </w:rPr>
      </w:pPr>
      <w:r>
        <w:rPr>
          <w:noProof/>
        </w:rPr>
        <w:t xml:space="preserve"> </w:t>
      </w:r>
      <w:r w:rsidR="008525A2" w:rsidRPr="00A14CD9">
        <w:rPr>
          <w:noProof/>
        </w:rPr>
        <w:t xml:space="preserve">Muhammad Utsman Syabir,2007, </w:t>
      </w:r>
      <w:r w:rsidR="008525A2" w:rsidRPr="00A14CD9">
        <w:rPr>
          <w:i/>
          <w:iCs/>
          <w:noProof/>
        </w:rPr>
        <w:t xml:space="preserve">Al-Mua’amalat Al-Maliyah Al-Mu’asharah, </w:t>
      </w:r>
      <w:r w:rsidR="008525A2" w:rsidRPr="00A14CD9">
        <w:rPr>
          <w:noProof/>
        </w:rPr>
        <w:t>Vol.VI Amman: Dar An-Nafa’is</w:t>
      </w:r>
    </w:p>
    <w:p w:rsidR="008525A2" w:rsidRPr="00A14CD9" w:rsidRDefault="00A14CD9" w:rsidP="00A14CD9">
      <w:pPr>
        <w:pStyle w:val="Bibliography"/>
        <w:numPr>
          <w:ilvl w:val="0"/>
          <w:numId w:val="15"/>
        </w:numPr>
        <w:spacing w:line="276" w:lineRule="auto"/>
        <w:ind w:left="900" w:hanging="180"/>
        <w:jc w:val="both"/>
        <w:rPr>
          <w:noProof/>
        </w:rPr>
      </w:pPr>
      <w:r>
        <w:rPr>
          <w:noProof/>
        </w:rPr>
        <w:t xml:space="preserve"> </w:t>
      </w:r>
      <w:r w:rsidR="008525A2" w:rsidRPr="00A14CD9">
        <w:rPr>
          <w:noProof/>
        </w:rPr>
        <w:t>Sayid Sabiq, al-Fiqh al-Sunnah, Cairo: Fath li-I’lam al-Arab, n.d</w:t>
      </w:r>
    </w:p>
    <w:p w:rsidR="008525A2" w:rsidRPr="00A14CD9" w:rsidRDefault="00A14CD9" w:rsidP="00A14CD9">
      <w:pPr>
        <w:pStyle w:val="Bibliography"/>
        <w:numPr>
          <w:ilvl w:val="0"/>
          <w:numId w:val="15"/>
        </w:numPr>
        <w:spacing w:line="276" w:lineRule="auto"/>
        <w:ind w:left="900" w:hanging="180"/>
        <w:jc w:val="both"/>
        <w:rPr>
          <w:noProof/>
        </w:rPr>
      </w:pPr>
      <w:r>
        <w:rPr>
          <w:noProof/>
        </w:rPr>
        <w:lastRenderedPageBreak/>
        <w:t xml:space="preserve"> </w:t>
      </w:r>
      <w:r w:rsidR="008525A2" w:rsidRPr="00A14CD9">
        <w:rPr>
          <w:noProof/>
        </w:rPr>
        <w:t>Abdullah bin Mahmud, 1998, Al-Ikhtiyar li Ta’lil al-Mukhtar, Vol. 4 Beirut: Dar al-Kutub al-Ilmiyah</w:t>
      </w:r>
    </w:p>
    <w:p w:rsidR="008525A2" w:rsidRPr="00A14CD9" w:rsidRDefault="00A14CD9" w:rsidP="00A14CD9">
      <w:pPr>
        <w:pStyle w:val="Bibliography"/>
        <w:numPr>
          <w:ilvl w:val="0"/>
          <w:numId w:val="15"/>
        </w:numPr>
        <w:spacing w:line="276" w:lineRule="auto"/>
        <w:ind w:left="900" w:hanging="180"/>
        <w:jc w:val="both"/>
        <w:rPr>
          <w:noProof/>
        </w:rPr>
      </w:pPr>
      <w:r>
        <w:rPr>
          <w:noProof/>
        </w:rPr>
        <w:t xml:space="preserve"> </w:t>
      </w:r>
      <w:r w:rsidR="008525A2" w:rsidRPr="00A14CD9">
        <w:rPr>
          <w:noProof/>
        </w:rPr>
        <w:t xml:space="preserve">Abdul Rahman Ghazaly, d. (2010). </w:t>
      </w:r>
      <w:r w:rsidR="008525A2" w:rsidRPr="00A14CD9">
        <w:rPr>
          <w:i/>
          <w:iCs/>
          <w:noProof/>
        </w:rPr>
        <w:t>Fiqh Muamalat.</w:t>
      </w:r>
      <w:r w:rsidR="008525A2" w:rsidRPr="00A14CD9">
        <w:rPr>
          <w:noProof/>
        </w:rPr>
        <w:t xml:space="preserve"> Jakarta: Kencana.</w:t>
      </w:r>
    </w:p>
    <w:p w:rsidR="008525A2" w:rsidRPr="00A14CD9" w:rsidRDefault="00A14CD9" w:rsidP="00A14CD9">
      <w:pPr>
        <w:pStyle w:val="Bibliography"/>
        <w:numPr>
          <w:ilvl w:val="0"/>
          <w:numId w:val="15"/>
        </w:numPr>
        <w:spacing w:line="276" w:lineRule="auto"/>
        <w:ind w:left="900" w:hanging="180"/>
        <w:jc w:val="both"/>
        <w:rPr>
          <w:noProof/>
        </w:rPr>
      </w:pPr>
      <w:r>
        <w:rPr>
          <w:noProof/>
        </w:rPr>
        <w:t xml:space="preserve"> </w:t>
      </w:r>
      <w:r w:rsidR="008525A2" w:rsidRPr="00A14CD9">
        <w:rPr>
          <w:noProof/>
        </w:rPr>
        <w:t xml:space="preserve">Ad-Dimasyqi, S. A.-a. (2015). </w:t>
      </w:r>
      <w:r w:rsidR="008525A2" w:rsidRPr="00A14CD9">
        <w:rPr>
          <w:i/>
          <w:iCs/>
          <w:noProof/>
        </w:rPr>
        <w:t>Fiqih Empat Mazhab.</w:t>
      </w:r>
      <w:r w:rsidR="008525A2" w:rsidRPr="00A14CD9">
        <w:rPr>
          <w:noProof/>
        </w:rPr>
        <w:t xml:space="preserve"> Bandung: Hasyimi.</w:t>
      </w:r>
    </w:p>
    <w:p w:rsidR="008525A2" w:rsidRPr="00A14CD9" w:rsidRDefault="008525A2" w:rsidP="00A14CD9">
      <w:pPr>
        <w:pStyle w:val="Bibliography"/>
        <w:numPr>
          <w:ilvl w:val="0"/>
          <w:numId w:val="15"/>
        </w:numPr>
        <w:spacing w:line="276" w:lineRule="auto"/>
        <w:ind w:left="900" w:hanging="180"/>
        <w:jc w:val="both"/>
        <w:rPr>
          <w:noProof/>
        </w:rPr>
      </w:pPr>
      <w:r w:rsidRPr="00A14CD9">
        <w:rPr>
          <w:noProof/>
        </w:rPr>
        <w:t xml:space="preserve">Alhadi, A. A. (2017). </w:t>
      </w:r>
      <w:r w:rsidRPr="00A14CD9">
        <w:rPr>
          <w:i/>
          <w:iCs/>
          <w:noProof/>
        </w:rPr>
        <w:t>Fikih Muamalah Kontemporer.</w:t>
      </w:r>
      <w:r w:rsidRPr="00A14CD9">
        <w:rPr>
          <w:noProof/>
        </w:rPr>
        <w:t xml:space="preserve"> Jakarta: Raja Grafindo Persada.</w:t>
      </w:r>
    </w:p>
    <w:p w:rsidR="008525A2" w:rsidRPr="00A14CD9" w:rsidRDefault="00A14CD9" w:rsidP="00A14CD9">
      <w:pPr>
        <w:pStyle w:val="Bibliography"/>
        <w:numPr>
          <w:ilvl w:val="0"/>
          <w:numId w:val="15"/>
        </w:numPr>
        <w:spacing w:line="276" w:lineRule="auto"/>
        <w:ind w:left="900" w:hanging="180"/>
        <w:jc w:val="both"/>
        <w:rPr>
          <w:noProof/>
        </w:rPr>
      </w:pPr>
      <w:r>
        <w:rPr>
          <w:noProof/>
        </w:rPr>
        <w:t xml:space="preserve"> </w:t>
      </w:r>
      <w:r w:rsidR="008525A2" w:rsidRPr="00A14CD9">
        <w:rPr>
          <w:noProof/>
        </w:rPr>
        <w:t xml:space="preserve">as-Zuhaili, W. (2011). </w:t>
      </w:r>
      <w:r w:rsidR="008525A2" w:rsidRPr="00A14CD9">
        <w:rPr>
          <w:i/>
          <w:iCs/>
          <w:noProof/>
        </w:rPr>
        <w:t>Fiqih Islam Wa Adillatuhu.</w:t>
      </w:r>
      <w:r w:rsidR="008525A2" w:rsidRPr="00A14CD9">
        <w:rPr>
          <w:noProof/>
        </w:rPr>
        <w:t xml:space="preserve"> Jakarta: Gema Insani.</w:t>
      </w:r>
    </w:p>
    <w:p w:rsidR="008525A2" w:rsidRPr="00A14CD9" w:rsidRDefault="00A14CD9" w:rsidP="00A14CD9">
      <w:pPr>
        <w:pStyle w:val="Bibliography"/>
        <w:numPr>
          <w:ilvl w:val="0"/>
          <w:numId w:val="15"/>
        </w:numPr>
        <w:spacing w:line="276" w:lineRule="auto"/>
        <w:ind w:left="900" w:hanging="180"/>
        <w:jc w:val="both"/>
        <w:rPr>
          <w:noProof/>
        </w:rPr>
      </w:pPr>
      <w:r>
        <w:rPr>
          <w:noProof/>
        </w:rPr>
        <w:t xml:space="preserve"> </w:t>
      </w:r>
      <w:r w:rsidR="008525A2" w:rsidRPr="00A14CD9">
        <w:rPr>
          <w:noProof/>
        </w:rPr>
        <w:t xml:space="preserve">Mardani. (2013). </w:t>
      </w:r>
      <w:r w:rsidR="008525A2" w:rsidRPr="00A14CD9">
        <w:rPr>
          <w:i/>
          <w:iCs/>
          <w:noProof/>
        </w:rPr>
        <w:t>Fiqh Ekonomi Syariah.</w:t>
      </w:r>
      <w:r w:rsidR="008525A2" w:rsidRPr="00A14CD9">
        <w:rPr>
          <w:noProof/>
        </w:rPr>
        <w:t xml:space="preserve"> Jakarta: Kencana.</w:t>
      </w:r>
    </w:p>
    <w:p w:rsidR="008525A2" w:rsidRPr="00A14CD9" w:rsidRDefault="008525A2" w:rsidP="00A14CD9">
      <w:pPr>
        <w:pStyle w:val="Bibliography"/>
        <w:numPr>
          <w:ilvl w:val="0"/>
          <w:numId w:val="15"/>
        </w:numPr>
        <w:spacing w:line="276" w:lineRule="auto"/>
        <w:ind w:left="1080"/>
        <w:jc w:val="both"/>
        <w:rPr>
          <w:noProof/>
        </w:rPr>
      </w:pPr>
      <w:r w:rsidRPr="00A14CD9">
        <w:rPr>
          <w:noProof/>
        </w:rPr>
        <w:t xml:space="preserve">Mustofa, I. (2016). </w:t>
      </w:r>
      <w:r w:rsidRPr="00A14CD9">
        <w:rPr>
          <w:i/>
          <w:iCs/>
          <w:noProof/>
        </w:rPr>
        <w:t>Fiqih Muamalah Kontemporer.</w:t>
      </w:r>
      <w:r w:rsidRPr="00A14CD9">
        <w:rPr>
          <w:noProof/>
        </w:rPr>
        <w:t xml:space="preserve"> Jakarta: Raja Grafindo Persada.</w:t>
      </w:r>
    </w:p>
    <w:p w:rsidR="008525A2" w:rsidRPr="00A14CD9" w:rsidRDefault="008525A2" w:rsidP="00A14CD9">
      <w:pPr>
        <w:pStyle w:val="Bibliography"/>
        <w:numPr>
          <w:ilvl w:val="0"/>
          <w:numId w:val="15"/>
        </w:numPr>
        <w:spacing w:line="276" w:lineRule="auto"/>
        <w:ind w:left="1080"/>
        <w:jc w:val="both"/>
        <w:rPr>
          <w:noProof/>
        </w:rPr>
      </w:pPr>
      <w:r w:rsidRPr="00A14CD9">
        <w:rPr>
          <w:noProof/>
        </w:rPr>
        <w:t xml:space="preserve">Rozalinda. (2016). </w:t>
      </w:r>
      <w:r w:rsidRPr="00A14CD9">
        <w:rPr>
          <w:i/>
          <w:iCs/>
          <w:noProof/>
        </w:rPr>
        <w:t>Fikih Ekonomi Syariah Prinsip dan Implementasinya pada Sektor Keuangan Syariah.</w:t>
      </w:r>
      <w:r w:rsidRPr="00A14CD9">
        <w:rPr>
          <w:noProof/>
        </w:rPr>
        <w:t xml:space="preserve"> Raja Grafindo Persada: Jakarta.</w:t>
      </w:r>
    </w:p>
    <w:p w:rsidR="008525A2" w:rsidRPr="00A14CD9" w:rsidRDefault="008525A2" w:rsidP="00A14CD9">
      <w:pPr>
        <w:pStyle w:val="Bibliography"/>
        <w:numPr>
          <w:ilvl w:val="0"/>
          <w:numId w:val="15"/>
        </w:numPr>
        <w:spacing w:line="276" w:lineRule="auto"/>
        <w:ind w:left="1080"/>
        <w:jc w:val="both"/>
        <w:rPr>
          <w:noProof/>
        </w:rPr>
      </w:pPr>
      <w:r w:rsidRPr="00A14CD9">
        <w:rPr>
          <w:noProof/>
        </w:rPr>
        <w:t xml:space="preserve">Sahroni, O dan m. Hasanudin. (2016). </w:t>
      </w:r>
      <w:r w:rsidRPr="00A14CD9">
        <w:rPr>
          <w:i/>
          <w:iCs/>
          <w:noProof/>
        </w:rPr>
        <w:t>Fikih Muamalah.</w:t>
      </w:r>
      <w:r w:rsidRPr="00A14CD9">
        <w:rPr>
          <w:noProof/>
        </w:rPr>
        <w:t xml:space="preserve"> Jakarta: Raja Grafindo Persada.</w:t>
      </w:r>
    </w:p>
    <w:p w:rsidR="008525A2" w:rsidRPr="00A14CD9" w:rsidRDefault="008525A2" w:rsidP="00A14CD9">
      <w:pPr>
        <w:pStyle w:val="Bibliography"/>
        <w:numPr>
          <w:ilvl w:val="0"/>
          <w:numId w:val="15"/>
        </w:numPr>
        <w:spacing w:line="276" w:lineRule="auto"/>
        <w:ind w:left="1080"/>
        <w:jc w:val="both"/>
        <w:rPr>
          <w:noProof/>
        </w:rPr>
      </w:pPr>
      <w:r w:rsidRPr="00A14CD9">
        <w:rPr>
          <w:noProof/>
        </w:rPr>
        <w:t xml:space="preserve">Suhendi, H. (2002). </w:t>
      </w:r>
      <w:r w:rsidRPr="00A14CD9">
        <w:rPr>
          <w:i/>
          <w:iCs/>
          <w:noProof/>
        </w:rPr>
        <w:t>Fiqh Muamalah.</w:t>
      </w:r>
      <w:r w:rsidRPr="00A14CD9">
        <w:rPr>
          <w:noProof/>
        </w:rPr>
        <w:t xml:space="preserve"> Jakarta: Raja Grafindo Persada.</w:t>
      </w:r>
    </w:p>
    <w:p w:rsidR="006E42F9" w:rsidRPr="00A14CD9" w:rsidRDefault="008525A2" w:rsidP="00A14CD9">
      <w:pPr>
        <w:numPr>
          <w:ilvl w:val="0"/>
          <w:numId w:val="15"/>
        </w:numPr>
        <w:tabs>
          <w:tab w:val="left" w:pos="3960"/>
          <w:tab w:val="left" w:pos="4320"/>
          <w:tab w:val="left" w:pos="4500"/>
        </w:tabs>
        <w:ind w:left="1080"/>
        <w:jc w:val="both"/>
        <w:rPr>
          <w:rFonts w:asciiTheme="majorBidi" w:hAnsiTheme="majorBidi" w:cstheme="majorBidi"/>
          <w:i/>
          <w:iCs/>
          <w:lang w:val="id-ID"/>
        </w:rPr>
      </w:pPr>
      <w:r w:rsidRPr="00A14CD9">
        <w:rPr>
          <w:noProof/>
        </w:rPr>
        <w:t xml:space="preserve">Syafei, R. (2001). </w:t>
      </w:r>
      <w:r w:rsidRPr="00A14CD9">
        <w:rPr>
          <w:i/>
          <w:iCs/>
          <w:noProof/>
        </w:rPr>
        <w:t>Fiqh Muamalah.</w:t>
      </w:r>
      <w:r w:rsidRPr="00A14CD9">
        <w:rPr>
          <w:noProof/>
        </w:rPr>
        <w:t xml:space="preserve"> Bandung: CV Pustaka Setia</w:t>
      </w:r>
      <w:r w:rsidR="006E42F9" w:rsidRPr="00A14CD9">
        <w:rPr>
          <w:rFonts w:asciiTheme="majorBidi" w:hAnsiTheme="majorBidi" w:cstheme="majorBidi"/>
          <w:lang w:val="id-ID"/>
        </w:rPr>
        <w:t xml:space="preserve">Yusuf Qardhawi, </w:t>
      </w:r>
      <w:r w:rsidR="006E42F9" w:rsidRPr="00A14CD9">
        <w:rPr>
          <w:rFonts w:asciiTheme="majorBidi" w:hAnsiTheme="majorBidi" w:cstheme="majorBidi"/>
          <w:i/>
          <w:iCs/>
          <w:lang w:val="id-ID"/>
        </w:rPr>
        <w:t>Fatwa-fatwa kontemporer</w:t>
      </w:r>
    </w:p>
    <w:p w:rsidR="006E42F9" w:rsidRPr="00A14CD9" w:rsidRDefault="006E42F9" w:rsidP="00A14CD9">
      <w:pPr>
        <w:numPr>
          <w:ilvl w:val="0"/>
          <w:numId w:val="15"/>
        </w:numPr>
        <w:tabs>
          <w:tab w:val="left" w:pos="3960"/>
          <w:tab w:val="left" w:pos="4320"/>
          <w:tab w:val="left" w:pos="4500"/>
        </w:tabs>
        <w:spacing w:before="240"/>
        <w:ind w:left="1080"/>
        <w:jc w:val="both"/>
        <w:rPr>
          <w:rFonts w:asciiTheme="majorBidi" w:hAnsiTheme="majorBidi" w:cstheme="majorBidi"/>
          <w:lang w:val="id-ID"/>
        </w:rPr>
      </w:pPr>
      <w:r w:rsidRPr="00A14CD9">
        <w:rPr>
          <w:rFonts w:asciiTheme="majorBidi" w:hAnsiTheme="majorBidi" w:cstheme="majorBidi"/>
          <w:lang w:val="id-ID"/>
        </w:rPr>
        <w:t>Himpunan</w:t>
      </w:r>
      <w:r w:rsidR="00D4404C" w:rsidRPr="00A14CD9">
        <w:rPr>
          <w:rFonts w:asciiTheme="majorBidi" w:hAnsiTheme="majorBidi" w:cstheme="majorBidi"/>
          <w:lang w:val="id-ID"/>
        </w:rPr>
        <w:t xml:space="preserve"> (2003) </w:t>
      </w:r>
      <w:r w:rsidRPr="00A14CD9">
        <w:rPr>
          <w:rFonts w:asciiTheme="majorBidi" w:hAnsiTheme="majorBidi" w:cstheme="majorBidi"/>
          <w:lang w:val="id-ID"/>
        </w:rPr>
        <w:t xml:space="preserve"> Fatwa Majlis Ulama Indonesia Depag jakarta </w:t>
      </w:r>
    </w:p>
    <w:p w:rsidR="006E42F9" w:rsidRPr="00A14CD9" w:rsidRDefault="006E42F9" w:rsidP="00A14CD9">
      <w:pPr>
        <w:numPr>
          <w:ilvl w:val="0"/>
          <w:numId w:val="15"/>
        </w:numPr>
        <w:tabs>
          <w:tab w:val="left" w:pos="3960"/>
          <w:tab w:val="left" w:pos="4320"/>
          <w:tab w:val="left" w:pos="4500"/>
        </w:tabs>
        <w:ind w:left="1080"/>
        <w:jc w:val="both"/>
        <w:rPr>
          <w:rFonts w:asciiTheme="majorBidi" w:hAnsiTheme="majorBidi" w:cstheme="majorBidi"/>
          <w:lang w:val="id-ID"/>
        </w:rPr>
      </w:pPr>
      <w:r w:rsidRPr="00A14CD9">
        <w:rPr>
          <w:rFonts w:asciiTheme="majorBidi" w:hAnsiTheme="majorBidi" w:cstheme="majorBidi"/>
          <w:lang w:val="id-ID"/>
        </w:rPr>
        <w:t>Fuad Moch Fachruddin, Riba dalam Islam, koperasi perseroan dan asuransi</w:t>
      </w:r>
    </w:p>
    <w:p w:rsidR="006E42F9" w:rsidRPr="00A14CD9" w:rsidRDefault="006E42F9" w:rsidP="00A14CD9">
      <w:pPr>
        <w:pStyle w:val="NormalWeb"/>
        <w:numPr>
          <w:ilvl w:val="0"/>
          <w:numId w:val="15"/>
        </w:numPr>
        <w:ind w:left="1080"/>
        <w:jc w:val="both"/>
        <w:rPr>
          <w:rFonts w:asciiTheme="majorBidi" w:hAnsiTheme="majorBidi" w:cstheme="majorBidi"/>
        </w:rPr>
      </w:pPr>
      <w:r w:rsidRPr="00A14CD9">
        <w:rPr>
          <w:rFonts w:asciiTheme="majorBidi" w:hAnsiTheme="majorBidi" w:cstheme="majorBidi"/>
        </w:rPr>
        <w:t xml:space="preserve">Abdul Aziz </w:t>
      </w:r>
      <w:proofErr w:type="spellStart"/>
      <w:r w:rsidRPr="00A14CD9">
        <w:rPr>
          <w:rFonts w:asciiTheme="majorBidi" w:hAnsiTheme="majorBidi" w:cstheme="majorBidi"/>
        </w:rPr>
        <w:t>Dahlan</w:t>
      </w:r>
      <w:proofErr w:type="spellEnd"/>
      <w:r w:rsidRPr="00A14CD9">
        <w:rPr>
          <w:rFonts w:asciiTheme="majorBidi" w:hAnsiTheme="majorBidi" w:cstheme="majorBidi"/>
        </w:rPr>
        <w:t xml:space="preserve"> (Ed), </w:t>
      </w:r>
      <w:proofErr w:type="spellStart"/>
      <w:r w:rsidRPr="00A14CD9">
        <w:rPr>
          <w:rStyle w:val="Emphasis"/>
          <w:rFonts w:asciiTheme="majorBidi" w:hAnsiTheme="majorBidi" w:cstheme="majorBidi"/>
        </w:rPr>
        <w:t>Ensiklopedi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Hukum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Islam</w:t>
      </w:r>
      <w:r w:rsidRPr="00A14CD9">
        <w:rPr>
          <w:rFonts w:asciiTheme="majorBidi" w:hAnsiTheme="majorBidi" w:cstheme="majorBidi"/>
        </w:rPr>
        <w:t>.</w:t>
      </w:r>
      <w:r w:rsidRPr="00A14CD9">
        <w:rPr>
          <w:rStyle w:val="Emphasis"/>
          <w:rFonts w:asciiTheme="majorBidi" w:hAnsiTheme="majorBidi" w:cstheme="majorBidi"/>
        </w:rPr>
        <w:t xml:space="preserve"> </w:t>
      </w:r>
    </w:p>
    <w:p w:rsidR="006E42F9" w:rsidRPr="00A14CD9" w:rsidRDefault="006E42F9" w:rsidP="00A14CD9">
      <w:pPr>
        <w:pStyle w:val="NormalWeb"/>
        <w:numPr>
          <w:ilvl w:val="0"/>
          <w:numId w:val="15"/>
        </w:numPr>
        <w:ind w:left="1080"/>
        <w:jc w:val="both"/>
        <w:rPr>
          <w:rFonts w:asciiTheme="majorBidi" w:hAnsiTheme="majorBidi" w:cstheme="majorBidi"/>
        </w:rPr>
      </w:pPr>
      <w:proofErr w:type="spellStart"/>
      <w:r w:rsidRPr="00A14CD9">
        <w:rPr>
          <w:rFonts w:asciiTheme="majorBidi" w:hAnsiTheme="majorBidi" w:cstheme="majorBidi"/>
        </w:rPr>
        <w:t>Fathi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Durainî</w:t>
      </w:r>
      <w:proofErr w:type="spellEnd"/>
      <w:r w:rsidRPr="00A14CD9">
        <w:rPr>
          <w:rFonts w:asciiTheme="majorBidi" w:hAnsiTheme="majorBidi" w:cstheme="majorBidi"/>
        </w:rPr>
        <w:t xml:space="preserve">, </w:t>
      </w:r>
      <w:proofErr w:type="spellStart"/>
      <w:r w:rsidRPr="00A14CD9">
        <w:rPr>
          <w:rStyle w:val="Emphasis"/>
          <w:rFonts w:asciiTheme="majorBidi" w:hAnsiTheme="majorBidi" w:cstheme="majorBidi"/>
        </w:rPr>
        <w:t>Buhûts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Muqânah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fi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al-</w:t>
      </w:r>
      <w:proofErr w:type="spellStart"/>
      <w:r w:rsidRPr="00A14CD9">
        <w:rPr>
          <w:rStyle w:val="Emphasis"/>
          <w:rFonts w:asciiTheme="majorBidi" w:hAnsiTheme="majorBidi" w:cstheme="majorBidi"/>
        </w:rPr>
        <w:t>Fiqh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al-</w:t>
      </w:r>
      <w:proofErr w:type="spellStart"/>
      <w:r w:rsidRPr="00A14CD9">
        <w:rPr>
          <w:rStyle w:val="Emphasis"/>
          <w:rFonts w:asciiTheme="majorBidi" w:hAnsiTheme="majorBidi" w:cstheme="majorBidi"/>
        </w:rPr>
        <w:t>Islâmî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proofErr w:type="gramStart"/>
      <w:r w:rsidRPr="00A14CD9">
        <w:rPr>
          <w:rStyle w:val="Emphasis"/>
          <w:rFonts w:asciiTheme="majorBidi" w:hAnsiTheme="majorBidi" w:cstheme="majorBidi"/>
        </w:rPr>
        <w:t>wa</w:t>
      </w:r>
      <w:proofErr w:type="spellEnd"/>
      <w:proofErr w:type="gram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Ushûluh</w:t>
      </w:r>
      <w:proofErr w:type="spellEnd"/>
      <w:r w:rsidRPr="00A14CD9">
        <w:rPr>
          <w:rStyle w:val="Emphasis"/>
          <w:rFonts w:asciiTheme="majorBidi" w:hAnsiTheme="majorBidi" w:cstheme="majorBidi"/>
        </w:rPr>
        <w:t>.</w:t>
      </w:r>
    </w:p>
    <w:p w:rsidR="006E42F9" w:rsidRPr="00A14CD9" w:rsidRDefault="006E42F9" w:rsidP="00A14CD9">
      <w:pPr>
        <w:pStyle w:val="NormalWeb"/>
        <w:numPr>
          <w:ilvl w:val="0"/>
          <w:numId w:val="15"/>
        </w:numPr>
        <w:ind w:left="1080"/>
        <w:jc w:val="both"/>
        <w:rPr>
          <w:rFonts w:asciiTheme="majorBidi" w:hAnsiTheme="majorBidi" w:cstheme="majorBidi"/>
        </w:rPr>
      </w:pPr>
      <w:proofErr w:type="spellStart"/>
      <w:r w:rsidRPr="00A14CD9">
        <w:rPr>
          <w:rFonts w:asciiTheme="majorBidi" w:hAnsiTheme="majorBidi" w:cstheme="majorBidi"/>
        </w:rPr>
        <w:t>Majelis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Tarjih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Muhammadiyah</w:t>
      </w:r>
      <w:proofErr w:type="spellEnd"/>
      <w:r w:rsidRPr="00A14CD9">
        <w:rPr>
          <w:rFonts w:asciiTheme="majorBidi" w:hAnsiTheme="majorBidi" w:cstheme="majorBidi"/>
        </w:rPr>
        <w:t xml:space="preserve">, </w:t>
      </w:r>
      <w:proofErr w:type="spellStart"/>
      <w:r w:rsidRPr="00A14CD9">
        <w:rPr>
          <w:rStyle w:val="Emphasis"/>
          <w:rFonts w:asciiTheme="majorBidi" w:hAnsiTheme="majorBidi" w:cstheme="majorBidi"/>
        </w:rPr>
        <w:t>Himpunan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Putusan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Tarjih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Muhammadiyah</w:t>
      </w:r>
      <w:proofErr w:type="spellEnd"/>
    </w:p>
    <w:p w:rsidR="006E42F9" w:rsidRPr="00A14CD9" w:rsidRDefault="006E42F9" w:rsidP="00A14CD9">
      <w:pPr>
        <w:pStyle w:val="NormalWeb"/>
        <w:numPr>
          <w:ilvl w:val="0"/>
          <w:numId w:val="15"/>
        </w:numPr>
        <w:ind w:left="1080"/>
        <w:jc w:val="both"/>
        <w:rPr>
          <w:rFonts w:asciiTheme="majorBidi" w:hAnsiTheme="majorBidi" w:cstheme="majorBidi"/>
        </w:rPr>
      </w:pPr>
      <w:proofErr w:type="spellStart"/>
      <w:r w:rsidRPr="00A14CD9">
        <w:rPr>
          <w:rFonts w:asciiTheme="majorBidi" w:hAnsiTheme="majorBidi" w:cstheme="majorBidi"/>
        </w:rPr>
        <w:t>Lajnah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Ta’lif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A14CD9">
        <w:rPr>
          <w:rFonts w:asciiTheme="majorBidi" w:hAnsiTheme="majorBidi" w:cstheme="majorBidi"/>
        </w:rPr>
        <w:t>wa</w:t>
      </w:r>
      <w:proofErr w:type="spellEnd"/>
      <w:proofErr w:type="gram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Nasyr</w:t>
      </w:r>
      <w:proofErr w:type="spellEnd"/>
      <w:r w:rsidRPr="00A14CD9">
        <w:rPr>
          <w:rFonts w:asciiTheme="majorBidi" w:hAnsiTheme="majorBidi" w:cstheme="majorBidi"/>
        </w:rPr>
        <w:t xml:space="preserve"> (LTN) NU </w:t>
      </w:r>
      <w:proofErr w:type="spellStart"/>
      <w:r w:rsidRPr="00A14CD9">
        <w:rPr>
          <w:rFonts w:asciiTheme="majorBidi" w:hAnsiTheme="majorBidi" w:cstheme="majorBidi"/>
        </w:rPr>
        <w:t>Jawa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Timur-Diantama</w:t>
      </w:r>
      <w:proofErr w:type="spellEnd"/>
      <w:r w:rsidRPr="00A14CD9">
        <w:rPr>
          <w:rFonts w:asciiTheme="majorBidi" w:hAnsiTheme="majorBidi" w:cstheme="majorBidi"/>
        </w:rPr>
        <w:t xml:space="preserve"> Surabaya, </w:t>
      </w:r>
      <w:proofErr w:type="spellStart"/>
      <w:r w:rsidRPr="00A14CD9">
        <w:rPr>
          <w:rStyle w:val="Emphasis"/>
          <w:rFonts w:asciiTheme="majorBidi" w:hAnsiTheme="majorBidi" w:cstheme="majorBidi"/>
        </w:rPr>
        <w:t>Ahkamul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Fuqaha</w:t>
      </w:r>
      <w:proofErr w:type="spellEnd"/>
      <w:r w:rsidRPr="00A14CD9">
        <w:rPr>
          <w:rStyle w:val="Emphasis"/>
          <w:rFonts w:asciiTheme="majorBidi" w:hAnsiTheme="majorBidi" w:cstheme="majorBidi"/>
        </w:rPr>
        <w:t>’</w:t>
      </w:r>
      <w:r w:rsidRPr="00A14CD9">
        <w:rPr>
          <w:rFonts w:asciiTheme="majorBidi" w:hAnsiTheme="majorBidi" w:cstheme="majorBidi"/>
        </w:rPr>
        <w:t xml:space="preserve"> (</w:t>
      </w:r>
      <w:proofErr w:type="spellStart"/>
      <w:r w:rsidRPr="00A14CD9">
        <w:rPr>
          <w:rFonts w:asciiTheme="majorBidi" w:hAnsiTheme="majorBidi" w:cstheme="majorBidi"/>
        </w:rPr>
        <w:t>Solusi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Problematika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Aktual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Hukum</w:t>
      </w:r>
      <w:proofErr w:type="spellEnd"/>
      <w:r w:rsidRPr="00A14CD9">
        <w:rPr>
          <w:rFonts w:asciiTheme="majorBidi" w:hAnsiTheme="majorBidi" w:cstheme="majorBidi"/>
        </w:rPr>
        <w:t xml:space="preserve"> Islam: </w:t>
      </w:r>
      <w:proofErr w:type="spellStart"/>
      <w:r w:rsidRPr="00A14CD9">
        <w:rPr>
          <w:rFonts w:asciiTheme="majorBidi" w:hAnsiTheme="majorBidi" w:cstheme="majorBidi"/>
        </w:rPr>
        <w:t>Keputusan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Muktamar</w:t>
      </w:r>
      <w:proofErr w:type="spellEnd"/>
      <w:r w:rsidRPr="00A14CD9">
        <w:rPr>
          <w:rFonts w:asciiTheme="majorBidi" w:hAnsiTheme="majorBidi" w:cstheme="majorBidi"/>
        </w:rPr>
        <w:t xml:space="preserve">, </w:t>
      </w:r>
      <w:proofErr w:type="spellStart"/>
      <w:r w:rsidRPr="00A14CD9">
        <w:rPr>
          <w:rFonts w:asciiTheme="majorBidi" w:hAnsiTheme="majorBidi" w:cstheme="majorBidi"/>
        </w:rPr>
        <w:t>Munas</w:t>
      </w:r>
      <w:proofErr w:type="spellEnd"/>
      <w:r w:rsidRPr="00A14CD9">
        <w:rPr>
          <w:rFonts w:asciiTheme="majorBidi" w:hAnsiTheme="majorBidi" w:cstheme="majorBidi"/>
        </w:rPr>
        <w:t xml:space="preserve">, </w:t>
      </w:r>
      <w:proofErr w:type="spellStart"/>
      <w:r w:rsidRPr="00A14CD9">
        <w:rPr>
          <w:rFonts w:asciiTheme="majorBidi" w:hAnsiTheme="majorBidi" w:cstheme="majorBidi"/>
        </w:rPr>
        <w:t>dan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Konbes</w:t>
      </w:r>
      <w:proofErr w:type="spellEnd"/>
      <w:r w:rsidRPr="00A14CD9">
        <w:rPr>
          <w:rFonts w:asciiTheme="majorBidi" w:hAnsiTheme="majorBidi" w:cstheme="majorBidi"/>
        </w:rPr>
        <w:t xml:space="preserve"> NU 1926-1999).</w:t>
      </w:r>
    </w:p>
    <w:p w:rsidR="006E42F9" w:rsidRPr="00A14CD9" w:rsidRDefault="006E42F9" w:rsidP="00A14CD9">
      <w:pPr>
        <w:pStyle w:val="NormalWeb"/>
        <w:numPr>
          <w:ilvl w:val="0"/>
          <w:numId w:val="15"/>
        </w:numPr>
        <w:ind w:left="1080"/>
        <w:jc w:val="both"/>
        <w:rPr>
          <w:rFonts w:asciiTheme="majorBidi" w:hAnsiTheme="majorBidi" w:cstheme="majorBidi"/>
        </w:rPr>
      </w:pPr>
      <w:r w:rsidRPr="00A14CD9">
        <w:rPr>
          <w:rFonts w:asciiTheme="majorBidi" w:hAnsiTheme="majorBidi" w:cstheme="majorBidi"/>
        </w:rPr>
        <w:t xml:space="preserve">MUI, </w:t>
      </w:r>
      <w:proofErr w:type="spellStart"/>
      <w:r w:rsidRPr="00A14CD9">
        <w:rPr>
          <w:rStyle w:val="Emphasis"/>
          <w:rFonts w:asciiTheme="majorBidi" w:hAnsiTheme="majorBidi" w:cstheme="majorBidi"/>
        </w:rPr>
        <w:t>Himpunan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Fatwa </w:t>
      </w:r>
      <w:proofErr w:type="spellStart"/>
      <w:r w:rsidRPr="00A14CD9">
        <w:rPr>
          <w:rStyle w:val="Emphasis"/>
          <w:rFonts w:asciiTheme="majorBidi" w:hAnsiTheme="majorBidi" w:cstheme="majorBidi"/>
        </w:rPr>
        <w:t>Majelis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Ulama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Indonesia</w:t>
      </w:r>
      <w:r w:rsidRPr="00A14CD9">
        <w:rPr>
          <w:rFonts w:asciiTheme="majorBidi" w:hAnsiTheme="majorBidi" w:cstheme="majorBidi"/>
        </w:rPr>
        <w:t xml:space="preserve">, Jakarta: </w:t>
      </w:r>
      <w:proofErr w:type="spellStart"/>
      <w:r w:rsidRPr="00A14CD9">
        <w:rPr>
          <w:rFonts w:asciiTheme="majorBidi" w:hAnsiTheme="majorBidi" w:cstheme="majorBidi"/>
        </w:rPr>
        <w:t>Badan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Proyek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dan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Prasarana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Produk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Halal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Direktorat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Jenderal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Bimbingan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Masyarakat</w:t>
      </w:r>
      <w:proofErr w:type="spellEnd"/>
      <w:r w:rsidRPr="00A14CD9">
        <w:rPr>
          <w:rFonts w:asciiTheme="majorBidi" w:hAnsiTheme="majorBidi" w:cstheme="majorBidi"/>
        </w:rPr>
        <w:t xml:space="preserve"> Islam </w:t>
      </w:r>
      <w:proofErr w:type="spellStart"/>
      <w:r w:rsidRPr="00A14CD9">
        <w:rPr>
          <w:rFonts w:asciiTheme="majorBidi" w:hAnsiTheme="majorBidi" w:cstheme="majorBidi"/>
        </w:rPr>
        <w:t>dan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Penyelenggaraan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Haji</w:t>
      </w:r>
      <w:proofErr w:type="spellEnd"/>
      <w:r w:rsidRPr="00A14CD9">
        <w:rPr>
          <w:rFonts w:asciiTheme="majorBidi" w:hAnsiTheme="majorBidi" w:cstheme="majorBidi"/>
        </w:rPr>
        <w:t xml:space="preserve"> </w:t>
      </w:r>
      <w:proofErr w:type="spellStart"/>
      <w:r w:rsidRPr="00A14CD9">
        <w:rPr>
          <w:rFonts w:asciiTheme="majorBidi" w:hAnsiTheme="majorBidi" w:cstheme="majorBidi"/>
        </w:rPr>
        <w:t>Departemen</w:t>
      </w:r>
      <w:proofErr w:type="spellEnd"/>
      <w:r w:rsidRPr="00A14CD9">
        <w:rPr>
          <w:rFonts w:asciiTheme="majorBidi" w:hAnsiTheme="majorBidi" w:cstheme="majorBidi"/>
        </w:rPr>
        <w:t xml:space="preserve"> Agama RI, 2003</w:t>
      </w:r>
    </w:p>
    <w:p w:rsidR="006E42F9" w:rsidRPr="00A14CD9" w:rsidRDefault="006E42F9" w:rsidP="00A14CD9">
      <w:pPr>
        <w:pStyle w:val="NormalWeb"/>
        <w:numPr>
          <w:ilvl w:val="0"/>
          <w:numId w:val="15"/>
        </w:numPr>
        <w:ind w:left="1080"/>
        <w:jc w:val="both"/>
        <w:rPr>
          <w:rFonts w:asciiTheme="majorBidi" w:hAnsiTheme="majorBidi" w:cstheme="majorBidi"/>
        </w:rPr>
      </w:pPr>
      <w:proofErr w:type="spellStart"/>
      <w:r w:rsidRPr="00A14CD9">
        <w:rPr>
          <w:rFonts w:asciiTheme="majorBidi" w:hAnsiTheme="majorBidi" w:cstheme="majorBidi"/>
        </w:rPr>
        <w:t>Mutawalli</w:t>
      </w:r>
      <w:proofErr w:type="spellEnd"/>
      <w:r w:rsidRPr="00A14CD9">
        <w:rPr>
          <w:rFonts w:asciiTheme="majorBidi" w:hAnsiTheme="majorBidi" w:cstheme="majorBidi"/>
        </w:rPr>
        <w:t xml:space="preserve"> al-</w:t>
      </w:r>
      <w:proofErr w:type="spellStart"/>
      <w:r w:rsidRPr="00A14CD9">
        <w:rPr>
          <w:rFonts w:asciiTheme="majorBidi" w:hAnsiTheme="majorBidi" w:cstheme="majorBidi"/>
        </w:rPr>
        <w:t>Sya’rawi</w:t>
      </w:r>
      <w:proofErr w:type="spellEnd"/>
      <w:r w:rsidRPr="00A14CD9">
        <w:rPr>
          <w:rFonts w:asciiTheme="majorBidi" w:hAnsiTheme="majorBidi" w:cstheme="majorBidi"/>
        </w:rPr>
        <w:t xml:space="preserve">, </w:t>
      </w:r>
      <w:proofErr w:type="spellStart"/>
      <w:r w:rsidRPr="00A14CD9">
        <w:rPr>
          <w:rStyle w:val="Emphasis"/>
          <w:rFonts w:asciiTheme="majorBidi" w:hAnsiTheme="majorBidi" w:cstheme="majorBidi"/>
        </w:rPr>
        <w:t>Anda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Bertanya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, Islam </w:t>
      </w:r>
      <w:proofErr w:type="spellStart"/>
      <w:r w:rsidRPr="00A14CD9">
        <w:rPr>
          <w:rStyle w:val="Emphasis"/>
          <w:rFonts w:asciiTheme="majorBidi" w:hAnsiTheme="majorBidi" w:cstheme="majorBidi"/>
        </w:rPr>
        <w:t>Menjawab</w:t>
      </w:r>
      <w:proofErr w:type="spellEnd"/>
      <w:r w:rsidRPr="00A14CD9">
        <w:rPr>
          <w:rFonts w:asciiTheme="majorBidi" w:hAnsiTheme="majorBidi" w:cstheme="majorBidi"/>
        </w:rPr>
        <w:t>.</w:t>
      </w:r>
    </w:p>
    <w:p w:rsidR="006E42F9" w:rsidRPr="00A14CD9" w:rsidRDefault="006E42F9" w:rsidP="00A14CD9">
      <w:pPr>
        <w:pStyle w:val="NormalWeb"/>
        <w:numPr>
          <w:ilvl w:val="0"/>
          <w:numId w:val="15"/>
        </w:numPr>
        <w:ind w:left="1080"/>
        <w:jc w:val="both"/>
        <w:rPr>
          <w:rFonts w:asciiTheme="majorBidi" w:hAnsiTheme="majorBidi" w:cstheme="majorBidi"/>
        </w:rPr>
      </w:pPr>
      <w:r w:rsidRPr="00A14CD9">
        <w:rPr>
          <w:rFonts w:asciiTheme="majorBidi" w:hAnsiTheme="majorBidi" w:cstheme="majorBidi"/>
        </w:rPr>
        <w:t xml:space="preserve">Yusuf </w:t>
      </w:r>
      <w:proofErr w:type="spellStart"/>
      <w:r w:rsidRPr="00A14CD9">
        <w:rPr>
          <w:rFonts w:asciiTheme="majorBidi" w:hAnsiTheme="majorBidi" w:cstheme="majorBidi"/>
        </w:rPr>
        <w:t>Qardhawi</w:t>
      </w:r>
      <w:proofErr w:type="spellEnd"/>
      <w:r w:rsidRPr="00A14CD9">
        <w:rPr>
          <w:rFonts w:asciiTheme="majorBidi" w:hAnsiTheme="majorBidi" w:cstheme="majorBidi"/>
        </w:rPr>
        <w:t xml:space="preserve">, </w:t>
      </w:r>
      <w:proofErr w:type="spellStart"/>
      <w:r w:rsidRPr="00A14CD9">
        <w:rPr>
          <w:rStyle w:val="Emphasis"/>
          <w:rFonts w:asciiTheme="majorBidi" w:hAnsiTheme="majorBidi" w:cstheme="majorBidi"/>
        </w:rPr>
        <w:t>Hadyu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al-Islam: </w:t>
      </w:r>
      <w:proofErr w:type="spellStart"/>
      <w:r w:rsidRPr="00A14CD9">
        <w:rPr>
          <w:rStyle w:val="Emphasis"/>
          <w:rFonts w:asciiTheme="majorBidi" w:hAnsiTheme="majorBidi" w:cstheme="majorBidi"/>
        </w:rPr>
        <w:t>Fatawa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Mu`ashirah</w:t>
      </w:r>
      <w:proofErr w:type="spellEnd"/>
      <w:r w:rsidRPr="00A14CD9">
        <w:rPr>
          <w:rFonts w:asciiTheme="majorBidi" w:hAnsiTheme="majorBidi" w:cstheme="majorBidi"/>
        </w:rPr>
        <w:t>.</w:t>
      </w:r>
    </w:p>
    <w:p w:rsidR="006E42F9" w:rsidRPr="00A14CD9" w:rsidRDefault="006E42F9" w:rsidP="00A14CD9">
      <w:pPr>
        <w:pStyle w:val="NormalWeb"/>
        <w:numPr>
          <w:ilvl w:val="0"/>
          <w:numId w:val="15"/>
        </w:numPr>
        <w:ind w:left="1080"/>
        <w:jc w:val="both"/>
        <w:rPr>
          <w:rFonts w:asciiTheme="majorBidi" w:hAnsiTheme="majorBidi" w:cstheme="majorBidi"/>
        </w:rPr>
      </w:pPr>
      <w:r w:rsidRPr="00A14CD9">
        <w:rPr>
          <w:rFonts w:asciiTheme="majorBidi" w:hAnsiTheme="majorBidi" w:cstheme="majorBidi"/>
        </w:rPr>
        <w:t xml:space="preserve">Yusuf </w:t>
      </w:r>
      <w:proofErr w:type="spellStart"/>
      <w:r w:rsidRPr="00A14CD9">
        <w:rPr>
          <w:rFonts w:asciiTheme="majorBidi" w:hAnsiTheme="majorBidi" w:cstheme="majorBidi"/>
        </w:rPr>
        <w:t>Qardawi</w:t>
      </w:r>
      <w:proofErr w:type="spellEnd"/>
      <w:r w:rsidRPr="00A14CD9">
        <w:rPr>
          <w:rFonts w:asciiTheme="majorBidi" w:hAnsiTheme="majorBidi" w:cstheme="majorBidi"/>
        </w:rPr>
        <w:t xml:space="preserve">, </w:t>
      </w:r>
      <w:r w:rsidRPr="00A14CD9">
        <w:rPr>
          <w:rStyle w:val="Emphasis"/>
          <w:rFonts w:asciiTheme="majorBidi" w:hAnsiTheme="majorBidi" w:cstheme="majorBidi"/>
        </w:rPr>
        <w:t>al-</w:t>
      </w:r>
      <w:proofErr w:type="spellStart"/>
      <w:r w:rsidRPr="00A14CD9">
        <w:rPr>
          <w:rStyle w:val="Emphasis"/>
          <w:rFonts w:asciiTheme="majorBidi" w:hAnsiTheme="majorBidi" w:cstheme="majorBidi"/>
        </w:rPr>
        <w:t>Halal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wa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al-</w:t>
      </w:r>
      <w:proofErr w:type="spellStart"/>
      <w:r w:rsidRPr="00A14CD9">
        <w:rPr>
          <w:rStyle w:val="Emphasis"/>
          <w:rFonts w:asciiTheme="majorBidi" w:hAnsiTheme="majorBidi" w:cstheme="majorBidi"/>
        </w:rPr>
        <w:t>Haram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fi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al-Islam</w:t>
      </w:r>
    </w:p>
    <w:p w:rsidR="006E42F9" w:rsidRPr="00A14CD9" w:rsidRDefault="006E42F9" w:rsidP="00A14CD9">
      <w:pPr>
        <w:pStyle w:val="NormalWeb"/>
        <w:numPr>
          <w:ilvl w:val="0"/>
          <w:numId w:val="15"/>
        </w:numPr>
        <w:ind w:left="1080"/>
        <w:jc w:val="both"/>
        <w:rPr>
          <w:rFonts w:asciiTheme="majorBidi" w:hAnsiTheme="majorBidi" w:cstheme="majorBidi"/>
        </w:rPr>
      </w:pPr>
      <w:r w:rsidRPr="00A14CD9">
        <w:rPr>
          <w:rFonts w:asciiTheme="majorBidi" w:hAnsiTheme="majorBidi" w:cstheme="majorBidi"/>
        </w:rPr>
        <w:t xml:space="preserve">M. Ahmad </w:t>
      </w:r>
      <w:proofErr w:type="spellStart"/>
      <w:r w:rsidRPr="00A14CD9">
        <w:rPr>
          <w:rFonts w:asciiTheme="majorBidi" w:hAnsiTheme="majorBidi" w:cstheme="majorBidi"/>
        </w:rPr>
        <w:t>Zarqa</w:t>
      </w:r>
      <w:proofErr w:type="spellEnd"/>
      <w:r w:rsidRPr="00A14CD9">
        <w:rPr>
          <w:rFonts w:asciiTheme="majorBidi" w:hAnsiTheme="majorBidi" w:cstheme="majorBidi"/>
        </w:rPr>
        <w:t xml:space="preserve">’, </w:t>
      </w:r>
      <w:r w:rsidRPr="00A14CD9">
        <w:rPr>
          <w:rStyle w:val="Emphasis"/>
          <w:rFonts w:asciiTheme="majorBidi" w:hAnsiTheme="majorBidi" w:cstheme="majorBidi"/>
        </w:rPr>
        <w:t>al-</w:t>
      </w:r>
      <w:proofErr w:type="spellStart"/>
      <w:r w:rsidRPr="00A14CD9">
        <w:rPr>
          <w:rStyle w:val="Emphasis"/>
          <w:rFonts w:asciiTheme="majorBidi" w:hAnsiTheme="majorBidi" w:cstheme="majorBidi"/>
        </w:rPr>
        <w:t>Madkhal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al-</w:t>
      </w:r>
      <w:proofErr w:type="spellStart"/>
      <w:r w:rsidRPr="00A14CD9">
        <w:rPr>
          <w:rStyle w:val="Emphasis"/>
          <w:rFonts w:asciiTheme="majorBidi" w:hAnsiTheme="majorBidi" w:cstheme="majorBidi"/>
        </w:rPr>
        <w:t>Fiqhiy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al-`</w:t>
      </w:r>
      <w:proofErr w:type="gramStart"/>
      <w:r w:rsidRPr="00A14CD9">
        <w:rPr>
          <w:rStyle w:val="Emphasis"/>
          <w:rFonts w:asciiTheme="majorBidi" w:hAnsiTheme="majorBidi" w:cstheme="majorBidi"/>
        </w:rPr>
        <w:t>Am</w:t>
      </w:r>
      <w:proofErr w:type="gramEnd"/>
      <w:r w:rsidRPr="00A14CD9">
        <w:rPr>
          <w:rStyle w:val="Emphasis"/>
          <w:rFonts w:asciiTheme="majorBidi" w:hAnsiTheme="majorBidi" w:cstheme="majorBidi"/>
        </w:rPr>
        <w:t>: al-</w:t>
      </w:r>
      <w:proofErr w:type="spellStart"/>
      <w:r w:rsidRPr="00A14CD9">
        <w:rPr>
          <w:rStyle w:val="Emphasis"/>
          <w:rFonts w:asciiTheme="majorBidi" w:hAnsiTheme="majorBidi" w:cstheme="majorBidi"/>
        </w:rPr>
        <w:t>Fiqh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al-</w:t>
      </w:r>
      <w:proofErr w:type="spellStart"/>
      <w:r w:rsidRPr="00A14CD9">
        <w:rPr>
          <w:rStyle w:val="Emphasis"/>
          <w:rFonts w:asciiTheme="majorBidi" w:hAnsiTheme="majorBidi" w:cstheme="majorBidi"/>
        </w:rPr>
        <w:t>Islamy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fi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A14CD9">
        <w:rPr>
          <w:rStyle w:val="Emphasis"/>
          <w:rFonts w:asciiTheme="majorBidi" w:hAnsiTheme="majorBidi" w:cstheme="majorBidi"/>
        </w:rPr>
        <w:t>Taubih</w:t>
      </w:r>
      <w:proofErr w:type="spellEnd"/>
      <w:r w:rsidRPr="00A14CD9">
        <w:rPr>
          <w:rStyle w:val="Emphasis"/>
          <w:rFonts w:asciiTheme="majorBidi" w:hAnsiTheme="majorBidi" w:cstheme="majorBidi"/>
        </w:rPr>
        <w:t xml:space="preserve"> al-</w:t>
      </w:r>
      <w:proofErr w:type="spellStart"/>
      <w:r w:rsidRPr="00A14CD9">
        <w:rPr>
          <w:rStyle w:val="Emphasis"/>
          <w:rFonts w:asciiTheme="majorBidi" w:hAnsiTheme="majorBidi" w:cstheme="majorBidi"/>
        </w:rPr>
        <w:t>Jadid</w:t>
      </w:r>
      <w:proofErr w:type="spellEnd"/>
      <w:r w:rsidRPr="00A14CD9">
        <w:rPr>
          <w:rFonts w:asciiTheme="majorBidi" w:hAnsiTheme="majorBidi" w:cstheme="majorBidi"/>
        </w:rPr>
        <w:t>.</w:t>
      </w: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450AA1" w:rsidRDefault="00450AA1" w:rsidP="006E42F9">
      <w:pPr>
        <w:ind w:left="432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0D3B4A">
      <w:pPr>
        <w:ind w:left="4320" w:firstLine="720"/>
        <w:jc w:val="both"/>
        <w:rPr>
          <w:rFonts w:asciiTheme="majorBidi" w:hAnsiTheme="majorBidi" w:cstheme="majorBidi"/>
          <w:sz w:val="22"/>
          <w:szCs w:val="22"/>
        </w:rPr>
      </w:pPr>
      <w:r w:rsidRPr="00043589">
        <w:rPr>
          <w:rFonts w:asciiTheme="majorBidi" w:hAnsiTheme="majorBidi" w:cstheme="majorBidi"/>
          <w:sz w:val="22"/>
          <w:szCs w:val="22"/>
        </w:rPr>
        <w:t>Bengkulu,</w:t>
      </w:r>
      <w:r w:rsidR="00347B5E">
        <w:rPr>
          <w:rFonts w:asciiTheme="majorBidi" w:hAnsiTheme="majorBidi" w:cstheme="majorBidi"/>
          <w:sz w:val="22"/>
          <w:szCs w:val="22"/>
          <w:lang w:val="id-ID"/>
        </w:rPr>
        <w:t xml:space="preserve"> </w:t>
      </w:r>
      <w:r w:rsidR="00BF3353">
        <w:rPr>
          <w:rFonts w:asciiTheme="majorBidi" w:hAnsiTheme="majorBidi" w:cstheme="majorBidi"/>
          <w:sz w:val="22"/>
          <w:szCs w:val="22"/>
        </w:rPr>
        <w:t>1 September 2019</w:t>
      </w:r>
    </w:p>
    <w:p w:rsidR="006E42F9" w:rsidRPr="000D3B4A" w:rsidRDefault="000D3B4A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  <w:lang w:val="id-ID"/>
        </w:rPr>
        <w:tab/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Dosen</w:t>
      </w:r>
      <w:proofErr w:type="spellEnd"/>
      <w:r w:rsidRPr="00043589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043589">
        <w:rPr>
          <w:rFonts w:asciiTheme="majorBidi" w:hAnsiTheme="majorBidi" w:cstheme="majorBidi"/>
          <w:sz w:val="22"/>
          <w:szCs w:val="22"/>
        </w:rPr>
        <w:t>Pen</w:t>
      </w:r>
      <w:r w:rsidR="00347B5E">
        <w:rPr>
          <w:rFonts w:asciiTheme="majorBidi" w:hAnsiTheme="majorBidi" w:cstheme="majorBidi"/>
          <w:sz w:val="22"/>
          <w:szCs w:val="22"/>
        </w:rPr>
        <w:t>gampuh</w:t>
      </w:r>
      <w:proofErr w:type="spellEnd"/>
      <w:r w:rsidR="00347B5E">
        <w:rPr>
          <w:rFonts w:asciiTheme="majorBidi" w:hAnsiTheme="majorBidi" w:cstheme="majorBidi"/>
          <w:sz w:val="22"/>
          <w:szCs w:val="22"/>
        </w:rPr>
        <w:t>,</w:t>
      </w:r>
    </w:p>
    <w:p w:rsidR="006E42F9" w:rsidRPr="00043589" w:rsidRDefault="006E42F9" w:rsidP="000D3B4A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</w:rPr>
      </w:pPr>
    </w:p>
    <w:p w:rsidR="006E42F9" w:rsidRPr="00043589" w:rsidRDefault="00264DE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  <w:t>ttd</w:t>
      </w: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jc w:val="both"/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  <w:lang w:val="id-ID"/>
        </w:rPr>
        <w:tab/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Nenan Julir</w:t>
      </w:r>
      <w:r>
        <w:rPr>
          <w:rFonts w:asciiTheme="majorBidi" w:hAnsiTheme="majorBidi" w:cstheme="majorBidi"/>
          <w:sz w:val="22"/>
          <w:szCs w:val="22"/>
          <w:lang w:val="id-ID"/>
        </w:rPr>
        <w:t>, Lc, M.Ag</w:t>
      </w:r>
    </w:p>
    <w:p w:rsidR="006E42F9" w:rsidRPr="00043589" w:rsidRDefault="006E42F9" w:rsidP="006E42F9">
      <w:pPr>
        <w:rPr>
          <w:rFonts w:asciiTheme="majorBidi" w:hAnsiTheme="majorBidi" w:cstheme="majorBidi"/>
          <w:sz w:val="22"/>
          <w:szCs w:val="22"/>
          <w:lang w:val="id-ID"/>
        </w:rPr>
      </w:pP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>
        <w:rPr>
          <w:rFonts w:asciiTheme="majorBidi" w:hAnsiTheme="majorBidi" w:cstheme="majorBidi"/>
          <w:sz w:val="22"/>
          <w:szCs w:val="22"/>
          <w:lang w:val="id-ID"/>
        </w:rPr>
        <w:tab/>
      </w:r>
      <w:r w:rsidR="00347B5E">
        <w:rPr>
          <w:rFonts w:asciiTheme="majorBidi" w:hAnsiTheme="majorBidi" w:cstheme="majorBidi"/>
          <w:sz w:val="22"/>
          <w:szCs w:val="22"/>
        </w:rPr>
        <w:tab/>
      </w:r>
      <w:r w:rsidR="00347B5E">
        <w:rPr>
          <w:rFonts w:asciiTheme="majorBidi" w:hAnsiTheme="majorBidi" w:cstheme="majorBidi"/>
          <w:sz w:val="22"/>
          <w:szCs w:val="22"/>
        </w:rPr>
        <w:tab/>
      </w:r>
      <w:r w:rsidR="00347B5E">
        <w:rPr>
          <w:rFonts w:asciiTheme="majorBidi" w:hAnsiTheme="majorBidi" w:cstheme="majorBidi"/>
          <w:sz w:val="22"/>
          <w:szCs w:val="22"/>
        </w:rPr>
        <w:tab/>
      </w:r>
      <w:r w:rsidRPr="00043589">
        <w:rPr>
          <w:rFonts w:asciiTheme="majorBidi" w:hAnsiTheme="majorBidi" w:cstheme="majorBidi"/>
          <w:sz w:val="22"/>
          <w:szCs w:val="22"/>
        </w:rPr>
        <w:t>NIP.</w:t>
      </w:r>
      <w:r w:rsidRPr="00043589">
        <w:rPr>
          <w:rFonts w:asciiTheme="majorBidi" w:hAnsiTheme="majorBidi" w:cstheme="majorBidi"/>
          <w:sz w:val="22"/>
          <w:szCs w:val="22"/>
          <w:lang w:val="id-ID"/>
        </w:rPr>
        <w:t>197509252006042002</w:t>
      </w: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left="5040"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720"/>
        <w:jc w:val="both"/>
        <w:rPr>
          <w:rFonts w:asciiTheme="majorBidi" w:hAnsiTheme="majorBidi" w:cstheme="majorBidi"/>
          <w:sz w:val="22"/>
          <w:szCs w:val="22"/>
          <w:lang w:val="id-ID"/>
        </w:rPr>
      </w:pPr>
    </w:p>
    <w:p w:rsidR="006E42F9" w:rsidRPr="00043589" w:rsidRDefault="006E42F9" w:rsidP="006E42F9">
      <w:pPr>
        <w:ind w:firstLine="2694"/>
        <w:jc w:val="both"/>
        <w:rPr>
          <w:rFonts w:asciiTheme="majorBidi" w:hAnsiTheme="majorBidi" w:cstheme="majorBidi"/>
          <w:sz w:val="22"/>
          <w:szCs w:val="22"/>
          <w:u w:val="single"/>
          <w:lang w:val="id-ID"/>
        </w:rPr>
      </w:pPr>
    </w:p>
    <w:sectPr w:rsidR="006E42F9" w:rsidRPr="00043589" w:rsidSect="00F81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 New Arab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824"/>
    <w:multiLevelType w:val="hybridMultilevel"/>
    <w:tmpl w:val="F4C4C23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BC8F616">
      <w:start w:val="100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B4B4C51"/>
    <w:multiLevelType w:val="hybridMultilevel"/>
    <w:tmpl w:val="0770B01E"/>
    <w:lvl w:ilvl="0" w:tplc="0809001B">
      <w:start w:val="1"/>
      <w:numFmt w:val="lowerRoman"/>
      <w:lvlText w:val="%1."/>
      <w:lvlJc w:val="right"/>
      <w:pPr>
        <w:ind w:left="2279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2">
    <w:nsid w:val="222063DD"/>
    <w:multiLevelType w:val="hybridMultilevel"/>
    <w:tmpl w:val="D4F675E8"/>
    <w:lvl w:ilvl="0" w:tplc="0421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">
    <w:nsid w:val="44250F8E"/>
    <w:multiLevelType w:val="hybridMultilevel"/>
    <w:tmpl w:val="F3DCF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B51AB7"/>
    <w:multiLevelType w:val="hybridMultilevel"/>
    <w:tmpl w:val="AABEE8D2"/>
    <w:lvl w:ilvl="0" w:tplc="77324A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79834F3"/>
    <w:multiLevelType w:val="hybridMultilevel"/>
    <w:tmpl w:val="3B44EC9C"/>
    <w:lvl w:ilvl="0" w:tplc="0809001B">
      <w:start w:val="1"/>
      <w:numFmt w:val="lowerRoman"/>
      <w:lvlText w:val="%1."/>
      <w:lvlJc w:val="right"/>
      <w:pPr>
        <w:ind w:left="228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5E105793"/>
    <w:multiLevelType w:val="hybridMultilevel"/>
    <w:tmpl w:val="51CEC666"/>
    <w:lvl w:ilvl="0" w:tplc="BE707FC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>
    <w:nsid w:val="5EFA6EB0"/>
    <w:multiLevelType w:val="hybridMultilevel"/>
    <w:tmpl w:val="3F981C7E"/>
    <w:lvl w:ilvl="0" w:tplc="04210019">
      <w:start w:val="1"/>
      <w:numFmt w:val="lowerLetter"/>
      <w:lvlText w:val="%1."/>
      <w:lvlJc w:val="left"/>
      <w:pPr>
        <w:ind w:left="754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>
    <w:nsid w:val="60B305F3"/>
    <w:multiLevelType w:val="hybridMultilevel"/>
    <w:tmpl w:val="DBB8D3C0"/>
    <w:lvl w:ilvl="0" w:tplc="F7BC90B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355A230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9355DAA"/>
    <w:multiLevelType w:val="hybridMultilevel"/>
    <w:tmpl w:val="11C2BA68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1FE7C36"/>
    <w:multiLevelType w:val="hybridMultilevel"/>
    <w:tmpl w:val="AD0E62C8"/>
    <w:lvl w:ilvl="0" w:tplc="35F66A4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BC8F616">
      <w:start w:val="100"/>
      <w:numFmt w:val="decimal"/>
      <w:lvlText w:val="%3"/>
      <w:lvlJc w:val="left"/>
      <w:pPr>
        <w:ind w:left="2700" w:hanging="360"/>
      </w:pPr>
      <w:rPr>
        <w:rFonts w:cs="Times New Roman"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36D7D77"/>
    <w:multiLevelType w:val="hybridMultilevel"/>
    <w:tmpl w:val="0B7012D4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77183613"/>
    <w:multiLevelType w:val="hybridMultilevel"/>
    <w:tmpl w:val="5ECE68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8345E"/>
    <w:multiLevelType w:val="hybridMultilevel"/>
    <w:tmpl w:val="68388226"/>
    <w:lvl w:ilvl="0" w:tplc="0421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7F3C76BC"/>
    <w:multiLevelType w:val="hybridMultilevel"/>
    <w:tmpl w:val="484E2D9C"/>
    <w:lvl w:ilvl="0" w:tplc="3AA413A0">
      <w:start w:val="1"/>
      <w:numFmt w:val="decimal"/>
      <w:lvlText w:val="%1)"/>
      <w:lvlJc w:val="left"/>
      <w:pPr>
        <w:ind w:left="6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1" w:hanging="360"/>
      </w:pPr>
    </w:lvl>
    <w:lvl w:ilvl="2" w:tplc="0421001B" w:tentative="1">
      <w:start w:val="1"/>
      <w:numFmt w:val="lowerRoman"/>
      <w:lvlText w:val="%3."/>
      <w:lvlJc w:val="right"/>
      <w:pPr>
        <w:ind w:left="2051" w:hanging="180"/>
      </w:pPr>
    </w:lvl>
    <w:lvl w:ilvl="3" w:tplc="0421000F" w:tentative="1">
      <w:start w:val="1"/>
      <w:numFmt w:val="decimal"/>
      <w:lvlText w:val="%4."/>
      <w:lvlJc w:val="left"/>
      <w:pPr>
        <w:ind w:left="2771" w:hanging="360"/>
      </w:pPr>
    </w:lvl>
    <w:lvl w:ilvl="4" w:tplc="04210019" w:tentative="1">
      <w:start w:val="1"/>
      <w:numFmt w:val="lowerLetter"/>
      <w:lvlText w:val="%5."/>
      <w:lvlJc w:val="left"/>
      <w:pPr>
        <w:ind w:left="3491" w:hanging="360"/>
      </w:pPr>
    </w:lvl>
    <w:lvl w:ilvl="5" w:tplc="0421001B" w:tentative="1">
      <w:start w:val="1"/>
      <w:numFmt w:val="lowerRoman"/>
      <w:lvlText w:val="%6."/>
      <w:lvlJc w:val="right"/>
      <w:pPr>
        <w:ind w:left="4211" w:hanging="180"/>
      </w:pPr>
    </w:lvl>
    <w:lvl w:ilvl="6" w:tplc="0421000F" w:tentative="1">
      <w:start w:val="1"/>
      <w:numFmt w:val="decimal"/>
      <w:lvlText w:val="%7."/>
      <w:lvlJc w:val="left"/>
      <w:pPr>
        <w:ind w:left="4931" w:hanging="360"/>
      </w:pPr>
    </w:lvl>
    <w:lvl w:ilvl="7" w:tplc="04210019" w:tentative="1">
      <w:start w:val="1"/>
      <w:numFmt w:val="lowerLetter"/>
      <w:lvlText w:val="%8."/>
      <w:lvlJc w:val="left"/>
      <w:pPr>
        <w:ind w:left="5651" w:hanging="360"/>
      </w:pPr>
    </w:lvl>
    <w:lvl w:ilvl="8" w:tplc="0421001B" w:tentative="1">
      <w:start w:val="1"/>
      <w:numFmt w:val="lowerRoman"/>
      <w:lvlText w:val="%9."/>
      <w:lvlJc w:val="right"/>
      <w:pPr>
        <w:ind w:left="6371" w:hanging="180"/>
      </w:p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3"/>
  </w:num>
  <w:num w:numId="12">
    <w:abstractNumId w:val="0"/>
  </w:num>
  <w:num w:numId="13">
    <w:abstractNumId w:val="14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2F9"/>
    <w:rsid w:val="00006C12"/>
    <w:rsid w:val="000171C3"/>
    <w:rsid w:val="00023620"/>
    <w:rsid w:val="000248A2"/>
    <w:rsid w:val="000315B5"/>
    <w:rsid w:val="000348CA"/>
    <w:rsid w:val="00036AAC"/>
    <w:rsid w:val="00037A00"/>
    <w:rsid w:val="00043589"/>
    <w:rsid w:val="00054988"/>
    <w:rsid w:val="00054F82"/>
    <w:rsid w:val="00055FC3"/>
    <w:rsid w:val="00062E1B"/>
    <w:rsid w:val="000703F9"/>
    <w:rsid w:val="0007192A"/>
    <w:rsid w:val="00076722"/>
    <w:rsid w:val="00085839"/>
    <w:rsid w:val="00095137"/>
    <w:rsid w:val="000B3B6F"/>
    <w:rsid w:val="000B51E9"/>
    <w:rsid w:val="000C1003"/>
    <w:rsid w:val="000C1E34"/>
    <w:rsid w:val="000D3B4A"/>
    <w:rsid w:val="000E6987"/>
    <w:rsid w:val="000F1B6F"/>
    <w:rsid w:val="000F5F6B"/>
    <w:rsid w:val="00100109"/>
    <w:rsid w:val="00104BD7"/>
    <w:rsid w:val="00106D3D"/>
    <w:rsid w:val="001143E2"/>
    <w:rsid w:val="001237FC"/>
    <w:rsid w:val="00124093"/>
    <w:rsid w:val="00124DBD"/>
    <w:rsid w:val="00135916"/>
    <w:rsid w:val="00140EED"/>
    <w:rsid w:val="00144A58"/>
    <w:rsid w:val="0014726C"/>
    <w:rsid w:val="001527E8"/>
    <w:rsid w:val="0015616C"/>
    <w:rsid w:val="00160A3C"/>
    <w:rsid w:val="001813CF"/>
    <w:rsid w:val="001836EC"/>
    <w:rsid w:val="00190E2F"/>
    <w:rsid w:val="001941CD"/>
    <w:rsid w:val="001A4674"/>
    <w:rsid w:val="001C0A0C"/>
    <w:rsid w:val="001C28F7"/>
    <w:rsid w:val="001D6720"/>
    <w:rsid w:val="001F36A6"/>
    <w:rsid w:val="001F69EC"/>
    <w:rsid w:val="00203534"/>
    <w:rsid w:val="00207237"/>
    <w:rsid w:val="002115DD"/>
    <w:rsid w:val="0022231F"/>
    <w:rsid w:val="002303C2"/>
    <w:rsid w:val="00232AF9"/>
    <w:rsid w:val="00253457"/>
    <w:rsid w:val="00255224"/>
    <w:rsid w:val="002567B3"/>
    <w:rsid w:val="0026116E"/>
    <w:rsid w:val="0026219A"/>
    <w:rsid w:val="00263804"/>
    <w:rsid w:val="00264DE9"/>
    <w:rsid w:val="00290871"/>
    <w:rsid w:val="00293432"/>
    <w:rsid w:val="002A127D"/>
    <w:rsid w:val="002A6084"/>
    <w:rsid w:val="002C3ADD"/>
    <w:rsid w:val="002C4375"/>
    <w:rsid w:val="002C5111"/>
    <w:rsid w:val="002C6E8D"/>
    <w:rsid w:val="002F24FD"/>
    <w:rsid w:val="002F7535"/>
    <w:rsid w:val="0032475E"/>
    <w:rsid w:val="00342349"/>
    <w:rsid w:val="00347B5E"/>
    <w:rsid w:val="003567D9"/>
    <w:rsid w:val="00362D74"/>
    <w:rsid w:val="003639F2"/>
    <w:rsid w:val="0037119A"/>
    <w:rsid w:val="00371C0B"/>
    <w:rsid w:val="00373E58"/>
    <w:rsid w:val="00376EEF"/>
    <w:rsid w:val="00381105"/>
    <w:rsid w:val="003828E0"/>
    <w:rsid w:val="00382C7D"/>
    <w:rsid w:val="00394C20"/>
    <w:rsid w:val="003A6D80"/>
    <w:rsid w:val="003B5DBC"/>
    <w:rsid w:val="003C4DB8"/>
    <w:rsid w:val="003D4FA3"/>
    <w:rsid w:val="003E0EE3"/>
    <w:rsid w:val="003E3595"/>
    <w:rsid w:val="003E56F3"/>
    <w:rsid w:val="003E57F6"/>
    <w:rsid w:val="003F29EF"/>
    <w:rsid w:val="003F5B36"/>
    <w:rsid w:val="003F683C"/>
    <w:rsid w:val="00401360"/>
    <w:rsid w:val="004075F1"/>
    <w:rsid w:val="004164AE"/>
    <w:rsid w:val="00420CDA"/>
    <w:rsid w:val="00426726"/>
    <w:rsid w:val="00434D65"/>
    <w:rsid w:val="00440A41"/>
    <w:rsid w:val="004462FF"/>
    <w:rsid w:val="00450AA1"/>
    <w:rsid w:val="00452773"/>
    <w:rsid w:val="00462BE4"/>
    <w:rsid w:val="00466D3E"/>
    <w:rsid w:val="00473265"/>
    <w:rsid w:val="00474CCB"/>
    <w:rsid w:val="00475024"/>
    <w:rsid w:val="0047754E"/>
    <w:rsid w:val="00480E50"/>
    <w:rsid w:val="00480E7F"/>
    <w:rsid w:val="00485405"/>
    <w:rsid w:val="0049249F"/>
    <w:rsid w:val="004B3BF8"/>
    <w:rsid w:val="004C02FF"/>
    <w:rsid w:val="004C0DAA"/>
    <w:rsid w:val="004C12A4"/>
    <w:rsid w:val="004C4A71"/>
    <w:rsid w:val="004C5D35"/>
    <w:rsid w:val="004D17CA"/>
    <w:rsid w:val="004D40C1"/>
    <w:rsid w:val="004D6202"/>
    <w:rsid w:val="004F264C"/>
    <w:rsid w:val="00505A0B"/>
    <w:rsid w:val="00506E37"/>
    <w:rsid w:val="005127BD"/>
    <w:rsid w:val="005243ED"/>
    <w:rsid w:val="00524C18"/>
    <w:rsid w:val="0053216D"/>
    <w:rsid w:val="00533418"/>
    <w:rsid w:val="005509E5"/>
    <w:rsid w:val="0056039E"/>
    <w:rsid w:val="00583C18"/>
    <w:rsid w:val="00584AB4"/>
    <w:rsid w:val="005B1E5D"/>
    <w:rsid w:val="005C202F"/>
    <w:rsid w:val="005C35C5"/>
    <w:rsid w:val="005C6C94"/>
    <w:rsid w:val="005C7EAD"/>
    <w:rsid w:val="005D037C"/>
    <w:rsid w:val="005E0E15"/>
    <w:rsid w:val="005E1555"/>
    <w:rsid w:val="005F290B"/>
    <w:rsid w:val="005F76DA"/>
    <w:rsid w:val="0060098B"/>
    <w:rsid w:val="00606D18"/>
    <w:rsid w:val="006135BA"/>
    <w:rsid w:val="00617E81"/>
    <w:rsid w:val="00625C0C"/>
    <w:rsid w:val="00633FDE"/>
    <w:rsid w:val="00661FC9"/>
    <w:rsid w:val="00663852"/>
    <w:rsid w:val="00667985"/>
    <w:rsid w:val="00671386"/>
    <w:rsid w:val="00674822"/>
    <w:rsid w:val="00680B5F"/>
    <w:rsid w:val="00680C87"/>
    <w:rsid w:val="006879D7"/>
    <w:rsid w:val="00692BD6"/>
    <w:rsid w:val="006A2EFC"/>
    <w:rsid w:val="006B05A0"/>
    <w:rsid w:val="006C10FF"/>
    <w:rsid w:val="006C1B7E"/>
    <w:rsid w:val="006D1C3B"/>
    <w:rsid w:val="006E260E"/>
    <w:rsid w:val="006E42F9"/>
    <w:rsid w:val="006F05F8"/>
    <w:rsid w:val="006F3096"/>
    <w:rsid w:val="006F53E8"/>
    <w:rsid w:val="006F5887"/>
    <w:rsid w:val="00700653"/>
    <w:rsid w:val="0072152C"/>
    <w:rsid w:val="0072499A"/>
    <w:rsid w:val="00736A61"/>
    <w:rsid w:val="00743017"/>
    <w:rsid w:val="00761CB6"/>
    <w:rsid w:val="007658B2"/>
    <w:rsid w:val="00790E74"/>
    <w:rsid w:val="00796C85"/>
    <w:rsid w:val="007A6C7B"/>
    <w:rsid w:val="007B09D7"/>
    <w:rsid w:val="007C1896"/>
    <w:rsid w:val="007C276C"/>
    <w:rsid w:val="007C27CC"/>
    <w:rsid w:val="007D17B0"/>
    <w:rsid w:val="007D3D9D"/>
    <w:rsid w:val="007E7280"/>
    <w:rsid w:val="007F0A33"/>
    <w:rsid w:val="007F4668"/>
    <w:rsid w:val="008043DE"/>
    <w:rsid w:val="00807279"/>
    <w:rsid w:val="00814132"/>
    <w:rsid w:val="0082134D"/>
    <w:rsid w:val="00827644"/>
    <w:rsid w:val="008326E0"/>
    <w:rsid w:val="00845F11"/>
    <w:rsid w:val="00847549"/>
    <w:rsid w:val="00847C47"/>
    <w:rsid w:val="008525A2"/>
    <w:rsid w:val="00852CBE"/>
    <w:rsid w:val="008640A0"/>
    <w:rsid w:val="00866CEF"/>
    <w:rsid w:val="00877389"/>
    <w:rsid w:val="008837A7"/>
    <w:rsid w:val="00884D27"/>
    <w:rsid w:val="008A12BB"/>
    <w:rsid w:val="008A204C"/>
    <w:rsid w:val="008A5730"/>
    <w:rsid w:val="008B5AFE"/>
    <w:rsid w:val="008C595B"/>
    <w:rsid w:val="008D6F9C"/>
    <w:rsid w:val="008E19B4"/>
    <w:rsid w:val="008E34FE"/>
    <w:rsid w:val="008F033C"/>
    <w:rsid w:val="008F2985"/>
    <w:rsid w:val="008F5C7E"/>
    <w:rsid w:val="00904FD0"/>
    <w:rsid w:val="009102CE"/>
    <w:rsid w:val="00917C1A"/>
    <w:rsid w:val="00924F0B"/>
    <w:rsid w:val="00926CEC"/>
    <w:rsid w:val="00930EB5"/>
    <w:rsid w:val="00933074"/>
    <w:rsid w:val="00946652"/>
    <w:rsid w:val="0095172E"/>
    <w:rsid w:val="00953D90"/>
    <w:rsid w:val="00955F2D"/>
    <w:rsid w:val="00956464"/>
    <w:rsid w:val="009678E0"/>
    <w:rsid w:val="00971219"/>
    <w:rsid w:val="00971682"/>
    <w:rsid w:val="009770F3"/>
    <w:rsid w:val="009838F3"/>
    <w:rsid w:val="00984BCD"/>
    <w:rsid w:val="00993F33"/>
    <w:rsid w:val="009954DA"/>
    <w:rsid w:val="009A63EF"/>
    <w:rsid w:val="009B5B41"/>
    <w:rsid w:val="009B76DA"/>
    <w:rsid w:val="009D417A"/>
    <w:rsid w:val="009E2174"/>
    <w:rsid w:val="00A01764"/>
    <w:rsid w:val="00A11637"/>
    <w:rsid w:val="00A11A0C"/>
    <w:rsid w:val="00A11B3F"/>
    <w:rsid w:val="00A13663"/>
    <w:rsid w:val="00A14CD9"/>
    <w:rsid w:val="00A27058"/>
    <w:rsid w:val="00A323CF"/>
    <w:rsid w:val="00A33DC8"/>
    <w:rsid w:val="00A7754F"/>
    <w:rsid w:val="00A778B9"/>
    <w:rsid w:val="00A82A67"/>
    <w:rsid w:val="00A833B4"/>
    <w:rsid w:val="00A84913"/>
    <w:rsid w:val="00AC7CFF"/>
    <w:rsid w:val="00AD1B73"/>
    <w:rsid w:val="00AE0DA1"/>
    <w:rsid w:val="00B030BF"/>
    <w:rsid w:val="00B10BD2"/>
    <w:rsid w:val="00B12002"/>
    <w:rsid w:val="00B152AD"/>
    <w:rsid w:val="00B2295C"/>
    <w:rsid w:val="00B375EC"/>
    <w:rsid w:val="00B46F35"/>
    <w:rsid w:val="00B509FA"/>
    <w:rsid w:val="00B51329"/>
    <w:rsid w:val="00B67A63"/>
    <w:rsid w:val="00B729C8"/>
    <w:rsid w:val="00B760F8"/>
    <w:rsid w:val="00B83B26"/>
    <w:rsid w:val="00B90BC1"/>
    <w:rsid w:val="00B915A2"/>
    <w:rsid w:val="00B92E29"/>
    <w:rsid w:val="00BB4D49"/>
    <w:rsid w:val="00BB5016"/>
    <w:rsid w:val="00BC0A20"/>
    <w:rsid w:val="00BC7933"/>
    <w:rsid w:val="00BD1A48"/>
    <w:rsid w:val="00BE6616"/>
    <w:rsid w:val="00BF0AEC"/>
    <w:rsid w:val="00BF3353"/>
    <w:rsid w:val="00BF3901"/>
    <w:rsid w:val="00BF4536"/>
    <w:rsid w:val="00BF4ECA"/>
    <w:rsid w:val="00BF5B2E"/>
    <w:rsid w:val="00BF71E7"/>
    <w:rsid w:val="00C03E46"/>
    <w:rsid w:val="00C16135"/>
    <w:rsid w:val="00C2496F"/>
    <w:rsid w:val="00C24E68"/>
    <w:rsid w:val="00C26C4F"/>
    <w:rsid w:val="00C30C0E"/>
    <w:rsid w:val="00C31C56"/>
    <w:rsid w:val="00C3790B"/>
    <w:rsid w:val="00C47D81"/>
    <w:rsid w:val="00C606A9"/>
    <w:rsid w:val="00C623DD"/>
    <w:rsid w:val="00C64E0E"/>
    <w:rsid w:val="00C72FB2"/>
    <w:rsid w:val="00C746B9"/>
    <w:rsid w:val="00C753BE"/>
    <w:rsid w:val="00C76CB9"/>
    <w:rsid w:val="00C8498B"/>
    <w:rsid w:val="00C94CC3"/>
    <w:rsid w:val="00CA490F"/>
    <w:rsid w:val="00CC1563"/>
    <w:rsid w:val="00CC26AF"/>
    <w:rsid w:val="00CC27CD"/>
    <w:rsid w:val="00CD5365"/>
    <w:rsid w:val="00CD6A7A"/>
    <w:rsid w:val="00CE50A4"/>
    <w:rsid w:val="00CF63AC"/>
    <w:rsid w:val="00CF73A7"/>
    <w:rsid w:val="00D00C52"/>
    <w:rsid w:val="00D223FA"/>
    <w:rsid w:val="00D339D9"/>
    <w:rsid w:val="00D36AE1"/>
    <w:rsid w:val="00D4404C"/>
    <w:rsid w:val="00D51617"/>
    <w:rsid w:val="00D573DD"/>
    <w:rsid w:val="00D60B45"/>
    <w:rsid w:val="00D76322"/>
    <w:rsid w:val="00D77264"/>
    <w:rsid w:val="00D778A9"/>
    <w:rsid w:val="00D83F00"/>
    <w:rsid w:val="00D84375"/>
    <w:rsid w:val="00D91D37"/>
    <w:rsid w:val="00D97DC0"/>
    <w:rsid w:val="00DA10A9"/>
    <w:rsid w:val="00DA53D4"/>
    <w:rsid w:val="00DA76FE"/>
    <w:rsid w:val="00DC2963"/>
    <w:rsid w:val="00DD2A43"/>
    <w:rsid w:val="00DE0682"/>
    <w:rsid w:val="00DE4158"/>
    <w:rsid w:val="00DF18FE"/>
    <w:rsid w:val="00DF760E"/>
    <w:rsid w:val="00E11414"/>
    <w:rsid w:val="00E1206F"/>
    <w:rsid w:val="00E14366"/>
    <w:rsid w:val="00E326AD"/>
    <w:rsid w:val="00E3455B"/>
    <w:rsid w:val="00E62B1B"/>
    <w:rsid w:val="00E81C07"/>
    <w:rsid w:val="00E965D0"/>
    <w:rsid w:val="00EA29A1"/>
    <w:rsid w:val="00EE256F"/>
    <w:rsid w:val="00EE4846"/>
    <w:rsid w:val="00EF538B"/>
    <w:rsid w:val="00F06250"/>
    <w:rsid w:val="00F101EF"/>
    <w:rsid w:val="00F12C99"/>
    <w:rsid w:val="00F22229"/>
    <w:rsid w:val="00F3064F"/>
    <w:rsid w:val="00F31C32"/>
    <w:rsid w:val="00F37770"/>
    <w:rsid w:val="00F37EF4"/>
    <w:rsid w:val="00F500AF"/>
    <w:rsid w:val="00F543DF"/>
    <w:rsid w:val="00F551F5"/>
    <w:rsid w:val="00F577CF"/>
    <w:rsid w:val="00F70D53"/>
    <w:rsid w:val="00F72E95"/>
    <w:rsid w:val="00F7490E"/>
    <w:rsid w:val="00F77E6E"/>
    <w:rsid w:val="00F8167B"/>
    <w:rsid w:val="00F85406"/>
    <w:rsid w:val="00F9245B"/>
    <w:rsid w:val="00F94EFC"/>
    <w:rsid w:val="00FB26E2"/>
    <w:rsid w:val="00FB2ED5"/>
    <w:rsid w:val="00FC11EC"/>
    <w:rsid w:val="00FC6823"/>
    <w:rsid w:val="00FD1FA7"/>
    <w:rsid w:val="00FD2A19"/>
    <w:rsid w:val="00FD4043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2F9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F9"/>
    <w:pPr>
      <w:keepNext/>
      <w:ind w:left="2160"/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E42F9"/>
    <w:rPr>
      <w:rFonts w:ascii="Times New Roman" w:hAnsi="Times New Roman" w:cs="Times New Roman"/>
      <w:b/>
      <w:bCs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uiPriority w:val="99"/>
    <w:rsid w:val="006E42F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E42F9"/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E42F9"/>
    <w:pPr>
      <w:ind w:left="720"/>
      <w:contextualSpacing/>
    </w:pPr>
    <w:rPr>
      <w:rFonts w:eastAsia="SimSun"/>
      <w:lang w:eastAsia="zh-CN"/>
    </w:rPr>
  </w:style>
  <w:style w:type="paragraph" w:styleId="NormalWeb">
    <w:name w:val="Normal (Web)"/>
    <w:basedOn w:val="Normal"/>
    <w:uiPriority w:val="99"/>
    <w:rsid w:val="006E42F9"/>
    <w:pPr>
      <w:spacing w:before="100" w:beforeAutospacing="1" w:after="100" w:afterAutospacing="1"/>
    </w:pPr>
    <w:rPr>
      <w:rFonts w:asciiTheme="minorHAnsi" w:hAnsiTheme="minorHAnsi"/>
    </w:rPr>
  </w:style>
  <w:style w:type="character" w:styleId="Emphasis">
    <w:name w:val="Emphasis"/>
    <w:basedOn w:val="DefaultParagraphFont"/>
    <w:uiPriority w:val="20"/>
    <w:qFormat/>
    <w:rsid w:val="006E42F9"/>
    <w:rPr>
      <w:rFonts w:cs="Times New Roman"/>
      <w:i/>
      <w:iCs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264DE9"/>
    <w:pPr>
      <w:spacing w:after="200" w:line="276" w:lineRule="auto"/>
      <w:ind w:left="720"/>
    </w:pPr>
    <w:rPr>
      <w:rFonts w:ascii="Calibri" w:eastAsia="SimSun" w:hAnsi="Calibri"/>
      <w:sz w:val="20"/>
      <w:szCs w:val="20"/>
      <w:lang w:val="id-ID"/>
    </w:rPr>
  </w:style>
  <w:style w:type="character" w:customStyle="1" w:styleId="ListParagraphChar">
    <w:name w:val="List Paragraph Char"/>
    <w:link w:val="ListParagraph1"/>
    <w:uiPriority w:val="34"/>
    <w:qFormat/>
    <w:locked/>
    <w:rsid w:val="00264DE9"/>
    <w:rPr>
      <w:rFonts w:ascii="Calibri" w:eastAsia="SimSun" w:hAnsi="Calibri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8525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lenovo</cp:lastModifiedBy>
  <cp:revision>5</cp:revision>
  <cp:lastPrinted>2014-08-11T13:37:00Z</cp:lastPrinted>
  <dcterms:created xsi:type="dcterms:W3CDTF">2020-10-04T07:26:00Z</dcterms:created>
  <dcterms:modified xsi:type="dcterms:W3CDTF">2020-10-04T08:59:00Z</dcterms:modified>
</cp:coreProperties>
</file>