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8D" w:rsidRPr="00EA292E" w:rsidRDefault="0023148D" w:rsidP="0023148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4854" w:type="dxa"/>
        <w:jc w:val="center"/>
        <w:tblInd w:w="-1386" w:type="dxa"/>
        <w:tblLook w:val="04A0" w:firstRow="1" w:lastRow="0" w:firstColumn="1" w:lastColumn="0" w:noHBand="0" w:noVBand="1"/>
      </w:tblPr>
      <w:tblGrid>
        <w:gridCol w:w="3553"/>
        <w:gridCol w:w="18"/>
        <w:gridCol w:w="779"/>
        <w:gridCol w:w="440"/>
        <w:gridCol w:w="134"/>
        <w:gridCol w:w="1659"/>
        <w:gridCol w:w="1616"/>
        <w:gridCol w:w="1709"/>
        <w:gridCol w:w="4946"/>
      </w:tblGrid>
      <w:tr w:rsidR="0023148D" w:rsidRPr="00EA292E" w:rsidTr="00993178">
        <w:trPr>
          <w:jc w:val="center"/>
        </w:trPr>
        <w:tc>
          <w:tcPr>
            <w:tcW w:w="3553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5E50ECC9" wp14:editId="6198D6E0">
                  <wp:extent cx="1683657" cy="15534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439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1" w:type="dxa"/>
            <w:gridSpan w:val="8"/>
            <w:vAlign w:val="center"/>
          </w:tcPr>
          <w:p w:rsidR="0023148D" w:rsidRPr="00DD5ADB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b/>
                <w:sz w:val="28"/>
                <w:lang w:val="en-US"/>
              </w:rPr>
            </w:pPr>
            <w:r w:rsidRPr="00DD5ADB">
              <w:rPr>
                <w:rFonts w:asciiTheme="majorHAnsi" w:hAnsiTheme="majorHAnsi" w:cs="Times New Roman"/>
                <w:b/>
                <w:sz w:val="28"/>
                <w:lang w:val="en-US"/>
              </w:rPr>
              <w:t>UNIVERSITAS ISLAM NEGERI FATMAWATI SUKARNO BENGKULU</w:t>
            </w:r>
          </w:p>
          <w:p w:rsidR="0023148D" w:rsidRPr="00DD5ADB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b/>
                <w:sz w:val="28"/>
              </w:rPr>
            </w:pPr>
            <w:r w:rsidRPr="00DD5ADB">
              <w:rPr>
                <w:rFonts w:asciiTheme="majorHAnsi" w:hAnsiTheme="majorHAnsi" w:cs="Times New Roman"/>
                <w:b/>
                <w:sz w:val="28"/>
              </w:rPr>
              <w:t>FAKULTAS TARBIYAH DAN TADRIS</w:t>
            </w:r>
          </w:p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b/>
                <w:sz w:val="22"/>
              </w:rPr>
            </w:pPr>
            <w:r w:rsidRPr="00DD5ADB">
              <w:rPr>
                <w:rFonts w:asciiTheme="majorHAnsi" w:hAnsiTheme="majorHAnsi" w:cs="Times New Roman"/>
                <w:b/>
                <w:sz w:val="28"/>
              </w:rPr>
              <w:t>TADRIS MATEMATIKA</w:t>
            </w:r>
          </w:p>
        </w:tc>
      </w:tr>
      <w:tr w:rsidR="0023148D" w:rsidRPr="00EA292E" w:rsidTr="00993178">
        <w:trPr>
          <w:jc w:val="center"/>
        </w:trPr>
        <w:tc>
          <w:tcPr>
            <w:tcW w:w="14854" w:type="dxa"/>
            <w:gridSpan w:val="9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19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793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616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709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946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Trigonometri </w:t>
            </w:r>
          </w:p>
        </w:tc>
        <w:tc>
          <w:tcPr>
            <w:tcW w:w="1219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793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Mata</w:t>
            </w:r>
            <w:r>
              <w:rPr>
                <w:rFonts w:asciiTheme="majorHAnsi" w:hAnsiTheme="majorHAnsi" w:cs="Times New Roman"/>
                <w:sz w:val="22"/>
              </w:rPr>
              <w:t xml:space="preserve"> K</w:t>
            </w:r>
            <w:r w:rsidRPr="00EA292E">
              <w:rPr>
                <w:rFonts w:asciiTheme="majorHAnsi" w:hAnsiTheme="majorHAnsi" w:cs="Times New Roman"/>
                <w:sz w:val="22"/>
              </w:rPr>
              <w:t xml:space="preserve">uliah </w:t>
            </w:r>
            <w:r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616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709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4946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  <w:vMerge w:val="restart"/>
            <w:vAlign w:val="center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012" w:type="dxa"/>
            <w:gridSpan w:val="4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325" w:type="dxa"/>
            <w:gridSpan w:val="2"/>
          </w:tcPr>
          <w:p w:rsidR="0023148D" w:rsidRPr="008231D7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8231D7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946" w:type="dxa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012" w:type="dxa"/>
            <w:gridSpan w:val="4"/>
          </w:tcPr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Resti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Komala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Sari,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23148D" w:rsidRPr="00DD5ADB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3325" w:type="dxa"/>
            <w:gridSpan w:val="2"/>
          </w:tcPr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Pr="00F3488F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Andang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Sunarto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Ph.D</w:t>
            </w:r>
            <w:proofErr w:type="spellEnd"/>
          </w:p>
        </w:tc>
        <w:tc>
          <w:tcPr>
            <w:tcW w:w="4946" w:type="dxa"/>
          </w:tcPr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23148D" w:rsidRPr="00F3488F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Nurlia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Latipah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M.Pd.Si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  <w:vMerge w:val="restart"/>
            <w:vAlign w:val="center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353" w:type="dxa"/>
            <w:gridSpan w:val="3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30" w:type="dxa"/>
            <w:gridSpan w:val="4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</w:tr>
      <w:tr w:rsidR="0023148D" w:rsidRPr="00EA292E" w:rsidTr="00993178">
        <w:trPr>
          <w:trHeight w:val="365"/>
          <w:jc w:val="center"/>
        </w:trPr>
        <w:tc>
          <w:tcPr>
            <w:tcW w:w="3571" w:type="dxa"/>
            <w:gridSpan w:val="2"/>
            <w:vMerge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23148D" w:rsidRPr="004A6E34" w:rsidRDefault="0023148D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S9</w:t>
            </w:r>
          </w:p>
        </w:tc>
        <w:tc>
          <w:tcPr>
            <w:tcW w:w="10504" w:type="dxa"/>
            <w:gridSpan w:val="6"/>
          </w:tcPr>
          <w:p w:rsidR="0023148D" w:rsidRPr="004A6E34" w:rsidRDefault="0023148D" w:rsidP="00AC03EB">
            <w:pPr>
              <w:spacing w:after="0" w:line="240" w:lineRule="auto"/>
              <w:ind w:left="100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nunjukkan sikap b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ng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u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 xml:space="preserve">g </w:t>
            </w:r>
            <w:r w:rsidRPr="004A6E34">
              <w:rPr>
                <w:rFonts w:asciiTheme="majorBidi" w:hAnsiTheme="majorBidi" w:cstheme="majorBidi"/>
                <w:szCs w:val="24"/>
              </w:rPr>
              <w:t>ja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w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b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tas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j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aa</w:t>
            </w:r>
            <w:r w:rsidRPr="004A6E34">
              <w:rPr>
                <w:rFonts w:asciiTheme="majorBidi" w:hAnsiTheme="majorBidi" w:cstheme="majorBidi"/>
                <w:szCs w:val="24"/>
              </w:rPr>
              <w:t>n di b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 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ea</w:t>
            </w:r>
            <w:r w:rsidRPr="004A6E34">
              <w:rPr>
                <w:rFonts w:asciiTheme="majorBidi" w:hAnsiTheme="majorBidi" w:cstheme="majorBidi"/>
                <w:szCs w:val="24"/>
              </w:rPr>
              <w:t>hl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5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>a s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c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ra man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zCs w:val="24"/>
              </w:rPr>
              <w:t>iri.</w:t>
            </w:r>
          </w:p>
        </w:tc>
      </w:tr>
      <w:tr w:rsidR="003C4DAE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3C4DAE" w:rsidRPr="00EA292E" w:rsidRDefault="003C4DAE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3C4DAE" w:rsidRPr="004A6E34" w:rsidRDefault="003C4DAE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S12</w:t>
            </w:r>
          </w:p>
        </w:tc>
        <w:tc>
          <w:tcPr>
            <w:tcW w:w="10504" w:type="dxa"/>
            <w:gridSpan w:val="6"/>
          </w:tcPr>
          <w:p w:rsidR="003C4DAE" w:rsidRPr="004A6E34" w:rsidRDefault="003C4DAE" w:rsidP="00AC03E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Style w:val="fontstyle01"/>
                <w:rFonts w:asciiTheme="majorBidi" w:hAnsiTheme="majorBidi" w:cstheme="majorBidi"/>
              </w:rPr>
              <w:t>Mampu beradaptasi, bekerja sama, berkreasi, berkontribusi, dan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berinovasi dalam menerapkan ilmu pengetahuan pada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kehidupan bermasyarakat serta memiliki wawasan global dalam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 xml:space="preserve">perannya sebagai warga dunia; </w:t>
            </w:r>
          </w:p>
        </w:tc>
      </w:tr>
      <w:tr w:rsidR="003C4DAE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3C4DAE" w:rsidRPr="00EA292E" w:rsidRDefault="003C4DAE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3C4DAE" w:rsidRPr="004A6E34" w:rsidRDefault="003C4DAE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S13</w:t>
            </w:r>
          </w:p>
        </w:tc>
        <w:tc>
          <w:tcPr>
            <w:tcW w:w="10504" w:type="dxa"/>
            <w:gridSpan w:val="6"/>
          </w:tcPr>
          <w:p w:rsidR="003C4DAE" w:rsidRPr="004A6E34" w:rsidRDefault="003C4DAE" w:rsidP="00AC03E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Style w:val="fontstyle01"/>
                <w:rFonts w:asciiTheme="majorBidi" w:hAnsiTheme="majorBidi" w:cstheme="majorBidi"/>
              </w:rPr>
              <w:t>Memiliki integritas akademik, antara lain kemampuan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 xml:space="preserve">memahami arti plagiarisme, jenis-jenisnya, dan upaya </w:t>
            </w:r>
            <w:r w:rsidRPr="004A6E34">
              <w:rPr>
                <w:rFonts w:asciiTheme="majorBidi" w:hAnsiTheme="majorBidi" w:cstheme="majorBidi"/>
                <w:szCs w:val="24"/>
              </w:rPr>
              <w:t>pencegahannya, serta konsekuensinya apabila melakukan plagiarisme.</w:t>
            </w:r>
          </w:p>
        </w:tc>
      </w:tr>
      <w:tr w:rsidR="003C4DAE" w:rsidRPr="00EA292E" w:rsidTr="00AE4D19">
        <w:trPr>
          <w:jc w:val="center"/>
        </w:trPr>
        <w:tc>
          <w:tcPr>
            <w:tcW w:w="3571" w:type="dxa"/>
            <w:gridSpan w:val="2"/>
            <w:vMerge/>
          </w:tcPr>
          <w:p w:rsidR="003C4DAE" w:rsidRPr="00EA292E" w:rsidRDefault="003C4DAE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3C4DAE" w:rsidRPr="004A6E34" w:rsidRDefault="003C4DAE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KU 4</w:t>
            </w:r>
          </w:p>
        </w:tc>
        <w:tc>
          <w:tcPr>
            <w:tcW w:w="10504" w:type="dxa"/>
            <w:gridSpan w:val="6"/>
          </w:tcPr>
          <w:p w:rsidR="003C4DAE" w:rsidRPr="004A6E34" w:rsidRDefault="003C4DAE" w:rsidP="00AC03EB">
            <w:pPr>
              <w:spacing w:after="0" w:line="240" w:lineRule="auto"/>
              <w:ind w:left="102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Mampu 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>usun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skripsi s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in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zCs w:val="24"/>
              </w:rPr>
              <w:t>ifik h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sil 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j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t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rs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but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i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tas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m b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ntuk Skripsi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tau lapo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ra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n tugas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khir,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men</w:t>
            </w:r>
            <w:r w:rsidRPr="004A6E34">
              <w:rPr>
                <w:rFonts w:asciiTheme="majorBidi" w:hAnsiTheme="majorBidi" w:cstheme="majorBidi"/>
                <w:spacing w:val="-3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u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h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a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lam lam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uru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i.</w:t>
            </w:r>
          </w:p>
        </w:tc>
      </w:tr>
      <w:tr w:rsidR="00AC03EB" w:rsidRPr="00EA292E" w:rsidTr="00993178">
        <w:trPr>
          <w:trHeight w:val="357"/>
          <w:jc w:val="center"/>
        </w:trPr>
        <w:tc>
          <w:tcPr>
            <w:tcW w:w="3571" w:type="dxa"/>
            <w:gridSpan w:val="2"/>
            <w:vMerge/>
          </w:tcPr>
          <w:p w:rsidR="00AC03EB" w:rsidRPr="00EA292E" w:rsidRDefault="00AC03EB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AC03EB" w:rsidRPr="004A6E34" w:rsidRDefault="00AC03EB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KU 9</w:t>
            </w:r>
          </w:p>
        </w:tc>
        <w:tc>
          <w:tcPr>
            <w:tcW w:w="10504" w:type="dxa"/>
            <w:gridSpan w:val="6"/>
          </w:tcPr>
          <w:p w:rsidR="00AC03EB" w:rsidRPr="004A6E34" w:rsidRDefault="00AC03EB" w:rsidP="00AC03EB">
            <w:pPr>
              <w:spacing w:after="0" w:line="240" w:lineRule="auto"/>
              <w:ind w:left="102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Mampu 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ndokument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sikan, 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n, 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man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n,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men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mukan 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mbali datau ntuk 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njamin kes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hihan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me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c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h pl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si.</w:t>
            </w:r>
          </w:p>
        </w:tc>
      </w:tr>
      <w:tr w:rsidR="00AC03EB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AC03EB" w:rsidRPr="00EA292E" w:rsidRDefault="00AC03EB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AC03EB" w:rsidRPr="004A6E34" w:rsidRDefault="00AC03EB" w:rsidP="0099317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PP 2</w:t>
            </w:r>
          </w:p>
        </w:tc>
        <w:tc>
          <w:tcPr>
            <w:tcW w:w="10504" w:type="dxa"/>
            <w:gridSpan w:val="6"/>
          </w:tcPr>
          <w:p w:rsidR="00AC03EB" w:rsidRPr="004A6E34" w:rsidRDefault="00AC03EB" w:rsidP="00AC03E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Style w:val="fontstyle01"/>
                <w:rFonts w:asciiTheme="majorBidi" w:hAnsiTheme="majorBidi" w:cstheme="majorBidi"/>
              </w:rPr>
              <w:t>Menguasai pengetahuan dan langkah-langkah dalam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menyampaikan gagasan ilmiah secara lisan dan tertulis dengan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menggunakan bahasa Indonesia yang baik dan benar dalam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perkembangan dunia akademik dan dunia kerja</w:t>
            </w:r>
          </w:p>
        </w:tc>
      </w:tr>
      <w:tr w:rsidR="00AC03EB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AC03EB" w:rsidRPr="00EA292E" w:rsidRDefault="00AC03EB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AC03EB" w:rsidRPr="004A6E34" w:rsidRDefault="00AC03EB" w:rsidP="00AC03EB">
            <w:pPr>
              <w:ind w:left="-123" w:right="-164"/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PP 18</w:t>
            </w:r>
          </w:p>
        </w:tc>
        <w:tc>
          <w:tcPr>
            <w:tcW w:w="10504" w:type="dxa"/>
            <w:gridSpan w:val="6"/>
          </w:tcPr>
          <w:p w:rsidR="00AC03EB" w:rsidRPr="004A6E34" w:rsidRDefault="00AC03EB" w:rsidP="00AC03EB">
            <w:pPr>
              <w:spacing w:after="0" w:line="240" w:lineRule="auto"/>
              <w:ind w:right="68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Melakukan pendalaman bidang kajian matematika sesuai dengan lingkungan dan perkembangan jaman</w:t>
            </w:r>
          </w:p>
        </w:tc>
      </w:tr>
      <w:tr w:rsidR="00AC03EB" w:rsidRPr="00EA292E" w:rsidTr="00993178">
        <w:trPr>
          <w:jc w:val="center"/>
        </w:trPr>
        <w:tc>
          <w:tcPr>
            <w:tcW w:w="3571" w:type="dxa"/>
            <w:gridSpan w:val="2"/>
            <w:vMerge/>
          </w:tcPr>
          <w:p w:rsidR="00AC03EB" w:rsidRPr="00EA292E" w:rsidRDefault="00AC03EB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vAlign w:val="center"/>
          </w:tcPr>
          <w:p w:rsidR="00AC03EB" w:rsidRPr="004A6E34" w:rsidRDefault="00AC03EB" w:rsidP="00AC03EB">
            <w:pPr>
              <w:ind w:left="-123" w:right="-164"/>
              <w:jc w:val="center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PP 20</w:t>
            </w:r>
          </w:p>
        </w:tc>
        <w:tc>
          <w:tcPr>
            <w:tcW w:w="10504" w:type="dxa"/>
            <w:gridSpan w:val="6"/>
          </w:tcPr>
          <w:p w:rsidR="00AC03EB" w:rsidRPr="004A6E34" w:rsidRDefault="00AC03EB" w:rsidP="00AC03EB">
            <w:pPr>
              <w:spacing w:after="0" w:line="240" w:lineRule="auto"/>
              <w:ind w:right="68"/>
              <w:contextualSpacing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Mengembangkan kurikulum sesuai dengan bidang tugas dan mengelola kurikulum tingkat satuan pendidikan untuk mata pelajaran matematika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283" w:type="dxa"/>
            <w:gridSpan w:val="7"/>
          </w:tcPr>
          <w:p w:rsidR="0023148D" w:rsidRPr="00DA1E1B" w:rsidRDefault="0023148D" w:rsidP="00DA1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szCs w:val="24"/>
                <w:lang w:val="en-US"/>
              </w:rPr>
            </w:pPr>
            <w:r w:rsidRPr="00917EF2">
              <w:rPr>
                <w:rFonts w:asciiTheme="majorHAnsi" w:eastAsia="Times New Roman" w:hAnsiTheme="majorHAnsi" w:cs="Times New Roman"/>
              </w:rPr>
              <w:t xml:space="preserve">Pada mata kuliah ini mahasiswa belajar tentang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hal-hal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berkenaan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dengan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penelitian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pengembangan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,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mulai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dari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komponen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penyusunan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penelitian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pengembangan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,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hal-hal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yang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harus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diperhatikan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dalam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penyusunan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penelitian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pengembangan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hingga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membuat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sendiri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proposal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penelitian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 xml:space="preserve"> </w:t>
            </w:r>
            <w:proofErr w:type="spellStart"/>
            <w:r w:rsidR="00DA1E1B">
              <w:rPr>
                <w:rFonts w:asciiTheme="majorHAnsi" w:eastAsia="Times New Roman" w:hAnsiTheme="majorHAnsi" w:cs="Times New Roman"/>
                <w:lang w:val="en-US"/>
              </w:rPr>
              <w:t>pengembangan</w:t>
            </w:r>
            <w:proofErr w:type="spellEnd"/>
            <w:r w:rsidR="00DA1E1B">
              <w:rPr>
                <w:rFonts w:asciiTheme="majorHAnsi" w:eastAsia="Times New Roman" w:hAnsiTheme="majorHAnsi" w:cs="Times New Roman"/>
                <w:lang w:val="en-US"/>
              </w:rPr>
              <w:t>.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1283" w:type="dxa"/>
            <w:gridSpan w:val="7"/>
          </w:tcPr>
          <w:p w:rsidR="0023148D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Kegunaan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Karakteristik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Kawasan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cetak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audiovisual,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computer,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multimedia)</w:t>
            </w:r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teknik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pengumpulan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data</w:t>
            </w:r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DE2224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  <w:p w:rsidR="00DE2224" w:rsidRPr="00E93AD2" w:rsidRDefault="00DE2224" w:rsidP="00993178">
            <w:pPr>
              <w:pStyle w:val="ListParagraph"/>
              <w:numPr>
                <w:ilvl w:val="0"/>
                <w:numId w:val="3"/>
              </w:numPr>
              <w:tabs>
                <w:tab w:val="left" w:pos="3450"/>
              </w:tabs>
              <w:spacing w:after="0" w:line="240" w:lineRule="auto"/>
              <w:ind w:left="502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Kelebihan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kekurangan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pengembangan</w:t>
            </w:r>
            <w:proofErr w:type="spellEnd"/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283" w:type="dxa"/>
            <w:gridSpan w:val="7"/>
          </w:tcPr>
          <w:p w:rsidR="0023148D" w:rsidRDefault="003A64BF" w:rsidP="009931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lang w:val="en-ID"/>
              </w:rPr>
              <w:t>Metode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. Amir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Hamzah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. </w:t>
            </w:r>
          </w:p>
          <w:p w:rsidR="003A64BF" w:rsidRPr="00667DA0" w:rsidRDefault="0098776F" w:rsidP="009931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>
              <w:rPr>
                <w:rFonts w:asciiTheme="majorHAnsi" w:hAnsiTheme="majorHAnsi" w:cs="Times New Roman"/>
                <w:lang w:val="en-ID"/>
              </w:rPr>
              <w:t>Penelitian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kualitatif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kuantitatif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lang w:val="en-ID"/>
              </w:rPr>
              <w:t>Sugiyono</w:t>
            </w:r>
            <w:proofErr w:type="spellEnd"/>
            <w:r>
              <w:rPr>
                <w:rFonts w:asciiTheme="majorHAnsi" w:hAnsiTheme="majorHAnsi" w:cs="Times New Roman"/>
                <w:lang w:val="en-ID"/>
              </w:rPr>
              <w:t xml:space="preserve"> </w:t>
            </w:r>
            <w:bookmarkStart w:id="0" w:name="_GoBack"/>
            <w:bookmarkEnd w:id="0"/>
          </w:p>
          <w:p w:rsidR="0023148D" w:rsidRPr="000E2815" w:rsidRDefault="0023148D" w:rsidP="00993178">
            <w:pPr>
              <w:pStyle w:val="ListParagraph"/>
              <w:spacing w:line="240" w:lineRule="auto"/>
              <w:ind w:left="502"/>
              <w:rPr>
                <w:rFonts w:asciiTheme="majorHAnsi" w:hAnsiTheme="majorHAnsi" w:cs="Times New Roman"/>
                <w:lang w:val="en-ID"/>
              </w:rPr>
            </w:pP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1283" w:type="dxa"/>
            <w:gridSpan w:val="7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1283" w:type="dxa"/>
            <w:gridSpan w:val="7"/>
          </w:tcPr>
          <w:p w:rsidR="0023148D" w:rsidRPr="00EA292E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23148D" w:rsidRPr="00EA292E" w:rsidTr="00993178">
        <w:trPr>
          <w:jc w:val="center"/>
        </w:trPr>
        <w:tc>
          <w:tcPr>
            <w:tcW w:w="3571" w:type="dxa"/>
            <w:gridSpan w:val="2"/>
          </w:tcPr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1283" w:type="dxa"/>
            <w:gridSpan w:val="7"/>
          </w:tcPr>
          <w:p w:rsidR="0023148D" w:rsidRDefault="0023148D" w:rsidP="0099317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:rsidR="0023148D" w:rsidRPr="00EA292E" w:rsidRDefault="0023148D" w:rsidP="0023148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23148D" w:rsidRPr="00EA292E" w:rsidRDefault="0023148D" w:rsidP="0023148D">
      <w:pPr>
        <w:rPr>
          <w:rFonts w:cs="Times New Roman"/>
          <w:sz w:val="22"/>
        </w:rPr>
        <w:sectPr w:rsidR="0023148D" w:rsidRPr="00EA292E" w:rsidSect="00DB2D10">
          <w:pgSz w:w="16838" w:h="11906" w:orient="landscape"/>
          <w:pgMar w:top="1418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356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2722"/>
        <w:gridCol w:w="2552"/>
        <w:gridCol w:w="2098"/>
        <w:gridCol w:w="2796"/>
        <w:gridCol w:w="3290"/>
        <w:gridCol w:w="934"/>
      </w:tblGrid>
      <w:tr w:rsidR="0023148D" w:rsidRPr="00CA61B4" w:rsidTr="00993178">
        <w:trPr>
          <w:tblHeader/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Minggu ke-</w:t>
            </w:r>
          </w:p>
        </w:tc>
        <w:tc>
          <w:tcPr>
            <w:tcW w:w="2722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552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Indikator</w:t>
            </w:r>
          </w:p>
        </w:tc>
        <w:tc>
          <w:tcPr>
            <w:tcW w:w="2098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Kriteria &amp; Bentuk Penilaian</w:t>
            </w:r>
          </w:p>
        </w:tc>
        <w:tc>
          <w:tcPr>
            <w:tcW w:w="2796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Metode Pembelajaran [Estimasi Waktu]</w:t>
            </w:r>
          </w:p>
        </w:tc>
        <w:tc>
          <w:tcPr>
            <w:tcW w:w="3290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23148D" w:rsidRPr="00FA5CCD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A5CCD">
              <w:rPr>
                <w:rFonts w:cs="Times New Roman"/>
                <w:b/>
                <w:sz w:val="16"/>
                <w:szCs w:val="16"/>
              </w:rPr>
              <w:t>Bobot Penilaian Tugas (%)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1&amp;2</w:t>
            </w:r>
          </w:p>
        </w:tc>
        <w:tc>
          <w:tcPr>
            <w:tcW w:w="2722" w:type="dxa"/>
          </w:tcPr>
          <w:p w:rsidR="0023148D" w:rsidRPr="003A64BF" w:rsidRDefault="0023148D" w:rsidP="003A64BF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menjelaskan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3A64BF" w:rsidRPr="003A64BF" w:rsidRDefault="0023148D" w:rsidP="003A64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</w:t>
            </w:r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3A64BF" w:rsidRPr="003A64BF" w:rsidRDefault="003A64BF" w:rsidP="003A64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</w:t>
            </w:r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3A64BF" w:rsidRPr="003A64BF" w:rsidRDefault="003A64BF" w:rsidP="003A64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</w:t>
            </w:r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analisis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kegunaan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3A64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 </w:t>
            </w:r>
            <w:r w:rsidR="003A64BF" w:rsidRPr="00CA61B4">
              <w:rPr>
                <w:rFonts w:cs="Times New Roman"/>
                <w:sz w:val="22"/>
              </w:rPr>
              <w:t>Ketepatan menjelaskan</w:t>
            </w:r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karakteristik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3A64B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A64BF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tes </w:t>
            </w:r>
          </w:p>
          <w:p w:rsidR="0023148D" w:rsidRPr="00A326E0" w:rsidRDefault="00A326E0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permasalahan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796" w:type="dxa"/>
          </w:tcPr>
          <w:p w:rsidR="0023148D" w:rsidRPr="00CA61B4" w:rsidRDefault="004A0EA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2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Tugas: </w:t>
            </w:r>
          </w:p>
          <w:p w:rsidR="0023148D" w:rsidRPr="00A326E0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dengan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karakteristik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analisis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masalah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kegunaan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E065ED" w:rsidRPr="00E065ED" w:rsidRDefault="0023148D" w:rsidP="00E065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fi-FI"/>
              </w:rPr>
              <w:t xml:space="preserve">Orientasi Perkuliahan dan Kontrak Belajar </w:t>
            </w:r>
          </w:p>
          <w:p w:rsidR="00E065ED" w:rsidRPr="00E065ED" w:rsidRDefault="00E065ED" w:rsidP="00E065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 w:rsidRPr="00E065ED">
              <w:rPr>
                <w:rFonts w:cs="Times New Roman"/>
                <w:sz w:val="22"/>
                <w:lang w:val="en-US"/>
              </w:rPr>
              <w:t>Pengertian</w:t>
            </w:r>
            <w:proofErr w:type="spellEnd"/>
            <w:r w:rsidRP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P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E065ED" w:rsidRPr="00E065ED" w:rsidRDefault="00E065ED" w:rsidP="00E065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 w:rsidRPr="00E065ED"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 w:rsidRP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P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E065ED" w:rsidRPr="00E065ED" w:rsidRDefault="00E065ED" w:rsidP="00E065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Analisis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kegunaan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E065ED" w:rsidRPr="00E065ED" w:rsidRDefault="00E065ED" w:rsidP="00E065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ind w:left="317"/>
              <w:rPr>
                <w:rFonts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3</w:t>
            </w:r>
          </w:p>
        </w:tc>
        <w:tc>
          <w:tcPr>
            <w:tcW w:w="2722" w:type="dxa"/>
          </w:tcPr>
          <w:p w:rsidR="0023148D" w:rsidRPr="00E065ED" w:rsidRDefault="0023148D" w:rsidP="00E065ED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menentukan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kawasan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23148D" w:rsidRPr="00CA61B4" w:rsidRDefault="0023148D" w:rsidP="00E065E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7" w:hanging="14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kawasan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cakupan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tes </w:t>
            </w:r>
          </w:p>
          <w:p w:rsidR="0023148D" w:rsidRDefault="0023148D" w:rsidP="00E065E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Menyelesaikan persoalan yang berhubungan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cakupan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>.</w:t>
            </w:r>
          </w:p>
          <w:p w:rsidR="005F4A89" w:rsidRDefault="005F4A89" w:rsidP="00E065E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  <w:lang w:val="en-US"/>
              </w:rPr>
            </w:pPr>
          </w:p>
          <w:p w:rsidR="00E065ED" w:rsidRPr="00CA61B4" w:rsidRDefault="00E065ED" w:rsidP="00E065E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kolaboratif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Tugas: </w:t>
            </w:r>
          </w:p>
          <w:p w:rsidR="0023148D" w:rsidRPr="00E065E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apa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saja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menjadi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ranah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pembahasan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Pr="00E065ED" w:rsidRDefault="00E065ED" w:rsidP="009931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Ranah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bahasan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E065ED" w:rsidRPr="00E065ED" w:rsidRDefault="00E065ED" w:rsidP="009931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cetak</w:t>
            </w:r>
            <w:proofErr w:type="spellEnd"/>
          </w:p>
          <w:p w:rsidR="00E065ED" w:rsidRPr="00E065ED" w:rsidRDefault="00E065ED" w:rsidP="009931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audiovisual</w:t>
            </w:r>
          </w:p>
          <w:p w:rsidR="00E065ED" w:rsidRPr="00E065ED" w:rsidRDefault="00E065ED" w:rsidP="009931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computer</w:t>
            </w:r>
          </w:p>
          <w:p w:rsidR="00E065ED" w:rsidRPr="00CA61B4" w:rsidRDefault="00E065ED" w:rsidP="009931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multimedia</w:t>
            </w:r>
          </w:p>
          <w:p w:rsidR="0023148D" w:rsidRPr="00CA61B4" w:rsidRDefault="0023148D" w:rsidP="00993178">
            <w:pPr>
              <w:pStyle w:val="ListParagraph"/>
              <w:ind w:left="317"/>
              <w:rPr>
                <w:rFonts w:cs="Times New Roman"/>
                <w:sz w:val="22"/>
                <w:lang w:val="fi-FI"/>
              </w:rPr>
            </w:pP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4</w:t>
            </w:r>
          </w:p>
        </w:tc>
        <w:tc>
          <w:tcPr>
            <w:tcW w:w="2722" w:type="dxa"/>
          </w:tcPr>
          <w:p w:rsidR="00E065ED" w:rsidRPr="00E065ED" w:rsidRDefault="0023148D" w:rsidP="005F4A89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065E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065E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23148D" w:rsidRPr="005F4A89" w:rsidRDefault="0023148D" w:rsidP="005F4A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>:</w:t>
            </w:r>
          </w:p>
          <w:p w:rsidR="0023148D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Kemp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Dick and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carey</w:t>
            </w:r>
            <w:proofErr w:type="spellEnd"/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Assure</w:t>
            </w:r>
          </w:p>
          <w:p w:rsidR="005F4A89" w:rsidRPr="00CA61B4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ADDIE</w:t>
            </w:r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Tinjauan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pustaka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Tugas:</w:t>
            </w:r>
          </w:p>
          <w:p w:rsidR="0023148D" w:rsidRPr="005F4A89" w:rsidRDefault="005F4A89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bCs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model-model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5F4A89" w:rsidRPr="005F4A89" w:rsidRDefault="005F4A89" w:rsidP="005F4A8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M</w:t>
            </w:r>
            <w:r>
              <w:rPr>
                <w:rFonts w:cs="Times New Roman"/>
                <w:sz w:val="22"/>
                <w:lang w:val="en-US"/>
              </w:rPr>
              <w:t xml:space="preserve">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Kemp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Dick and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carey</w:t>
            </w:r>
            <w:proofErr w:type="spellEnd"/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Assure</w:t>
            </w:r>
          </w:p>
          <w:p w:rsidR="0023148D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5F4A89">
              <w:rPr>
                <w:rFonts w:cs="Times New Roman"/>
                <w:sz w:val="22"/>
                <w:lang w:val="en-US"/>
              </w:rPr>
              <w:t>ADDIE</w:t>
            </w:r>
            <w:r w:rsidRPr="005F4A89">
              <w:rPr>
                <w:rFonts w:cs="Times New Roman"/>
                <w:bCs/>
                <w:sz w:val="22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5F4A89" w:rsidRPr="00CA61B4" w:rsidTr="00993178">
        <w:trPr>
          <w:jc w:val="center"/>
        </w:trPr>
        <w:tc>
          <w:tcPr>
            <w:tcW w:w="964" w:type="dxa"/>
            <w:vAlign w:val="center"/>
          </w:tcPr>
          <w:p w:rsidR="005F4A89" w:rsidRPr="00CA61B4" w:rsidRDefault="005F4A89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5</w:t>
            </w:r>
          </w:p>
        </w:tc>
        <w:tc>
          <w:tcPr>
            <w:tcW w:w="2722" w:type="dxa"/>
          </w:tcPr>
          <w:p w:rsidR="005F4A89" w:rsidRPr="00E065ED" w:rsidRDefault="005F4A89" w:rsidP="00DB1E12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5F4A89" w:rsidRPr="005F4A89" w:rsidRDefault="005F4A89" w:rsidP="00DB1E1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5F4A89" w:rsidRPr="005F4A89" w:rsidRDefault="005F4A89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Gagne and brigs</w:t>
            </w:r>
          </w:p>
          <w:p w:rsidR="005F4A89" w:rsidRPr="005F4A89" w:rsidRDefault="005F4A89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Borg and gall</w:t>
            </w:r>
          </w:p>
          <w:p w:rsidR="005F4A89" w:rsidRPr="005F4A89" w:rsidRDefault="005F4A89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Sugiyono</w:t>
            </w:r>
            <w:proofErr w:type="spellEnd"/>
          </w:p>
          <w:p w:rsidR="005F4A89" w:rsidRPr="00CA61B4" w:rsidRDefault="005F4A89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Plomp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098" w:type="dxa"/>
          </w:tcPr>
          <w:p w:rsidR="005F4A89" w:rsidRPr="00CA61B4" w:rsidRDefault="005F4A89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F4A89" w:rsidRPr="00CA61B4" w:rsidRDefault="005F4A89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5F4A89" w:rsidRPr="00CA61B4" w:rsidRDefault="005F4A89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Tinjauan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pustaka</w:t>
            </w:r>
            <w:proofErr w:type="spellEnd"/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5F4A89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5F4A89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5F4A89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5F4A89" w:rsidRPr="00CA61B4" w:rsidRDefault="005F4A89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Tugas:</w:t>
            </w:r>
          </w:p>
          <w:p w:rsidR="005F4A89" w:rsidRPr="005F4A89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bCs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model-model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5F4A89" w:rsidRPr="00CA61B4" w:rsidRDefault="005F4A89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5F4A89" w:rsidRPr="005F4A89" w:rsidRDefault="005F4A89" w:rsidP="00DB1E1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Gagne and brigs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Borg and gall</w:t>
            </w:r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Sugiyono</w:t>
            </w:r>
            <w:proofErr w:type="spellEnd"/>
          </w:p>
          <w:p w:rsidR="005F4A89" w:rsidRPr="005F4A89" w:rsidRDefault="005F4A89" w:rsidP="005F4A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Plomp</w:t>
            </w:r>
            <w:proofErr w:type="spellEnd"/>
          </w:p>
        </w:tc>
        <w:tc>
          <w:tcPr>
            <w:tcW w:w="934" w:type="dxa"/>
            <w:vAlign w:val="center"/>
          </w:tcPr>
          <w:p w:rsidR="005F4A89" w:rsidRPr="00CA61B4" w:rsidRDefault="005F4A89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23148D" w:rsidRPr="00CA61B4" w:rsidTr="00993178">
        <w:trPr>
          <w:trHeight w:val="1406"/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6</w:t>
            </w:r>
          </w:p>
        </w:tc>
        <w:tc>
          <w:tcPr>
            <w:tcW w:w="2722" w:type="dxa"/>
          </w:tcPr>
          <w:p w:rsidR="0023148D" w:rsidRPr="005F4A89" w:rsidRDefault="0023148D" w:rsidP="005F4A89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menentukan </w:t>
            </w:r>
            <w:r w:rsidR="005F4A89">
              <w:rPr>
                <w:rFonts w:cs="Times New Roman"/>
                <w:sz w:val="22"/>
                <w:lang w:val="en-US"/>
              </w:rPr>
              <w:t xml:space="preserve">instrument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teknik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pengumpulan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data</w:t>
            </w:r>
          </w:p>
        </w:tc>
        <w:tc>
          <w:tcPr>
            <w:tcW w:w="2552" w:type="dxa"/>
          </w:tcPr>
          <w:p w:rsidR="0023148D" w:rsidRPr="005F4A89" w:rsidRDefault="0023148D" w:rsidP="005F4A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menentukan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instrimen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F4A89">
              <w:rPr>
                <w:rFonts w:cs="Times New Roman"/>
                <w:sz w:val="22"/>
                <w:lang w:val="en-US"/>
              </w:rPr>
              <w:t>pengumpulan</w:t>
            </w:r>
            <w:proofErr w:type="spellEnd"/>
            <w:r w:rsidR="005F4A89">
              <w:rPr>
                <w:rFonts w:cs="Times New Roman"/>
                <w:sz w:val="22"/>
                <w:lang w:val="en-US"/>
              </w:rPr>
              <w:t xml:space="preserve"> data</w:t>
            </w:r>
          </w:p>
          <w:p w:rsidR="005F4A89" w:rsidRPr="00CA61B4" w:rsidRDefault="005F4A89" w:rsidP="005F4A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Ketepatan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penggunaan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teknik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pengumpulan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data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berasarkan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instrument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kolaboratif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Rumus </w:t>
            </w:r>
            <w:r w:rsidRPr="00CA61B4">
              <w:rPr>
                <w:rFonts w:cs="Times New Roman"/>
                <w:sz w:val="22"/>
                <w:lang w:val="pt-BR"/>
              </w:rPr>
              <w:t>Jumlah dan selisih dua sudut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Default="003C20CB" w:rsidP="003C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10" w:hanging="210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Instrumen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pengembangan</w:t>
            </w:r>
            <w:proofErr w:type="spellEnd"/>
          </w:p>
          <w:p w:rsidR="003C20CB" w:rsidRDefault="003C20CB" w:rsidP="003C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10" w:hanging="210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Teknik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pengumpulan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data</w:t>
            </w:r>
          </w:p>
          <w:p w:rsidR="003C20CB" w:rsidRPr="003C20CB" w:rsidRDefault="003C20CB" w:rsidP="003C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10" w:hanging="210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Teknik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analisis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data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trHeight w:val="295"/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7</w:t>
            </w:r>
          </w:p>
        </w:tc>
        <w:tc>
          <w:tcPr>
            <w:tcW w:w="2722" w:type="dxa"/>
          </w:tcPr>
          <w:p w:rsidR="0023148D" w:rsidRPr="00CA61B4" w:rsidRDefault="0023148D" w:rsidP="00993178">
            <w:pPr>
              <w:tabs>
                <w:tab w:val="left" w:pos="1134"/>
              </w:tabs>
              <w:rPr>
                <w:rFonts w:eastAsia="Times New Roman"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3C20CB">
              <w:rPr>
                <w:rFonts w:eastAsia="Times New Roman" w:cs="Times New Roman"/>
                <w:sz w:val="22"/>
                <w:lang w:val="en-ID"/>
              </w:rPr>
              <w:t>menganalisis</w:t>
            </w:r>
            <w:proofErr w:type="spellEnd"/>
            <w:r w:rsidR="003C20CB">
              <w:rPr>
                <w:rFonts w:eastAsia="Times New Roman" w:cs="Times New Roman"/>
                <w:sz w:val="22"/>
                <w:lang w:val="en-ID"/>
              </w:rPr>
              <w:t xml:space="preserve"> data </w:t>
            </w:r>
            <w:proofErr w:type="spellStart"/>
            <w:r w:rsidR="003C20CB"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</w:p>
          <w:p w:rsidR="0023148D" w:rsidRPr="00CA61B4" w:rsidRDefault="0023148D" w:rsidP="00993178">
            <w:pPr>
              <w:pStyle w:val="ListParagraph"/>
              <w:tabs>
                <w:tab w:val="left" w:pos="1134"/>
              </w:tabs>
              <w:ind w:left="317"/>
              <w:rPr>
                <w:rFonts w:cs="Times New Roman"/>
                <w:sz w:val="22"/>
              </w:rPr>
            </w:pPr>
          </w:p>
        </w:tc>
        <w:tc>
          <w:tcPr>
            <w:tcW w:w="2552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menganalisis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data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berdasarkan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instrument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teknik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pengumpulan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data</w:t>
            </w:r>
          </w:p>
          <w:p w:rsidR="0023148D" w:rsidRPr="00CA61B4" w:rsidRDefault="0023148D" w:rsidP="00993178">
            <w:pPr>
              <w:pStyle w:val="ListParagraph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dengan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analisis</w:t>
            </w:r>
            <w:proofErr w:type="spellEnd"/>
            <w:r w:rsidR="003C20CB">
              <w:rPr>
                <w:rFonts w:cs="Times New Roman"/>
                <w:sz w:val="22"/>
                <w:lang w:val="en-US"/>
              </w:rPr>
              <w:t xml:space="preserve"> data </w:t>
            </w:r>
            <w:proofErr w:type="spellStart"/>
            <w:r w:rsidR="003C20CB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Pr="00CA61B4" w:rsidRDefault="003C20CB" w:rsidP="003C20CB">
            <w:pPr>
              <w:rPr>
                <w:rFonts w:cs="Times New Roman"/>
                <w:sz w:val="22"/>
                <w:lang w:val="en-ID"/>
              </w:rPr>
            </w:pPr>
            <w:proofErr w:type="spellStart"/>
            <w:r>
              <w:rPr>
                <w:rFonts w:cs="Times New Roman"/>
                <w:sz w:val="22"/>
                <w:lang w:val="en-ID"/>
              </w:rPr>
              <w:t>Analisis</w:t>
            </w:r>
            <w:proofErr w:type="spellEnd"/>
            <w:r>
              <w:rPr>
                <w:rFonts w:cs="Times New Roman"/>
                <w:sz w:val="22"/>
                <w:lang w:val="en-ID"/>
              </w:rPr>
              <w:t xml:space="preserve"> data </w:t>
            </w:r>
            <w:proofErr w:type="spellStart"/>
            <w:r>
              <w:rPr>
                <w:rFonts w:cs="Times New Roman"/>
                <w:sz w:val="22"/>
                <w:lang w:val="en-ID"/>
              </w:rPr>
              <w:t>penelitian</w:t>
            </w:r>
            <w:proofErr w:type="spellEnd"/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8</w:t>
            </w:r>
          </w:p>
        </w:tc>
        <w:tc>
          <w:tcPr>
            <w:tcW w:w="14392" w:type="dxa"/>
            <w:gridSpan w:val="6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9</w:t>
            </w:r>
          </w:p>
        </w:tc>
        <w:tc>
          <w:tcPr>
            <w:tcW w:w="2722" w:type="dxa"/>
          </w:tcPr>
          <w:p w:rsidR="0023148D" w:rsidRPr="00CA61B4" w:rsidRDefault="0023148D" w:rsidP="003C20CB">
            <w:pPr>
              <w:tabs>
                <w:tab w:val="left" w:pos="1134"/>
              </w:tabs>
              <w:rPr>
                <w:rFonts w:eastAsia="Times New Roman" w:cs="Times New Roman"/>
                <w:sz w:val="22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="003C20CB"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 w:rsidR="003C20CB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sistematika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pada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ilmiah</w:t>
            </w:r>
            <w:proofErr w:type="spellEnd"/>
          </w:p>
        </w:tc>
        <w:tc>
          <w:tcPr>
            <w:tcW w:w="2552" w:type="dxa"/>
          </w:tcPr>
          <w:p w:rsidR="0023148D" w:rsidRPr="00CA61B4" w:rsidRDefault="0023148D" w:rsidP="00780F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bagian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 w:rsidR="00780F21"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 w:rsidR="00780F21">
              <w:rPr>
                <w:rFonts w:eastAsia="Times New Roman" w:cs="Times New Roman"/>
                <w:sz w:val="22"/>
                <w:lang w:val="en-ID"/>
              </w:rPr>
              <w:t xml:space="preserve"> </w:t>
            </w:r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kolaboratif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23148D" w:rsidRPr="00780F21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bagian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23148D" w:rsidRDefault="00780F21" w:rsidP="0099317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Susunan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780F21" w:rsidRPr="00780F21" w:rsidRDefault="00780F21" w:rsidP="0099317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(BAB 1)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780F21" w:rsidRPr="00CA61B4" w:rsidTr="00993178">
        <w:trPr>
          <w:jc w:val="center"/>
        </w:trPr>
        <w:tc>
          <w:tcPr>
            <w:tcW w:w="964" w:type="dxa"/>
            <w:vAlign w:val="center"/>
          </w:tcPr>
          <w:p w:rsidR="00780F21" w:rsidRPr="00CA61B4" w:rsidRDefault="00780F21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10</w:t>
            </w:r>
          </w:p>
        </w:tc>
        <w:tc>
          <w:tcPr>
            <w:tcW w:w="2722" w:type="dxa"/>
          </w:tcPr>
          <w:p w:rsidR="00780F21" w:rsidRPr="00CA61B4" w:rsidRDefault="00780F21" w:rsidP="00DB1E12">
            <w:pPr>
              <w:tabs>
                <w:tab w:val="left" w:pos="1134"/>
              </w:tabs>
              <w:rPr>
                <w:rFonts w:eastAsia="Times New Roman" w:cs="Times New Roman"/>
                <w:sz w:val="22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sistematika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pada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ilmiah</w:t>
            </w:r>
            <w:proofErr w:type="spellEnd"/>
          </w:p>
        </w:tc>
        <w:tc>
          <w:tcPr>
            <w:tcW w:w="2552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bagian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</w:p>
        </w:tc>
        <w:tc>
          <w:tcPr>
            <w:tcW w:w="2098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780F21" w:rsidRPr="00CA61B4" w:rsidRDefault="00780F21" w:rsidP="00DB1E1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kolaboratif</w:t>
            </w:r>
            <w:proofErr w:type="spellEnd"/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780F21" w:rsidRPr="00780F21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bagian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780F21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780F21" w:rsidRDefault="00780F21" w:rsidP="00DB1E12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Susunan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780F21" w:rsidRPr="00780F21" w:rsidRDefault="00780F21" w:rsidP="00DB1E12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(BAB 2)</w:t>
            </w:r>
          </w:p>
        </w:tc>
        <w:tc>
          <w:tcPr>
            <w:tcW w:w="934" w:type="dxa"/>
            <w:vAlign w:val="center"/>
          </w:tcPr>
          <w:p w:rsidR="00780F21" w:rsidRPr="00CA61B4" w:rsidRDefault="00780F21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780F21" w:rsidRPr="00CA61B4" w:rsidTr="00993178">
        <w:trPr>
          <w:trHeight w:val="353"/>
          <w:jc w:val="center"/>
        </w:trPr>
        <w:tc>
          <w:tcPr>
            <w:tcW w:w="964" w:type="dxa"/>
            <w:vAlign w:val="center"/>
          </w:tcPr>
          <w:p w:rsidR="00780F21" w:rsidRPr="00CA61B4" w:rsidRDefault="00780F21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11</w:t>
            </w:r>
          </w:p>
        </w:tc>
        <w:tc>
          <w:tcPr>
            <w:tcW w:w="2722" w:type="dxa"/>
          </w:tcPr>
          <w:p w:rsidR="00780F21" w:rsidRPr="00CA61B4" w:rsidRDefault="00780F21" w:rsidP="00DB1E12">
            <w:pPr>
              <w:tabs>
                <w:tab w:val="left" w:pos="1134"/>
              </w:tabs>
              <w:rPr>
                <w:rFonts w:eastAsia="Times New Roman" w:cs="Times New Roman"/>
                <w:sz w:val="22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sistematika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pada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ilmiah</w:t>
            </w:r>
            <w:proofErr w:type="spellEnd"/>
          </w:p>
        </w:tc>
        <w:tc>
          <w:tcPr>
            <w:tcW w:w="2552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menjelaskan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bagian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laporan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penelitian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ID"/>
              </w:rPr>
              <w:t>pengembangan</w:t>
            </w:r>
            <w:proofErr w:type="spellEnd"/>
            <w:r>
              <w:rPr>
                <w:rFonts w:eastAsia="Times New Roman" w:cs="Times New Roman"/>
                <w:sz w:val="22"/>
                <w:lang w:val="en-ID"/>
              </w:rPr>
              <w:t xml:space="preserve"> </w:t>
            </w:r>
          </w:p>
        </w:tc>
        <w:tc>
          <w:tcPr>
            <w:tcW w:w="2098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780F21" w:rsidRPr="00CA61B4" w:rsidRDefault="00780F21" w:rsidP="00DB1E1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kolaboratif</w:t>
            </w:r>
            <w:proofErr w:type="spellEnd"/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780F21" w:rsidRPr="00CA61B4" w:rsidRDefault="00780F21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780F21" w:rsidRPr="00780F21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bagian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780F21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780F21" w:rsidRPr="00CA61B4" w:rsidRDefault="00780F21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780F21" w:rsidRDefault="00780F21" w:rsidP="00DB1E12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Susunan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780F21" w:rsidRPr="00780F21" w:rsidRDefault="00780F21" w:rsidP="00DB1E12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(BAB III)</w:t>
            </w:r>
          </w:p>
        </w:tc>
        <w:tc>
          <w:tcPr>
            <w:tcW w:w="934" w:type="dxa"/>
            <w:vAlign w:val="center"/>
          </w:tcPr>
          <w:p w:rsidR="00780F21" w:rsidRPr="00CA61B4" w:rsidRDefault="00780F21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trHeight w:val="353"/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12</w:t>
            </w:r>
          </w:p>
        </w:tc>
        <w:tc>
          <w:tcPr>
            <w:tcW w:w="2722" w:type="dxa"/>
          </w:tcPr>
          <w:p w:rsidR="0023148D" w:rsidRPr="00CA61B4" w:rsidRDefault="0023148D" w:rsidP="00780F21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Mahasiswa mampu  menjelaskan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: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validitas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efektifitas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praktikalitas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552" w:type="dxa"/>
          </w:tcPr>
          <w:p w:rsidR="0023148D" w:rsidRPr="00CA61B4" w:rsidRDefault="0023148D" w:rsidP="00780F2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 Individu 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dengan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validasi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efektifitas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praktikalitas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Default="00780F21" w:rsidP="00780F21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780F21" w:rsidRDefault="00780F21" w:rsidP="00780F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2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Validitas</w:t>
            </w:r>
            <w:proofErr w:type="spellEnd"/>
          </w:p>
          <w:p w:rsidR="00780F21" w:rsidRDefault="00780F21" w:rsidP="00780F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2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Efektifitas</w:t>
            </w:r>
            <w:proofErr w:type="spellEnd"/>
          </w:p>
          <w:p w:rsidR="00780F21" w:rsidRPr="00780F21" w:rsidRDefault="00780F21" w:rsidP="00780F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2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Praktikalitas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13</w:t>
            </w:r>
          </w:p>
        </w:tc>
        <w:tc>
          <w:tcPr>
            <w:tcW w:w="2722" w:type="dxa"/>
          </w:tcPr>
          <w:p w:rsidR="0023148D" w:rsidRPr="00780F21" w:rsidRDefault="0023148D" w:rsidP="00780F21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kelebihan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kekurangan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780F21" w:rsidRPr="00780F21" w:rsidRDefault="0023148D" w:rsidP="00780F2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kelebihan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kekurangan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780F21" w:rsidRDefault="00780F21" w:rsidP="00780F2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23148D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dengan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kelebihan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kekurangan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780F2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80F2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Pr="0098776F" w:rsidRDefault="0098776F" w:rsidP="00993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pt-BR"/>
              </w:rPr>
              <w:t>Kelebihan penelitian pengembangan</w:t>
            </w:r>
          </w:p>
          <w:p w:rsidR="0098776F" w:rsidRPr="0098776F" w:rsidRDefault="0098776F" w:rsidP="00993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pt-BR"/>
              </w:rPr>
              <w:t>Kekurangan penelitian pengembangan</w:t>
            </w:r>
          </w:p>
          <w:p w:rsidR="0098776F" w:rsidRPr="00CA61B4" w:rsidRDefault="0098776F" w:rsidP="00993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pt-BR"/>
              </w:rPr>
              <w:t>Pelaporan penelitian pengembangan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14</w:t>
            </w:r>
          </w:p>
        </w:tc>
        <w:tc>
          <w:tcPr>
            <w:tcW w:w="2722" w:type="dxa"/>
          </w:tcPr>
          <w:p w:rsidR="0023148D" w:rsidRPr="0098776F" w:rsidRDefault="0023148D" w:rsidP="0098776F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rancangan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produk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23148D" w:rsidRPr="00CA61B4" w:rsidRDefault="0023148D" w:rsidP="0098776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98776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8776F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098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23148D" w:rsidRPr="00CA61B4" w:rsidRDefault="0023148D" w:rsidP="0099317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23148D" w:rsidRPr="0098776F" w:rsidRDefault="0098776F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23148D" w:rsidRPr="00CA61B4" w:rsidRDefault="0023148D" w:rsidP="009931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23148D" w:rsidRPr="00CA61B4" w:rsidRDefault="0098776F" w:rsidP="00993178">
            <w:pPr>
              <w:jc w:val="both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pt-BR"/>
              </w:rPr>
              <w:t>Proposal penelitian pengembangan</w:t>
            </w:r>
          </w:p>
        </w:tc>
        <w:tc>
          <w:tcPr>
            <w:tcW w:w="93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98776F" w:rsidRPr="00CA61B4" w:rsidTr="00993178">
        <w:trPr>
          <w:jc w:val="center"/>
        </w:trPr>
        <w:tc>
          <w:tcPr>
            <w:tcW w:w="964" w:type="dxa"/>
            <w:vAlign w:val="center"/>
          </w:tcPr>
          <w:p w:rsidR="0098776F" w:rsidRPr="00CA61B4" w:rsidRDefault="0098776F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15</w:t>
            </w:r>
          </w:p>
        </w:tc>
        <w:tc>
          <w:tcPr>
            <w:tcW w:w="2722" w:type="dxa"/>
          </w:tcPr>
          <w:p w:rsidR="0098776F" w:rsidRPr="0098776F" w:rsidRDefault="0098776F" w:rsidP="00DB1E12">
            <w:pPr>
              <w:spacing w:after="120"/>
              <w:rPr>
                <w:rFonts w:cs="Times New Roman"/>
                <w:sz w:val="22"/>
                <w:lang w:val="en-US"/>
              </w:rPr>
            </w:pPr>
            <w:r w:rsidRPr="00CA61B4">
              <w:rPr>
                <w:rFonts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rancangan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552" w:type="dxa"/>
          </w:tcPr>
          <w:p w:rsidR="0098776F" w:rsidRPr="00CA61B4" w:rsidRDefault="0098776F" w:rsidP="00DB1E1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</w:tc>
        <w:tc>
          <w:tcPr>
            <w:tcW w:w="2098" w:type="dxa"/>
          </w:tcPr>
          <w:p w:rsidR="0098776F" w:rsidRPr="00CA61B4" w:rsidRDefault="0098776F" w:rsidP="00DB1E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98776F" w:rsidRPr="00CA61B4" w:rsidRDefault="0098776F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98776F" w:rsidRPr="00CA61B4" w:rsidRDefault="0098776F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61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98776F" w:rsidRPr="00CA61B4" w:rsidRDefault="0098776F" w:rsidP="00DB1E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98776F" w:rsidRPr="0098776F" w:rsidRDefault="0098776F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</w:p>
          <w:p w:rsidR="0098776F" w:rsidRPr="00CA61B4" w:rsidRDefault="0098776F" w:rsidP="00DB1E1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98776F" w:rsidRPr="00CA61B4" w:rsidRDefault="0098776F" w:rsidP="00DB1E12">
            <w:pPr>
              <w:jc w:val="both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pt-BR"/>
              </w:rPr>
              <w:t>Proposal penelitian pengembangan</w:t>
            </w:r>
          </w:p>
        </w:tc>
        <w:tc>
          <w:tcPr>
            <w:tcW w:w="934" w:type="dxa"/>
            <w:vAlign w:val="center"/>
          </w:tcPr>
          <w:p w:rsidR="0098776F" w:rsidRPr="00CA61B4" w:rsidRDefault="0098776F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23148D" w:rsidRPr="00CA61B4" w:rsidTr="00993178">
        <w:trPr>
          <w:jc w:val="center"/>
        </w:trPr>
        <w:tc>
          <w:tcPr>
            <w:tcW w:w="964" w:type="dxa"/>
            <w:vAlign w:val="center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16</w:t>
            </w:r>
          </w:p>
        </w:tc>
        <w:tc>
          <w:tcPr>
            <w:tcW w:w="14392" w:type="dxa"/>
            <w:gridSpan w:val="6"/>
          </w:tcPr>
          <w:p w:rsidR="0023148D" w:rsidRPr="00CA61B4" w:rsidRDefault="0023148D" w:rsidP="009931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Evaluasi Akhir  Semester : Melakukan validasi penilaian akhir dan menentukan kelulusan mahasiswa.</w:t>
            </w:r>
          </w:p>
        </w:tc>
      </w:tr>
    </w:tbl>
    <w:p w:rsidR="0023148D" w:rsidRPr="003C219F" w:rsidRDefault="0023148D" w:rsidP="0023148D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7754BA">
        <w:rPr>
          <w:b/>
          <w:sz w:val="18"/>
          <w:szCs w:val="18"/>
        </w:rPr>
        <w:t>Catatan :</w:t>
      </w:r>
    </w:p>
    <w:p w:rsidR="0023148D" w:rsidRPr="007754BA" w:rsidRDefault="0023148D" w:rsidP="002314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sz w:val="18"/>
          <w:szCs w:val="18"/>
        </w:rPr>
        <w:t>TM : Tatap Muka, BT : Belajar Terstruktur, BM : Belajar Mandiri</w:t>
      </w:r>
    </w:p>
    <w:p w:rsidR="0023148D" w:rsidRPr="007754BA" w:rsidRDefault="0023148D" w:rsidP="0023148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[TM: 2 x (2</w:t>
      </w:r>
      <w:r w:rsidRPr="007754BA">
        <w:rPr>
          <w:rFonts w:asciiTheme="majorHAnsi" w:hAnsiTheme="majorHAnsi" w:cs="Times New Roman"/>
          <w:sz w:val="18"/>
          <w:szCs w:val="18"/>
        </w:rPr>
        <w:t xml:space="preserve">x50’)]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hAnsiTheme="majorHAnsi" w:cs="Times New Roman"/>
          <w:sz w:val="18"/>
          <w:szCs w:val="18"/>
        </w:rPr>
        <w:t xml:space="preserve"> 2</w:t>
      </w:r>
      <w:r w:rsidRPr="007754BA">
        <w:rPr>
          <w:rFonts w:asciiTheme="majorHAnsi" w:hAnsiTheme="majorHAnsi" w:cs="Times New Roman"/>
          <w:sz w:val="18"/>
          <w:szCs w:val="18"/>
        </w:rPr>
        <w:t xml:space="preserve">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eastAsiaTheme="minorEastAsia" w:hAnsiTheme="majorHAnsi" w:cs="Times New Roman"/>
          <w:sz w:val="18"/>
          <w:szCs w:val="18"/>
        </w:rPr>
        <w:t xml:space="preserve"> 50 menit = 200 menit (3</w:t>
      </w:r>
      <w:r w:rsidRPr="007754BA">
        <w:rPr>
          <w:rFonts w:asciiTheme="majorHAnsi" w:eastAsiaTheme="minorEastAsia" w:hAnsiTheme="majorHAnsi" w:cs="Times New Roman"/>
          <w:sz w:val="18"/>
          <w:szCs w:val="18"/>
        </w:rPr>
        <w:t xml:space="preserve"> jam)</w:t>
      </w:r>
    </w:p>
    <w:p w:rsidR="0023148D" w:rsidRPr="007754BA" w:rsidRDefault="0023148D" w:rsidP="002314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" w:hAnsi="Cambria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</m:t>
        </m:r>
        <m:r>
          <w:rPr>
            <w:rFonts w:ascii="Cambria" w:hAnsi="Cambria" w:cs="Times New Roman"/>
            <w:sz w:val="18"/>
            <w:szCs w:val="18"/>
          </w:rPr>
          <m:t>(2</m:t>
        </m:r>
        <m:r>
          <w:rPr>
            <w:rFonts w:ascii="Cambria Math" w:hAnsi="Cambria Math" w:cs="Times New Roman"/>
            <w:sz w:val="18"/>
            <w:szCs w:val="18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" w:hAnsi="Cambria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" w:hAnsi="Cambria" w:cs="Times New Roman"/>
                <w:sz w:val="18"/>
                <w:szCs w:val="18"/>
              </w:rPr>
              <m:t>'</m:t>
            </m:r>
          </m:sup>
        </m:sSup>
        <m:r>
          <w:rPr>
            <w:rFonts w:ascii="Cambria" w:hAnsi="Cambria" w:cs="Times New Roman"/>
            <w:sz w:val="18"/>
            <w:szCs w:val="18"/>
          </w:rPr>
          <m:t>)</m:t>
        </m:r>
      </m:oMath>
      <w:r w:rsidRPr="007754BA">
        <w:rPr>
          <w:rFonts w:asciiTheme="majorHAnsi" w:hAnsiTheme="majorHAnsi" w:cs="Times New Roman"/>
          <w:sz w:val="18"/>
          <w:szCs w:val="18"/>
        </w:rPr>
        <w:t>]dibaca belajar terstruktur 2 kali (minggu) dan bel</w:t>
      </w:r>
      <w:r>
        <w:rPr>
          <w:rFonts w:asciiTheme="majorHAnsi" w:hAnsiTheme="majorHAnsi" w:cs="Times New Roman"/>
          <w:sz w:val="18"/>
          <w:szCs w:val="18"/>
        </w:rPr>
        <w:t>ajar mandiri 2 kali (minggu) x 2</w:t>
      </w:r>
      <w:r w:rsidRPr="007754BA">
        <w:rPr>
          <w:rFonts w:asciiTheme="majorHAnsi" w:hAnsiTheme="majorHAnsi" w:cs="Times New Roman"/>
          <w:sz w:val="18"/>
          <w:szCs w:val="18"/>
        </w:rPr>
        <w:t xml:space="preserve"> sks x 60 menit = </w:t>
      </w:r>
      <w:r>
        <w:rPr>
          <w:rFonts w:asciiTheme="majorHAnsi" w:hAnsiTheme="majorHAnsi" w:cs="Times New Roman"/>
          <w:sz w:val="18"/>
          <w:szCs w:val="18"/>
        </w:rPr>
        <w:t>480</w:t>
      </w:r>
      <w:r w:rsidRPr="007754BA">
        <w:rPr>
          <w:rFonts w:asciiTheme="majorHAnsi" w:hAnsiTheme="majorHAnsi" w:cs="Times New Roman"/>
          <w:sz w:val="18"/>
          <w:szCs w:val="18"/>
        </w:rPr>
        <w:t xml:space="preserve"> menit (</w:t>
      </w:r>
      <w:r>
        <w:rPr>
          <w:rFonts w:asciiTheme="majorHAnsi" w:hAnsiTheme="majorHAnsi" w:cs="Times New Roman"/>
          <w:sz w:val="18"/>
          <w:szCs w:val="18"/>
        </w:rPr>
        <w:t>8</w:t>
      </w:r>
      <w:r w:rsidRPr="007754BA">
        <w:rPr>
          <w:rFonts w:asciiTheme="majorHAnsi" w:hAnsiTheme="majorHAnsi" w:cs="Times New Roman"/>
          <w:sz w:val="18"/>
          <w:szCs w:val="18"/>
        </w:rPr>
        <w:t xml:space="preserve"> jam)</w:t>
      </w:r>
    </w:p>
    <w:p w:rsidR="0023148D" w:rsidRPr="002303B3" w:rsidRDefault="0023148D" w:rsidP="002314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RPS : Rencana Pembelajaran Semester, RMK : Rumpun Mata Kuliah, PRODI : Program Studi.</w:t>
      </w:r>
    </w:p>
    <w:p w:rsidR="0023148D" w:rsidRPr="009E725F" w:rsidRDefault="0023148D" w:rsidP="002314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2"/>
        </w:rPr>
      </w:pPr>
      <w:r w:rsidRPr="009E725F">
        <w:rPr>
          <w:sz w:val="22"/>
        </w:rPr>
        <w:t>Kriteria Penilaian :</w:t>
      </w:r>
    </w:p>
    <w:p w:rsidR="0023148D" w:rsidRPr="009E725F" w:rsidRDefault="0023148D" w:rsidP="0023148D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Absensi</w:t>
      </w:r>
      <w:r w:rsidRPr="009E725F">
        <w:rPr>
          <w:sz w:val="22"/>
        </w:rPr>
        <w:tab/>
        <w:t>: 10%</w:t>
      </w:r>
    </w:p>
    <w:p w:rsidR="0023148D" w:rsidRPr="009E725F" w:rsidRDefault="0023148D" w:rsidP="0023148D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 xml:space="preserve">Tugas </w:t>
      </w:r>
      <w:r w:rsidRPr="009E725F">
        <w:rPr>
          <w:sz w:val="22"/>
        </w:rPr>
        <w:tab/>
        <w:t>: 20%</w:t>
      </w:r>
    </w:p>
    <w:p w:rsidR="0023148D" w:rsidRPr="009E725F" w:rsidRDefault="0023148D" w:rsidP="0023148D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UTS</w:t>
      </w:r>
      <w:r w:rsidRPr="009E725F">
        <w:rPr>
          <w:sz w:val="22"/>
        </w:rPr>
        <w:tab/>
        <w:t>: 30%</w:t>
      </w:r>
    </w:p>
    <w:p w:rsidR="0023148D" w:rsidRPr="009E725F" w:rsidRDefault="0023148D" w:rsidP="0023148D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UAS</w:t>
      </w:r>
      <w:r w:rsidRPr="009E725F">
        <w:rPr>
          <w:sz w:val="22"/>
        </w:rPr>
        <w:tab/>
        <w:t>: 40%</w:t>
      </w:r>
    </w:p>
    <w:p w:rsidR="0023148D" w:rsidRPr="007754BA" w:rsidRDefault="0023148D" w:rsidP="0023148D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sz w:val="18"/>
          <w:szCs w:val="18"/>
        </w:rPr>
      </w:pPr>
    </w:p>
    <w:p w:rsidR="0023148D" w:rsidRDefault="0023148D" w:rsidP="002314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23148D" w:rsidRDefault="0023148D" w:rsidP="0023148D"/>
    <w:p w:rsidR="008B14F6" w:rsidRDefault="0098776F"/>
    <w:sectPr w:rsidR="008B14F6" w:rsidSect="001A201A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1FCA"/>
    <w:multiLevelType w:val="hybridMultilevel"/>
    <w:tmpl w:val="2A0A05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10DE"/>
    <w:multiLevelType w:val="hybridMultilevel"/>
    <w:tmpl w:val="9718FB3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C9F"/>
    <w:multiLevelType w:val="hybridMultilevel"/>
    <w:tmpl w:val="7E68D34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02DAE8CE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8B0505D"/>
    <w:multiLevelType w:val="hybridMultilevel"/>
    <w:tmpl w:val="A3F438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011A0"/>
    <w:multiLevelType w:val="hybridMultilevel"/>
    <w:tmpl w:val="D60E79A6"/>
    <w:lvl w:ilvl="0" w:tplc="0421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22AA0929"/>
    <w:multiLevelType w:val="hybridMultilevel"/>
    <w:tmpl w:val="4FB2E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D3D01"/>
    <w:multiLevelType w:val="hybridMultilevel"/>
    <w:tmpl w:val="91805D30"/>
    <w:lvl w:ilvl="0" w:tplc="0421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2777463C"/>
    <w:multiLevelType w:val="hybridMultilevel"/>
    <w:tmpl w:val="40E03AA6"/>
    <w:lvl w:ilvl="0" w:tplc="0421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31FA6F72"/>
    <w:multiLevelType w:val="hybridMultilevel"/>
    <w:tmpl w:val="689E032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66E79"/>
    <w:multiLevelType w:val="hybridMultilevel"/>
    <w:tmpl w:val="F35CCC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D0797"/>
    <w:multiLevelType w:val="hybridMultilevel"/>
    <w:tmpl w:val="B234126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C3ECE"/>
    <w:multiLevelType w:val="hybridMultilevel"/>
    <w:tmpl w:val="604E232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82883"/>
    <w:multiLevelType w:val="hybridMultilevel"/>
    <w:tmpl w:val="CC70765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118A9"/>
    <w:multiLevelType w:val="hybridMultilevel"/>
    <w:tmpl w:val="2AE030BA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6">
    <w:nsid w:val="60F25DB9"/>
    <w:multiLevelType w:val="hybridMultilevel"/>
    <w:tmpl w:val="90B02DF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D7167"/>
    <w:multiLevelType w:val="hybridMultilevel"/>
    <w:tmpl w:val="A88817D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F7AA5"/>
    <w:multiLevelType w:val="hybridMultilevel"/>
    <w:tmpl w:val="794A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B73F7"/>
    <w:multiLevelType w:val="hybridMultilevel"/>
    <w:tmpl w:val="3C586334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18"/>
  </w:num>
  <w:num w:numId="5">
    <w:abstractNumId w:val="10"/>
  </w:num>
  <w:num w:numId="6">
    <w:abstractNumId w:val="19"/>
  </w:num>
  <w:num w:numId="7">
    <w:abstractNumId w:val="15"/>
  </w:num>
  <w:num w:numId="8">
    <w:abstractNumId w:val="14"/>
  </w:num>
  <w:num w:numId="9">
    <w:abstractNumId w:val="13"/>
  </w:num>
  <w:num w:numId="10">
    <w:abstractNumId w:val="17"/>
  </w:num>
  <w:num w:numId="11">
    <w:abstractNumId w:val="5"/>
  </w:num>
  <w:num w:numId="12">
    <w:abstractNumId w:val="1"/>
  </w:num>
  <w:num w:numId="13">
    <w:abstractNumId w:val="11"/>
  </w:num>
  <w:num w:numId="14">
    <w:abstractNumId w:val="7"/>
  </w:num>
  <w:num w:numId="15">
    <w:abstractNumId w:val="16"/>
  </w:num>
  <w:num w:numId="16">
    <w:abstractNumId w:val="0"/>
  </w:num>
  <w:num w:numId="17">
    <w:abstractNumId w:val="4"/>
  </w:num>
  <w:num w:numId="18">
    <w:abstractNumId w:val="8"/>
  </w:num>
  <w:num w:numId="19">
    <w:abstractNumId w:val="2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8D"/>
    <w:rsid w:val="0023148D"/>
    <w:rsid w:val="002A6B68"/>
    <w:rsid w:val="003A64BF"/>
    <w:rsid w:val="003C20CB"/>
    <w:rsid w:val="003C4DAE"/>
    <w:rsid w:val="004A0EAD"/>
    <w:rsid w:val="005F4A89"/>
    <w:rsid w:val="00672E94"/>
    <w:rsid w:val="00780F21"/>
    <w:rsid w:val="0098776F"/>
    <w:rsid w:val="009A01F1"/>
    <w:rsid w:val="00A326E0"/>
    <w:rsid w:val="00AC03EB"/>
    <w:rsid w:val="00B03257"/>
    <w:rsid w:val="00DA1E1B"/>
    <w:rsid w:val="00DE2224"/>
    <w:rsid w:val="00E0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8D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8D"/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48D"/>
    <w:pPr>
      <w:ind w:left="720"/>
      <w:contextualSpacing/>
    </w:pPr>
  </w:style>
  <w:style w:type="character" w:customStyle="1" w:styleId="fontstyle01">
    <w:name w:val="fontstyle01"/>
    <w:basedOn w:val="DefaultParagraphFont"/>
    <w:rsid w:val="0023148D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8D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8D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8D"/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48D"/>
    <w:pPr>
      <w:ind w:left="720"/>
      <w:contextualSpacing/>
    </w:pPr>
  </w:style>
  <w:style w:type="character" w:customStyle="1" w:styleId="fontstyle01">
    <w:name w:val="fontstyle01"/>
    <w:basedOn w:val="DefaultParagraphFont"/>
    <w:rsid w:val="0023148D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8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2023-09-15T02:23:00Z</dcterms:created>
  <dcterms:modified xsi:type="dcterms:W3CDTF">2023-09-17T15:48:00Z</dcterms:modified>
</cp:coreProperties>
</file>