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71" w:rsidRDefault="004555A8" w:rsidP="00D54216">
      <w:pPr>
        <w:jc w:val="center"/>
      </w:pPr>
      <w:r>
        <w:rPr>
          <w:noProof/>
          <w:lang w:eastAsia="id-ID"/>
        </w:rPr>
        <w:drawing>
          <wp:inline distT="0" distB="0" distL="0" distR="0">
            <wp:extent cx="923925" cy="895350"/>
            <wp:effectExtent l="1905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216" w:rsidRDefault="00D54216" w:rsidP="00D54216">
      <w:pPr>
        <w:jc w:val="center"/>
        <w:rPr>
          <w:rFonts w:ascii="SansSerif" w:hAnsi="SansSerif" w:cs="SansSerif"/>
          <w:b/>
          <w:color w:val="000000"/>
          <w:sz w:val="20"/>
        </w:rPr>
      </w:pPr>
      <w:r>
        <w:rPr>
          <w:rFonts w:ascii="SansSerif" w:hAnsi="SansSerif" w:cs="SansSerif"/>
          <w:b/>
          <w:color w:val="000000"/>
        </w:rPr>
        <w:t>RANCANGAN PEMBELAJARAN SEMESTER</w:t>
      </w:r>
      <w:r>
        <w:rPr>
          <w:rFonts w:ascii="SansSerif" w:hAnsi="SansSerif" w:cs="SansSerif"/>
          <w:b/>
          <w:color w:val="000000"/>
          <w:sz w:val="20"/>
        </w:rPr>
        <w:t xml:space="preserve"> (</w:t>
      </w:r>
      <w:r>
        <w:rPr>
          <w:rFonts w:ascii="SansSerif" w:hAnsi="SansSerif" w:cs="SansSerif"/>
          <w:b/>
          <w:color w:val="000000"/>
        </w:rPr>
        <w:t>RPS</w:t>
      </w:r>
      <w:r>
        <w:rPr>
          <w:rFonts w:ascii="SansSerif" w:hAnsi="SansSerif" w:cs="SansSerif"/>
          <w:b/>
          <w:color w:val="000000"/>
          <w:sz w:val="20"/>
        </w:rPr>
        <w:t>)</w:t>
      </w:r>
      <w:r>
        <w:rPr>
          <w:rFonts w:ascii="SansSerif" w:hAnsi="SansSerif" w:cs="SansSerif"/>
          <w:b/>
          <w:color w:val="000000"/>
          <w:sz w:val="20"/>
        </w:rPr>
        <w:br/>
        <w:t>FAKULTAS SYARIAH PRODI HUKUM TATA NEGARA ISLAM (SIYASAH)</w:t>
      </w:r>
      <w:r>
        <w:rPr>
          <w:rFonts w:ascii="SansSerif" w:hAnsi="SansSerif" w:cs="SansSerif"/>
          <w:b/>
          <w:color w:val="000000"/>
          <w:sz w:val="20"/>
        </w:rPr>
        <w:br/>
        <w:t>Semester Genap Tahun Akademik 2018/2019</w:t>
      </w:r>
    </w:p>
    <w:p w:rsidR="00D54216" w:rsidRPr="00D54216" w:rsidRDefault="00D54216" w:rsidP="00D5421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id-ID"/>
        </w:rPr>
      </w:pPr>
      <w:r w:rsidRPr="00D54216">
        <w:rPr>
          <w:rFonts w:ascii="Times New Roman" w:hAnsi="Times New Roman" w:cs="Times New Roman"/>
          <w:b/>
          <w:bCs/>
          <w:sz w:val="27"/>
          <w:szCs w:val="27"/>
          <w:lang w:eastAsia="id-ID"/>
        </w:rPr>
        <w:t>1. Identitas Matakuliah</w: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  <w:gridCol w:w="12635"/>
      </w:tblGrid>
      <w:tr w:rsidR="00D54216" w:rsidRPr="00D54216" w:rsidTr="00D54216">
        <w:trPr>
          <w:tblCellSpacing w:w="15" w:type="dxa"/>
        </w:trPr>
        <w:tc>
          <w:tcPr>
            <w:tcW w:w="994" w:type="pct"/>
            <w:tcBorders>
              <w:top w:val="single" w:sz="2" w:space="0" w:color="000000"/>
            </w:tcBorders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Syariah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Jurusan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Hukum Tata Negara Islam (Siyasah)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Kode Matakuliah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SYA21009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Nama Matakuliah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Tasyri'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SKS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sks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994" w:type="pct"/>
            <w:tcBorders>
              <w:bottom w:val="single" w:sz="2" w:space="0" w:color="000000"/>
            </w:tcBorders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Pengampu Perkuliahan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Wahyu Abdul Jafar, M.H.I</w:t>
            </w:r>
          </w:p>
        </w:tc>
      </w:tr>
    </w:tbl>
    <w:p w:rsidR="00D54216" w:rsidRPr="00D54216" w:rsidRDefault="00D54216" w:rsidP="00D5421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id-ID"/>
        </w:rPr>
      </w:pPr>
      <w:r w:rsidRPr="00D54216">
        <w:rPr>
          <w:rFonts w:ascii="Times New Roman" w:hAnsi="Times New Roman" w:cs="Times New Roman"/>
          <w:b/>
          <w:bCs/>
          <w:sz w:val="27"/>
          <w:szCs w:val="27"/>
          <w:lang w:eastAsia="id-ID"/>
        </w:rPr>
        <w:t>2. Deskripsi Pembelajaran</w:t>
      </w:r>
    </w:p>
    <w:p w:rsidR="00D54216" w:rsidRPr="00D54216" w:rsidRDefault="00D54216" w:rsidP="008257C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D54216">
        <w:rPr>
          <w:rFonts w:ascii="Times New Roman" w:hAnsi="Times New Roman" w:cs="Times New Roman"/>
          <w:sz w:val="24"/>
          <w:szCs w:val="24"/>
          <w:lang w:eastAsia="id-ID"/>
        </w:rPr>
        <w:t>Mata kuliah ini mendeskripsikan tentang dinamika hukum sebelum Islam, sejarah pembentukan hukum Islam dan perkembangannya, dimulai era Rasulullah, khulafa’ al-Rasyidin, sahabat kecil dan tabi’in, sampai era keemasan,kemunduran,kebangkitan kembali, dan era sekarang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 xml:space="preserve"> (</w:t>
      </w:r>
      <w:r w:rsidR="008257C4" w:rsidRPr="00D54216">
        <w:rPr>
          <w:rFonts w:ascii="Times New Roman" w:hAnsi="Times New Roman" w:cs="Times New Roman"/>
          <w:sz w:val="24"/>
          <w:szCs w:val="24"/>
          <w:lang w:eastAsia="id-ID"/>
        </w:rPr>
        <w:t>sejarah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 xml:space="preserve"> pembentukan hukum Islam</w:t>
      </w:r>
      <w:r w:rsidR="008257C4" w:rsidRPr="00D54216">
        <w:rPr>
          <w:rFonts w:ascii="Times New Roman" w:hAnsi="Times New Roman" w:cs="Times New Roman"/>
          <w:sz w:val="24"/>
          <w:szCs w:val="24"/>
          <w:lang w:eastAsia="id-ID"/>
        </w:rPr>
        <w:t xml:space="preserve"> berikut periodesasinya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>).</w:t>
      </w:r>
    </w:p>
    <w:p w:rsidR="00D54216" w:rsidRPr="00D54216" w:rsidRDefault="00D54216" w:rsidP="00D5421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id-ID"/>
        </w:rPr>
      </w:pPr>
      <w:r w:rsidRPr="00D54216">
        <w:rPr>
          <w:rFonts w:ascii="Times New Roman" w:hAnsi="Times New Roman" w:cs="Times New Roman"/>
          <w:b/>
          <w:bCs/>
          <w:sz w:val="27"/>
          <w:szCs w:val="27"/>
          <w:lang w:eastAsia="id-ID"/>
        </w:rPr>
        <w:t>3. Capaian / Kompetensi</w:t>
      </w:r>
    </w:p>
    <w:p w:rsidR="00D54216" w:rsidRDefault="00D54216" w:rsidP="008257C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D54216">
        <w:rPr>
          <w:rFonts w:ascii="Times New Roman" w:hAnsi="Times New Roman" w:cs="Times New Roman"/>
          <w:sz w:val="24"/>
          <w:szCs w:val="24"/>
          <w:lang w:eastAsia="id-ID"/>
        </w:rPr>
        <w:t>Mahasiswa mamapu memahami dan menjelaskan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8257C4" w:rsidRPr="00D54216">
        <w:rPr>
          <w:rFonts w:ascii="Times New Roman" w:hAnsi="Times New Roman" w:cs="Times New Roman"/>
          <w:sz w:val="24"/>
          <w:szCs w:val="24"/>
          <w:lang w:eastAsia="id-ID"/>
        </w:rPr>
        <w:t>dinamika hukum sebelum Islam, sejarah pembentukan hukum Islam dan perkembangannya, dimulai era Rasulullah, khulafa’ al-Rasyidin, sahabat kecil dan tabi’in, sampai era keemasan,kemunduran,kebangkitan kembali, dan era sekarang</w:t>
      </w:r>
      <w:r w:rsidRPr="00D5421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>(</w:t>
      </w:r>
      <w:r w:rsidRPr="00D54216">
        <w:rPr>
          <w:rFonts w:ascii="Times New Roman" w:hAnsi="Times New Roman" w:cs="Times New Roman"/>
          <w:sz w:val="24"/>
          <w:szCs w:val="24"/>
          <w:lang w:eastAsia="id-ID"/>
        </w:rPr>
        <w:t>sejarah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 xml:space="preserve"> pembentukan hukum Islam</w:t>
      </w:r>
      <w:r w:rsidRPr="00D54216">
        <w:rPr>
          <w:rFonts w:ascii="Times New Roman" w:hAnsi="Times New Roman" w:cs="Times New Roman"/>
          <w:sz w:val="24"/>
          <w:szCs w:val="24"/>
          <w:lang w:eastAsia="id-ID"/>
        </w:rPr>
        <w:t xml:space="preserve"> berikut periodesasinya</w:t>
      </w:r>
      <w:r w:rsidR="008257C4">
        <w:rPr>
          <w:rFonts w:ascii="Times New Roman" w:hAnsi="Times New Roman" w:cs="Times New Roman"/>
          <w:sz w:val="24"/>
          <w:szCs w:val="24"/>
          <w:lang w:eastAsia="id-ID"/>
        </w:rPr>
        <w:t>).</w:t>
      </w:r>
    </w:p>
    <w:p w:rsidR="008257C4" w:rsidRPr="00D54216" w:rsidRDefault="008257C4" w:rsidP="008257C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</w:p>
    <w:p w:rsidR="00D54216" w:rsidRPr="00D54216" w:rsidRDefault="00D54216" w:rsidP="00D5421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id-ID"/>
        </w:rPr>
      </w:pPr>
      <w:r w:rsidRPr="00D54216">
        <w:rPr>
          <w:rFonts w:ascii="Times New Roman" w:hAnsi="Times New Roman" w:cs="Times New Roman"/>
          <w:b/>
          <w:bCs/>
          <w:sz w:val="27"/>
          <w:szCs w:val="27"/>
          <w:lang w:eastAsia="id-ID"/>
        </w:rPr>
        <w:lastRenderedPageBreak/>
        <w:t>4. Rencana Pembelajaran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3045"/>
        <w:gridCol w:w="2738"/>
        <w:gridCol w:w="1732"/>
        <w:gridCol w:w="2105"/>
        <w:gridCol w:w="1609"/>
        <w:gridCol w:w="2602"/>
        <w:gridCol w:w="1053"/>
      </w:tblGrid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Minggu ke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Indikator Capaian Pembelajaran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Bahan Kajian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Metode Pembelajaran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Pengalaman Belajar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Waktu Pembelajaran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Tugas dan Penilaian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Sumber Belajar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pengantar tarikh tasyri’ (pengertian tarikh tasyri’, macam macam tasyri', perbedaan syari’ah &amp; fiqh)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1, topik pembahasan tentang pengantar tarikh tasyri’ (pengertian tarikh tasyri’, macam macam tasyri', perbedaan syari’ah &amp; fiqh)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pengantar tarikh tasyri’ (pengertian tarikh tasyri’, macam macam tasyri', perbedaan syari’ah &amp; fiqh)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Prinsip-prinsip Tasyri’, periodisasi tasyri’ dan hikmah tasyri'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2, topik pembahasan tentang Prinsip-prinsip Tasyri’, periodisasi tasyri’ dan hikmah tasyri'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Prinsip-prinsip Tasyri’, periodisasi tasyri’ dan hikmah tasyri'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Mahasiswa mampu menjelaskan dan mendikusikan Tasyri’ Era Rasul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  <w:t>(610 M – 632 M)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Pertemuan ke 3, topik pembahasan tentang Tasyri’ Era Rasul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  <w:t>(610 M – 632 M)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Ketepatan menjelaskan Tasyri’ Era Rasul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br/>
              <w:t>(610 M – 632 M)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 era Abu Bakar dan Umar bin Khottob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4, topik pembahasan tentang tasyri' era Abu Bakar dan Umar bin Khottob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 era Abu Bakar dan Umar bin Khottob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 era Usman bin Affan dan Sayyidina Ali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5, topik pembahasan tentang tasyri' era Usman bin Affan dan Sayyidina Ali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 era Usman bin Affan dan Sayyidina Ali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 era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6, topik pembahasan tentang tasyri' era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 era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Mahasiswa mampu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menjelaskan dan mendikusikan tasyri' era tabi'i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Pertemuan ke 7, topik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pembahasan tentang tasyri' era tabi'i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Belajar mengajar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Menyimak,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Ketepatan menjelaskan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tasyri' era tabi'i tabi'in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Tarikh 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materi yang sudah diajarkan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8 : UTS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Mengerjakan soal UTS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materi yang sudah diajarkan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tasyri'i era keemasan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9, topik pembahasan tentang tasyri'i era keemasan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tasyri'i era keemasan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tasyri'i era kemunduran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10, topik pembahasan tentang tasyri'i era kemunduran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tasyri'i era kemunduran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tasyri'i era kebangkitan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11, topik pembahasan tentang tasyri'i era kebangkitan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tasyri'i era kebangkitan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asroru tasyri'i ibadah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12, topik pembahasan tentang asroru tasyri'i ibadah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asroru tasyri'i ibadah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asroru tasyri'i muamalah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13, topik pembahasan tentang asroru tasyri'i muamalah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asroru tasyri'i muamalah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asroru tasyri'i munakahah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14, topik pembahasan tentang asroru tasyri'i munakahah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asroru tasyri'i munakahah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Mahasiswa mampu menjelaskan dan mendikusikan asroru tasyri'i jinayah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Pertemuan ke 15, topik pembahasan tentang asroru tasyri'i jinayah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Belajar mengajar dan tanya jawab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Menyimak, 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Ketepatan menjelaskan asroru tasyri'i jinayah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Tarikh Tasyri’ Islami</w:t>
            </w:r>
          </w:p>
        </w:tc>
      </w:tr>
      <w:tr w:rsidR="00D54216" w:rsidRPr="00D54216" w:rsidTr="00D54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Mahasiswa mampu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menjelaskan dan mendikusikan materi yang sudah diajarkan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Pertemuan ke 16 : UAS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Mengerjakan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soal UAS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Menyimak,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Mengamati, Mendiskusikan, dan Menjawab soal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2 x 50 menit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Ketepatan menjelaskan </w:t>
            </w:r>
            <w:r w:rsidRPr="00D54216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dan menyebutkan materi yang sudah diajarkan</w:t>
            </w:r>
          </w:p>
        </w:tc>
        <w:tc>
          <w:tcPr>
            <w:tcW w:w="0" w:type="auto"/>
            <w:vAlign w:val="center"/>
            <w:hideMark/>
          </w:tcPr>
          <w:p w:rsidR="00D54216" w:rsidRPr="00D54216" w:rsidRDefault="00D54216" w:rsidP="00D54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Tarikh 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Tasyri’ Islami</w:t>
            </w:r>
          </w:p>
        </w:tc>
      </w:tr>
    </w:tbl>
    <w:p w:rsidR="00D54216" w:rsidRDefault="00D54216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p w:rsidR="007F2404" w:rsidRDefault="007F2404" w:rsidP="00D54216"/>
    <w:sectPr w:rsidR="007F2404" w:rsidSect="00D542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D54216"/>
    <w:rsid w:val="00021685"/>
    <w:rsid w:val="002346FF"/>
    <w:rsid w:val="00256171"/>
    <w:rsid w:val="00295392"/>
    <w:rsid w:val="004555A8"/>
    <w:rsid w:val="004A0F41"/>
    <w:rsid w:val="004C1E58"/>
    <w:rsid w:val="004E5271"/>
    <w:rsid w:val="0053572D"/>
    <w:rsid w:val="007F2404"/>
    <w:rsid w:val="008257C4"/>
    <w:rsid w:val="00D5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71"/>
    <w:rPr>
      <w:rFonts w:cstheme="minorBidi"/>
    </w:rPr>
  </w:style>
  <w:style w:type="paragraph" w:styleId="Heading3">
    <w:name w:val="heading 3"/>
    <w:basedOn w:val="Normal"/>
    <w:link w:val="Heading3Char"/>
    <w:uiPriority w:val="9"/>
    <w:qFormat/>
    <w:rsid w:val="00D5421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D54216"/>
    <w:rPr>
      <w:rFonts w:ascii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2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42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Company>sequin trinket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didinTM</dc:creator>
  <cp:lastModifiedBy>didinTM</cp:lastModifiedBy>
  <cp:revision>2</cp:revision>
  <cp:lastPrinted>2019-05-03T15:43:00Z</cp:lastPrinted>
  <dcterms:created xsi:type="dcterms:W3CDTF">2019-05-03T15:49:00Z</dcterms:created>
  <dcterms:modified xsi:type="dcterms:W3CDTF">2019-05-03T15:49:00Z</dcterms:modified>
</cp:coreProperties>
</file>