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BE" w:rsidRPr="0008112B" w:rsidRDefault="003C52BE" w:rsidP="003C52BE">
      <w:pPr>
        <w:tabs>
          <w:tab w:val="left" w:pos="3261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112B">
        <w:rPr>
          <w:rFonts w:asciiTheme="majorBidi" w:hAnsiTheme="majorBidi" w:cstheme="majorBidi"/>
          <w:b/>
          <w:bCs/>
          <w:sz w:val="24"/>
          <w:szCs w:val="24"/>
        </w:rPr>
        <w:t>RENCANA  PE</w:t>
      </w:r>
      <w:bookmarkStart w:id="0" w:name="_GoBack"/>
      <w:bookmarkEnd w:id="0"/>
      <w:r w:rsidRPr="0008112B">
        <w:rPr>
          <w:rFonts w:asciiTheme="majorBidi" w:hAnsiTheme="majorBidi" w:cstheme="majorBidi"/>
          <w:b/>
          <w:bCs/>
          <w:sz w:val="24"/>
          <w:szCs w:val="24"/>
        </w:rPr>
        <w:t>MBELAJARAN SEMESTER ( RPS )</w:t>
      </w:r>
    </w:p>
    <w:p w:rsidR="003C52BE" w:rsidRPr="0008112B" w:rsidRDefault="003C52BE" w:rsidP="003C52BE">
      <w:pPr>
        <w:tabs>
          <w:tab w:val="left" w:pos="3261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112B">
        <w:rPr>
          <w:rFonts w:asciiTheme="majorBidi" w:hAnsiTheme="majorBidi" w:cstheme="majorBidi"/>
          <w:b/>
          <w:bCs/>
          <w:sz w:val="24"/>
          <w:szCs w:val="24"/>
        </w:rPr>
        <w:t xml:space="preserve"> FAKULTAS USHULUDDIN ADAB DAN DAKWAH </w:t>
      </w:r>
    </w:p>
    <w:p w:rsidR="003C52BE" w:rsidRPr="0008112B" w:rsidRDefault="003C52BE" w:rsidP="003C52BE">
      <w:pPr>
        <w:tabs>
          <w:tab w:val="left" w:pos="3261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112B">
        <w:rPr>
          <w:rFonts w:asciiTheme="majorBidi" w:hAnsiTheme="majorBidi" w:cstheme="majorBidi"/>
          <w:b/>
          <w:bCs/>
          <w:sz w:val="24"/>
          <w:szCs w:val="24"/>
        </w:rPr>
        <w:t>IAIN BENGKULU TAHUN AKADEMIK 2022</w:t>
      </w:r>
    </w:p>
    <w:p w:rsidR="003C52BE" w:rsidRPr="0008112B" w:rsidRDefault="003C52BE" w:rsidP="003C52BE">
      <w:pPr>
        <w:tabs>
          <w:tab w:val="left" w:pos="3261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C52BE" w:rsidRPr="0008112B" w:rsidRDefault="003C52BE" w:rsidP="003C52BE">
      <w:p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Identitas Matakuliah</w:t>
      </w:r>
    </w:p>
    <w:p w:rsidR="003C52BE" w:rsidRPr="0008112B" w:rsidRDefault="003C52BE" w:rsidP="003C52B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Program Studi</w:t>
      </w:r>
      <w:r w:rsidRPr="0008112B">
        <w:rPr>
          <w:rFonts w:asciiTheme="majorBidi" w:hAnsiTheme="majorBidi" w:cstheme="majorBidi"/>
          <w:sz w:val="24"/>
          <w:szCs w:val="24"/>
        </w:rPr>
        <w:tab/>
      </w:r>
      <w:r w:rsidRPr="0008112B">
        <w:rPr>
          <w:rFonts w:asciiTheme="majorBidi" w:hAnsiTheme="majorBidi" w:cstheme="majorBidi"/>
          <w:sz w:val="24"/>
          <w:szCs w:val="24"/>
        </w:rPr>
        <w:tab/>
        <w:t>:  IQT/IH/</w:t>
      </w:r>
    </w:p>
    <w:p w:rsidR="003C52BE" w:rsidRPr="0008112B" w:rsidRDefault="003C52BE" w:rsidP="00FA562C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8112B">
        <w:rPr>
          <w:rFonts w:asciiTheme="majorBidi" w:hAnsiTheme="majorBidi" w:cstheme="majorBidi"/>
          <w:sz w:val="24"/>
          <w:szCs w:val="24"/>
        </w:rPr>
        <w:t>Nama Matakuliah</w:t>
      </w:r>
      <w:r w:rsidRPr="0008112B">
        <w:rPr>
          <w:rFonts w:asciiTheme="majorBidi" w:hAnsiTheme="majorBidi" w:cstheme="majorBidi"/>
          <w:sz w:val="24"/>
          <w:szCs w:val="24"/>
        </w:rPr>
        <w:tab/>
      </w:r>
      <w:r w:rsidRPr="0008112B">
        <w:rPr>
          <w:rFonts w:asciiTheme="majorBidi" w:hAnsiTheme="majorBidi" w:cstheme="majorBidi"/>
          <w:sz w:val="24"/>
          <w:szCs w:val="24"/>
        </w:rPr>
        <w:tab/>
        <w:t xml:space="preserve">:  </w:t>
      </w:r>
      <w:r w:rsidR="00FA562C">
        <w:rPr>
          <w:rFonts w:asciiTheme="majorBidi" w:hAnsiTheme="majorBidi" w:cstheme="majorBidi"/>
          <w:sz w:val="24"/>
          <w:szCs w:val="24"/>
        </w:rPr>
        <w:t xml:space="preserve"> ILMU KALAM</w:t>
      </w:r>
    </w:p>
    <w:p w:rsidR="003C52BE" w:rsidRPr="0008112B" w:rsidRDefault="003C52BE" w:rsidP="003C52B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Kode Matakuliah</w:t>
      </w:r>
      <w:r w:rsidRPr="0008112B">
        <w:rPr>
          <w:rFonts w:asciiTheme="majorBidi" w:hAnsiTheme="majorBidi" w:cstheme="majorBidi"/>
          <w:sz w:val="24"/>
          <w:szCs w:val="24"/>
        </w:rPr>
        <w:tab/>
      </w:r>
      <w:r w:rsidRPr="0008112B">
        <w:rPr>
          <w:rFonts w:asciiTheme="majorBidi" w:hAnsiTheme="majorBidi" w:cstheme="majorBidi"/>
          <w:sz w:val="24"/>
          <w:szCs w:val="24"/>
        </w:rPr>
        <w:tab/>
        <w:t xml:space="preserve">:  </w:t>
      </w:r>
    </w:p>
    <w:p w:rsidR="003C52BE" w:rsidRPr="0008112B" w:rsidRDefault="003C52BE" w:rsidP="003C52B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Semester</w:t>
      </w:r>
      <w:r w:rsidRPr="0008112B">
        <w:rPr>
          <w:rFonts w:asciiTheme="majorBidi" w:hAnsiTheme="majorBidi" w:cstheme="majorBidi"/>
          <w:sz w:val="24"/>
          <w:szCs w:val="24"/>
        </w:rPr>
        <w:tab/>
      </w:r>
      <w:r w:rsidRPr="0008112B">
        <w:rPr>
          <w:rFonts w:asciiTheme="majorBidi" w:hAnsiTheme="majorBidi" w:cstheme="majorBidi"/>
          <w:sz w:val="24"/>
          <w:szCs w:val="24"/>
        </w:rPr>
        <w:tab/>
        <w:t>:  2</w:t>
      </w:r>
    </w:p>
    <w:p w:rsidR="003C52BE" w:rsidRPr="0008112B" w:rsidRDefault="003C52BE" w:rsidP="003C52B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SKS/Bobot</w:t>
      </w:r>
      <w:r w:rsidRPr="0008112B">
        <w:rPr>
          <w:rFonts w:asciiTheme="majorBidi" w:hAnsiTheme="majorBidi" w:cstheme="majorBidi"/>
          <w:sz w:val="24"/>
          <w:szCs w:val="24"/>
        </w:rPr>
        <w:tab/>
      </w:r>
      <w:r w:rsidRPr="0008112B">
        <w:rPr>
          <w:rFonts w:asciiTheme="majorBidi" w:hAnsiTheme="majorBidi" w:cstheme="majorBidi"/>
          <w:sz w:val="24"/>
          <w:szCs w:val="24"/>
        </w:rPr>
        <w:tab/>
        <w:t>:  2</w:t>
      </w:r>
    </w:p>
    <w:p w:rsidR="003C52BE" w:rsidRPr="0008112B" w:rsidRDefault="003C52BE" w:rsidP="003C52B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Dosen Pengampu</w:t>
      </w:r>
      <w:r w:rsidRPr="0008112B">
        <w:rPr>
          <w:rFonts w:asciiTheme="majorBidi" w:hAnsiTheme="majorBidi" w:cstheme="majorBidi"/>
          <w:sz w:val="24"/>
          <w:szCs w:val="24"/>
        </w:rPr>
        <w:tab/>
      </w:r>
      <w:r w:rsidRPr="0008112B">
        <w:rPr>
          <w:rFonts w:asciiTheme="majorBidi" w:hAnsiTheme="majorBidi" w:cstheme="majorBidi"/>
          <w:sz w:val="24"/>
          <w:szCs w:val="24"/>
        </w:rPr>
        <w:tab/>
        <w:t>:  Dr. Murkilim, M.Ag</w:t>
      </w:r>
    </w:p>
    <w:p w:rsidR="003C52BE" w:rsidRPr="0008112B" w:rsidRDefault="003C52BE" w:rsidP="003C52B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C52BE" w:rsidRPr="0008112B" w:rsidRDefault="003C52BE" w:rsidP="003C52BE">
      <w:pPr>
        <w:tabs>
          <w:tab w:val="left" w:pos="3261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112B">
        <w:rPr>
          <w:rFonts w:asciiTheme="majorBidi" w:hAnsiTheme="majorBidi" w:cstheme="majorBidi"/>
          <w:b/>
          <w:bCs/>
          <w:sz w:val="24"/>
          <w:szCs w:val="24"/>
        </w:rPr>
        <w:t>Diskripsi Mat Kuliah</w:t>
      </w:r>
    </w:p>
    <w:p w:rsidR="003C52BE" w:rsidRPr="0008112B" w:rsidRDefault="003C52BE" w:rsidP="003C52BE">
      <w:pPr>
        <w:tabs>
          <w:tab w:val="left" w:pos="3261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C52BE" w:rsidRPr="0008112B" w:rsidRDefault="003C52BE" w:rsidP="003C52BE">
      <w:pPr>
        <w:ind w:left="720"/>
        <w:jc w:val="both"/>
        <w:rPr>
          <w:rFonts w:asciiTheme="majorBidi" w:eastAsia="Calibri" w:hAnsiTheme="majorBidi" w:cstheme="majorBidi"/>
          <w:sz w:val="24"/>
          <w:szCs w:val="24"/>
          <w:lang w:val="en-US" w:eastAsia="en-US"/>
        </w:rPr>
      </w:pPr>
      <w:r w:rsidRPr="0008112B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Melalui kajian, diskusi,pendalaman ,analisa dan perbandingan yang dilakukan secara objektif ,konmprehensif dan integral terhadap materi perkuliahan </w:t>
      </w:r>
      <w:r w:rsidR="00FA562C">
        <w:rPr>
          <w:rFonts w:asciiTheme="majorBidi" w:eastAsia="Calibri" w:hAnsiTheme="majorBidi" w:cstheme="majorBidi"/>
          <w:sz w:val="24"/>
          <w:szCs w:val="24"/>
          <w:lang w:eastAsia="en-US"/>
        </w:rPr>
        <w:t>ILMU KALAM</w:t>
      </w:r>
      <w:r w:rsidRPr="0008112B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, kuliah ini bertujuan memberikan informasi  kepada mahasiswa secara mendalam dan komprehensif tentang </w:t>
      </w:r>
      <w:r w:rsidR="00FA562C">
        <w:rPr>
          <w:rFonts w:asciiTheme="majorBidi" w:eastAsia="Calibri" w:hAnsiTheme="majorBidi" w:cstheme="majorBidi"/>
          <w:sz w:val="24"/>
          <w:szCs w:val="24"/>
          <w:lang w:eastAsia="en-US"/>
        </w:rPr>
        <w:t>ILMU KALAM</w:t>
      </w:r>
      <w:r w:rsidRPr="0008112B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dilihat dari latar belakang timbul dan perkembangannya, eksistensi, dan urgensinya . Corak pemikiran aliran-aliran  dalam </w:t>
      </w:r>
      <w:r w:rsidR="00FA562C">
        <w:rPr>
          <w:rFonts w:asciiTheme="majorBidi" w:eastAsia="Calibri" w:hAnsiTheme="majorBidi" w:cstheme="majorBidi"/>
          <w:sz w:val="24"/>
          <w:szCs w:val="24"/>
          <w:lang w:eastAsia="en-US"/>
        </w:rPr>
        <w:t>ILMU KALAM</w:t>
      </w:r>
      <w:r w:rsidRPr="0008112B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klasik, modren dan kontemporer,sehingga mahasiswa dapat mengetahui, memahami, dan menganalisa </w:t>
      </w:r>
      <w:r w:rsidR="00FA562C">
        <w:rPr>
          <w:rFonts w:asciiTheme="majorBidi" w:eastAsia="Calibri" w:hAnsiTheme="majorBidi" w:cstheme="majorBidi"/>
          <w:sz w:val="24"/>
          <w:szCs w:val="24"/>
          <w:lang w:eastAsia="en-US"/>
        </w:rPr>
        <w:t>ILMU KALAM</w:t>
      </w:r>
      <w:r w:rsidRPr="0008112B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sebagai sebuah khazanah keilmuan yang penting dalam Islam.   </w:t>
      </w:r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Dan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setelah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melalui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prose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perkuliahan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dan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pengkajian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tentang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r w:rsidR="00FA562C">
        <w:rPr>
          <w:rFonts w:asciiTheme="majorBidi" w:eastAsia="Calibri" w:hAnsiTheme="majorBidi" w:cstheme="majorBidi"/>
          <w:sz w:val="24"/>
          <w:szCs w:val="24"/>
          <w:lang w:val="en-US" w:eastAsia="en-US"/>
        </w:rPr>
        <w:t>ILMU KALAM</w:t>
      </w:r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Mahasiswa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dapat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memahami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metodologi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dan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corak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pemikiran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kalam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gram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(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jadali</w:t>
      </w:r>
      <w:proofErr w:type="spellEnd"/>
      <w:proofErr w:type="gram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)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dan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dapat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  <w:proofErr w:type="spellStart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mengaplikasikannya</w:t>
      </w:r>
      <w:proofErr w:type="spellEnd"/>
      <w:r w:rsidRPr="0008112B">
        <w:rPr>
          <w:rFonts w:asciiTheme="majorBidi" w:eastAsia="Calibri" w:hAnsiTheme="majorBidi" w:cstheme="majorBidi"/>
          <w:sz w:val="24"/>
          <w:szCs w:val="24"/>
          <w:lang w:val="en-US" w:eastAsia="en-US"/>
        </w:rPr>
        <w:t>.</w:t>
      </w:r>
    </w:p>
    <w:p w:rsidR="003C52BE" w:rsidRPr="0008112B" w:rsidRDefault="003C52BE" w:rsidP="0008112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112B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S</w:t>
      </w:r>
      <w:r w:rsidR="0008112B" w:rsidRPr="0008112B">
        <w:rPr>
          <w:rFonts w:asciiTheme="majorBidi" w:eastAsia="Calibri" w:hAnsiTheme="majorBidi" w:cstheme="majorBidi"/>
          <w:b/>
          <w:bCs/>
          <w:sz w:val="24"/>
          <w:szCs w:val="24"/>
          <w:lang w:eastAsia="en-US"/>
        </w:rPr>
        <w:t>tandar Kompentensi</w:t>
      </w:r>
    </w:p>
    <w:p w:rsidR="003C52BE" w:rsidRPr="0008112B" w:rsidRDefault="003C52BE" w:rsidP="003C52BE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Mahasiswa memiliki pengetahuan, pemahaman, dam wawasan tentang Ilkmu Kalam dan alirasn-alirannya. Dan memiliki kemampuan berfikir jadali serta dapat menerapkanya dalam menyikapi berbagai persoalan teologi dalam tataran realitas.</w:t>
      </w:r>
    </w:p>
    <w:p w:rsidR="003C52BE" w:rsidRPr="0008112B" w:rsidRDefault="003C52BE" w:rsidP="0008112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112B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08112B" w:rsidRPr="0008112B">
        <w:rPr>
          <w:rFonts w:asciiTheme="majorBidi" w:hAnsiTheme="majorBidi" w:cstheme="majorBidi"/>
          <w:b/>
          <w:bCs/>
          <w:sz w:val="24"/>
          <w:szCs w:val="24"/>
        </w:rPr>
        <w:t>apaian</w:t>
      </w:r>
      <w:r w:rsidRPr="0008112B">
        <w:rPr>
          <w:rFonts w:asciiTheme="majorBidi" w:hAnsiTheme="majorBidi" w:cstheme="majorBidi"/>
          <w:b/>
          <w:bCs/>
          <w:sz w:val="24"/>
          <w:szCs w:val="24"/>
        </w:rPr>
        <w:t xml:space="preserve"> K</w:t>
      </w:r>
      <w:r w:rsidR="0008112B" w:rsidRPr="0008112B">
        <w:rPr>
          <w:rFonts w:asciiTheme="majorBidi" w:hAnsiTheme="majorBidi" w:cstheme="majorBidi"/>
          <w:b/>
          <w:bCs/>
          <w:sz w:val="24"/>
          <w:szCs w:val="24"/>
        </w:rPr>
        <w:t>opetensi</w:t>
      </w:r>
    </w:p>
    <w:p w:rsidR="003C52BE" w:rsidRPr="0008112B" w:rsidRDefault="003C52BE" w:rsidP="003C52B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 xml:space="preserve">Mengatahui dan memahami pengertian  </w:t>
      </w:r>
      <w:r w:rsidR="00FA562C">
        <w:rPr>
          <w:rFonts w:asciiTheme="majorBidi" w:hAnsiTheme="majorBidi" w:cstheme="majorBidi"/>
          <w:sz w:val="24"/>
          <w:szCs w:val="24"/>
        </w:rPr>
        <w:t>ILMU KALAM</w:t>
      </w:r>
      <w:r w:rsidRPr="0008112B">
        <w:rPr>
          <w:rFonts w:asciiTheme="majorBidi" w:hAnsiTheme="majorBidi" w:cstheme="majorBidi"/>
          <w:sz w:val="24"/>
          <w:szCs w:val="24"/>
        </w:rPr>
        <w:t xml:space="preserve">, latar belakang timbul dan sejarah perkembangan </w:t>
      </w:r>
      <w:r w:rsidR="00FA562C">
        <w:rPr>
          <w:rFonts w:asciiTheme="majorBidi" w:hAnsiTheme="majorBidi" w:cstheme="majorBidi"/>
          <w:sz w:val="24"/>
          <w:szCs w:val="24"/>
        </w:rPr>
        <w:t>ILMU KALAM</w:t>
      </w:r>
    </w:p>
    <w:p w:rsidR="003C52BE" w:rsidRPr="0008112B" w:rsidRDefault="003C52BE" w:rsidP="003C52B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 xml:space="preserve">Memahami urgensi </w:t>
      </w:r>
      <w:r w:rsidR="00FA562C">
        <w:rPr>
          <w:rFonts w:asciiTheme="majorBidi" w:hAnsiTheme="majorBidi" w:cstheme="majorBidi"/>
          <w:sz w:val="24"/>
          <w:szCs w:val="24"/>
        </w:rPr>
        <w:t>ILMU KALAM</w:t>
      </w:r>
      <w:r w:rsidRPr="0008112B">
        <w:rPr>
          <w:rFonts w:asciiTheme="majorBidi" w:hAnsiTheme="majorBidi" w:cstheme="majorBidi"/>
          <w:sz w:val="24"/>
          <w:szCs w:val="24"/>
        </w:rPr>
        <w:t xml:space="preserve"> dan hubungannya dengan Ilmu Islam lainnya.. </w:t>
      </w:r>
    </w:p>
    <w:p w:rsidR="003C52BE" w:rsidRPr="0008112B" w:rsidRDefault="003C52BE" w:rsidP="003C52B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lastRenderedPageBreak/>
        <w:t xml:space="preserve">Memahami berbagai aliran dalam </w:t>
      </w:r>
      <w:r w:rsidR="00FA562C">
        <w:rPr>
          <w:rFonts w:asciiTheme="majorBidi" w:hAnsiTheme="majorBidi" w:cstheme="majorBidi"/>
          <w:sz w:val="24"/>
          <w:szCs w:val="24"/>
        </w:rPr>
        <w:t>ILMU KALAM</w:t>
      </w:r>
      <w:r w:rsidRPr="0008112B">
        <w:rPr>
          <w:rFonts w:asciiTheme="majorBidi" w:hAnsiTheme="majorBidi" w:cstheme="majorBidi"/>
          <w:sz w:val="24"/>
          <w:szCs w:val="24"/>
        </w:rPr>
        <w:t>, klasik ,modern dan kontemporer.</w:t>
      </w:r>
    </w:p>
    <w:p w:rsidR="003C52BE" w:rsidRPr="0008112B" w:rsidRDefault="003C52BE" w:rsidP="003C52BE">
      <w:pPr>
        <w:pStyle w:val="ListParagraph"/>
        <w:numPr>
          <w:ilvl w:val="0"/>
          <w:numId w:val="2"/>
        </w:numPr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08112B">
        <w:rPr>
          <w:rFonts w:asciiTheme="majorBidi" w:hAnsiTheme="majorBidi" w:cstheme="majorBidi"/>
          <w:sz w:val="24"/>
          <w:szCs w:val="24"/>
        </w:rPr>
        <w:t>Mampu berfikir kritis dan analitis dalam  menyikapi problematika Ilmu Kalm yang muncul di tengah-tengah kehidupan</w:t>
      </w:r>
    </w:p>
    <w:p w:rsidR="003C52BE" w:rsidRPr="0008112B" w:rsidRDefault="003C52BE" w:rsidP="003C52BE">
      <w:pPr>
        <w:tabs>
          <w:tab w:val="left" w:pos="3261"/>
        </w:tabs>
        <w:ind w:firstLine="90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595"/>
        <w:gridCol w:w="2282"/>
        <w:gridCol w:w="2476"/>
        <w:gridCol w:w="1276"/>
        <w:gridCol w:w="709"/>
        <w:gridCol w:w="1548"/>
        <w:gridCol w:w="1250"/>
        <w:gridCol w:w="2446"/>
        <w:gridCol w:w="851"/>
      </w:tblGrid>
      <w:tr w:rsidR="00D015A8" w:rsidRPr="0008112B" w:rsidTr="00EF695F">
        <w:trPr>
          <w:trHeight w:val="429"/>
        </w:trPr>
        <w:tc>
          <w:tcPr>
            <w:tcW w:w="595" w:type="dxa"/>
            <w:vMerge w:val="restart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82" w:type="dxa"/>
            <w:vMerge w:val="restart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Kemampuan Akhir tiap Tahap Pembelajaran (KD)</w:t>
            </w:r>
          </w:p>
        </w:tc>
        <w:tc>
          <w:tcPr>
            <w:tcW w:w="2476" w:type="dxa"/>
            <w:vMerge w:val="restart"/>
          </w:tcPr>
          <w:p w:rsidR="003C52BE" w:rsidRPr="0008112B" w:rsidRDefault="003C52BE" w:rsidP="003C52BE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Bahan Kajian (Materi)</w:t>
            </w:r>
          </w:p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2BE" w:rsidRPr="0008112B" w:rsidRDefault="003C52BE" w:rsidP="00D015A8">
            <w:pPr>
              <w:ind w:right="-376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Metode Pembelajaran</w:t>
            </w:r>
          </w:p>
        </w:tc>
        <w:tc>
          <w:tcPr>
            <w:tcW w:w="709" w:type="dxa"/>
            <w:vMerge w:val="restart"/>
          </w:tcPr>
          <w:p w:rsidR="003C52BE" w:rsidRPr="0008112B" w:rsidRDefault="003C52BE" w:rsidP="003C52B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  <w:p w:rsidR="003C52BE" w:rsidRPr="0008112B" w:rsidRDefault="003C52BE" w:rsidP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:rsidR="003C52BE" w:rsidRPr="0008112B" w:rsidRDefault="003C52BE" w:rsidP="003C52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Pengalaman Belajar</w:t>
            </w:r>
          </w:p>
        </w:tc>
        <w:tc>
          <w:tcPr>
            <w:tcW w:w="851" w:type="dxa"/>
            <w:vMerge w:val="restart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52BE" w:rsidRPr="0008112B" w:rsidRDefault="003C52BE" w:rsidP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Penilaian</w:t>
            </w:r>
          </w:p>
        </w:tc>
      </w:tr>
      <w:tr w:rsidR="00D015A8" w:rsidRPr="0008112B" w:rsidTr="00EF695F">
        <w:trPr>
          <w:trHeight w:val="1319"/>
        </w:trPr>
        <w:tc>
          <w:tcPr>
            <w:tcW w:w="595" w:type="dxa"/>
            <w:vMerge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6" w:type="dxa"/>
            <w:vMerge/>
          </w:tcPr>
          <w:p w:rsidR="003C52BE" w:rsidRPr="0008112B" w:rsidRDefault="003C52BE" w:rsidP="003C52BE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52BE" w:rsidRPr="0008112B" w:rsidRDefault="003C52BE" w:rsidP="00D015A8">
            <w:pPr>
              <w:ind w:right="-37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C52BE" w:rsidRPr="0008112B" w:rsidRDefault="003C52BE" w:rsidP="003C52B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Deskripsi Tugas (tugas yang layak)</w:t>
            </w:r>
          </w:p>
        </w:tc>
        <w:tc>
          <w:tcPr>
            <w:tcW w:w="1250" w:type="dxa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Kreteria  aktivitas</w:t>
            </w:r>
          </w:p>
        </w:tc>
        <w:tc>
          <w:tcPr>
            <w:tcW w:w="2446" w:type="dxa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Indikator Aktivitas</w:t>
            </w:r>
          </w:p>
        </w:tc>
        <w:tc>
          <w:tcPr>
            <w:tcW w:w="851" w:type="dxa"/>
            <w:vMerge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15A8" w:rsidRPr="0008112B" w:rsidTr="00EF695F">
        <w:tc>
          <w:tcPr>
            <w:tcW w:w="595" w:type="dxa"/>
          </w:tcPr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3C52BE" w:rsidRPr="0008112B" w:rsidRDefault="003C52BE" w:rsidP="003C52BE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08112B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visi, misi dan tujuan perkuliaahn</w:t>
            </w:r>
          </w:p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6" w:type="dxa"/>
          </w:tcPr>
          <w:p w:rsidR="00E02ECC" w:rsidRPr="0008112B" w:rsidRDefault="00E02ECC" w:rsidP="00E02ECC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Pengantar Kuliah.</w:t>
            </w:r>
          </w:p>
          <w:p w:rsidR="003C52BE" w:rsidRPr="0008112B" w:rsidRDefault="00E02ECC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orientasi perkuliahan : Visi, misi dan tujuan , tugas-tugas penilaian  persyaratan perkuliahan</w:t>
            </w:r>
          </w:p>
        </w:tc>
        <w:tc>
          <w:tcPr>
            <w:tcW w:w="1276" w:type="dxa"/>
          </w:tcPr>
          <w:p w:rsidR="003C52BE" w:rsidRPr="0008112B" w:rsidRDefault="00E02ECC" w:rsidP="00D015A8">
            <w:pPr>
              <w:ind w:right="-376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3C52BE" w:rsidRPr="0008112B" w:rsidRDefault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02ECC" w:rsidRPr="0008112B" w:rsidRDefault="00E02ECC" w:rsidP="00E02EC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02ECC" w:rsidRPr="0008112B" w:rsidRDefault="00E02ECC" w:rsidP="00E02EC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3C52BE" w:rsidRPr="0008112B" w:rsidRDefault="00E02ECC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02ECC" w:rsidRPr="0008112B" w:rsidRDefault="00E02ECC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02ECC" w:rsidRPr="0008112B" w:rsidRDefault="00E02ECC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02ECC" w:rsidRPr="0008112B" w:rsidRDefault="00E02ECC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3C52BE" w:rsidRPr="0008112B" w:rsidRDefault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 tentang visi,misi, tugus-tugas dan persyaratan perkuliahan</w:t>
            </w:r>
          </w:p>
        </w:tc>
        <w:tc>
          <w:tcPr>
            <w:tcW w:w="851" w:type="dxa"/>
          </w:tcPr>
          <w:p w:rsidR="00E02ECC" w:rsidRPr="0008112B" w:rsidRDefault="00E02ECC" w:rsidP="00E02ECC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3C52BE" w:rsidRPr="0008112B" w:rsidRDefault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EF695F" w:rsidRPr="0008112B" w:rsidRDefault="00EF695F" w:rsidP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Mahasiswa mengetahui tentang Hakikat Manusia.</w:t>
            </w:r>
          </w:p>
          <w:p w:rsidR="00EF695F" w:rsidRPr="0008112B" w:rsidRDefault="00EF695F" w:rsidP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Penciptaan Manusia.</w:t>
            </w:r>
          </w:p>
          <w:p w:rsidR="00EF695F" w:rsidRPr="0008112B" w:rsidRDefault="00EF695F" w:rsidP="003C52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Potensi rasional, potensi emosional dan potensi spiritual 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6" w:type="dxa"/>
          </w:tcPr>
          <w:p w:rsidR="00BE4328" w:rsidRPr="00611163" w:rsidRDefault="005D5ABF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E43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E4328"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Hakikat Manusia.</w:t>
            </w:r>
          </w:p>
          <w:p w:rsidR="00BE4328" w:rsidRPr="00611163" w:rsidRDefault="00BE4328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Penciptaan Manusia.</w:t>
            </w:r>
          </w:p>
          <w:p w:rsidR="00BE4328" w:rsidRPr="00611163" w:rsidRDefault="00BE4328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Potensi rasional, potensi emosional dan potensi spiritual  </w:t>
            </w:r>
          </w:p>
          <w:p w:rsidR="00FA562C" w:rsidRPr="0008112B" w:rsidRDefault="00FA562C" w:rsidP="00BE432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menjelaskan 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Hakikat Manusia.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Penciptaan Manusia.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Potensi rasional, potensi emosional dan potensi spiritual 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sejarah pertumbuhan dan perkembangan </w:t>
            </w:r>
            <w:r w:rsidR="00FA562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ILMU KALAM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  secara kronologis</w:t>
            </w:r>
          </w:p>
        </w:tc>
        <w:tc>
          <w:tcPr>
            <w:tcW w:w="2476" w:type="dxa"/>
          </w:tcPr>
          <w:p w:rsidR="00BE4328" w:rsidRPr="00611163" w:rsidRDefault="00FA562C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BE4328">
              <w:rPr>
                <w:rFonts w:ascii="Book Antiqua" w:eastAsia="Book Antiqua" w:hAnsi="Book Antiqua" w:cs="Book Antiqua"/>
                <w:spacing w:val="-1"/>
                <w:lang w:eastAsia="en-US"/>
              </w:rPr>
              <w:t xml:space="preserve"> </w:t>
            </w:r>
            <w:r w:rsidR="00BE4328"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Sejarah Ilmu Kalam.</w:t>
            </w:r>
          </w:p>
          <w:p w:rsidR="00BE4328" w:rsidRPr="00611163" w:rsidRDefault="00BE4328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Sejarah pertumbuhan dan </w:t>
            </w:r>
            <w:r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perkembngan  ilmu kalam.</w:t>
            </w:r>
          </w:p>
          <w:p w:rsidR="00FA562C" w:rsidRPr="00BE4328" w:rsidRDefault="00FA562C" w:rsidP="00BE432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 xml:space="preserve">Ceramah,tanya jawab, makalah, </w:t>
            </w: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Tugas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Mahasiswa mampu menjelaskan tentang Sejarah </w:t>
            </w:r>
            <w:r w:rsidR="00FA56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ILMU KALAM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Sejarah pertumbuhan dan perkembngan  </w:t>
            </w:r>
            <w:r w:rsidR="00FA56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ILMU KALAM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</w:t>
            </w: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2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corak pemikiran </w:t>
            </w:r>
            <w:r w:rsidR="00FA562C">
              <w:rPr>
                <w:rFonts w:asciiTheme="majorBidi" w:hAnsiTheme="majorBidi" w:cstheme="majorBidi"/>
                <w:sz w:val="24"/>
                <w:szCs w:val="24"/>
              </w:rPr>
              <w:t>ILMU KALAM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 dan hubungannya dengan dengan ilmu Islam lainnya</w:t>
            </w:r>
          </w:p>
        </w:tc>
        <w:tc>
          <w:tcPr>
            <w:tcW w:w="2476" w:type="dxa"/>
          </w:tcPr>
          <w:p w:rsidR="00EF695F" w:rsidRPr="0008112B" w:rsidRDefault="00FA562C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E4328" w:rsidRPr="00611163" w:rsidRDefault="00BE4328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position w:val="1"/>
                <w:lang w:eastAsia="en-US"/>
              </w:rPr>
              <w:t xml:space="preserve"> </w:t>
            </w:r>
            <w:r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Corak Pemikiran Kalam.</w:t>
            </w:r>
          </w:p>
          <w:p w:rsidR="00BE4328" w:rsidRPr="00611163" w:rsidRDefault="00BE4328" w:rsidP="00BE43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Karangka fikir (corak pemikiran ilmu kalam) dan hubungan ilmu kalam dengan ilmu keislaman lainnya.</w:t>
            </w:r>
          </w:p>
          <w:p w:rsidR="00EF695F" w:rsidRPr="00BE4328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Corak Pemikiran Kalam.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Karangka fikir (corak pemikiran </w:t>
            </w:r>
            <w:r w:rsidR="00FA56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ILMU KALAM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dan hubungan </w:t>
            </w:r>
            <w:r w:rsidR="00FA56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ILMU KALAM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dengan ilmu keislaman lainnya.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Mahasiswa mengetahui tentang Khawarij.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Sejarah timbul Khawarij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Tokoh-tokoh Khawarij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Ajaran Khawarij</w:t>
            </w:r>
          </w:p>
        </w:tc>
        <w:tc>
          <w:tcPr>
            <w:tcW w:w="247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Khawarij.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timbulny Khawarij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Khawarij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Khawarij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Khawarij.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-Sejarah timbul 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Khawarij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-Tokoh-tokoh Khawarij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-Ajaran Khawarij</w:t>
            </w: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Murjiah.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-Sejarah Timbul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Murjiaah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-Tokoh-tokoh 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Murjiah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-Ajaran Murjiah</w:t>
            </w:r>
          </w:p>
        </w:tc>
        <w:tc>
          <w:tcPr>
            <w:tcW w:w="247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Murjiah.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Murjiaah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Murjiah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Murjiah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Membuat laporan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Belajar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mampu menjelaskan tentang Murjiah.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-Sejarah Timbul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  Murjiaah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-Tokoh-tokoh Murjiah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-Ajaran Murjiah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ab/>
            </w: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Jabariah dan Qadariah.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Jabariyah dan qadariyah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Jabariah dan Qadariah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Ajran Jabariah dan</w:t>
            </w:r>
          </w:p>
        </w:tc>
        <w:tc>
          <w:tcPr>
            <w:tcW w:w="247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Jabariah dan Qadariah.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timbulnya Jabariyah dan qadariyah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Jabariah dan Qadariah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Ajran Jabariah dan Qadariyah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Jabariah dan Qadariah.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Jabariyah dan qadariyah</w:t>
            </w:r>
          </w:p>
          <w:p w:rsidR="00EF695F" w:rsidRPr="0008112B" w:rsidRDefault="00EF695F" w:rsidP="00D015A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Jabariah dan Qadariah</w:t>
            </w:r>
          </w:p>
          <w:p w:rsidR="00EF695F" w:rsidRPr="0008112B" w:rsidRDefault="00EF695F" w:rsidP="00D01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Ajran Jabariah dan Qadariyah</w:t>
            </w: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Ujian Tengah Semester</w:t>
            </w:r>
          </w:p>
        </w:tc>
        <w:tc>
          <w:tcPr>
            <w:tcW w:w="24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Ujian Tengah Semester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Ujian Tengah Semester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Ujian Tengah Semester</w:t>
            </w:r>
          </w:p>
        </w:tc>
        <w:tc>
          <w:tcPr>
            <w:tcW w:w="244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Ujian Tengah Semester</w:t>
            </w:r>
          </w:p>
        </w:tc>
        <w:tc>
          <w:tcPr>
            <w:tcW w:w="851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Mahasiswa mengetahui tentang Mu’tazilah.</w:t>
            </w:r>
          </w:p>
          <w:p w:rsidR="00EF695F" w:rsidRPr="0008112B" w:rsidRDefault="00EF695F" w:rsidP="00E02ECC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Sejarah timbul Mu’tazilah</w:t>
            </w:r>
          </w:p>
          <w:p w:rsidR="00EF695F" w:rsidRPr="0008112B" w:rsidRDefault="00EF695F" w:rsidP="00E02ECC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Tokoh-tokoh Mu’tazilah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Ajran Mu’tazilah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Mu’tazilah.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Mu’tazilah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Mu’tazilah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Mu’tazilah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Mu’tazilah.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Mu’tazilah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Mu’tazilah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Mu’tazilah</w:t>
            </w: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Mahasiswa mengetahui tentang Syiah.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Sejarah Timbul Syiah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Tokoh-Tokoh Syiah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Ajaran Syiah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Syiah.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 Syiah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Syiah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Syiah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Membuat laporan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Belajar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Mahasiswa mampu menjelaskan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Syiah.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 Syiah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Syiah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Syiah</w:t>
            </w: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Ahlussunnah wal Jamaah.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Abu Hasan Al Asyary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Abu Hasan Al-Asyary.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Abu hasan Al-Asyary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Ahlussunnah wal Jamaah.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Abu Hasan Al Asyary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Abu Hasan Al-Asyary.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Abu hasan Al-Asyary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Syiah.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Timbulnya Syiah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Tokoh-Tokoh Syiah</w:t>
            </w:r>
          </w:p>
          <w:p w:rsidR="00EF695F" w:rsidRPr="0008112B" w:rsidRDefault="00EF695F" w:rsidP="00BA4DA2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Ajaran Syiah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 tentang </w:t>
            </w:r>
          </w:p>
          <w:p w:rsidR="00EF695F" w:rsidRPr="0008112B" w:rsidRDefault="00EF695F" w:rsidP="00BA4DA2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Ahlussunnah wal Jamaah, Abu Mansur al Maturidi Riwayat Hidup Abu Abu Mansur Al Maturidy.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Abu Mansur Al-Maturidy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Ahlussunnah wal Jamaah, Abu Mansur al MaturidiRiwayat Hidup Abu Abu Mansur Al Maturidy.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Pemikiran kalam Abu Mansur Al-Maturidy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BA4DA2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Abu  Mansur Al Maturidy.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kalam Abu Mansur Al-Maturidy</w:t>
            </w:r>
          </w:p>
        </w:tc>
        <w:tc>
          <w:tcPr>
            <w:tcW w:w="851" w:type="dxa"/>
          </w:tcPr>
          <w:p w:rsidR="00EF695F" w:rsidRPr="0008112B" w:rsidRDefault="00EF695F" w:rsidP="00EF695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Ibnu Taimiyah.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Ibn Taimiyah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Guru dan pendidikan Ibnu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Taimiyah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Ibnu Taimiyah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Pemikiran Kalam Ibnu Taimiyah.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Ibn Taimiyah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Guru dan pendidikan Ibnu Taimiyah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Ibnu Taimiyah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Membuat laporan penelitian </w:t>
            </w: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Pemikiran Kalam Ibnu Taimiyah.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Ibn Taimiyah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Guru dan pendidikan Ibnu Taimiyah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Ibnu Taimiyah</w:t>
            </w:r>
          </w:p>
        </w:tc>
        <w:tc>
          <w:tcPr>
            <w:tcW w:w="851" w:type="dxa"/>
          </w:tcPr>
          <w:p w:rsidR="00C56B5D" w:rsidRPr="0008112B" w:rsidRDefault="00C56B5D" w:rsidP="00C56B5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mengetahui tentang </w:t>
            </w: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Muhammad Abduh</w:t>
            </w:r>
          </w:p>
          <w:p w:rsidR="00EF695F" w:rsidRPr="0008112B" w:rsidRDefault="00EF695F" w:rsidP="00E02E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Guru dan pendidikan Muhammad Abduh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Muhammad Abduh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Muhammad Abduh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Guru dan pendidikan Muhammad Abduh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Muhammad Abduh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695F" w:rsidRPr="0008112B" w:rsidRDefault="00EF695F" w:rsidP="00EF695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Hidup Muhammad Abduh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Guru dan pendidikan Muhammad Abduh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Muhammad Abduh</w:t>
            </w:r>
          </w:p>
        </w:tc>
        <w:tc>
          <w:tcPr>
            <w:tcW w:w="851" w:type="dxa"/>
          </w:tcPr>
          <w:p w:rsidR="00C56B5D" w:rsidRPr="0008112B" w:rsidRDefault="00C56B5D" w:rsidP="00C56B5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282" w:type="dxa"/>
          </w:tcPr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Mahasiswa mengetahui tentang Pemikiran Kalam Raji AL Faruqi.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Riwayat Hidup  Ismail Raji Al-Faruqi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Guru dan pendidikan Ismail Raji Al-Faruqi</w:t>
            </w:r>
          </w:p>
          <w:p w:rsidR="00EF695F" w:rsidRPr="0008112B" w:rsidRDefault="00EF695F" w:rsidP="00E02E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Pemikiran Kalam  Ismail Raji Al Faruqi  </w:t>
            </w:r>
          </w:p>
        </w:tc>
        <w:tc>
          <w:tcPr>
            <w:tcW w:w="2476" w:type="dxa"/>
          </w:tcPr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Pemikiran Kalam Raji AL Faruqi.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Riwayat Hidup  Ismail Raji Al-Faruqi</w:t>
            </w:r>
          </w:p>
          <w:p w:rsidR="00EF695F" w:rsidRPr="0008112B" w:rsidRDefault="00EF695F" w:rsidP="00BA4DA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Guru dan pendidikan Ismail Raji Al-Faruqi</w:t>
            </w:r>
          </w:p>
          <w:p w:rsidR="00EF695F" w:rsidRPr="0008112B" w:rsidRDefault="00EF695F" w:rsidP="00BA4D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Pemikiran Kalam  Ismail Raji Al Faruqi  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Ceramah,tanya jawab, makalah, diskusi danTugas</w:t>
            </w: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48" w:type="dxa"/>
          </w:tcPr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EF695F" w:rsidRPr="0008112B" w:rsidRDefault="00EF695F" w:rsidP="00FA562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EF695F" w:rsidRPr="0008112B" w:rsidRDefault="00EF695F" w:rsidP="00FA56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250" w:type="dxa"/>
          </w:tcPr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Kuliah tatap muka.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Tugas terstruktur.</w:t>
            </w:r>
          </w:p>
          <w:p w:rsidR="00EF695F" w:rsidRPr="0008112B" w:rsidRDefault="00EF695F" w:rsidP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Belajar Mandiri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riwayat hidup Ismail Raji al-Faruqi dan pemikirannya tentang </w:t>
            </w:r>
            <w:r w:rsidR="00FA562C">
              <w:rPr>
                <w:rFonts w:asciiTheme="majorBidi" w:hAnsiTheme="majorBidi" w:cstheme="majorBidi"/>
                <w:sz w:val="24"/>
                <w:szCs w:val="24"/>
              </w:rPr>
              <w:t>ILMU KALAM</w:t>
            </w:r>
          </w:p>
        </w:tc>
        <w:tc>
          <w:tcPr>
            <w:tcW w:w="851" w:type="dxa"/>
          </w:tcPr>
          <w:p w:rsidR="00C56B5D" w:rsidRPr="0008112B" w:rsidRDefault="00C56B5D" w:rsidP="00C56B5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695F" w:rsidRPr="0008112B" w:rsidTr="00EF695F">
        <w:tc>
          <w:tcPr>
            <w:tcW w:w="595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Ujuan Akhir Semester</w:t>
            </w:r>
          </w:p>
        </w:tc>
        <w:tc>
          <w:tcPr>
            <w:tcW w:w="2476" w:type="dxa"/>
          </w:tcPr>
          <w:p w:rsidR="00EF695F" w:rsidRPr="0008112B" w:rsidRDefault="00C5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Ujuan Akhir Semester</w:t>
            </w:r>
          </w:p>
        </w:tc>
        <w:tc>
          <w:tcPr>
            <w:tcW w:w="1276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8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6" w:type="dxa"/>
          </w:tcPr>
          <w:p w:rsidR="00EF695F" w:rsidRPr="0008112B" w:rsidRDefault="00C5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112B">
              <w:rPr>
                <w:rFonts w:asciiTheme="majorBidi" w:hAnsiTheme="majorBidi" w:cstheme="majorBidi"/>
                <w:sz w:val="24"/>
                <w:szCs w:val="24"/>
              </w:rPr>
              <w:t>Ujuan Akhir Semester</w:t>
            </w:r>
          </w:p>
        </w:tc>
        <w:tc>
          <w:tcPr>
            <w:tcW w:w="851" w:type="dxa"/>
          </w:tcPr>
          <w:p w:rsidR="00EF695F" w:rsidRPr="0008112B" w:rsidRDefault="00EF69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8112B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12B" w:rsidRPr="00611163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SISTEM PERKULIAHAN</w:t>
      </w:r>
    </w:p>
    <w:p w:rsidR="0008112B" w:rsidRPr="00611163" w:rsidRDefault="0008112B" w:rsidP="0008112B">
      <w:pPr>
        <w:pStyle w:val="ListParagraph"/>
        <w:tabs>
          <w:tab w:val="left" w:pos="1095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8112B" w:rsidRPr="00611163" w:rsidRDefault="0008112B" w:rsidP="0008112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Penilaian dilakukan terhadap proses perkuliahan yang terdiri dari beberapa komponen; kehadiran( aktifitas dalam perkuliahan), tugas-makalah, ujian tengah semester (UTS), dan ujian akhir semester (UAS)</w:t>
      </w:r>
    </w:p>
    <w:p w:rsidR="0008112B" w:rsidRPr="00611163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12B" w:rsidRPr="00611163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BUKU SUMBER</w:t>
      </w:r>
    </w:p>
    <w:p w:rsidR="0008112B" w:rsidRPr="00611163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12B" w:rsidRPr="00611163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Al-Asy’ary,Abu Hasan ‘Ali bin Ismail,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Alluma’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 Bairut: Dar al-Kutub al-‘Ilmiah,th.2000 M/1321H</w:t>
      </w:r>
    </w:p>
    <w:p w:rsidR="0008112B" w:rsidRPr="00611163" w:rsidRDefault="0008112B" w:rsidP="0008112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Al-Ibanah ‘an Ushul al-Diyanah,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 Hydrabat,tt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Maqaalaat al-Islaamiyyin wa Ikhtilaaf  al-Mushalliin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 Pen.Rosihan Anwar dan Taufik Rahman,Bandung: Pustaka Setia,1999 M/1420 H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Al-Juaini, ‘Abdul Malik bin ‘Abdullah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Kitab al-Irsyad ila Qawaathi’I al-Adillah fi Ushul Al-I’tiqaad,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Bairut: Dar al-Kutub al-Ilmiyah, th. 1995 M/ 1416 H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Al-Syahrasytaany,Abi Fatah Muhammad bin Abdul Karim, 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Al-Milal wa al-Nihal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,Bairut : Dar al-Kutub al-Ilmiyah, tt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Abduh, Muhaqmmad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Risalah Al-Tauhid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,Pen.Firdaus, Jakarta: Bulan Bintang,1976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Nasution, Harun, 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Teologi Islam Aliran-Aliran Sejarah Analisa Perbanmdingan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,Indonesia, Jakarta; UI –Press,th. 2006.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Muhammad Abduh dan Teologi Rasional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,Jakarta: UI-PRESS, TH 1987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Islam Ditinjau Dari Berbagai Aspek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nya, UI-PRESS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Akal dan Wahyu dalam Islam,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 Jakarta: UI-PRESS,th.19890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Khaldun Ibn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Muqaddimah Ibn Khaldun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,Jakarta: Pustaka Firdaus, th.1986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Madkur , Ibrahim, 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Aliran dan Teori </w:t>
      </w:r>
      <w:r w:rsidR="00FA5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Ilmu Kalam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Islam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 Pen. Yudian Wahyudi Asmin, Jakarta ; Bumi Aksara, th.2002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Dahlan,Abdul Aziz, 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Teologi dan Aqidah Dalam Islam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,Padang: IAIN IB-PRESS,th.2001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Shimogaki,Kazuo, 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Kiri Islam Antara Modernisme dan Posmodernisme Kajian Kritis Atas Pemikiran Hasan Hanafi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 Yogyakarta: LKIS.th.2001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Hanafi, Ahmad, 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Teologi Islam (</w:t>
      </w:r>
      <w:r w:rsidR="00FA5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ILMU KALAM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 Jakarta: Bulaqn Bintang,th.1996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Sharif,MM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AliraN-Aliran </w:t>
      </w:r>
      <w:r w:rsidR="00FA5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Ilmu Kalam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Islam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  Bandung: 2004 M/1425 H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Iqbal Tentang Tuhan dan Keindahan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,Pen. Yusuf JAMIL,  Bandung : 1405 H/  1984 M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An-Najjar, Amir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Aqidah, Pemikiran dan </w:t>
      </w:r>
      <w:r w:rsidR="00FA5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Ilmu Kalam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Khawarij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>, Pen. Kathur Suhadi, Solo ; Pustaka Mantiq, th1992</w:t>
      </w:r>
    </w:p>
    <w:p w:rsidR="0008112B" w:rsidRPr="00611163" w:rsidRDefault="0008112B" w:rsidP="0008112B">
      <w:pPr>
        <w:pStyle w:val="ListParagraph"/>
        <w:ind w:left="1350" w:hanging="13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63">
        <w:rPr>
          <w:rFonts w:ascii="Times New Roman" w:hAnsi="Times New Roman" w:cs="Times New Roman"/>
          <w:b/>
          <w:bCs/>
          <w:sz w:val="24"/>
          <w:szCs w:val="24"/>
        </w:rPr>
        <w:t>Al-Barsany,Noer Iskandar,</w:t>
      </w:r>
      <w:r w:rsidRPr="00611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Biografi dan Garis Besar Pemikiran Kalam  Ahl;ussunnah waljamaah,</w:t>
      </w:r>
      <w:r w:rsidRPr="00611163">
        <w:rPr>
          <w:rFonts w:ascii="Times New Roman" w:hAnsi="Times New Roman" w:cs="Times New Roman"/>
          <w:b/>
          <w:bCs/>
          <w:sz w:val="24"/>
          <w:szCs w:val="24"/>
        </w:rPr>
        <w:t xml:space="preserve"> Jakartas: Srigunting, th2001</w:t>
      </w:r>
    </w:p>
    <w:p w:rsidR="00C07E2A" w:rsidRDefault="00C07E2A">
      <w:pPr>
        <w:rPr>
          <w:rFonts w:asciiTheme="majorBidi" w:hAnsiTheme="majorBidi" w:cstheme="majorBidi"/>
          <w:sz w:val="24"/>
          <w:szCs w:val="24"/>
        </w:rPr>
      </w:pPr>
    </w:p>
    <w:p w:rsidR="0008112B" w:rsidRDefault="0008112B">
      <w:pPr>
        <w:rPr>
          <w:rFonts w:asciiTheme="majorBidi" w:hAnsiTheme="majorBidi" w:cstheme="majorBidi"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lastRenderedPageBreak/>
        <w:t>TUGAS</w:t>
      </w: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Tugas   Mandiri          :  Membuat catatan perkuliahan  (catan dibuat sebelum perkjuliahan)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Tugas   Terstruktur  :  Membuat makalah  ( print out+ soft cpy)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Ketentuan Teknis Penulisan Makalah :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Mengikuti kaedah penuluisan ilmiah. 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2. Makalah minimal isi pembahasan 10 halaman, kertas ukuran A4 dengan spasi1,1,5 cm, menggunakan font Time New Roman 12, margin: atas   3  cm,kiri 4 cm, bawah 4 cm dan kanan 3 cm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3. Makalah tidak boleh plagiasi.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4. Kutipan harus diberi catatan kaki ( foot note)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5. Sistematika Penulisan :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a. Cover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b. Daftar Isi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c. Pendahuluan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d. Isi  harus sesuai dengan tema pembahasan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e. Kesimpulan adalah jawaban dari permasalahan yang dibahas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f. Daftar pustaka minimal  6 buku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g. Makalah diserahkan seminggu sebelum diskusi.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PENILAIAN</w:t>
      </w: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985"/>
      </w:tblGrid>
      <w:tr w:rsidR="0008112B" w:rsidRPr="00760A61" w:rsidTr="00FA562C">
        <w:tc>
          <w:tcPr>
            <w:tcW w:w="6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ASFEK PENILAIAN</w:t>
            </w:r>
          </w:p>
        </w:tc>
        <w:tc>
          <w:tcPr>
            <w:tcW w:w="12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BOBOT</w:t>
            </w:r>
          </w:p>
        </w:tc>
        <w:tc>
          <w:tcPr>
            <w:tcW w:w="198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08112B" w:rsidRPr="00760A61" w:rsidTr="00FA562C">
        <w:tc>
          <w:tcPr>
            <w:tcW w:w="6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Kehadiran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dan partisipasi dalam perkuliahan</w:t>
            </w:r>
          </w:p>
        </w:tc>
        <w:tc>
          <w:tcPr>
            <w:tcW w:w="12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Min. 75 %  (UAS)</w:t>
            </w:r>
          </w:p>
        </w:tc>
      </w:tr>
      <w:tr w:rsidR="0008112B" w:rsidRPr="00760A61" w:rsidTr="00FA562C">
        <w:tc>
          <w:tcPr>
            <w:tcW w:w="6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Tugas Mandiri</w:t>
            </w:r>
          </w:p>
        </w:tc>
        <w:tc>
          <w:tcPr>
            <w:tcW w:w="12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8112B" w:rsidRPr="00760A61" w:rsidTr="00FA562C">
        <w:tc>
          <w:tcPr>
            <w:tcW w:w="6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Tugas terstruktur</w:t>
            </w:r>
          </w:p>
        </w:tc>
        <w:tc>
          <w:tcPr>
            <w:tcW w:w="1275" w:type="dxa"/>
          </w:tcPr>
          <w:p w:rsidR="0008112B" w:rsidRPr="00216C0A" w:rsidRDefault="0008112B" w:rsidP="00FA562C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Pr="00216C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8112B" w:rsidRPr="00760A61" w:rsidTr="00FA562C">
        <w:tc>
          <w:tcPr>
            <w:tcW w:w="6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Ujian Tengah Semester</w:t>
            </w:r>
          </w:p>
        </w:tc>
        <w:tc>
          <w:tcPr>
            <w:tcW w:w="12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8112B" w:rsidRPr="00760A61" w:rsidTr="00FA562C">
        <w:tc>
          <w:tcPr>
            <w:tcW w:w="6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Ujian Akhir Semester</w:t>
            </w:r>
          </w:p>
        </w:tc>
        <w:tc>
          <w:tcPr>
            <w:tcW w:w="127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08112B" w:rsidRPr="00760A61" w:rsidRDefault="0008112B" w:rsidP="00FA562C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Mengetahui </w:t>
      </w: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Ketua Prodi</w:t>
      </w:r>
    </w:p>
    <w:p w:rsidR="0008112B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Bengkulu, 1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1 Pebruari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t   20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24</w:t>
      </w: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Dosen Pengampu</w:t>
      </w: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(..........................................)   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Dr. MURKILIM, M.Ag</w:t>
      </w:r>
    </w:p>
    <w:p w:rsidR="0008112B" w:rsidRPr="00760A61" w:rsidRDefault="0008112B" w:rsidP="0008112B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NIP. 195909171993031002</w:t>
      </w:r>
    </w:p>
    <w:p w:rsidR="0008112B" w:rsidRPr="00760A61" w:rsidRDefault="0008112B" w:rsidP="0008112B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08112B" w:rsidRPr="00760A61" w:rsidRDefault="0008112B" w:rsidP="0008112B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08112B" w:rsidRPr="0008112B" w:rsidRDefault="0008112B">
      <w:pPr>
        <w:rPr>
          <w:rFonts w:asciiTheme="majorBidi" w:hAnsiTheme="majorBidi" w:cstheme="majorBidi"/>
          <w:sz w:val="24"/>
          <w:szCs w:val="24"/>
        </w:rPr>
      </w:pPr>
    </w:p>
    <w:sectPr w:rsidR="0008112B" w:rsidRPr="0008112B" w:rsidSect="00D015A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375D"/>
    <w:multiLevelType w:val="hybridMultilevel"/>
    <w:tmpl w:val="E3D28DA4"/>
    <w:lvl w:ilvl="0" w:tplc="1FFA10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9614545"/>
    <w:multiLevelType w:val="hybridMultilevel"/>
    <w:tmpl w:val="51C69172"/>
    <w:lvl w:ilvl="0" w:tplc="54E8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BE"/>
    <w:rsid w:val="0008112B"/>
    <w:rsid w:val="003C52BE"/>
    <w:rsid w:val="005D5ABF"/>
    <w:rsid w:val="00BA4DA2"/>
    <w:rsid w:val="00BE4328"/>
    <w:rsid w:val="00C07E2A"/>
    <w:rsid w:val="00C56B5D"/>
    <w:rsid w:val="00D015A8"/>
    <w:rsid w:val="00E02ECC"/>
    <w:rsid w:val="00EF695F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BE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2BE"/>
    <w:pPr>
      <w:ind w:left="720"/>
      <w:contextualSpacing/>
    </w:pPr>
  </w:style>
  <w:style w:type="table" w:styleId="TableGrid">
    <w:name w:val="Table Grid"/>
    <w:basedOn w:val="TableNormal"/>
    <w:uiPriority w:val="59"/>
    <w:rsid w:val="003C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BE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2BE"/>
    <w:pPr>
      <w:ind w:left="720"/>
      <w:contextualSpacing/>
    </w:pPr>
  </w:style>
  <w:style w:type="table" w:styleId="TableGrid">
    <w:name w:val="Table Grid"/>
    <w:basedOn w:val="TableNormal"/>
    <w:uiPriority w:val="59"/>
    <w:rsid w:val="003C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7279-4346-4248-829C-2AA6269B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2024-02-15T03:01:00Z</dcterms:created>
  <dcterms:modified xsi:type="dcterms:W3CDTF">2024-02-18T08:53:00Z</dcterms:modified>
</cp:coreProperties>
</file>