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7E6" w:rsidRPr="00AC3D00" w:rsidRDefault="00EC07E6" w:rsidP="004F6CA2">
      <w:pPr>
        <w:spacing w:after="0" w:line="240" w:lineRule="auto"/>
        <w:jc w:val="center"/>
        <w:rPr>
          <w:rFonts w:asciiTheme="majorHAnsi" w:hAnsiTheme="majorHAnsi"/>
          <w:b/>
          <w:sz w:val="28"/>
          <w:lang w:val="id-ID"/>
        </w:rPr>
      </w:pPr>
      <w:r w:rsidRPr="00AC3D00">
        <w:rPr>
          <w:rFonts w:asciiTheme="majorHAnsi" w:hAnsiTheme="majorHAnsi"/>
          <w:b/>
          <w:sz w:val="28"/>
          <w:lang w:val="id-ID"/>
        </w:rPr>
        <w:t>RENCANA PEMBELAJARAN SEMESTER (RPS)</w:t>
      </w:r>
    </w:p>
    <w:p w:rsidR="00EC07E6" w:rsidRPr="00AC3D00" w:rsidRDefault="00EC07E6" w:rsidP="00EC07E6">
      <w:pPr>
        <w:spacing w:after="0" w:line="240" w:lineRule="auto"/>
        <w:jc w:val="center"/>
        <w:rPr>
          <w:rFonts w:asciiTheme="majorHAnsi" w:hAnsiTheme="majorHAnsi"/>
          <w:b/>
          <w:sz w:val="28"/>
          <w:lang w:val="id-ID"/>
        </w:rPr>
      </w:pPr>
      <w:r w:rsidRPr="00AC3D00">
        <w:rPr>
          <w:rFonts w:asciiTheme="majorHAnsi" w:hAnsiTheme="majorHAnsi"/>
          <w:b/>
          <w:sz w:val="28"/>
          <w:lang w:val="id-ID"/>
        </w:rPr>
        <w:t>MATA KULIAH: FILSAFAT MANUSIA</w:t>
      </w:r>
    </w:p>
    <w:p w:rsidR="00EC07E6" w:rsidRPr="00AC3D00" w:rsidRDefault="00EC07E6" w:rsidP="004F6CA2">
      <w:pPr>
        <w:spacing w:after="0" w:line="240" w:lineRule="auto"/>
        <w:jc w:val="center"/>
        <w:rPr>
          <w:rFonts w:asciiTheme="majorHAnsi" w:hAnsiTheme="majorHAnsi"/>
          <w:b/>
          <w:sz w:val="24"/>
          <w:lang w:val="id-ID"/>
        </w:rPr>
      </w:pPr>
    </w:p>
    <w:p w:rsidR="00EC07E6" w:rsidRPr="00AC3D00" w:rsidRDefault="00EC07E6" w:rsidP="004F6CA2">
      <w:pPr>
        <w:spacing w:after="0" w:line="240" w:lineRule="auto"/>
        <w:jc w:val="center"/>
        <w:rPr>
          <w:rFonts w:asciiTheme="majorHAnsi" w:hAnsiTheme="majorHAnsi"/>
          <w:b/>
          <w:sz w:val="24"/>
          <w:lang w:val="id-ID"/>
        </w:rPr>
      </w:pPr>
      <w:r w:rsidRPr="00AC3D00">
        <w:rPr>
          <w:rFonts w:asciiTheme="majorHAnsi" w:hAnsiTheme="majorHAnsi"/>
          <w:noProof/>
          <w:lang w:val="id-ID" w:eastAsia="id-ID"/>
        </w:rPr>
        <w:drawing>
          <wp:anchor distT="0" distB="0" distL="114300" distR="114300" simplePos="0" relativeHeight="251659264" behindDoc="1" locked="0" layoutInCell="1" allowOverlap="1" wp14:anchorId="2C6A9B4B" wp14:editId="10D45455">
            <wp:simplePos x="0" y="0"/>
            <wp:positionH relativeFrom="margin">
              <wp:align>center</wp:align>
            </wp:positionH>
            <wp:positionV relativeFrom="margin">
              <wp:posOffset>1285875</wp:posOffset>
            </wp:positionV>
            <wp:extent cx="2190750" cy="1725930"/>
            <wp:effectExtent l="0" t="0" r="0" b="7620"/>
            <wp:wrapTight wrapText="bothSides">
              <wp:wrapPolygon edited="0">
                <wp:start x="0" y="0"/>
                <wp:lineTo x="0" y="21457"/>
                <wp:lineTo x="21412" y="21457"/>
                <wp:lineTo x="21412" y="0"/>
                <wp:lineTo x="0" y="0"/>
              </wp:wrapPolygon>
            </wp:wrapTight>
            <wp:docPr id="1" name="Picture 1" descr="Description: KOP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KOP FIX"/>
                    <pic:cNvPicPr>
                      <a:picLocks noChangeAspect="1" noChangeArrowheads="1"/>
                    </pic:cNvPicPr>
                  </pic:nvPicPr>
                  <pic:blipFill>
                    <a:blip r:embed="rId9">
                      <a:extLst>
                        <a:ext uri="{28A0092B-C50C-407E-A947-70E740481C1C}">
                          <a14:useLocalDpi xmlns:a14="http://schemas.microsoft.com/office/drawing/2010/main" val="0"/>
                        </a:ext>
                      </a:extLst>
                    </a:blip>
                    <a:srcRect r="77550" b="11087"/>
                    <a:stretch>
                      <a:fillRect/>
                    </a:stretch>
                  </pic:blipFill>
                  <pic:spPr bwMode="auto">
                    <a:xfrm>
                      <a:off x="0" y="0"/>
                      <a:ext cx="2190750" cy="1725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7E6" w:rsidRPr="00AC3D00" w:rsidRDefault="00EC07E6" w:rsidP="004F6CA2">
      <w:pPr>
        <w:spacing w:after="0" w:line="240" w:lineRule="auto"/>
        <w:jc w:val="center"/>
        <w:rPr>
          <w:rFonts w:asciiTheme="majorHAnsi" w:hAnsiTheme="majorHAnsi"/>
          <w:b/>
          <w:sz w:val="24"/>
          <w:lang w:val="id-ID"/>
        </w:rPr>
      </w:pPr>
    </w:p>
    <w:p w:rsidR="00EC07E6" w:rsidRPr="00AC3D00" w:rsidRDefault="00EC07E6" w:rsidP="004F6CA2">
      <w:pPr>
        <w:spacing w:after="0" w:line="240" w:lineRule="auto"/>
        <w:jc w:val="center"/>
        <w:rPr>
          <w:rFonts w:asciiTheme="majorHAnsi" w:hAnsiTheme="majorHAnsi"/>
          <w:sz w:val="24"/>
        </w:rPr>
      </w:pPr>
    </w:p>
    <w:p w:rsidR="00EC07E6" w:rsidRPr="00AC3D00" w:rsidRDefault="00EC07E6" w:rsidP="004F6CA2">
      <w:pPr>
        <w:spacing w:after="0" w:line="240" w:lineRule="auto"/>
        <w:jc w:val="center"/>
        <w:rPr>
          <w:rFonts w:asciiTheme="majorHAnsi" w:hAnsiTheme="majorHAnsi"/>
          <w:sz w:val="24"/>
          <w:lang w:val="id-ID"/>
        </w:rPr>
      </w:pPr>
    </w:p>
    <w:p w:rsidR="00EC07E6" w:rsidRPr="00AC3D00" w:rsidRDefault="00EC07E6" w:rsidP="004F6CA2">
      <w:pPr>
        <w:spacing w:after="0" w:line="240" w:lineRule="auto"/>
        <w:jc w:val="center"/>
        <w:rPr>
          <w:rFonts w:asciiTheme="majorHAnsi" w:hAnsiTheme="majorHAnsi"/>
          <w:sz w:val="24"/>
          <w:lang w:val="id-ID"/>
        </w:rPr>
      </w:pPr>
    </w:p>
    <w:p w:rsidR="00EC07E6" w:rsidRPr="00AC3D00" w:rsidRDefault="00EC07E6" w:rsidP="004F6CA2">
      <w:pPr>
        <w:spacing w:after="0" w:line="240" w:lineRule="auto"/>
        <w:jc w:val="center"/>
        <w:rPr>
          <w:rFonts w:asciiTheme="majorHAnsi" w:hAnsiTheme="majorHAnsi"/>
          <w:sz w:val="24"/>
          <w:lang w:val="id-ID"/>
        </w:rPr>
      </w:pPr>
    </w:p>
    <w:p w:rsidR="00EC07E6" w:rsidRPr="00AC3D00" w:rsidRDefault="00EC07E6" w:rsidP="004F6CA2">
      <w:pPr>
        <w:spacing w:after="0" w:line="240" w:lineRule="auto"/>
        <w:jc w:val="center"/>
        <w:rPr>
          <w:rFonts w:asciiTheme="majorHAnsi" w:hAnsiTheme="majorHAnsi"/>
          <w:sz w:val="24"/>
          <w:lang w:val="id-ID"/>
        </w:rPr>
      </w:pPr>
    </w:p>
    <w:p w:rsidR="00EC07E6" w:rsidRPr="00AC3D00" w:rsidRDefault="00EC07E6" w:rsidP="004F6CA2">
      <w:pPr>
        <w:spacing w:after="0" w:line="240" w:lineRule="auto"/>
        <w:jc w:val="center"/>
        <w:rPr>
          <w:rFonts w:asciiTheme="majorHAnsi" w:hAnsiTheme="majorHAnsi"/>
          <w:sz w:val="24"/>
          <w:lang w:val="id-ID"/>
        </w:rPr>
      </w:pPr>
    </w:p>
    <w:p w:rsidR="00EC07E6" w:rsidRPr="00AC3D00" w:rsidRDefault="00EC07E6" w:rsidP="004F6CA2">
      <w:pPr>
        <w:spacing w:after="0" w:line="240" w:lineRule="auto"/>
        <w:jc w:val="center"/>
        <w:rPr>
          <w:rFonts w:asciiTheme="majorHAnsi" w:hAnsiTheme="majorHAnsi"/>
          <w:sz w:val="24"/>
          <w:lang w:val="id-ID"/>
        </w:rPr>
      </w:pPr>
    </w:p>
    <w:p w:rsidR="00EC07E6" w:rsidRPr="00AC3D00" w:rsidRDefault="00EC07E6" w:rsidP="004F6CA2">
      <w:pPr>
        <w:spacing w:after="0" w:line="240" w:lineRule="auto"/>
        <w:jc w:val="center"/>
        <w:rPr>
          <w:rFonts w:asciiTheme="majorHAnsi" w:hAnsiTheme="majorHAnsi"/>
          <w:sz w:val="24"/>
          <w:lang w:val="id-ID"/>
        </w:rPr>
      </w:pPr>
    </w:p>
    <w:p w:rsidR="00EC07E6" w:rsidRPr="00AC3D00" w:rsidRDefault="00EC07E6" w:rsidP="004F6CA2">
      <w:pPr>
        <w:spacing w:after="0" w:line="240" w:lineRule="auto"/>
        <w:jc w:val="center"/>
        <w:rPr>
          <w:rFonts w:asciiTheme="majorHAnsi" w:hAnsiTheme="majorHAnsi"/>
          <w:sz w:val="24"/>
          <w:lang w:val="id-ID"/>
        </w:rPr>
      </w:pPr>
    </w:p>
    <w:p w:rsidR="00EC07E6" w:rsidRPr="00AC3D00" w:rsidRDefault="00EC07E6" w:rsidP="004F6CA2">
      <w:pPr>
        <w:spacing w:after="0" w:line="240" w:lineRule="auto"/>
        <w:jc w:val="center"/>
        <w:rPr>
          <w:rFonts w:asciiTheme="majorHAnsi" w:hAnsiTheme="majorHAnsi"/>
          <w:sz w:val="24"/>
          <w:lang w:val="id-ID"/>
        </w:rPr>
      </w:pPr>
    </w:p>
    <w:p w:rsidR="00EC07E6" w:rsidRDefault="00EC07E6" w:rsidP="004F6CA2">
      <w:pPr>
        <w:spacing w:after="0" w:line="240" w:lineRule="auto"/>
        <w:jc w:val="center"/>
        <w:rPr>
          <w:rFonts w:asciiTheme="majorHAnsi" w:hAnsiTheme="majorHAnsi"/>
          <w:sz w:val="24"/>
          <w:lang w:val="id-ID"/>
        </w:rPr>
      </w:pPr>
    </w:p>
    <w:p w:rsidR="00AC3D00" w:rsidRPr="00AC3D00" w:rsidRDefault="00AC3D00" w:rsidP="004F6CA2">
      <w:pPr>
        <w:spacing w:after="0" w:line="240" w:lineRule="auto"/>
        <w:jc w:val="center"/>
        <w:rPr>
          <w:rFonts w:asciiTheme="majorHAnsi" w:hAnsiTheme="majorHAnsi"/>
          <w:sz w:val="24"/>
          <w:lang w:val="id-ID"/>
        </w:rPr>
      </w:pPr>
    </w:p>
    <w:p w:rsidR="00EC07E6" w:rsidRPr="00AC3D00" w:rsidRDefault="00EC07E6" w:rsidP="004F6CA2">
      <w:pPr>
        <w:spacing w:after="0" w:line="240" w:lineRule="auto"/>
        <w:jc w:val="center"/>
        <w:rPr>
          <w:rFonts w:asciiTheme="majorHAnsi" w:hAnsiTheme="majorHAnsi"/>
          <w:b/>
          <w:sz w:val="24"/>
          <w:lang w:val="id-ID"/>
        </w:rPr>
      </w:pPr>
      <w:r w:rsidRPr="00AC3D00">
        <w:rPr>
          <w:rFonts w:asciiTheme="majorHAnsi" w:hAnsiTheme="majorHAnsi"/>
          <w:b/>
          <w:sz w:val="24"/>
          <w:lang w:val="id-ID"/>
        </w:rPr>
        <w:t>DOSEN PENGAMPU:</w:t>
      </w:r>
    </w:p>
    <w:p w:rsidR="00EC07E6" w:rsidRPr="00AC3D00" w:rsidRDefault="00EC07E6" w:rsidP="004F6CA2">
      <w:pPr>
        <w:spacing w:after="0" w:line="240" w:lineRule="auto"/>
        <w:jc w:val="center"/>
        <w:rPr>
          <w:rFonts w:asciiTheme="majorHAnsi" w:hAnsiTheme="majorHAnsi"/>
          <w:b/>
          <w:sz w:val="24"/>
          <w:lang w:val="id-ID"/>
        </w:rPr>
      </w:pPr>
      <w:r w:rsidRPr="00AC3D00">
        <w:rPr>
          <w:rFonts w:asciiTheme="majorHAnsi" w:hAnsiTheme="majorHAnsi"/>
          <w:b/>
          <w:sz w:val="24"/>
          <w:lang w:val="id-ID"/>
        </w:rPr>
        <w:t>( Elvira Purnamasari, M. Ag)</w:t>
      </w:r>
    </w:p>
    <w:p w:rsidR="00EC07E6" w:rsidRPr="00AC3D00" w:rsidRDefault="00EC07E6" w:rsidP="004F6CA2">
      <w:pPr>
        <w:spacing w:after="0" w:line="240" w:lineRule="auto"/>
        <w:jc w:val="center"/>
        <w:rPr>
          <w:rFonts w:asciiTheme="majorHAnsi" w:hAnsiTheme="majorHAnsi"/>
          <w:b/>
          <w:sz w:val="24"/>
          <w:lang w:val="id-ID"/>
        </w:rPr>
      </w:pPr>
    </w:p>
    <w:p w:rsidR="00EC07E6" w:rsidRPr="00AC3D00" w:rsidRDefault="00EC07E6" w:rsidP="004F6CA2">
      <w:pPr>
        <w:spacing w:after="0" w:line="240" w:lineRule="auto"/>
        <w:jc w:val="center"/>
        <w:rPr>
          <w:rFonts w:asciiTheme="majorHAnsi" w:hAnsiTheme="majorHAnsi"/>
          <w:b/>
          <w:sz w:val="24"/>
          <w:lang w:val="id-ID"/>
        </w:rPr>
      </w:pPr>
    </w:p>
    <w:p w:rsidR="00EC07E6" w:rsidRPr="00AC3D00" w:rsidRDefault="00EC07E6" w:rsidP="004F6CA2">
      <w:pPr>
        <w:spacing w:after="0" w:line="240" w:lineRule="auto"/>
        <w:rPr>
          <w:rFonts w:asciiTheme="majorHAnsi" w:hAnsiTheme="majorHAnsi"/>
          <w:noProof/>
          <w:sz w:val="24"/>
          <w:lang w:val="id-ID" w:eastAsia="id-ID"/>
        </w:rPr>
      </w:pPr>
    </w:p>
    <w:p w:rsidR="00EC07E6" w:rsidRPr="00AC3D00" w:rsidRDefault="00EC07E6" w:rsidP="004F6CA2">
      <w:pPr>
        <w:spacing w:after="0" w:line="240" w:lineRule="auto"/>
        <w:jc w:val="center"/>
        <w:rPr>
          <w:rFonts w:asciiTheme="majorHAnsi" w:hAnsiTheme="majorHAnsi"/>
          <w:noProof/>
          <w:sz w:val="24"/>
          <w:lang w:val="id-ID" w:eastAsia="id-ID"/>
        </w:rPr>
      </w:pPr>
    </w:p>
    <w:p w:rsidR="00EC07E6" w:rsidRPr="00AC3D00" w:rsidRDefault="00EC07E6" w:rsidP="004F6CA2">
      <w:pPr>
        <w:spacing w:after="0" w:line="240" w:lineRule="auto"/>
        <w:jc w:val="center"/>
        <w:rPr>
          <w:rFonts w:asciiTheme="majorHAnsi" w:hAnsiTheme="majorHAnsi"/>
          <w:b/>
          <w:sz w:val="24"/>
          <w:lang w:val="id-ID"/>
        </w:rPr>
      </w:pPr>
    </w:p>
    <w:p w:rsidR="00EC07E6" w:rsidRPr="00AC3D00" w:rsidRDefault="00EC07E6" w:rsidP="004F6CA2">
      <w:pPr>
        <w:spacing w:after="0" w:line="240" w:lineRule="auto"/>
        <w:rPr>
          <w:rFonts w:asciiTheme="majorHAnsi" w:hAnsiTheme="majorHAnsi"/>
          <w:sz w:val="24"/>
          <w:lang w:val="id-ID"/>
        </w:rPr>
      </w:pPr>
    </w:p>
    <w:p w:rsidR="00EC07E6" w:rsidRPr="00AC3D00" w:rsidRDefault="00EC07E6" w:rsidP="004F6CA2">
      <w:pPr>
        <w:spacing w:after="0" w:line="240" w:lineRule="auto"/>
        <w:jc w:val="center"/>
        <w:rPr>
          <w:rFonts w:asciiTheme="majorHAnsi" w:hAnsiTheme="majorHAnsi"/>
          <w:sz w:val="24"/>
          <w:lang w:val="id-ID"/>
        </w:rPr>
      </w:pPr>
    </w:p>
    <w:p w:rsidR="00EC07E6" w:rsidRPr="00AC3D00" w:rsidRDefault="00EC07E6" w:rsidP="004F6CA2">
      <w:pPr>
        <w:spacing w:after="0" w:line="240" w:lineRule="auto"/>
        <w:jc w:val="center"/>
        <w:rPr>
          <w:rFonts w:asciiTheme="majorHAnsi" w:hAnsiTheme="majorHAnsi"/>
          <w:b/>
          <w:sz w:val="28"/>
          <w:lang w:val="id-ID"/>
        </w:rPr>
      </w:pPr>
      <w:r w:rsidRPr="00AC3D00">
        <w:rPr>
          <w:rFonts w:asciiTheme="majorHAnsi" w:hAnsiTheme="majorHAnsi"/>
          <w:b/>
          <w:sz w:val="28"/>
          <w:lang w:val="id-ID"/>
        </w:rPr>
        <w:t>PROGRAM STUDI AQIDAH DAN FILSAFAT ISLAM</w:t>
      </w:r>
    </w:p>
    <w:p w:rsidR="00EC07E6" w:rsidRPr="00AC3D00" w:rsidRDefault="00EC07E6" w:rsidP="004F6CA2">
      <w:pPr>
        <w:spacing w:after="0" w:line="240" w:lineRule="auto"/>
        <w:jc w:val="center"/>
        <w:rPr>
          <w:rFonts w:asciiTheme="majorHAnsi" w:hAnsiTheme="majorHAnsi"/>
          <w:b/>
          <w:sz w:val="28"/>
          <w:lang w:val="id-ID"/>
        </w:rPr>
      </w:pPr>
      <w:r w:rsidRPr="00AC3D00">
        <w:rPr>
          <w:rFonts w:asciiTheme="majorHAnsi" w:hAnsiTheme="majorHAnsi"/>
          <w:b/>
          <w:sz w:val="28"/>
          <w:lang w:val="id-ID"/>
        </w:rPr>
        <w:t>FAKULTAS USHULUDDIN, ADAB DAN DAKWAH</w:t>
      </w:r>
    </w:p>
    <w:p w:rsidR="00EC07E6" w:rsidRPr="00AC3D00" w:rsidRDefault="00EC07E6" w:rsidP="004F6CA2">
      <w:pPr>
        <w:spacing w:after="0" w:line="240" w:lineRule="auto"/>
        <w:jc w:val="center"/>
        <w:rPr>
          <w:rFonts w:asciiTheme="majorHAnsi" w:hAnsiTheme="majorHAnsi"/>
          <w:b/>
          <w:sz w:val="28"/>
          <w:lang w:val="id-ID"/>
        </w:rPr>
      </w:pPr>
      <w:r w:rsidRPr="00AC3D00">
        <w:rPr>
          <w:rFonts w:asciiTheme="majorHAnsi" w:hAnsiTheme="majorHAnsi"/>
          <w:b/>
          <w:sz w:val="28"/>
          <w:lang w:val="id-ID"/>
        </w:rPr>
        <w:t>UNIVERSITAS ISLAM NEGERI (UIN) FATMAWATI SUKARNO BENGKULU</w:t>
      </w:r>
    </w:p>
    <w:p w:rsidR="00EC07E6" w:rsidRPr="00AC3D00" w:rsidRDefault="002D254F" w:rsidP="00EC07E6">
      <w:pPr>
        <w:spacing w:after="0" w:line="240" w:lineRule="auto"/>
        <w:jc w:val="center"/>
        <w:rPr>
          <w:rFonts w:asciiTheme="majorHAnsi" w:hAnsiTheme="majorHAnsi"/>
          <w:b/>
          <w:sz w:val="24"/>
          <w:szCs w:val="24"/>
          <w:lang w:val="id-ID"/>
        </w:rPr>
      </w:pPr>
      <w:r>
        <w:rPr>
          <w:rFonts w:asciiTheme="majorHAnsi" w:hAnsiTheme="majorHAnsi"/>
          <w:b/>
          <w:sz w:val="28"/>
          <w:lang w:val="id-ID"/>
        </w:rPr>
        <w:t>2022/2023</w:t>
      </w:r>
    </w:p>
    <w:tbl>
      <w:tblPr>
        <w:tblStyle w:val="LightGrid-Accent2"/>
        <w:tblW w:w="14174" w:type="dxa"/>
        <w:tblLayout w:type="fixed"/>
        <w:tblLook w:val="04A0" w:firstRow="1" w:lastRow="0" w:firstColumn="1" w:lastColumn="0" w:noHBand="0" w:noVBand="1"/>
      </w:tblPr>
      <w:tblGrid>
        <w:gridCol w:w="851"/>
        <w:gridCol w:w="1417"/>
        <w:gridCol w:w="709"/>
        <w:gridCol w:w="851"/>
        <w:gridCol w:w="1842"/>
        <w:gridCol w:w="1701"/>
        <w:gridCol w:w="247"/>
        <w:gridCol w:w="2305"/>
        <w:gridCol w:w="170"/>
        <w:gridCol w:w="1106"/>
        <w:gridCol w:w="1842"/>
        <w:gridCol w:w="1133"/>
      </w:tblGrid>
      <w:tr w:rsidR="00AC3D00" w:rsidRPr="00AC3D00" w:rsidTr="00DA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Pr>
          <w:p w:rsidR="00AC3D00" w:rsidRPr="00AC3D00" w:rsidRDefault="00AC3D00" w:rsidP="0044527B">
            <w:pPr>
              <w:tabs>
                <w:tab w:val="right" w:pos="1910"/>
              </w:tabs>
              <w:spacing w:after="0" w:line="240" w:lineRule="auto"/>
              <w:rPr>
                <w:b w:val="0"/>
                <w:lang w:val="id-ID"/>
              </w:rPr>
            </w:pPr>
            <w:r w:rsidRPr="00AC3D00">
              <w:rPr>
                <w:noProof/>
                <w:sz w:val="24"/>
                <w:lang w:val="id-ID" w:eastAsia="id-ID"/>
              </w:rPr>
              <w:lastRenderedPageBreak/>
              <w:drawing>
                <wp:inline distT="0" distB="0" distL="0" distR="0" wp14:anchorId="70BE9C11" wp14:editId="5B76378D">
                  <wp:extent cx="1162050" cy="915670"/>
                  <wp:effectExtent l="0" t="0" r="0" b="0"/>
                  <wp:docPr id="4" name="Picture 4" descr="KOP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 FIX"/>
                          <pic:cNvPicPr>
                            <a:picLocks noChangeAspect="1" noChangeArrowheads="1"/>
                          </pic:cNvPicPr>
                        </pic:nvPicPr>
                        <pic:blipFill>
                          <a:blip r:embed="rId9">
                            <a:extLst>
                              <a:ext uri="{28A0092B-C50C-407E-A947-70E740481C1C}">
                                <a14:useLocalDpi xmlns:a14="http://schemas.microsoft.com/office/drawing/2010/main" val="0"/>
                              </a:ext>
                            </a:extLst>
                          </a:blip>
                          <a:srcRect r="77550" b="11087"/>
                          <a:stretch>
                            <a:fillRect/>
                          </a:stretch>
                        </pic:blipFill>
                        <pic:spPr bwMode="auto">
                          <a:xfrm>
                            <a:off x="0" y="0"/>
                            <a:ext cx="1162050" cy="915670"/>
                          </a:xfrm>
                          <a:prstGeom prst="rect">
                            <a:avLst/>
                          </a:prstGeom>
                          <a:noFill/>
                          <a:ln>
                            <a:noFill/>
                          </a:ln>
                        </pic:spPr>
                      </pic:pic>
                    </a:graphicData>
                  </a:graphic>
                </wp:inline>
              </w:drawing>
            </w:r>
          </w:p>
        </w:tc>
        <w:tc>
          <w:tcPr>
            <w:tcW w:w="11906" w:type="dxa"/>
            <w:gridSpan w:val="10"/>
          </w:tcPr>
          <w:p w:rsidR="00AC3D00" w:rsidRPr="00AC3D00" w:rsidRDefault="00AC3D00" w:rsidP="0044527B">
            <w:pPr>
              <w:spacing w:after="0" w:line="240" w:lineRule="auto"/>
              <w:cnfStyle w:val="100000000000" w:firstRow="1" w:lastRow="0" w:firstColumn="0" w:lastColumn="0" w:oddVBand="0" w:evenVBand="0" w:oddHBand="0" w:evenHBand="0" w:firstRowFirstColumn="0" w:firstRowLastColumn="0" w:lastRowFirstColumn="0" w:lastRowLastColumn="0"/>
              <w:rPr>
                <w:b w:val="0"/>
                <w:sz w:val="28"/>
                <w:szCs w:val="28"/>
                <w:lang w:val="id-ID"/>
              </w:rPr>
            </w:pPr>
            <w:r w:rsidRPr="00AC3D00">
              <w:rPr>
                <w:sz w:val="28"/>
                <w:lang w:val="id-ID"/>
              </w:rPr>
              <w:t>UNIVERSITAS ISLAM NEGERI (UIN) FATMAWATI SUKARNO BENGKULU</w:t>
            </w:r>
            <w:r w:rsidRPr="00AC3D00">
              <w:rPr>
                <w:sz w:val="28"/>
                <w:szCs w:val="28"/>
                <w:lang w:val="id-ID"/>
              </w:rPr>
              <w:t xml:space="preserve"> </w:t>
            </w:r>
          </w:p>
          <w:p w:rsidR="00AC3D00" w:rsidRPr="00AC3D00" w:rsidRDefault="00AC3D00" w:rsidP="0044527B">
            <w:pPr>
              <w:spacing w:after="0" w:line="240" w:lineRule="auto"/>
              <w:cnfStyle w:val="100000000000" w:firstRow="1" w:lastRow="0" w:firstColumn="0" w:lastColumn="0" w:oddVBand="0" w:evenVBand="0" w:oddHBand="0" w:evenHBand="0" w:firstRowFirstColumn="0" w:firstRowLastColumn="0" w:lastRowFirstColumn="0" w:lastRowLastColumn="0"/>
              <w:rPr>
                <w:b w:val="0"/>
                <w:lang w:val="id-ID"/>
              </w:rPr>
            </w:pPr>
            <w:r w:rsidRPr="00AC3D00">
              <w:t xml:space="preserve">FAKULTAS                            </w:t>
            </w:r>
            <w:r w:rsidRPr="00AC3D00">
              <w:rPr>
                <w:lang w:val="id-ID"/>
              </w:rPr>
              <w:t xml:space="preserve">  </w:t>
            </w:r>
            <w:r w:rsidRPr="00AC3D00">
              <w:t xml:space="preserve"> : </w:t>
            </w:r>
            <w:r w:rsidRPr="00AC3D00">
              <w:rPr>
                <w:lang w:val="id-ID"/>
              </w:rPr>
              <w:t>USHULUDDIN, ADAB DAN DAKWAH</w:t>
            </w:r>
          </w:p>
          <w:p w:rsidR="00AC3D00" w:rsidRPr="00AC3D00" w:rsidRDefault="00AC3D00" w:rsidP="0044527B">
            <w:pPr>
              <w:spacing w:after="0" w:line="240" w:lineRule="auto"/>
              <w:cnfStyle w:val="100000000000" w:firstRow="1" w:lastRow="0" w:firstColumn="0" w:lastColumn="0" w:oddVBand="0" w:evenVBand="0" w:oddHBand="0" w:evenHBand="0" w:firstRowFirstColumn="0" w:firstRowLastColumn="0" w:lastRowFirstColumn="0" w:lastRowLastColumn="0"/>
              <w:rPr>
                <w:b w:val="0"/>
                <w:lang w:val="id-ID"/>
              </w:rPr>
            </w:pPr>
            <w:r w:rsidRPr="00AC3D00">
              <w:t xml:space="preserve">JURUSAN/PRODI                  : </w:t>
            </w:r>
            <w:r w:rsidRPr="00AC3D00">
              <w:rPr>
                <w:lang w:val="id-ID"/>
              </w:rPr>
              <w:t>USHULUDDIN/ AQIDAH DAN FILSAFAT ISLAM</w:t>
            </w:r>
          </w:p>
        </w:tc>
      </w:tr>
      <w:tr w:rsidR="00854703" w:rsidRPr="00AC3D00" w:rsidTr="00DA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12"/>
          </w:tcPr>
          <w:p w:rsidR="00854703" w:rsidRPr="00AC3D00" w:rsidRDefault="00854703" w:rsidP="00604B1F">
            <w:pPr>
              <w:spacing w:after="0" w:line="240" w:lineRule="auto"/>
              <w:jc w:val="center"/>
              <w:rPr>
                <w:b w:val="0"/>
                <w:sz w:val="28"/>
                <w:szCs w:val="28"/>
                <w:lang w:val="id-ID"/>
              </w:rPr>
            </w:pPr>
            <w:r w:rsidRPr="00AC3D00">
              <w:rPr>
                <w:sz w:val="28"/>
                <w:szCs w:val="28"/>
              </w:rPr>
              <w:t>RENCANA PEMBELAJARAN SEMESTER</w:t>
            </w:r>
            <w:r w:rsidR="00AC3D00">
              <w:rPr>
                <w:sz w:val="28"/>
                <w:szCs w:val="28"/>
                <w:lang w:val="id-ID"/>
              </w:rPr>
              <w:t xml:space="preserve"> (RPS)</w:t>
            </w:r>
          </w:p>
        </w:tc>
      </w:tr>
      <w:tr w:rsidR="00AC3D00" w:rsidRPr="00AC3D00" w:rsidTr="00DA5858">
        <w:trPr>
          <w:cnfStyle w:val="000000010000" w:firstRow="0" w:lastRow="0" w:firstColumn="0" w:lastColumn="0" w:oddVBand="0" w:evenVBand="0" w:oddHBand="0" w:evenHBand="1"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828" w:type="dxa"/>
            <w:gridSpan w:val="4"/>
          </w:tcPr>
          <w:p w:rsidR="00854703" w:rsidRPr="00AC3D00" w:rsidRDefault="00854703" w:rsidP="00604B1F">
            <w:pPr>
              <w:spacing w:after="0" w:line="240" w:lineRule="auto"/>
              <w:rPr>
                <w:b w:val="0"/>
              </w:rPr>
            </w:pPr>
            <w:r w:rsidRPr="00AC3D00">
              <w:t>MATA KULIAH</w:t>
            </w:r>
          </w:p>
        </w:tc>
        <w:tc>
          <w:tcPr>
            <w:tcW w:w="1842" w:type="dxa"/>
          </w:tcPr>
          <w:p w:rsidR="00854703" w:rsidRPr="00AC3D00" w:rsidRDefault="00854703" w:rsidP="00604B1F">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KODE</w:t>
            </w:r>
          </w:p>
        </w:tc>
        <w:tc>
          <w:tcPr>
            <w:tcW w:w="1701" w:type="dxa"/>
          </w:tcPr>
          <w:p w:rsidR="00854703" w:rsidRPr="00AC3D00" w:rsidRDefault="00854703" w:rsidP="00604B1F">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Rumpun MK</w:t>
            </w:r>
          </w:p>
        </w:tc>
        <w:tc>
          <w:tcPr>
            <w:tcW w:w="2722" w:type="dxa"/>
            <w:gridSpan w:val="3"/>
          </w:tcPr>
          <w:p w:rsidR="00854703" w:rsidRPr="00AC3D00" w:rsidRDefault="00074F67" w:rsidP="00604B1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BOBOT (</w:t>
            </w:r>
            <w:r w:rsidRPr="00AC3D00">
              <w:rPr>
                <w:rFonts w:asciiTheme="majorHAnsi" w:hAnsiTheme="majorHAnsi"/>
                <w:b/>
                <w:lang w:val="id-ID"/>
              </w:rPr>
              <w:t>SKS</w:t>
            </w:r>
            <w:r w:rsidR="00854703" w:rsidRPr="00AC3D00">
              <w:rPr>
                <w:rFonts w:asciiTheme="majorHAnsi" w:hAnsiTheme="majorHAnsi"/>
                <w:b/>
              </w:rPr>
              <w:t>)</w:t>
            </w:r>
          </w:p>
        </w:tc>
        <w:tc>
          <w:tcPr>
            <w:tcW w:w="1106" w:type="dxa"/>
          </w:tcPr>
          <w:p w:rsidR="00854703" w:rsidRPr="00AC3D00" w:rsidRDefault="00854703" w:rsidP="00604B1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lang w:val="id-ID"/>
              </w:rPr>
            </w:pPr>
            <w:r w:rsidRPr="00AC3D00">
              <w:rPr>
                <w:rFonts w:asciiTheme="majorHAnsi" w:hAnsiTheme="majorHAnsi"/>
                <w:b/>
              </w:rPr>
              <w:t>SEMESTER</w:t>
            </w:r>
          </w:p>
        </w:tc>
        <w:tc>
          <w:tcPr>
            <w:tcW w:w="2975" w:type="dxa"/>
            <w:gridSpan w:val="2"/>
          </w:tcPr>
          <w:p w:rsidR="00854703" w:rsidRPr="00AC3D00" w:rsidRDefault="00854703" w:rsidP="00074F67">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Tgl Penyusunan</w:t>
            </w:r>
          </w:p>
        </w:tc>
      </w:tr>
      <w:tr w:rsidR="00A63D72" w:rsidRPr="00AC3D00" w:rsidTr="00DA585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8" w:type="dxa"/>
            <w:gridSpan w:val="4"/>
          </w:tcPr>
          <w:p w:rsidR="00854703" w:rsidRPr="00AC3D00" w:rsidRDefault="008C60A8" w:rsidP="00604B1F">
            <w:pPr>
              <w:spacing w:after="0" w:line="240" w:lineRule="auto"/>
              <w:rPr>
                <w:b w:val="0"/>
              </w:rPr>
            </w:pPr>
            <w:r w:rsidRPr="00AC3D00">
              <w:t>FILSAFAT MANUSIA</w:t>
            </w:r>
          </w:p>
        </w:tc>
        <w:tc>
          <w:tcPr>
            <w:tcW w:w="1842" w:type="dxa"/>
          </w:tcPr>
          <w:p w:rsidR="00854703" w:rsidRPr="00AC3D00" w:rsidRDefault="00074F67" w:rsidP="00604B1F">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C3D00">
              <w:rPr>
                <w:rFonts w:asciiTheme="majorHAnsi" w:hAnsiTheme="majorHAnsi"/>
                <w:b/>
              </w:rPr>
              <w:t>AFI61030</w:t>
            </w:r>
          </w:p>
        </w:tc>
        <w:tc>
          <w:tcPr>
            <w:tcW w:w="1701" w:type="dxa"/>
          </w:tcPr>
          <w:p w:rsidR="00854703" w:rsidRPr="00AC3D00" w:rsidRDefault="00854703" w:rsidP="003440D5">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722" w:type="dxa"/>
            <w:gridSpan w:val="3"/>
          </w:tcPr>
          <w:p w:rsidR="00854703" w:rsidRPr="00AC3D00" w:rsidRDefault="00074F67" w:rsidP="00604B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r w:rsidRPr="00AC3D00">
              <w:rPr>
                <w:rFonts w:asciiTheme="majorHAnsi" w:hAnsiTheme="majorHAnsi"/>
                <w:b/>
                <w:lang w:val="id-ID"/>
              </w:rPr>
              <w:t>3 SKS</w:t>
            </w:r>
          </w:p>
        </w:tc>
        <w:tc>
          <w:tcPr>
            <w:tcW w:w="1106" w:type="dxa"/>
          </w:tcPr>
          <w:p w:rsidR="00854703" w:rsidRPr="00AC3D00" w:rsidRDefault="006F0320" w:rsidP="00604B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r w:rsidRPr="00AC3D00">
              <w:rPr>
                <w:rFonts w:asciiTheme="majorHAnsi" w:hAnsiTheme="majorHAnsi"/>
                <w:b/>
                <w:lang w:val="id-ID"/>
              </w:rPr>
              <w:t>V</w:t>
            </w:r>
            <w:r w:rsidR="00074F67" w:rsidRPr="00AC3D00">
              <w:rPr>
                <w:rFonts w:asciiTheme="majorHAnsi" w:hAnsiTheme="majorHAnsi"/>
                <w:b/>
                <w:lang w:val="id-ID"/>
              </w:rPr>
              <w:t>I</w:t>
            </w:r>
          </w:p>
        </w:tc>
        <w:tc>
          <w:tcPr>
            <w:tcW w:w="2975" w:type="dxa"/>
            <w:gridSpan w:val="2"/>
          </w:tcPr>
          <w:p w:rsidR="00854703" w:rsidRPr="00AC3D00" w:rsidRDefault="002724D8" w:rsidP="007638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id-ID"/>
              </w:rPr>
            </w:pPr>
            <w:r>
              <w:rPr>
                <w:rFonts w:asciiTheme="majorHAnsi" w:hAnsiTheme="majorHAnsi"/>
                <w:b/>
                <w:bCs/>
                <w:lang w:val="id-ID"/>
              </w:rPr>
              <w:t>24</w:t>
            </w:r>
            <w:r w:rsidR="005D4A21" w:rsidRPr="00AC3D00">
              <w:rPr>
                <w:rFonts w:asciiTheme="majorHAnsi" w:hAnsiTheme="majorHAnsi"/>
                <w:b/>
                <w:bCs/>
                <w:lang w:val="id-ID"/>
              </w:rPr>
              <w:t xml:space="preserve"> </w:t>
            </w:r>
            <w:r>
              <w:rPr>
                <w:rFonts w:asciiTheme="majorHAnsi" w:hAnsiTheme="majorHAnsi"/>
                <w:b/>
                <w:bCs/>
                <w:lang w:val="id-ID"/>
              </w:rPr>
              <w:t>Februari 2023</w:t>
            </w:r>
          </w:p>
        </w:tc>
      </w:tr>
      <w:tr w:rsidR="00A63D72"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gridSpan w:val="4"/>
            <w:vMerge w:val="restart"/>
          </w:tcPr>
          <w:p w:rsidR="00854703" w:rsidRPr="00AC3D00" w:rsidRDefault="00854703" w:rsidP="00604B1F">
            <w:pPr>
              <w:spacing w:after="0" w:line="240" w:lineRule="auto"/>
            </w:pPr>
          </w:p>
        </w:tc>
        <w:tc>
          <w:tcPr>
            <w:tcW w:w="3543" w:type="dxa"/>
            <w:gridSpan w:val="2"/>
          </w:tcPr>
          <w:p w:rsidR="00854703" w:rsidRPr="00AC3D00" w:rsidRDefault="00854703" w:rsidP="00604B1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Dosen Pengembang RPS</w:t>
            </w:r>
          </w:p>
        </w:tc>
        <w:tc>
          <w:tcPr>
            <w:tcW w:w="2722" w:type="dxa"/>
            <w:gridSpan w:val="3"/>
          </w:tcPr>
          <w:p w:rsidR="00854703" w:rsidRPr="00AC3D00" w:rsidRDefault="00854703" w:rsidP="00604B1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Koordinator RMK</w:t>
            </w:r>
          </w:p>
        </w:tc>
        <w:tc>
          <w:tcPr>
            <w:tcW w:w="4081" w:type="dxa"/>
            <w:gridSpan w:val="3"/>
          </w:tcPr>
          <w:p w:rsidR="00854703" w:rsidRPr="00AC3D00" w:rsidRDefault="00854703" w:rsidP="00604B1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Ka. PRODI</w:t>
            </w:r>
          </w:p>
        </w:tc>
      </w:tr>
      <w:tr w:rsidR="00074F67" w:rsidRPr="00AC3D00" w:rsidTr="00DA5858">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28" w:type="dxa"/>
            <w:gridSpan w:val="4"/>
            <w:vMerge/>
          </w:tcPr>
          <w:p w:rsidR="00074F67" w:rsidRPr="00AC3D00" w:rsidRDefault="00074F67" w:rsidP="00604B1F">
            <w:pPr>
              <w:spacing w:after="0" w:line="240" w:lineRule="auto"/>
            </w:pPr>
          </w:p>
        </w:tc>
        <w:tc>
          <w:tcPr>
            <w:tcW w:w="3543" w:type="dxa"/>
            <w:gridSpan w:val="2"/>
          </w:tcPr>
          <w:p w:rsidR="00074F67" w:rsidRPr="00AC3D00" w:rsidRDefault="00074F67" w:rsidP="00604B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p>
          <w:p w:rsidR="00074F67" w:rsidRPr="00AC3D00" w:rsidRDefault="00074F67" w:rsidP="00604B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p>
          <w:p w:rsidR="00074F67" w:rsidRPr="00AC3D00" w:rsidRDefault="00074F67" w:rsidP="00604B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p>
          <w:p w:rsidR="00074F67" w:rsidRPr="00AC3D00" w:rsidRDefault="00074F67" w:rsidP="00604B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p>
          <w:p w:rsidR="00074F67" w:rsidRPr="00AC3D00" w:rsidRDefault="00074F67" w:rsidP="00604B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id-ID"/>
              </w:rPr>
            </w:pPr>
            <w:r w:rsidRPr="00AC3D00">
              <w:rPr>
                <w:rFonts w:asciiTheme="majorHAnsi" w:hAnsiTheme="majorHAnsi"/>
                <w:b/>
                <w:bCs/>
                <w:lang w:val="id-ID"/>
              </w:rPr>
              <w:t>(Elvira Purnamasari, M. Ag)</w:t>
            </w:r>
          </w:p>
        </w:tc>
        <w:tc>
          <w:tcPr>
            <w:tcW w:w="2722" w:type="dxa"/>
            <w:gridSpan w:val="3"/>
          </w:tcPr>
          <w:p w:rsidR="00074F67" w:rsidRPr="00AC3D00" w:rsidRDefault="00074F67" w:rsidP="00AD773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p>
          <w:p w:rsidR="00074F67" w:rsidRPr="00AC3D00" w:rsidRDefault="00074F67" w:rsidP="00AD773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p>
          <w:p w:rsidR="00074F67" w:rsidRPr="00AC3D00" w:rsidRDefault="00074F67" w:rsidP="00AD773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p>
          <w:p w:rsidR="00074F67" w:rsidRPr="00AC3D00" w:rsidRDefault="00074F67" w:rsidP="00AD773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p>
          <w:p w:rsidR="00074F67" w:rsidRPr="00AC3D00" w:rsidRDefault="00074F67" w:rsidP="00AD773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ID"/>
              </w:rPr>
            </w:pPr>
          </w:p>
        </w:tc>
        <w:tc>
          <w:tcPr>
            <w:tcW w:w="4081" w:type="dxa"/>
            <w:gridSpan w:val="3"/>
          </w:tcPr>
          <w:p w:rsidR="00074F67" w:rsidRPr="00AC3D00" w:rsidRDefault="00074F67" w:rsidP="00604B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p>
          <w:p w:rsidR="00074F67" w:rsidRPr="00AC3D00" w:rsidRDefault="00074F67" w:rsidP="00604B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p>
          <w:p w:rsidR="00074F67" w:rsidRPr="00AC3D00" w:rsidRDefault="00074F67" w:rsidP="00604B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p>
          <w:p w:rsidR="00074F67" w:rsidRPr="00AC3D00" w:rsidRDefault="00074F67" w:rsidP="00604B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p>
          <w:p w:rsidR="00074F67" w:rsidRPr="00AC3D00" w:rsidRDefault="002724D8" w:rsidP="00604B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id-ID"/>
              </w:rPr>
            </w:pPr>
            <w:r>
              <w:rPr>
                <w:rFonts w:asciiTheme="majorHAnsi" w:hAnsiTheme="majorHAnsi"/>
                <w:b/>
                <w:bCs/>
                <w:lang w:val="id-ID"/>
              </w:rPr>
              <w:t>(M. Zikri, M. Hum</w:t>
            </w:r>
            <w:r w:rsidR="00074F67" w:rsidRPr="00AC3D00">
              <w:rPr>
                <w:rFonts w:asciiTheme="majorHAnsi" w:hAnsiTheme="majorHAnsi"/>
                <w:b/>
                <w:bCs/>
                <w:lang w:val="id-ID"/>
              </w:rPr>
              <w:t>)</w:t>
            </w:r>
          </w:p>
        </w:tc>
      </w:tr>
      <w:tr w:rsidR="00074F67" w:rsidRPr="00AC3D00" w:rsidTr="00DA5858">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268" w:type="dxa"/>
            <w:gridSpan w:val="2"/>
            <w:vMerge w:val="restart"/>
          </w:tcPr>
          <w:p w:rsidR="00074F67" w:rsidRPr="00AC3D00" w:rsidRDefault="00074F67" w:rsidP="00604B1F">
            <w:pPr>
              <w:spacing w:after="0" w:line="240" w:lineRule="auto"/>
              <w:rPr>
                <w:b w:val="0"/>
              </w:rPr>
            </w:pPr>
            <w:r w:rsidRPr="00AC3D00">
              <w:t>Capaian</w:t>
            </w:r>
          </w:p>
          <w:p w:rsidR="00074F67" w:rsidRPr="00AC3D00" w:rsidRDefault="00074F67" w:rsidP="00604B1F">
            <w:pPr>
              <w:spacing w:after="0" w:line="240" w:lineRule="auto"/>
              <w:rPr>
                <w:b w:val="0"/>
              </w:rPr>
            </w:pPr>
            <w:r w:rsidRPr="00AC3D00">
              <w:t>Pembelajaran (CP)</w:t>
            </w:r>
          </w:p>
          <w:p w:rsidR="00074F67" w:rsidRPr="00AC3D00" w:rsidRDefault="00074F67" w:rsidP="00604B1F">
            <w:pPr>
              <w:spacing w:after="0" w:line="240" w:lineRule="auto"/>
            </w:pPr>
          </w:p>
        </w:tc>
        <w:tc>
          <w:tcPr>
            <w:tcW w:w="1560" w:type="dxa"/>
            <w:gridSpan w:val="2"/>
          </w:tcPr>
          <w:p w:rsidR="00074F67" w:rsidRPr="00AC3D00" w:rsidRDefault="00074F67" w:rsidP="00604B1F">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CPL-PRODI</w:t>
            </w:r>
          </w:p>
        </w:tc>
        <w:tc>
          <w:tcPr>
            <w:tcW w:w="10346" w:type="dxa"/>
            <w:gridSpan w:val="8"/>
          </w:tcPr>
          <w:p w:rsidR="00074F67" w:rsidRPr="00AC3D00" w:rsidRDefault="00074F67" w:rsidP="00604B1F">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074F67" w:rsidRPr="00AC3D00" w:rsidTr="00DA585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68" w:type="dxa"/>
            <w:gridSpan w:val="2"/>
            <w:vMerge/>
          </w:tcPr>
          <w:p w:rsidR="00074F67" w:rsidRPr="00AC3D00" w:rsidRDefault="00074F67" w:rsidP="006B32CC">
            <w:pPr>
              <w:spacing w:after="0" w:line="240" w:lineRule="auto"/>
            </w:pPr>
          </w:p>
        </w:tc>
        <w:tc>
          <w:tcPr>
            <w:tcW w:w="1560" w:type="dxa"/>
            <w:gridSpan w:val="2"/>
          </w:tcPr>
          <w:p w:rsidR="00074F67" w:rsidRPr="00AC3D00" w:rsidRDefault="00884632"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lang w:val="id-ID"/>
              </w:rPr>
              <w:t>Sikap</w:t>
            </w:r>
          </w:p>
          <w:p w:rsidR="00884632" w:rsidRPr="00AC3D00" w:rsidRDefault="00884632"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p>
          <w:p w:rsidR="00884632" w:rsidRPr="00AC3D00" w:rsidRDefault="00884632"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p>
          <w:p w:rsidR="00884632" w:rsidRPr="00AC3D00" w:rsidRDefault="00884632"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lang w:val="id-ID"/>
              </w:rPr>
              <w:t>Pengetahuan</w:t>
            </w:r>
          </w:p>
          <w:p w:rsidR="002F1333" w:rsidRPr="00AC3D00" w:rsidRDefault="002F1333"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p>
          <w:p w:rsidR="002F1333" w:rsidRPr="00AC3D00" w:rsidRDefault="002F1333"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p>
          <w:p w:rsidR="00884632" w:rsidRPr="00AC3D00" w:rsidRDefault="00884632"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lang w:val="id-ID"/>
              </w:rPr>
              <w:t>K. Khusus</w:t>
            </w:r>
          </w:p>
          <w:p w:rsidR="002F1333" w:rsidRPr="00AC3D00" w:rsidRDefault="002F1333"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p>
          <w:p w:rsidR="002F1333" w:rsidRPr="00AC3D00" w:rsidRDefault="002F1333"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p>
          <w:p w:rsidR="002F1333" w:rsidRPr="00AC3D00" w:rsidRDefault="002F1333"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p>
          <w:p w:rsidR="00884632" w:rsidRPr="00AC3D00" w:rsidRDefault="00884632"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lang w:val="id-ID"/>
              </w:rPr>
              <w:t>K. Umum</w:t>
            </w:r>
          </w:p>
          <w:p w:rsidR="00074F67" w:rsidRPr="00AC3D00" w:rsidRDefault="00074F67"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074F67" w:rsidRPr="00AC3D00" w:rsidRDefault="00074F67"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074F67" w:rsidRPr="00AC3D00" w:rsidRDefault="00074F67"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074F67" w:rsidRPr="00AC3D00" w:rsidRDefault="00074F67" w:rsidP="006B32C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346" w:type="dxa"/>
            <w:gridSpan w:val="8"/>
          </w:tcPr>
          <w:p w:rsidR="002F1333" w:rsidRPr="00AC3D00" w:rsidRDefault="00884632" w:rsidP="002F1333">
            <w:pPr>
              <w:pStyle w:val="ListParagraph"/>
              <w:numPr>
                <w:ilvl w:val="0"/>
                <w:numId w:val="10"/>
              </w:numPr>
              <w:autoSpaceDE w:val="0"/>
              <w:autoSpaceDN w:val="0"/>
              <w:adjustRightInd w:val="0"/>
              <w:spacing w:before="1" w:after="0" w:line="240" w:lineRule="auto"/>
              <w:ind w:left="317" w:right="69"/>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22"/>
                <w:szCs w:val="22"/>
                <w:lang w:val="id-ID" w:eastAsia="id-ID"/>
              </w:rPr>
            </w:pPr>
            <w:r w:rsidRPr="00AC3D00">
              <w:rPr>
                <w:rFonts w:asciiTheme="majorHAnsi" w:eastAsia="Bookman Old Style" w:hAnsiTheme="majorHAnsi"/>
                <w:sz w:val="22"/>
                <w:szCs w:val="22"/>
                <w:lang w:val="id-ID"/>
              </w:rPr>
              <w:t xml:space="preserve">Menghargai keanekaragaman budaya, pandangan agama dan kepercayaan serta pendapat atau temuan rasional </w:t>
            </w:r>
            <w:r w:rsidR="002F1333" w:rsidRPr="00AC3D00">
              <w:rPr>
                <w:rFonts w:asciiTheme="majorHAnsi" w:eastAsia="Bookman Old Style" w:hAnsiTheme="majorHAnsi"/>
                <w:sz w:val="22"/>
                <w:szCs w:val="22"/>
                <w:lang w:val="id-ID"/>
              </w:rPr>
              <w:t>orang lain;</w:t>
            </w:r>
          </w:p>
          <w:p w:rsidR="002F1333" w:rsidRPr="00AC3D00" w:rsidRDefault="00884632" w:rsidP="002F1333">
            <w:pPr>
              <w:pStyle w:val="ListParagraph"/>
              <w:numPr>
                <w:ilvl w:val="0"/>
                <w:numId w:val="10"/>
              </w:numPr>
              <w:autoSpaceDE w:val="0"/>
              <w:autoSpaceDN w:val="0"/>
              <w:adjustRightInd w:val="0"/>
              <w:spacing w:before="1" w:after="0" w:line="240" w:lineRule="auto"/>
              <w:ind w:left="317" w:right="69"/>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id-ID" w:eastAsia="id-ID"/>
              </w:rPr>
            </w:pPr>
            <w:r w:rsidRPr="00AC3D00">
              <w:rPr>
                <w:rFonts w:asciiTheme="majorHAnsi" w:hAnsiTheme="majorHAnsi"/>
                <w:color w:val="000000"/>
                <w:sz w:val="22"/>
                <w:szCs w:val="22"/>
                <w:lang w:val="id-ID" w:eastAsia="id-ID"/>
              </w:rPr>
              <w:t>Menunjukkan sikap bertanggung jawab atas pekerjaan di bidang</w:t>
            </w:r>
            <w:r w:rsidR="002F1333" w:rsidRPr="00AC3D00">
              <w:rPr>
                <w:rFonts w:asciiTheme="majorHAnsi" w:hAnsiTheme="majorHAnsi"/>
                <w:color w:val="000000"/>
                <w:sz w:val="22"/>
                <w:szCs w:val="22"/>
                <w:lang w:val="id-ID" w:eastAsia="id-ID"/>
              </w:rPr>
              <w:t xml:space="preserve"> </w:t>
            </w:r>
            <w:r w:rsidRPr="00AC3D00">
              <w:rPr>
                <w:rFonts w:asciiTheme="majorHAnsi" w:hAnsiTheme="majorHAnsi"/>
                <w:color w:val="000000"/>
                <w:sz w:val="22"/>
                <w:szCs w:val="22"/>
                <w:lang w:val="id-ID" w:eastAsia="id-ID"/>
              </w:rPr>
              <w:t>keahlianya secara mandiri;</w:t>
            </w:r>
          </w:p>
          <w:p w:rsidR="002F1333" w:rsidRPr="00AC3D00" w:rsidRDefault="002F1333" w:rsidP="002F1333">
            <w:pPr>
              <w:pStyle w:val="ListParagraph"/>
              <w:numPr>
                <w:ilvl w:val="0"/>
                <w:numId w:val="10"/>
              </w:numPr>
              <w:autoSpaceDE w:val="0"/>
              <w:autoSpaceDN w:val="0"/>
              <w:adjustRightInd w:val="0"/>
              <w:spacing w:before="1" w:after="0" w:line="240" w:lineRule="auto"/>
              <w:ind w:left="317" w:right="69"/>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id-ID" w:eastAsia="id-ID"/>
              </w:rPr>
            </w:pPr>
            <w:r w:rsidRPr="00AC3D00">
              <w:rPr>
                <w:rFonts w:asciiTheme="majorHAnsi" w:hAnsiTheme="majorHAnsi"/>
                <w:color w:val="000000"/>
                <w:sz w:val="22"/>
                <w:szCs w:val="22"/>
                <w:lang w:val="id-ID" w:eastAsia="id-ID"/>
              </w:rPr>
              <w:t>Menguasai pengetahuan dan langkah-langkah dalam mengembangkan pemikiran kritis, logis, kreatif, inovatif dan sistematis serta memiliki keingintahuan intelektual untuk memecahkan masalah pada tingkat individual dan kelompok dalam komunitas akademik dan non akademik;</w:t>
            </w:r>
          </w:p>
          <w:p w:rsidR="002F1333" w:rsidRPr="00AC3D00" w:rsidRDefault="002F1333" w:rsidP="002F1333">
            <w:pPr>
              <w:pStyle w:val="ListParagraph"/>
              <w:numPr>
                <w:ilvl w:val="0"/>
                <w:numId w:val="10"/>
              </w:numPr>
              <w:autoSpaceDE w:val="0"/>
              <w:autoSpaceDN w:val="0"/>
              <w:adjustRightInd w:val="0"/>
              <w:spacing w:before="1" w:after="0" w:line="240" w:lineRule="auto"/>
              <w:ind w:left="317" w:right="69"/>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id-ID" w:eastAsia="id-ID"/>
              </w:rPr>
            </w:pPr>
            <w:r w:rsidRPr="00AC3D00">
              <w:rPr>
                <w:rFonts w:asciiTheme="majorHAnsi" w:hAnsiTheme="majorHAnsi"/>
                <w:color w:val="000000"/>
                <w:sz w:val="22"/>
                <w:szCs w:val="22"/>
                <w:lang w:val="id-ID" w:eastAsia="id-ID"/>
              </w:rPr>
              <w:t>Mampu mengaktualisasikan nilai-nilai keislaman yang rahmantan lil‘alamin, moderat, toleran dan ramah berdasarkan pendekatan teologis dan filosofis;</w:t>
            </w:r>
          </w:p>
          <w:p w:rsidR="002F1333" w:rsidRPr="00AC3D00" w:rsidRDefault="002F1333" w:rsidP="002F1333">
            <w:pPr>
              <w:pStyle w:val="ListParagraph"/>
              <w:numPr>
                <w:ilvl w:val="0"/>
                <w:numId w:val="10"/>
              </w:numPr>
              <w:autoSpaceDE w:val="0"/>
              <w:autoSpaceDN w:val="0"/>
              <w:adjustRightInd w:val="0"/>
              <w:spacing w:after="0" w:line="240" w:lineRule="auto"/>
              <w:ind w:left="317"/>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id-ID" w:eastAsia="id-ID"/>
              </w:rPr>
            </w:pPr>
            <w:r w:rsidRPr="00AC3D00">
              <w:rPr>
                <w:rFonts w:asciiTheme="majorHAnsi" w:hAnsiTheme="majorHAnsi"/>
                <w:color w:val="000000"/>
                <w:sz w:val="22"/>
                <w:szCs w:val="22"/>
                <w:lang w:val="id-ID" w:eastAsia="id-ID"/>
              </w:rPr>
              <w:t>Mampu mengembangkan pemikiran keagamaan dalam konteks Aqidah dan Filsafat Islam, yang inklusif, toleran, dan moderat dalam kehidupan umat beragama dan hubungan antar umat beragama;</w:t>
            </w:r>
          </w:p>
          <w:p w:rsidR="002F1333" w:rsidRPr="00AC3D00" w:rsidRDefault="002F1333" w:rsidP="002F1333">
            <w:pPr>
              <w:pStyle w:val="ListParagraph"/>
              <w:numPr>
                <w:ilvl w:val="0"/>
                <w:numId w:val="10"/>
              </w:numPr>
              <w:autoSpaceDE w:val="0"/>
              <w:autoSpaceDN w:val="0"/>
              <w:adjustRightInd w:val="0"/>
              <w:spacing w:after="0" w:line="240" w:lineRule="auto"/>
              <w:ind w:left="317" w:right="63"/>
              <w:jc w:val="both"/>
              <w:cnfStyle w:val="000000100000" w:firstRow="0" w:lastRow="0" w:firstColumn="0" w:lastColumn="0" w:oddVBand="0" w:evenVBand="0" w:oddHBand="1" w:evenHBand="0" w:firstRowFirstColumn="0" w:firstRowLastColumn="0" w:lastRowFirstColumn="0" w:lastRowLastColumn="0"/>
              <w:rPr>
                <w:rFonts w:asciiTheme="majorHAnsi" w:eastAsia="Bookman Old Style" w:hAnsiTheme="majorHAnsi"/>
                <w:sz w:val="22"/>
                <w:szCs w:val="22"/>
              </w:rPr>
            </w:pPr>
            <w:r w:rsidRPr="00AC3D00">
              <w:rPr>
                <w:rFonts w:asciiTheme="majorHAnsi" w:hAnsiTheme="majorHAnsi"/>
                <w:color w:val="000000"/>
                <w:sz w:val="22"/>
                <w:szCs w:val="22"/>
                <w:lang w:val="id-ID" w:eastAsia="id-ID"/>
              </w:rPr>
              <w:t xml:space="preserve">Mampu merefleksikan kemampuan diri dalam pengembangan pemikiran keagamaan dalam konteks aqidah dan filsafat Islam yang inklusif, toleran, dan moderat dalam kehidupan umat beragama dan hubungan antar umat beragama;Mampu menerapkan pemikiran logis, kritis, sistematis, dan inovatif dalam kontek pengembangan atau implementasi ilmu pengetahuan dan teknologi yang memperhatikan dan menerapkan nilai humaniora yang sesuai dengan bidang keahliannya </w:t>
            </w:r>
          </w:p>
          <w:p w:rsidR="002F1333" w:rsidRPr="00AC3D00" w:rsidRDefault="002F1333" w:rsidP="002F1333">
            <w:pPr>
              <w:pStyle w:val="ListParagraph"/>
              <w:numPr>
                <w:ilvl w:val="0"/>
                <w:numId w:val="10"/>
              </w:numPr>
              <w:autoSpaceDE w:val="0"/>
              <w:autoSpaceDN w:val="0"/>
              <w:adjustRightInd w:val="0"/>
              <w:spacing w:after="0" w:line="240" w:lineRule="auto"/>
              <w:ind w:left="317" w:right="63"/>
              <w:jc w:val="both"/>
              <w:cnfStyle w:val="000000100000" w:firstRow="0" w:lastRow="0" w:firstColumn="0" w:lastColumn="0" w:oddVBand="0" w:evenVBand="0" w:oddHBand="1" w:evenHBand="0" w:firstRowFirstColumn="0" w:firstRowLastColumn="0" w:lastRowFirstColumn="0" w:lastRowLastColumn="0"/>
              <w:rPr>
                <w:rFonts w:asciiTheme="majorHAnsi" w:eastAsia="Bookman Old Style" w:hAnsiTheme="majorHAnsi"/>
                <w:sz w:val="22"/>
                <w:szCs w:val="22"/>
              </w:rPr>
            </w:pPr>
            <w:r w:rsidRPr="00AC3D00">
              <w:rPr>
                <w:rFonts w:asciiTheme="majorHAnsi" w:hAnsiTheme="majorHAnsi"/>
                <w:color w:val="000000"/>
                <w:sz w:val="22"/>
                <w:szCs w:val="22"/>
                <w:lang w:val="id-ID" w:eastAsia="id-ID"/>
              </w:rPr>
              <w:t>Mampu menunjukkan kinerja mandiri, bermutu dan terukur</w:t>
            </w:r>
          </w:p>
        </w:tc>
      </w:tr>
      <w:tr w:rsidR="00074F67" w:rsidRPr="00AC3D00" w:rsidTr="00DA5858">
        <w:trPr>
          <w:cnfStyle w:val="000000010000" w:firstRow="0" w:lastRow="0" w:firstColumn="0" w:lastColumn="0" w:oddVBand="0" w:evenVBand="0" w:oddHBand="0" w:evenHBand="1"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268" w:type="dxa"/>
            <w:gridSpan w:val="2"/>
            <w:vMerge/>
          </w:tcPr>
          <w:p w:rsidR="00074F67" w:rsidRPr="00AC3D00" w:rsidRDefault="00074F67" w:rsidP="00604B1F">
            <w:pPr>
              <w:spacing w:after="0" w:line="240" w:lineRule="auto"/>
            </w:pPr>
          </w:p>
        </w:tc>
        <w:tc>
          <w:tcPr>
            <w:tcW w:w="1560" w:type="dxa"/>
            <w:gridSpan w:val="2"/>
          </w:tcPr>
          <w:p w:rsidR="00074F67" w:rsidRPr="00AC3D00" w:rsidRDefault="00074F67" w:rsidP="00604B1F">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CPL-MK</w:t>
            </w:r>
          </w:p>
        </w:tc>
        <w:tc>
          <w:tcPr>
            <w:tcW w:w="10346" w:type="dxa"/>
            <w:gridSpan w:val="8"/>
          </w:tcPr>
          <w:p w:rsidR="00074F67" w:rsidRPr="00AC3D00" w:rsidRDefault="00074F67" w:rsidP="00604B1F">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074F67" w:rsidRPr="00AC3D00" w:rsidTr="00DA585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68" w:type="dxa"/>
            <w:gridSpan w:val="2"/>
            <w:vMerge/>
          </w:tcPr>
          <w:p w:rsidR="00074F67" w:rsidRPr="00AC3D00" w:rsidRDefault="00074F67" w:rsidP="00604B1F">
            <w:pPr>
              <w:spacing w:after="0" w:line="240" w:lineRule="auto"/>
            </w:pPr>
          </w:p>
        </w:tc>
        <w:tc>
          <w:tcPr>
            <w:tcW w:w="1560" w:type="dxa"/>
            <w:gridSpan w:val="2"/>
          </w:tcPr>
          <w:p w:rsidR="00074F67" w:rsidRPr="00AC3D00" w:rsidRDefault="00074F67" w:rsidP="00BA293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p>
        </w:tc>
        <w:tc>
          <w:tcPr>
            <w:tcW w:w="10346" w:type="dxa"/>
            <w:gridSpan w:val="8"/>
          </w:tcPr>
          <w:p w:rsidR="00074F67" w:rsidRPr="00AC3D00" w:rsidRDefault="005D4A21" w:rsidP="007D677E">
            <w:pPr>
              <w:pStyle w:val="ListParagraph"/>
              <w:numPr>
                <w:ilvl w:val="0"/>
                <w:numId w:val="9"/>
              </w:numPr>
              <w:autoSpaceDE w:val="0"/>
              <w:autoSpaceDN w:val="0"/>
              <w:adjustRightInd w:val="0"/>
              <w:spacing w:line="240"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AC3D00">
              <w:rPr>
                <w:rFonts w:asciiTheme="majorHAnsi" w:eastAsia="Calibri" w:hAnsiTheme="majorHAnsi"/>
                <w:sz w:val="22"/>
                <w:szCs w:val="22"/>
                <w:lang w:val="id-ID"/>
              </w:rPr>
              <w:t xml:space="preserve">Mahasiswa mampu </w:t>
            </w:r>
            <w:r w:rsidR="00E61D59" w:rsidRPr="00AC3D00">
              <w:rPr>
                <w:rFonts w:asciiTheme="majorHAnsi" w:eastAsia="Calibri" w:hAnsiTheme="majorHAnsi"/>
                <w:sz w:val="22"/>
                <w:szCs w:val="22"/>
                <w:lang w:val="id-ID"/>
              </w:rPr>
              <w:t>memahami pengertian, ruang lingkup, objek dan manfaat mempelajari filsafat manusia</w:t>
            </w:r>
          </w:p>
          <w:p w:rsidR="005D4A21" w:rsidRPr="00AC3D00" w:rsidRDefault="005D4A21" w:rsidP="007D677E">
            <w:pPr>
              <w:pStyle w:val="ListParagraph"/>
              <w:numPr>
                <w:ilvl w:val="0"/>
                <w:numId w:val="9"/>
              </w:numPr>
              <w:autoSpaceDE w:val="0"/>
              <w:autoSpaceDN w:val="0"/>
              <w:adjustRightInd w:val="0"/>
              <w:spacing w:line="240"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AC3D00">
              <w:rPr>
                <w:rFonts w:asciiTheme="majorHAnsi" w:eastAsia="Calibri" w:hAnsiTheme="majorHAnsi"/>
                <w:sz w:val="22"/>
                <w:szCs w:val="22"/>
                <w:lang w:val="id-ID"/>
              </w:rPr>
              <w:t>Mahasiswa mampu memahami hakikat manusia sebagai persona</w:t>
            </w:r>
          </w:p>
          <w:p w:rsidR="005D4A21" w:rsidRPr="00AC3D00" w:rsidRDefault="005D4A21" w:rsidP="007D677E">
            <w:pPr>
              <w:pStyle w:val="ListParagraph"/>
              <w:numPr>
                <w:ilvl w:val="0"/>
                <w:numId w:val="9"/>
              </w:numPr>
              <w:autoSpaceDE w:val="0"/>
              <w:autoSpaceDN w:val="0"/>
              <w:adjustRightInd w:val="0"/>
              <w:spacing w:line="240"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AC3D00">
              <w:rPr>
                <w:rFonts w:asciiTheme="majorHAnsi" w:eastAsia="Calibri" w:hAnsiTheme="majorHAnsi"/>
                <w:sz w:val="22"/>
                <w:szCs w:val="22"/>
                <w:lang w:val="id-ID"/>
              </w:rPr>
              <w:t>Mahasiswa mampu memahami hakikat badan dan jiwa menurut filsafat manusia</w:t>
            </w:r>
          </w:p>
          <w:p w:rsidR="005D4A21" w:rsidRPr="00AC3D00" w:rsidRDefault="005D4A21" w:rsidP="007D677E">
            <w:pPr>
              <w:pStyle w:val="ListParagraph"/>
              <w:numPr>
                <w:ilvl w:val="0"/>
                <w:numId w:val="9"/>
              </w:numPr>
              <w:autoSpaceDE w:val="0"/>
              <w:autoSpaceDN w:val="0"/>
              <w:adjustRightInd w:val="0"/>
              <w:spacing w:line="240"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AC3D00">
              <w:rPr>
                <w:rFonts w:asciiTheme="majorHAnsi" w:eastAsia="Calibri" w:hAnsiTheme="majorHAnsi"/>
                <w:sz w:val="22"/>
                <w:szCs w:val="22"/>
                <w:lang w:val="id-ID"/>
              </w:rPr>
              <w:t>Mahasiswa mampu memahami pemikiran tentang kebebasan manusia menurut filsafat manusia</w:t>
            </w:r>
          </w:p>
          <w:p w:rsidR="005D4A21" w:rsidRPr="00AC3D00" w:rsidRDefault="005D4A21" w:rsidP="007D677E">
            <w:pPr>
              <w:pStyle w:val="ListParagraph"/>
              <w:numPr>
                <w:ilvl w:val="0"/>
                <w:numId w:val="9"/>
              </w:numPr>
              <w:autoSpaceDE w:val="0"/>
              <w:autoSpaceDN w:val="0"/>
              <w:adjustRightInd w:val="0"/>
              <w:spacing w:line="240"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AC3D00">
              <w:rPr>
                <w:rFonts w:asciiTheme="majorHAnsi" w:eastAsia="Calibri" w:hAnsiTheme="majorHAnsi"/>
                <w:sz w:val="22"/>
                <w:szCs w:val="22"/>
                <w:lang w:val="id-ID"/>
              </w:rPr>
              <w:t>Mahasiswa mampu memahami hakikat pengetahuan menurut filsafat manusia</w:t>
            </w:r>
          </w:p>
          <w:p w:rsidR="005D4A21" w:rsidRPr="00AC3D00" w:rsidRDefault="005D4A21" w:rsidP="005D4A21">
            <w:pPr>
              <w:pStyle w:val="ListParagraph"/>
              <w:numPr>
                <w:ilvl w:val="0"/>
                <w:numId w:val="9"/>
              </w:numPr>
              <w:autoSpaceDE w:val="0"/>
              <w:autoSpaceDN w:val="0"/>
              <w:adjustRightInd w:val="0"/>
              <w:spacing w:line="240"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AC3D00">
              <w:rPr>
                <w:rFonts w:asciiTheme="majorHAnsi" w:eastAsia="Calibri" w:hAnsiTheme="majorHAnsi"/>
                <w:sz w:val="22"/>
                <w:szCs w:val="22"/>
                <w:lang w:val="id-ID"/>
              </w:rPr>
              <w:t>Mahasiswa mampu memahami hakikat sosialitas menurut filsafat manusia</w:t>
            </w:r>
          </w:p>
          <w:p w:rsidR="005D4A21" w:rsidRPr="00AC3D00" w:rsidRDefault="005D4A21" w:rsidP="005D4A21">
            <w:pPr>
              <w:pStyle w:val="ListParagraph"/>
              <w:numPr>
                <w:ilvl w:val="0"/>
                <w:numId w:val="9"/>
              </w:numPr>
              <w:autoSpaceDE w:val="0"/>
              <w:autoSpaceDN w:val="0"/>
              <w:adjustRightInd w:val="0"/>
              <w:spacing w:line="240"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AC3D00">
              <w:rPr>
                <w:rFonts w:asciiTheme="majorHAnsi" w:eastAsia="Calibri" w:hAnsiTheme="majorHAnsi"/>
                <w:sz w:val="22"/>
                <w:szCs w:val="22"/>
                <w:lang w:val="id-ID"/>
              </w:rPr>
              <w:t>Mahasiswa mampu memahami hakikat historitas menurut filsafat manusia</w:t>
            </w:r>
          </w:p>
          <w:p w:rsidR="005D4A21" w:rsidRPr="00AC3D00" w:rsidRDefault="005D4A21" w:rsidP="005D4A21">
            <w:pPr>
              <w:pStyle w:val="ListParagraph"/>
              <w:numPr>
                <w:ilvl w:val="0"/>
                <w:numId w:val="9"/>
              </w:numPr>
              <w:autoSpaceDE w:val="0"/>
              <w:autoSpaceDN w:val="0"/>
              <w:adjustRightInd w:val="0"/>
              <w:spacing w:line="240"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AC3D00">
              <w:rPr>
                <w:rFonts w:asciiTheme="majorHAnsi" w:eastAsia="Calibri" w:hAnsiTheme="majorHAnsi"/>
                <w:sz w:val="22"/>
                <w:szCs w:val="22"/>
                <w:lang w:val="id-ID"/>
              </w:rPr>
              <w:t>Mahasiswa mampu memahami hakikat kerja manusia menurut filsafat manusia</w:t>
            </w:r>
          </w:p>
          <w:p w:rsidR="008D33CD" w:rsidRPr="00AC3D00" w:rsidRDefault="008D33CD" w:rsidP="008D33CD">
            <w:pPr>
              <w:pStyle w:val="ListParagraph"/>
              <w:numPr>
                <w:ilvl w:val="0"/>
                <w:numId w:val="9"/>
              </w:numPr>
              <w:autoSpaceDE w:val="0"/>
              <w:autoSpaceDN w:val="0"/>
              <w:adjustRightInd w:val="0"/>
              <w:spacing w:line="240"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AC3D00">
              <w:rPr>
                <w:rFonts w:asciiTheme="majorHAnsi" w:eastAsia="Calibri" w:hAnsiTheme="majorHAnsi"/>
                <w:sz w:val="22"/>
                <w:szCs w:val="22"/>
                <w:lang w:val="id-ID"/>
              </w:rPr>
              <w:t>Mahasiswa memahami hakikat manusia menurut Muhammad Iqbal</w:t>
            </w:r>
          </w:p>
          <w:p w:rsidR="008D33CD" w:rsidRPr="00AC3D00" w:rsidRDefault="008D33CD" w:rsidP="005D4A21">
            <w:pPr>
              <w:pStyle w:val="ListParagraph"/>
              <w:numPr>
                <w:ilvl w:val="0"/>
                <w:numId w:val="9"/>
              </w:numPr>
              <w:autoSpaceDE w:val="0"/>
              <w:autoSpaceDN w:val="0"/>
              <w:adjustRightInd w:val="0"/>
              <w:spacing w:line="240"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AC3D00">
              <w:rPr>
                <w:rFonts w:asciiTheme="majorHAnsi" w:eastAsia="Calibri" w:hAnsiTheme="majorHAnsi"/>
                <w:sz w:val="22"/>
                <w:szCs w:val="22"/>
                <w:lang w:val="id-ID"/>
              </w:rPr>
              <w:t>Mahasiswa memahami hakikat manusia menurut Murtadha Muthahari</w:t>
            </w:r>
          </w:p>
          <w:p w:rsidR="008D33CD" w:rsidRPr="00AC3D00" w:rsidRDefault="008D33CD" w:rsidP="008D33CD">
            <w:pPr>
              <w:pStyle w:val="ListParagraph"/>
              <w:numPr>
                <w:ilvl w:val="0"/>
                <w:numId w:val="9"/>
              </w:numPr>
              <w:autoSpaceDE w:val="0"/>
              <w:autoSpaceDN w:val="0"/>
              <w:adjustRightInd w:val="0"/>
              <w:spacing w:line="240"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AC3D00">
              <w:rPr>
                <w:rFonts w:asciiTheme="majorHAnsi" w:eastAsia="Calibri" w:hAnsiTheme="majorHAnsi"/>
                <w:sz w:val="22"/>
                <w:szCs w:val="22"/>
                <w:lang w:val="id-ID"/>
              </w:rPr>
              <w:t>Mahasiswa memahami hakikat manusia menurut Ali Syar’ati</w:t>
            </w:r>
          </w:p>
          <w:p w:rsidR="008D33CD" w:rsidRPr="00AC3D00" w:rsidRDefault="008D33CD" w:rsidP="008D33CD">
            <w:pPr>
              <w:pStyle w:val="ListParagraph"/>
              <w:numPr>
                <w:ilvl w:val="0"/>
                <w:numId w:val="9"/>
              </w:numPr>
              <w:autoSpaceDE w:val="0"/>
              <w:autoSpaceDN w:val="0"/>
              <w:adjustRightInd w:val="0"/>
              <w:spacing w:line="240"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AC3D00">
              <w:rPr>
                <w:rFonts w:asciiTheme="majorHAnsi" w:eastAsia="Calibri" w:hAnsiTheme="majorHAnsi"/>
                <w:sz w:val="22"/>
                <w:szCs w:val="22"/>
                <w:lang w:val="id-ID"/>
              </w:rPr>
              <w:t>Mahasiswa memahami konsep manusia berkualitas dalam pespektif al-Qur’an</w:t>
            </w:r>
          </w:p>
        </w:tc>
      </w:tr>
      <w:tr w:rsidR="00074F67"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Pr>
          <w:p w:rsidR="00074F67" w:rsidRPr="00AC3D00" w:rsidRDefault="00074F67" w:rsidP="00614AF7">
            <w:pPr>
              <w:spacing w:before="120" w:after="0" w:line="240" w:lineRule="auto"/>
              <w:rPr>
                <w:b w:val="0"/>
              </w:rPr>
            </w:pPr>
            <w:r w:rsidRPr="00AC3D00">
              <w:t>Deskripsi Singkat MK</w:t>
            </w:r>
          </w:p>
        </w:tc>
        <w:tc>
          <w:tcPr>
            <w:tcW w:w="11906" w:type="dxa"/>
            <w:gridSpan w:val="10"/>
          </w:tcPr>
          <w:p w:rsidR="00074F67" w:rsidRPr="00AC3D00" w:rsidRDefault="00074F67" w:rsidP="00A34095">
            <w:pPr>
              <w:shd w:val="clear" w:color="auto" w:fill="FFFFFF"/>
              <w:tabs>
                <w:tab w:val="left" w:pos="810"/>
                <w:tab w:val="left" w:pos="2410"/>
              </w:tabs>
              <w:spacing w:after="0" w:line="276"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lang w:val="id-ID" w:eastAsia="id-ID"/>
              </w:rPr>
            </w:pPr>
            <w:r w:rsidRPr="00AC3D00">
              <w:rPr>
                <w:rFonts w:asciiTheme="majorHAnsi" w:hAnsiTheme="majorHAnsi"/>
                <w:lang w:eastAsia="id-ID"/>
              </w:rPr>
              <w:tab/>
              <w:t xml:space="preserve">Mata kuliah ini membahas tentang hakikat atau esensi manusia. Filsafat Manusia merupakan salah satu cabang dari filsafat yang akan mengkaji manusia secara khusus melalui tinjauan filosofi atau dapat disebut juga antropologi filsafat. Kajian yang akan dibahas dalam mata kuliah ini meliputi: Definisi Filsafat manusia dan hubungannya dengan ilmu-ilmu manusia lainnya. </w:t>
            </w:r>
            <w:r w:rsidRPr="00AC3D00">
              <w:rPr>
                <w:rFonts w:asciiTheme="majorHAnsi" w:hAnsiTheme="majorHAnsi"/>
                <w:lang w:eastAsia="id-ID"/>
              </w:rPr>
              <w:tab/>
              <w:t xml:space="preserve"> </w:t>
            </w:r>
          </w:p>
        </w:tc>
      </w:tr>
      <w:tr w:rsidR="00074F67" w:rsidRPr="00AC3D00" w:rsidTr="00DA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Pr>
          <w:p w:rsidR="00074F67" w:rsidRPr="00AC3D00" w:rsidRDefault="00074F67" w:rsidP="00BA2933">
            <w:pPr>
              <w:spacing w:before="120" w:after="0" w:line="240" w:lineRule="auto"/>
              <w:rPr>
                <w:b w:val="0"/>
              </w:rPr>
            </w:pPr>
            <w:r w:rsidRPr="00AC3D00">
              <w:t>Materi Pembelajaran/</w:t>
            </w:r>
          </w:p>
          <w:p w:rsidR="00074F67" w:rsidRPr="00AC3D00" w:rsidRDefault="00074F67" w:rsidP="00614AF7">
            <w:pPr>
              <w:spacing w:after="0" w:line="240" w:lineRule="auto"/>
              <w:rPr>
                <w:b w:val="0"/>
              </w:rPr>
            </w:pPr>
            <w:r w:rsidRPr="00AC3D00">
              <w:t>Pokok Bahasan</w:t>
            </w:r>
          </w:p>
        </w:tc>
        <w:tc>
          <w:tcPr>
            <w:tcW w:w="11906" w:type="dxa"/>
            <w:gridSpan w:val="10"/>
          </w:tcPr>
          <w:p w:rsidR="00A34095" w:rsidRPr="00AC3D00" w:rsidRDefault="00E61D59" w:rsidP="00A34095">
            <w:pPr>
              <w:pStyle w:val="ListParagraph"/>
              <w:numPr>
                <w:ilvl w:val="0"/>
                <w:numId w:val="29"/>
              </w:numPr>
              <w:autoSpaceDE w:val="0"/>
              <w:autoSpaceDN w:val="0"/>
              <w:adjustRightInd w:val="0"/>
              <w:spacing w:after="0"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lang w:val="id-ID"/>
              </w:rPr>
            </w:pPr>
            <w:r w:rsidRPr="00AC3D00">
              <w:rPr>
                <w:rFonts w:asciiTheme="majorHAnsi" w:eastAsia="Calibri" w:hAnsiTheme="majorHAnsi"/>
                <w:sz w:val="22"/>
                <w:szCs w:val="22"/>
                <w:lang w:val="id-ID"/>
              </w:rPr>
              <w:t>Pengertian, Ruang Lingkup, Objek dan Manfaat Mempelajari Filsafat Manusia</w:t>
            </w:r>
          </w:p>
          <w:p w:rsidR="00C57245" w:rsidRPr="00AC3D00" w:rsidRDefault="00E6371A" w:rsidP="00C57245">
            <w:pPr>
              <w:pStyle w:val="ListParagraph"/>
              <w:numPr>
                <w:ilvl w:val="0"/>
                <w:numId w:val="29"/>
              </w:numPr>
              <w:spacing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lang w:val="id-ID"/>
              </w:rPr>
              <w:t>Manusia sebagai Persona</w:t>
            </w:r>
          </w:p>
          <w:p w:rsidR="00E6371A" w:rsidRPr="00AC3D00" w:rsidRDefault="00E6371A" w:rsidP="00C57245">
            <w:pPr>
              <w:pStyle w:val="ListParagraph"/>
              <w:numPr>
                <w:ilvl w:val="0"/>
                <w:numId w:val="29"/>
              </w:numPr>
              <w:spacing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lang w:val="id-ID"/>
              </w:rPr>
              <w:t>Badan dan Jiwa menurut Filsafat Manusia</w:t>
            </w:r>
          </w:p>
          <w:p w:rsidR="00E6371A" w:rsidRPr="00AC3D00" w:rsidRDefault="00E6371A" w:rsidP="00C57245">
            <w:pPr>
              <w:pStyle w:val="ListParagraph"/>
              <w:numPr>
                <w:ilvl w:val="0"/>
                <w:numId w:val="29"/>
              </w:numPr>
              <w:spacing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lang w:val="id-ID"/>
              </w:rPr>
              <w:t>Kebebasan Manusia menurut Filsafat Manusia</w:t>
            </w:r>
          </w:p>
          <w:p w:rsidR="00E6371A" w:rsidRPr="00AC3D00" w:rsidRDefault="00E6371A" w:rsidP="00C57245">
            <w:pPr>
              <w:pStyle w:val="ListParagraph"/>
              <w:numPr>
                <w:ilvl w:val="0"/>
                <w:numId w:val="29"/>
              </w:numPr>
              <w:spacing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lang w:val="id-ID"/>
              </w:rPr>
              <w:t>Pengetahuan menurut Filsafat Manusia</w:t>
            </w:r>
          </w:p>
          <w:p w:rsidR="00E6371A" w:rsidRPr="00AC3D00" w:rsidRDefault="00E6371A" w:rsidP="00C57245">
            <w:pPr>
              <w:pStyle w:val="ListParagraph"/>
              <w:numPr>
                <w:ilvl w:val="0"/>
                <w:numId w:val="29"/>
              </w:numPr>
              <w:spacing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lang w:val="id-ID"/>
              </w:rPr>
              <w:t>Sosialitas menurut Filsafat Manusia</w:t>
            </w:r>
          </w:p>
          <w:p w:rsidR="00E6371A" w:rsidRPr="00AC3D00" w:rsidRDefault="00E6371A" w:rsidP="00C57245">
            <w:pPr>
              <w:pStyle w:val="ListParagraph"/>
              <w:numPr>
                <w:ilvl w:val="0"/>
                <w:numId w:val="29"/>
              </w:numPr>
              <w:spacing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lang w:val="id-ID"/>
              </w:rPr>
              <w:t>Historitas menurut Filsafat Manusia</w:t>
            </w:r>
          </w:p>
          <w:p w:rsidR="00E6371A" w:rsidRPr="00D00C57" w:rsidRDefault="00E6371A" w:rsidP="00C57245">
            <w:pPr>
              <w:pStyle w:val="ListParagraph"/>
              <w:numPr>
                <w:ilvl w:val="0"/>
                <w:numId w:val="29"/>
              </w:numPr>
              <w:spacing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lang w:val="id-ID"/>
              </w:rPr>
              <w:t>Kerja menurut Filsafat Manusia</w:t>
            </w:r>
          </w:p>
          <w:p w:rsidR="00D00C57" w:rsidRPr="00AC3D00" w:rsidRDefault="00D00C57" w:rsidP="00C57245">
            <w:pPr>
              <w:pStyle w:val="ListParagraph"/>
              <w:numPr>
                <w:ilvl w:val="0"/>
                <w:numId w:val="29"/>
              </w:numPr>
              <w:spacing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Pr>
                <w:rFonts w:asciiTheme="majorHAnsi" w:hAnsiTheme="majorHAnsi"/>
                <w:sz w:val="22"/>
                <w:szCs w:val="22"/>
                <w:lang w:val="id-ID"/>
              </w:rPr>
              <w:t xml:space="preserve">Hakikat Manusia menurut Al-Ghazali </w:t>
            </w:r>
          </w:p>
          <w:p w:rsidR="00C57245" w:rsidRPr="00AC3D00" w:rsidRDefault="00D00C57" w:rsidP="00C57245">
            <w:pPr>
              <w:pStyle w:val="ListParagraph"/>
              <w:numPr>
                <w:ilvl w:val="0"/>
                <w:numId w:val="29"/>
              </w:numPr>
              <w:spacing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Pr>
                <w:rFonts w:asciiTheme="majorHAnsi" w:hAnsiTheme="majorHAnsi"/>
                <w:sz w:val="22"/>
                <w:szCs w:val="22"/>
                <w:lang w:val="id-ID"/>
              </w:rPr>
              <w:t xml:space="preserve">Hakikat </w:t>
            </w:r>
            <w:r w:rsidR="00C57245" w:rsidRPr="00AC3D00">
              <w:rPr>
                <w:rFonts w:asciiTheme="majorHAnsi" w:hAnsiTheme="majorHAnsi"/>
                <w:sz w:val="22"/>
                <w:szCs w:val="22"/>
                <w:lang w:val="id-ID"/>
              </w:rPr>
              <w:t xml:space="preserve">Manusia menurut </w:t>
            </w:r>
            <w:r w:rsidR="00A34095" w:rsidRPr="00AC3D00">
              <w:rPr>
                <w:rFonts w:asciiTheme="majorHAnsi" w:hAnsiTheme="majorHAnsi"/>
                <w:sz w:val="22"/>
                <w:szCs w:val="22"/>
              </w:rPr>
              <w:t>Muhammad Iqbal</w:t>
            </w:r>
          </w:p>
          <w:p w:rsidR="00C57245" w:rsidRPr="00AC3D00" w:rsidRDefault="00D00C57" w:rsidP="00C57245">
            <w:pPr>
              <w:pStyle w:val="ListParagraph"/>
              <w:numPr>
                <w:ilvl w:val="0"/>
                <w:numId w:val="29"/>
              </w:numPr>
              <w:spacing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Pr>
                <w:rFonts w:asciiTheme="majorHAnsi" w:hAnsiTheme="majorHAnsi"/>
                <w:sz w:val="22"/>
                <w:szCs w:val="22"/>
                <w:lang w:val="id-ID"/>
              </w:rPr>
              <w:t xml:space="preserve">Hakikat </w:t>
            </w:r>
            <w:r w:rsidR="00C57245" w:rsidRPr="00AC3D00">
              <w:rPr>
                <w:rFonts w:asciiTheme="majorHAnsi" w:hAnsiTheme="majorHAnsi"/>
                <w:sz w:val="22"/>
                <w:szCs w:val="22"/>
                <w:lang w:val="id-ID"/>
              </w:rPr>
              <w:t xml:space="preserve">Manusia menurut </w:t>
            </w:r>
            <w:r w:rsidR="00A34095" w:rsidRPr="00AC3D00">
              <w:rPr>
                <w:rFonts w:asciiTheme="majorHAnsi" w:hAnsiTheme="majorHAnsi"/>
                <w:sz w:val="22"/>
                <w:szCs w:val="22"/>
              </w:rPr>
              <w:t>Murtadha Murtahari</w:t>
            </w:r>
          </w:p>
          <w:p w:rsidR="00C57245" w:rsidRPr="00AC3D00" w:rsidRDefault="00D00C57" w:rsidP="00C57245">
            <w:pPr>
              <w:pStyle w:val="ListParagraph"/>
              <w:numPr>
                <w:ilvl w:val="0"/>
                <w:numId w:val="29"/>
              </w:numPr>
              <w:spacing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Pr>
                <w:rFonts w:asciiTheme="majorHAnsi" w:hAnsiTheme="majorHAnsi"/>
                <w:sz w:val="22"/>
                <w:szCs w:val="22"/>
                <w:lang w:val="id-ID"/>
              </w:rPr>
              <w:t xml:space="preserve">Hakikat </w:t>
            </w:r>
            <w:r w:rsidR="00C57245" w:rsidRPr="00AC3D00">
              <w:rPr>
                <w:rFonts w:asciiTheme="majorHAnsi" w:hAnsiTheme="majorHAnsi"/>
                <w:sz w:val="22"/>
                <w:szCs w:val="22"/>
                <w:lang w:val="id-ID"/>
              </w:rPr>
              <w:t xml:space="preserve">Manusia menurut </w:t>
            </w:r>
            <w:r w:rsidR="00A34095" w:rsidRPr="00AC3D00">
              <w:rPr>
                <w:rFonts w:asciiTheme="majorHAnsi" w:hAnsiTheme="majorHAnsi"/>
                <w:sz w:val="22"/>
                <w:szCs w:val="22"/>
              </w:rPr>
              <w:t>Ali Syar’ati</w:t>
            </w:r>
          </w:p>
          <w:p w:rsidR="00E61D59" w:rsidRPr="00AC3D00" w:rsidRDefault="00A34095" w:rsidP="00C57245">
            <w:pPr>
              <w:pStyle w:val="ListParagraph"/>
              <w:numPr>
                <w:ilvl w:val="0"/>
                <w:numId w:val="29"/>
              </w:numPr>
              <w:spacing w:line="276" w:lineRule="auto"/>
              <w:ind w:left="459" w:hanging="425"/>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lang w:val="id-ID"/>
              </w:rPr>
              <w:lastRenderedPageBreak/>
              <w:t xml:space="preserve">Manusia berkualitas dalam Peskpektif al-Qur’an </w:t>
            </w:r>
          </w:p>
        </w:tc>
      </w:tr>
      <w:tr w:rsidR="00074F67"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Pr>
          <w:p w:rsidR="00074F67" w:rsidRPr="00AC3D00" w:rsidRDefault="00074F67" w:rsidP="00BA2933">
            <w:pPr>
              <w:spacing w:before="120" w:after="0" w:line="240" w:lineRule="auto"/>
              <w:rPr>
                <w:b w:val="0"/>
              </w:rPr>
            </w:pPr>
            <w:r w:rsidRPr="00AC3D00">
              <w:lastRenderedPageBreak/>
              <w:t>Pustaka</w:t>
            </w:r>
          </w:p>
        </w:tc>
        <w:tc>
          <w:tcPr>
            <w:tcW w:w="11906" w:type="dxa"/>
            <w:gridSpan w:val="10"/>
          </w:tcPr>
          <w:p w:rsidR="00074F67" w:rsidRPr="00AC3D00" w:rsidRDefault="00074F67" w:rsidP="007D677E">
            <w:pPr>
              <w:pStyle w:val="ListParagraph"/>
              <w:numPr>
                <w:ilvl w:val="0"/>
                <w:numId w:val="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sz w:val="22"/>
                <w:szCs w:val="22"/>
              </w:rPr>
              <w:t xml:space="preserve">Sitohang, Kasdin. 2009. </w:t>
            </w:r>
            <w:r w:rsidRPr="00AC3D00">
              <w:rPr>
                <w:rFonts w:asciiTheme="majorHAnsi" w:eastAsiaTheme="minorHAnsi" w:hAnsiTheme="majorHAnsi"/>
                <w:i/>
                <w:iCs/>
                <w:sz w:val="22"/>
                <w:szCs w:val="22"/>
              </w:rPr>
              <w:t xml:space="preserve">Filsafat Manusia: Upaya Membangkitkan Humanisme. </w:t>
            </w:r>
            <w:r w:rsidRPr="00AC3D00">
              <w:rPr>
                <w:rFonts w:asciiTheme="majorHAnsi" w:eastAsiaTheme="minorHAnsi" w:hAnsiTheme="majorHAnsi"/>
                <w:sz w:val="22"/>
                <w:szCs w:val="22"/>
              </w:rPr>
              <w:t>Yogyakarta: Kanisius</w:t>
            </w:r>
          </w:p>
          <w:p w:rsidR="00074F67" w:rsidRPr="00AC3D00" w:rsidRDefault="00074F67" w:rsidP="007D677E">
            <w:pPr>
              <w:pStyle w:val="ListParagraph"/>
              <w:numPr>
                <w:ilvl w:val="0"/>
                <w:numId w:val="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color w:val="000000"/>
                <w:sz w:val="22"/>
                <w:szCs w:val="22"/>
              </w:rPr>
              <w:t xml:space="preserve">Abidin, Zainal. 2006. </w:t>
            </w:r>
            <w:r w:rsidRPr="00AC3D00">
              <w:rPr>
                <w:rFonts w:asciiTheme="majorHAnsi" w:eastAsiaTheme="minorHAnsi" w:hAnsiTheme="majorHAnsi"/>
                <w:i/>
                <w:iCs/>
                <w:color w:val="000000"/>
                <w:sz w:val="22"/>
                <w:szCs w:val="22"/>
              </w:rPr>
              <w:t xml:space="preserve">Filsafat </w:t>
            </w:r>
            <w:proofErr w:type="gramStart"/>
            <w:r w:rsidRPr="00AC3D00">
              <w:rPr>
                <w:rFonts w:asciiTheme="majorHAnsi" w:eastAsiaTheme="minorHAnsi" w:hAnsiTheme="majorHAnsi"/>
                <w:i/>
                <w:iCs/>
                <w:color w:val="000000"/>
                <w:sz w:val="22"/>
                <w:szCs w:val="22"/>
              </w:rPr>
              <w:t>Manusia :</w:t>
            </w:r>
            <w:proofErr w:type="gramEnd"/>
            <w:r w:rsidRPr="00AC3D00">
              <w:rPr>
                <w:rFonts w:asciiTheme="majorHAnsi" w:eastAsiaTheme="minorHAnsi" w:hAnsiTheme="majorHAnsi"/>
                <w:i/>
                <w:iCs/>
                <w:color w:val="000000"/>
                <w:sz w:val="22"/>
                <w:szCs w:val="22"/>
              </w:rPr>
              <w:t xml:space="preserve"> Memahami Manusia melalui Filsafat. </w:t>
            </w:r>
            <w:r w:rsidRPr="00AC3D00">
              <w:rPr>
                <w:rFonts w:asciiTheme="majorHAnsi" w:eastAsiaTheme="minorHAnsi" w:hAnsiTheme="majorHAnsi"/>
                <w:color w:val="000000"/>
                <w:sz w:val="22"/>
                <w:szCs w:val="22"/>
              </w:rPr>
              <w:t>Bandung: PT. Remaja Rosdakarya.</w:t>
            </w:r>
          </w:p>
          <w:p w:rsidR="00074F67" w:rsidRPr="00AC3D00" w:rsidRDefault="00074F67" w:rsidP="007D677E">
            <w:pPr>
              <w:pStyle w:val="ListParagraph"/>
              <w:numPr>
                <w:ilvl w:val="0"/>
                <w:numId w:val="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sz w:val="22"/>
                <w:szCs w:val="22"/>
              </w:rPr>
              <w:t xml:space="preserve">Sutoyo, Anwar. 2005. </w:t>
            </w:r>
            <w:r w:rsidRPr="00AC3D00">
              <w:rPr>
                <w:rFonts w:asciiTheme="majorHAnsi" w:eastAsiaTheme="minorHAnsi" w:hAnsiTheme="majorHAnsi"/>
                <w:i/>
                <w:iCs/>
                <w:sz w:val="22"/>
                <w:szCs w:val="22"/>
              </w:rPr>
              <w:t xml:space="preserve">Manusia dalam Perspektif al-Qur’an. </w:t>
            </w:r>
            <w:r w:rsidRPr="00AC3D00">
              <w:rPr>
                <w:rFonts w:asciiTheme="majorHAnsi" w:eastAsiaTheme="minorHAnsi" w:hAnsiTheme="majorHAnsi"/>
                <w:sz w:val="22"/>
                <w:szCs w:val="22"/>
              </w:rPr>
              <w:t>Yogyakarta: Pustaka Pelajar</w:t>
            </w:r>
          </w:p>
          <w:p w:rsidR="00074F67" w:rsidRPr="00AC3D00" w:rsidRDefault="00074F67" w:rsidP="007D677E">
            <w:pPr>
              <w:pStyle w:val="ListParagraph"/>
              <w:numPr>
                <w:ilvl w:val="0"/>
                <w:numId w:val="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sz w:val="22"/>
                <w:szCs w:val="22"/>
              </w:rPr>
              <w:t xml:space="preserve">Snijders, Adelbert. 2004. </w:t>
            </w:r>
            <w:r w:rsidRPr="00AC3D00">
              <w:rPr>
                <w:rFonts w:asciiTheme="majorHAnsi" w:eastAsiaTheme="minorHAnsi" w:hAnsiTheme="majorHAnsi"/>
                <w:i/>
                <w:iCs/>
                <w:sz w:val="22"/>
                <w:szCs w:val="22"/>
              </w:rPr>
              <w:t>Antropologi Filsafat: Manusia</w:t>
            </w:r>
            <w:proofErr w:type="gramStart"/>
            <w:r w:rsidRPr="00AC3D00">
              <w:rPr>
                <w:rFonts w:asciiTheme="majorHAnsi" w:eastAsiaTheme="minorHAnsi" w:hAnsiTheme="majorHAnsi"/>
                <w:i/>
                <w:iCs/>
                <w:sz w:val="22"/>
                <w:szCs w:val="22"/>
              </w:rPr>
              <w:t>,Paradoks</w:t>
            </w:r>
            <w:proofErr w:type="gramEnd"/>
            <w:r w:rsidRPr="00AC3D00">
              <w:rPr>
                <w:rFonts w:asciiTheme="majorHAnsi" w:eastAsiaTheme="minorHAnsi" w:hAnsiTheme="majorHAnsi"/>
                <w:i/>
                <w:iCs/>
                <w:sz w:val="22"/>
                <w:szCs w:val="22"/>
              </w:rPr>
              <w:t xml:space="preserve"> dan Seruan. </w:t>
            </w:r>
            <w:r w:rsidRPr="00AC3D00">
              <w:rPr>
                <w:rFonts w:asciiTheme="majorHAnsi" w:eastAsiaTheme="minorHAnsi" w:hAnsiTheme="majorHAnsi"/>
                <w:sz w:val="22"/>
                <w:szCs w:val="22"/>
              </w:rPr>
              <w:t>Yogyakarta: Kanisius</w:t>
            </w:r>
          </w:p>
          <w:p w:rsidR="00074F67" w:rsidRPr="00AC3D00" w:rsidRDefault="00074F67" w:rsidP="007D677E">
            <w:pPr>
              <w:pStyle w:val="ListParagraph"/>
              <w:numPr>
                <w:ilvl w:val="0"/>
                <w:numId w:val="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sz w:val="22"/>
                <w:szCs w:val="22"/>
              </w:rPr>
              <w:t xml:space="preserve">Weij, P.A. Van Der. 2017. </w:t>
            </w:r>
            <w:r w:rsidRPr="00AC3D00">
              <w:rPr>
                <w:rFonts w:asciiTheme="majorHAnsi" w:eastAsiaTheme="minorHAnsi" w:hAnsiTheme="majorHAnsi"/>
                <w:i/>
                <w:iCs/>
                <w:sz w:val="22"/>
                <w:szCs w:val="22"/>
              </w:rPr>
              <w:t xml:space="preserve">Filsuf-filsuf Besar tentang Manusia. </w:t>
            </w:r>
            <w:r w:rsidRPr="00AC3D00">
              <w:rPr>
                <w:rFonts w:asciiTheme="majorHAnsi" w:eastAsiaTheme="minorHAnsi" w:hAnsiTheme="majorHAnsi"/>
                <w:sz w:val="22"/>
                <w:szCs w:val="22"/>
              </w:rPr>
              <w:t>Terj. K. Bertens. Jakarta: Gramedia Pustaka Utama</w:t>
            </w:r>
          </w:p>
          <w:p w:rsidR="0084676F" w:rsidRPr="00AC3D00" w:rsidRDefault="0084676F" w:rsidP="007D677E">
            <w:pPr>
              <w:pStyle w:val="ListParagraph"/>
              <w:numPr>
                <w:ilvl w:val="0"/>
                <w:numId w:val="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sz w:val="22"/>
                <w:szCs w:val="22"/>
                <w:lang w:val="id-ID"/>
              </w:rPr>
              <w:t xml:space="preserve">Fattah Hanurawan. 2020. </w:t>
            </w:r>
            <w:r w:rsidRPr="00AC3D00">
              <w:rPr>
                <w:rFonts w:asciiTheme="majorHAnsi" w:eastAsiaTheme="minorHAnsi" w:hAnsiTheme="majorHAnsi"/>
                <w:i/>
                <w:sz w:val="22"/>
                <w:szCs w:val="22"/>
                <w:lang w:val="id-ID"/>
              </w:rPr>
              <w:t xml:space="preserve">Filsafat Manusia untuk Psikologi. </w:t>
            </w:r>
            <w:r w:rsidRPr="00AC3D00">
              <w:rPr>
                <w:rFonts w:asciiTheme="majorHAnsi" w:eastAsiaTheme="minorHAnsi" w:hAnsiTheme="majorHAnsi"/>
                <w:sz w:val="22"/>
                <w:szCs w:val="22"/>
                <w:lang w:val="id-ID"/>
              </w:rPr>
              <w:t>Bandung: Remaja Rosdakarya</w:t>
            </w:r>
          </w:p>
          <w:p w:rsidR="00074F67" w:rsidRPr="00AC3D00" w:rsidRDefault="00074F67" w:rsidP="007D677E">
            <w:pPr>
              <w:pStyle w:val="ListParagraph"/>
              <w:numPr>
                <w:ilvl w:val="0"/>
                <w:numId w:val="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sz w:val="22"/>
                <w:szCs w:val="22"/>
              </w:rPr>
              <w:t xml:space="preserve">Zaprulkhan. 2014. </w:t>
            </w:r>
            <w:r w:rsidRPr="00AC3D00">
              <w:rPr>
                <w:rFonts w:asciiTheme="majorHAnsi" w:eastAsiaTheme="minorHAnsi" w:hAnsiTheme="majorHAnsi"/>
                <w:i/>
                <w:iCs/>
                <w:sz w:val="22"/>
                <w:szCs w:val="22"/>
              </w:rPr>
              <w:t xml:space="preserve">Filsafat Islam: Sebuah Kajian Tematik. </w:t>
            </w:r>
            <w:r w:rsidRPr="00AC3D00">
              <w:rPr>
                <w:rFonts w:asciiTheme="majorHAnsi" w:eastAsiaTheme="minorHAnsi" w:hAnsiTheme="majorHAnsi"/>
                <w:sz w:val="22"/>
                <w:szCs w:val="22"/>
              </w:rPr>
              <w:t>Jakarta: Raja Grafindo Persada</w:t>
            </w:r>
          </w:p>
          <w:p w:rsidR="00074F67" w:rsidRPr="00AC3D00" w:rsidRDefault="00074F67" w:rsidP="007D677E">
            <w:pPr>
              <w:pStyle w:val="ListParagraph"/>
              <w:numPr>
                <w:ilvl w:val="0"/>
                <w:numId w:val="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color w:val="000000"/>
                <w:sz w:val="22"/>
                <w:szCs w:val="22"/>
              </w:rPr>
              <w:t xml:space="preserve">Leenhouwers, 1998. </w:t>
            </w:r>
            <w:r w:rsidRPr="00AC3D00">
              <w:rPr>
                <w:rFonts w:asciiTheme="majorHAnsi" w:eastAsiaTheme="minorHAnsi" w:hAnsiTheme="majorHAnsi"/>
                <w:i/>
                <w:iCs/>
                <w:color w:val="000000"/>
                <w:sz w:val="22"/>
                <w:szCs w:val="22"/>
              </w:rPr>
              <w:t xml:space="preserve">Manusia dan Lingkungannya: Refleksi Filsafat tentang Manusia. </w:t>
            </w:r>
            <w:proofErr w:type="gramStart"/>
            <w:r w:rsidRPr="00AC3D00">
              <w:rPr>
                <w:rFonts w:asciiTheme="majorHAnsi" w:eastAsiaTheme="minorHAnsi" w:hAnsiTheme="majorHAnsi"/>
                <w:color w:val="000000"/>
                <w:sz w:val="22"/>
                <w:szCs w:val="22"/>
              </w:rPr>
              <w:t>Jakarta :</w:t>
            </w:r>
            <w:proofErr w:type="gramEnd"/>
            <w:r w:rsidRPr="00AC3D00">
              <w:rPr>
                <w:rFonts w:asciiTheme="majorHAnsi" w:eastAsiaTheme="minorHAnsi" w:hAnsiTheme="majorHAnsi"/>
                <w:color w:val="000000"/>
                <w:sz w:val="22"/>
                <w:szCs w:val="22"/>
              </w:rPr>
              <w:t xml:space="preserve"> Gramedia.</w:t>
            </w:r>
          </w:p>
          <w:p w:rsidR="00074F67" w:rsidRPr="00AC3D00" w:rsidRDefault="00074F67" w:rsidP="007D677E">
            <w:pPr>
              <w:pStyle w:val="ListParagraph"/>
              <w:numPr>
                <w:ilvl w:val="0"/>
                <w:numId w:val="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color w:val="000000"/>
                <w:sz w:val="22"/>
                <w:szCs w:val="22"/>
              </w:rPr>
            </w:pPr>
            <w:r w:rsidRPr="00AC3D00">
              <w:rPr>
                <w:rFonts w:asciiTheme="majorHAnsi" w:eastAsiaTheme="minorHAnsi" w:hAnsiTheme="majorHAnsi"/>
                <w:color w:val="000000"/>
                <w:sz w:val="22"/>
                <w:szCs w:val="22"/>
              </w:rPr>
              <w:t xml:space="preserve">Poepowardojo, Soerjanto/K. Bertens (Peny). 1998. </w:t>
            </w:r>
            <w:r w:rsidRPr="00AC3D00">
              <w:rPr>
                <w:rFonts w:asciiTheme="majorHAnsi" w:eastAsiaTheme="minorHAnsi" w:hAnsiTheme="majorHAnsi"/>
                <w:i/>
                <w:iCs/>
                <w:color w:val="000000"/>
                <w:sz w:val="22"/>
                <w:szCs w:val="22"/>
              </w:rPr>
              <w:t>Sekitar Manusia</w:t>
            </w:r>
            <w:r w:rsidRPr="00AC3D00">
              <w:rPr>
                <w:rFonts w:asciiTheme="majorHAnsi" w:eastAsiaTheme="minorHAnsi" w:hAnsiTheme="majorHAnsi"/>
                <w:color w:val="000000"/>
                <w:sz w:val="22"/>
                <w:szCs w:val="22"/>
              </w:rPr>
              <w:t xml:space="preserve">. </w:t>
            </w:r>
            <w:proofErr w:type="gramStart"/>
            <w:r w:rsidRPr="00AC3D00">
              <w:rPr>
                <w:rFonts w:asciiTheme="majorHAnsi" w:eastAsiaTheme="minorHAnsi" w:hAnsiTheme="majorHAnsi"/>
                <w:color w:val="000000"/>
                <w:sz w:val="22"/>
                <w:szCs w:val="22"/>
              </w:rPr>
              <w:t>Jakarta :</w:t>
            </w:r>
            <w:proofErr w:type="gramEnd"/>
            <w:r w:rsidRPr="00AC3D00">
              <w:rPr>
                <w:rFonts w:asciiTheme="majorHAnsi" w:eastAsiaTheme="minorHAnsi" w:hAnsiTheme="majorHAnsi"/>
                <w:color w:val="000000"/>
                <w:sz w:val="22"/>
                <w:szCs w:val="22"/>
              </w:rPr>
              <w:t xml:space="preserve"> Gramedia.</w:t>
            </w:r>
          </w:p>
          <w:p w:rsidR="00074F67" w:rsidRPr="00AC3D00" w:rsidRDefault="00074F67" w:rsidP="007D677E">
            <w:pPr>
              <w:pStyle w:val="ListParagraph"/>
              <w:numPr>
                <w:ilvl w:val="0"/>
                <w:numId w:val="4"/>
              </w:numPr>
              <w:autoSpaceDE w:val="0"/>
              <w:autoSpaceDN w:val="0"/>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color w:val="000000"/>
                <w:sz w:val="22"/>
                <w:szCs w:val="22"/>
              </w:rPr>
            </w:pPr>
            <w:r w:rsidRPr="00AC3D00">
              <w:rPr>
                <w:rFonts w:asciiTheme="majorHAnsi" w:eastAsiaTheme="minorHAnsi" w:hAnsiTheme="majorHAnsi"/>
                <w:color w:val="000000"/>
                <w:sz w:val="22"/>
                <w:szCs w:val="22"/>
              </w:rPr>
              <w:t xml:space="preserve">Cassirer, Erust. 1994 At., </w:t>
            </w:r>
            <w:r w:rsidRPr="00AC3D00">
              <w:rPr>
                <w:rFonts w:asciiTheme="majorHAnsi" w:eastAsiaTheme="minorHAnsi" w:hAnsiTheme="majorHAnsi"/>
                <w:i/>
                <w:iCs/>
                <w:color w:val="000000"/>
                <w:sz w:val="22"/>
                <w:szCs w:val="22"/>
              </w:rPr>
              <w:t xml:space="preserve">Essay and Man, </w:t>
            </w:r>
            <w:r w:rsidRPr="00AC3D00">
              <w:rPr>
                <w:rFonts w:asciiTheme="majorHAnsi" w:eastAsiaTheme="minorHAnsi" w:hAnsiTheme="majorHAnsi"/>
                <w:color w:val="000000"/>
                <w:sz w:val="22"/>
                <w:szCs w:val="22"/>
              </w:rPr>
              <w:t xml:space="preserve">Yale University Press. (Terjemahan Indonesia oleh Alois A. Nugroho, 1987, </w:t>
            </w:r>
            <w:r w:rsidRPr="00AC3D00">
              <w:rPr>
                <w:rFonts w:asciiTheme="majorHAnsi" w:eastAsiaTheme="minorHAnsi" w:hAnsiTheme="majorHAnsi"/>
                <w:i/>
                <w:iCs/>
                <w:color w:val="000000"/>
                <w:sz w:val="22"/>
                <w:szCs w:val="22"/>
              </w:rPr>
              <w:t xml:space="preserve">Manusia dan </w:t>
            </w:r>
            <w:proofErr w:type="gramStart"/>
            <w:r w:rsidRPr="00AC3D00">
              <w:rPr>
                <w:rFonts w:asciiTheme="majorHAnsi" w:eastAsiaTheme="minorHAnsi" w:hAnsiTheme="majorHAnsi"/>
                <w:i/>
                <w:iCs/>
                <w:color w:val="000000"/>
                <w:sz w:val="22"/>
                <w:szCs w:val="22"/>
              </w:rPr>
              <w:t>Kebudayaan :</w:t>
            </w:r>
            <w:proofErr w:type="gramEnd"/>
            <w:r w:rsidRPr="00AC3D00">
              <w:rPr>
                <w:rFonts w:asciiTheme="majorHAnsi" w:eastAsiaTheme="minorHAnsi" w:hAnsiTheme="majorHAnsi"/>
                <w:i/>
                <w:iCs/>
                <w:color w:val="000000"/>
                <w:sz w:val="22"/>
                <w:szCs w:val="22"/>
              </w:rPr>
              <w:t xml:space="preserve"> Refleksi Filsafat tentang Manusia, </w:t>
            </w:r>
            <w:r w:rsidRPr="00AC3D00">
              <w:rPr>
                <w:rFonts w:asciiTheme="majorHAnsi" w:eastAsiaTheme="minorHAnsi" w:hAnsiTheme="majorHAnsi"/>
                <w:color w:val="000000"/>
                <w:sz w:val="22"/>
                <w:szCs w:val="22"/>
              </w:rPr>
              <w:t>Jakarta : Gramedia).</w:t>
            </w:r>
          </w:p>
          <w:p w:rsidR="00074F67" w:rsidRPr="00AC3D00" w:rsidRDefault="00074F67" w:rsidP="007D677E">
            <w:pPr>
              <w:pStyle w:val="ListParagraph"/>
              <w:numPr>
                <w:ilvl w:val="0"/>
                <w:numId w:val="4"/>
              </w:num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color w:val="000000"/>
                <w:sz w:val="22"/>
                <w:szCs w:val="22"/>
              </w:rPr>
              <w:t xml:space="preserve">Driyarkara. 1970. </w:t>
            </w:r>
            <w:r w:rsidRPr="00AC3D00">
              <w:rPr>
                <w:rFonts w:asciiTheme="majorHAnsi" w:eastAsiaTheme="minorHAnsi" w:hAnsiTheme="majorHAnsi"/>
                <w:i/>
                <w:iCs/>
                <w:color w:val="000000"/>
                <w:sz w:val="22"/>
                <w:szCs w:val="22"/>
              </w:rPr>
              <w:t xml:space="preserve">Filsafat Manusia, </w:t>
            </w:r>
            <w:r w:rsidRPr="00AC3D00">
              <w:rPr>
                <w:rFonts w:asciiTheme="majorHAnsi" w:eastAsiaTheme="minorHAnsi" w:hAnsiTheme="majorHAnsi"/>
                <w:color w:val="000000"/>
                <w:sz w:val="22"/>
                <w:szCs w:val="22"/>
              </w:rPr>
              <w:t>Yogyakarta: Raka Press.</w:t>
            </w:r>
          </w:p>
        </w:tc>
      </w:tr>
      <w:tr w:rsidR="00074F67" w:rsidRPr="00AC3D00" w:rsidTr="00DA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Pr>
          <w:p w:rsidR="00074F67" w:rsidRPr="00AC3D00" w:rsidRDefault="00074F67" w:rsidP="00604B1F">
            <w:pPr>
              <w:spacing w:after="0" w:line="240" w:lineRule="auto"/>
              <w:rPr>
                <w:b w:val="0"/>
              </w:rPr>
            </w:pPr>
            <w:r w:rsidRPr="00AC3D00">
              <w:t>Media Pembelajaran</w:t>
            </w:r>
          </w:p>
        </w:tc>
        <w:tc>
          <w:tcPr>
            <w:tcW w:w="11906" w:type="dxa"/>
            <w:gridSpan w:val="10"/>
          </w:tcPr>
          <w:p w:rsidR="00074F67" w:rsidRPr="00AC3D00" w:rsidRDefault="00074F67" w:rsidP="00604B1F">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rPr>
              <w:t>LCD, Laptop, Power Point</w:t>
            </w:r>
            <w:r w:rsidRPr="00AC3D00">
              <w:rPr>
                <w:rFonts w:asciiTheme="majorHAnsi" w:hAnsiTheme="majorHAnsi"/>
                <w:lang w:val="id-ID"/>
              </w:rPr>
              <w:t xml:space="preserve"> slide, WA Grup, Google Classroom</w:t>
            </w:r>
          </w:p>
        </w:tc>
      </w:tr>
      <w:tr w:rsidR="00074F67"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Pr>
          <w:p w:rsidR="00074F67" w:rsidRPr="00AC3D00" w:rsidRDefault="00AC3D00" w:rsidP="00604B1F">
            <w:pPr>
              <w:spacing w:after="0" w:line="240" w:lineRule="auto"/>
              <w:rPr>
                <w:b w:val="0"/>
              </w:rPr>
            </w:pPr>
            <w:r w:rsidRPr="00AC3D00">
              <w:rPr>
                <w:lang w:val="id-ID"/>
              </w:rPr>
              <w:t xml:space="preserve">Dosen/ </w:t>
            </w:r>
            <w:r w:rsidR="00074F67" w:rsidRPr="00AC3D00">
              <w:t>Team Teaching</w:t>
            </w:r>
          </w:p>
        </w:tc>
        <w:tc>
          <w:tcPr>
            <w:tcW w:w="11906" w:type="dxa"/>
            <w:gridSpan w:val="10"/>
          </w:tcPr>
          <w:p w:rsidR="00074F67" w:rsidRPr="00AC3D00" w:rsidRDefault="00AC3D00" w:rsidP="00AC3D00">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AC3D00">
              <w:rPr>
                <w:rFonts w:asciiTheme="majorHAnsi" w:hAnsiTheme="majorHAnsi"/>
                <w:lang w:val="id-ID"/>
              </w:rPr>
              <w:t xml:space="preserve">Elvira Purnamasari, M. Ag </w:t>
            </w:r>
          </w:p>
        </w:tc>
      </w:tr>
      <w:tr w:rsidR="00074F67" w:rsidRPr="00AC3D00" w:rsidTr="00DA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Pr>
          <w:p w:rsidR="00074F67" w:rsidRPr="00AC3D00" w:rsidRDefault="00074F67" w:rsidP="00604B1F">
            <w:pPr>
              <w:spacing w:after="0" w:line="240" w:lineRule="auto"/>
              <w:rPr>
                <w:b w:val="0"/>
              </w:rPr>
            </w:pPr>
            <w:r w:rsidRPr="00AC3D00">
              <w:t>Matakuliah  Syarat</w:t>
            </w:r>
          </w:p>
        </w:tc>
        <w:tc>
          <w:tcPr>
            <w:tcW w:w="11906" w:type="dxa"/>
            <w:gridSpan w:val="10"/>
          </w:tcPr>
          <w:p w:rsidR="00074F67" w:rsidRPr="00AC3D00" w:rsidRDefault="00074F67" w:rsidP="00604B1F">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lang w:val="id-ID"/>
              </w:rPr>
              <w:t>-</w:t>
            </w:r>
          </w:p>
        </w:tc>
      </w:tr>
      <w:tr w:rsidR="00074F67"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4" w:type="dxa"/>
            <w:gridSpan w:val="12"/>
          </w:tcPr>
          <w:p w:rsidR="00074F67" w:rsidRPr="00AC3D00" w:rsidRDefault="00074F67" w:rsidP="00604B1F">
            <w:pPr>
              <w:spacing w:after="0" w:line="240" w:lineRule="auto"/>
            </w:pPr>
          </w:p>
        </w:tc>
      </w:tr>
      <w:tr w:rsidR="00AC3D00" w:rsidRPr="00AC3D00" w:rsidTr="00DA585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51" w:type="dxa"/>
          </w:tcPr>
          <w:p w:rsidR="00AC3D00" w:rsidRPr="00AC3D00" w:rsidRDefault="00AC3D00" w:rsidP="0044527B">
            <w:pPr>
              <w:spacing w:after="0" w:line="240" w:lineRule="auto"/>
              <w:jc w:val="center"/>
              <w:rPr>
                <w:b w:val="0"/>
              </w:rPr>
            </w:pPr>
            <w:r w:rsidRPr="00AC3D00">
              <w:t>Mg ke-</w:t>
            </w:r>
          </w:p>
        </w:tc>
        <w:tc>
          <w:tcPr>
            <w:tcW w:w="2126" w:type="dxa"/>
            <w:gridSpan w:val="2"/>
          </w:tcPr>
          <w:p w:rsidR="00AC3D00" w:rsidRPr="00AC3D00" w:rsidRDefault="00AC3D00" w:rsidP="004452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C3D00">
              <w:rPr>
                <w:rFonts w:asciiTheme="majorHAnsi" w:hAnsiTheme="majorHAnsi"/>
                <w:b/>
              </w:rPr>
              <w:t>Sub-CP-MK</w:t>
            </w:r>
          </w:p>
          <w:p w:rsidR="00AC3D00" w:rsidRPr="00AC3D00" w:rsidRDefault="00AC3D00" w:rsidP="004452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C3D00">
              <w:rPr>
                <w:rFonts w:asciiTheme="majorHAnsi" w:hAnsiTheme="majorHAnsi"/>
                <w:b/>
              </w:rPr>
              <w:t>(sbg kemampuan akhir yang diharapkan</w:t>
            </w:r>
          </w:p>
        </w:tc>
        <w:tc>
          <w:tcPr>
            <w:tcW w:w="2693" w:type="dxa"/>
            <w:gridSpan w:val="2"/>
          </w:tcPr>
          <w:p w:rsidR="00AC3D00" w:rsidRPr="00AC3D00" w:rsidRDefault="00AC3D00" w:rsidP="004452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r w:rsidRPr="00AC3D00">
              <w:rPr>
                <w:rFonts w:asciiTheme="majorHAnsi" w:hAnsiTheme="majorHAnsi"/>
                <w:b/>
                <w:lang w:val="id-ID"/>
              </w:rPr>
              <w:t>Materi Pembelajaran</w:t>
            </w:r>
          </w:p>
        </w:tc>
        <w:tc>
          <w:tcPr>
            <w:tcW w:w="1948" w:type="dxa"/>
            <w:gridSpan w:val="2"/>
          </w:tcPr>
          <w:p w:rsidR="00AC3D00" w:rsidRPr="00AC3D00" w:rsidRDefault="00AC3D00" w:rsidP="004452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C3D00">
              <w:rPr>
                <w:rFonts w:asciiTheme="majorHAnsi" w:hAnsiTheme="majorHAnsi"/>
                <w:b/>
                <w:lang w:val="id-ID"/>
              </w:rPr>
              <w:t xml:space="preserve">Bentuk dan </w:t>
            </w:r>
            <w:r w:rsidRPr="00AC3D00">
              <w:rPr>
                <w:rFonts w:asciiTheme="majorHAnsi" w:hAnsiTheme="majorHAnsi"/>
                <w:b/>
              </w:rPr>
              <w:t>Metode Pembelajaran</w:t>
            </w:r>
          </w:p>
          <w:p w:rsidR="00AC3D00" w:rsidRPr="00AC3D00" w:rsidRDefault="00AC3D00" w:rsidP="004452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C3D00">
              <w:rPr>
                <w:rFonts w:asciiTheme="majorHAnsi" w:hAnsiTheme="majorHAnsi"/>
                <w:b/>
              </w:rPr>
              <w:t>(Estimasi Waktu)</w:t>
            </w:r>
          </w:p>
        </w:tc>
        <w:tc>
          <w:tcPr>
            <w:tcW w:w="2305" w:type="dxa"/>
          </w:tcPr>
          <w:p w:rsidR="00AC3D00" w:rsidRPr="00AC3D00" w:rsidRDefault="00AC3D00" w:rsidP="004452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lang w:val="id-ID"/>
              </w:rPr>
            </w:pPr>
            <w:r w:rsidRPr="00AC3D00">
              <w:rPr>
                <w:rFonts w:asciiTheme="majorHAnsi" w:hAnsiTheme="majorHAnsi"/>
                <w:b/>
                <w:lang w:val="id-ID"/>
              </w:rPr>
              <w:t>Pengalaman Belajar</w:t>
            </w:r>
          </w:p>
        </w:tc>
        <w:tc>
          <w:tcPr>
            <w:tcW w:w="3118" w:type="dxa"/>
            <w:gridSpan w:val="3"/>
          </w:tcPr>
          <w:p w:rsidR="00AC3D00" w:rsidRPr="00AC3D00" w:rsidRDefault="00AC3D00" w:rsidP="004452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C3D00">
              <w:rPr>
                <w:rFonts w:asciiTheme="majorHAnsi" w:hAnsiTheme="majorHAnsi"/>
                <w:b/>
                <w:lang w:val="id-ID"/>
              </w:rPr>
              <w:t xml:space="preserve">Indikator dan </w:t>
            </w:r>
            <w:r w:rsidRPr="00AC3D00">
              <w:rPr>
                <w:rFonts w:asciiTheme="majorHAnsi" w:hAnsiTheme="majorHAnsi"/>
                <w:b/>
              </w:rPr>
              <w:t>Kriteria Penilaian</w:t>
            </w:r>
          </w:p>
        </w:tc>
        <w:tc>
          <w:tcPr>
            <w:tcW w:w="1133" w:type="dxa"/>
          </w:tcPr>
          <w:p w:rsidR="00AC3D00" w:rsidRPr="00AC3D00" w:rsidRDefault="00AC3D00" w:rsidP="004452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C3D00">
              <w:rPr>
                <w:rFonts w:asciiTheme="majorHAnsi" w:hAnsiTheme="majorHAnsi"/>
                <w:b/>
              </w:rPr>
              <w:t>Bobot Penilaian</w:t>
            </w:r>
          </w:p>
          <w:p w:rsidR="00AC3D00" w:rsidRPr="00AC3D00" w:rsidRDefault="00AC3D00" w:rsidP="004452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AC3D00">
              <w:rPr>
                <w:rFonts w:asciiTheme="majorHAnsi" w:hAnsiTheme="majorHAnsi"/>
                <w:b/>
              </w:rPr>
              <w:t>(%)</w:t>
            </w:r>
          </w:p>
        </w:tc>
      </w:tr>
      <w:tr w:rsidR="00AC3D00"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AC3D00" w:rsidRPr="00AC3D00" w:rsidRDefault="00AC3D00" w:rsidP="00604B1F">
            <w:pPr>
              <w:spacing w:after="0" w:line="240" w:lineRule="auto"/>
              <w:jc w:val="center"/>
              <w:rPr>
                <w:b w:val="0"/>
              </w:rPr>
            </w:pPr>
            <w:r w:rsidRPr="00AC3D00">
              <w:t>(1)</w:t>
            </w:r>
          </w:p>
        </w:tc>
        <w:tc>
          <w:tcPr>
            <w:tcW w:w="2126" w:type="dxa"/>
            <w:gridSpan w:val="2"/>
          </w:tcPr>
          <w:p w:rsidR="00AC3D00" w:rsidRPr="00AC3D00" w:rsidRDefault="00AC3D00" w:rsidP="00604B1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(2)</w:t>
            </w:r>
          </w:p>
        </w:tc>
        <w:tc>
          <w:tcPr>
            <w:tcW w:w="2693" w:type="dxa"/>
            <w:gridSpan w:val="2"/>
          </w:tcPr>
          <w:p w:rsidR="00AC3D00" w:rsidRPr="00AC3D00" w:rsidRDefault="00AC3D00" w:rsidP="00604B1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(3)</w:t>
            </w:r>
          </w:p>
        </w:tc>
        <w:tc>
          <w:tcPr>
            <w:tcW w:w="1948" w:type="dxa"/>
            <w:gridSpan w:val="2"/>
          </w:tcPr>
          <w:p w:rsidR="00AC3D00" w:rsidRPr="00AC3D00" w:rsidRDefault="00AC3D00" w:rsidP="00604B1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(4)</w:t>
            </w:r>
          </w:p>
        </w:tc>
        <w:tc>
          <w:tcPr>
            <w:tcW w:w="2305" w:type="dxa"/>
          </w:tcPr>
          <w:p w:rsidR="00AC3D00" w:rsidRPr="00AC3D00" w:rsidRDefault="00AC3D00" w:rsidP="00604B1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(5)</w:t>
            </w:r>
          </w:p>
        </w:tc>
        <w:tc>
          <w:tcPr>
            <w:tcW w:w="3118" w:type="dxa"/>
            <w:gridSpan w:val="3"/>
          </w:tcPr>
          <w:p w:rsidR="00AC3D00" w:rsidRPr="00AC3D00" w:rsidRDefault="00AC3D00" w:rsidP="00604B1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(6)</w:t>
            </w:r>
          </w:p>
        </w:tc>
        <w:tc>
          <w:tcPr>
            <w:tcW w:w="1133" w:type="dxa"/>
          </w:tcPr>
          <w:p w:rsidR="00AC3D00" w:rsidRPr="00AC3D00" w:rsidRDefault="00AC3D00" w:rsidP="00604B1F">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rPr>
            </w:pPr>
            <w:r w:rsidRPr="00AC3D00">
              <w:rPr>
                <w:rFonts w:asciiTheme="majorHAnsi" w:hAnsiTheme="majorHAnsi"/>
                <w:b/>
              </w:rPr>
              <w:t>(7)</w:t>
            </w:r>
          </w:p>
        </w:tc>
      </w:tr>
      <w:tr w:rsidR="00AC3D00" w:rsidRPr="00AC3D00" w:rsidTr="00DA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AC3D00" w:rsidRPr="00AC3D00" w:rsidRDefault="00AC3D00" w:rsidP="006E7AFE">
            <w:pPr>
              <w:jc w:val="center"/>
            </w:pPr>
            <w:r w:rsidRPr="00AC3D00">
              <w:t>1</w:t>
            </w:r>
          </w:p>
        </w:tc>
        <w:tc>
          <w:tcPr>
            <w:tcW w:w="2126" w:type="dxa"/>
            <w:gridSpan w:val="2"/>
          </w:tcPr>
          <w:p w:rsidR="00AC3D00" w:rsidRPr="00AC3D00" w:rsidRDefault="002D254F" w:rsidP="002D254F">
            <w:pP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Theme="majorHAnsi" w:hAnsiTheme="majorHAnsi"/>
              </w:rPr>
              <w:t xml:space="preserve">Mahasiswa </w:t>
            </w:r>
            <w:r>
              <w:rPr>
                <w:rFonts w:asciiTheme="majorHAnsi" w:hAnsiTheme="majorHAnsi"/>
                <w:lang w:val="id-ID"/>
              </w:rPr>
              <w:t xml:space="preserve">mampu </w:t>
            </w:r>
            <w:r w:rsidR="00AC3D00" w:rsidRPr="00AC3D00">
              <w:rPr>
                <w:rFonts w:asciiTheme="majorHAnsi" w:hAnsiTheme="majorHAnsi"/>
              </w:rPr>
              <w:t xml:space="preserve">melaksanakan isi kontrak kuliah serta </w:t>
            </w:r>
            <w:r w:rsidR="00AC3D00" w:rsidRPr="00AC3D00">
              <w:rPr>
                <w:rFonts w:asciiTheme="majorHAnsi" w:hAnsiTheme="majorHAnsi"/>
                <w:lang w:val="id-ID"/>
              </w:rPr>
              <w:t xml:space="preserve">mampu memahami pokok-pokok bahasan yang akan dibahas pada mata </w:t>
            </w:r>
            <w:r w:rsidR="00AC3D00" w:rsidRPr="00AC3D00">
              <w:rPr>
                <w:rFonts w:asciiTheme="majorHAnsi" w:hAnsiTheme="majorHAnsi"/>
                <w:lang w:val="id-ID"/>
              </w:rPr>
              <w:lastRenderedPageBreak/>
              <w:t>kuliah filsafat manusia.</w:t>
            </w:r>
          </w:p>
        </w:tc>
        <w:tc>
          <w:tcPr>
            <w:tcW w:w="2693" w:type="dxa"/>
            <w:gridSpan w:val="2"/>
          </w:tcPr>
          <w:p w:rsidR="00AC3D00" w:rsidRPr="00AC3D00" w:rsidRDefault="00AC3D00" w:rsidP="00AC3D00">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AC3D00">
              <w:rPr>
                <w:rFonts w:asciiTheme="majorHAnsi" w:hAnsiTheme="majorHAnsi"/>
                <w:bCs/>
                <w:lang w:val="id-ID"/>
              </w:rPr>
              <w:lastRenderedPageBreak/>
              <w:t>Sistem Perkuliahan</w:t>
            </w:r>
            <w:r>
              <w:rPr>
                <w:rFonts w:asciiTheme="majorHAnsi" w:hAnsiTheme="majorHAnsi"/>
                <w:bCs/>
                <w:lang w:val="id-ID"/>
              </w:rPr>
              <w:t xml:space="preserve"> dan RPS</w:t>
            </w:r>
          </w:p>
        </w:tc>
        <w:tc>
          <w:tcPr>
            <w:tcW w:w="1948" w:type="dxa"/>
            <w:gridSpan w:val="2"/>
          </w:tcPr>
          <w:p w:rsidR="00AC3D00" w:rsidRPr="00AC3D00" w:rsidRDefault="00AC3D00" w:rsidP="006E7AFE">
            <w:pPr>
              <w:widowControl w:val="0"/>
              <w:tabs>
                <w:tab w:val="left" w:pos="0"/>
                <w:tab w:val="left" w:pos="220"/>
              </w:tabs>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Theme="majorHAnsi" w:hAnsiTheme="majorHAnsi"/>
                <w:lang w:val="id-ID"/>
              </w:rPr>
              <w:t>Estimasi Waktu: 3x50 Menit</w:t>
            </w:r>
          </w:p>
        </w:tc>
        <w:tc>
          <w:tcPr>
            <w:tcW w:w="2305" w:type="dxa"/>
          </w:tcPr>
          <w:p w:rsidR="00AC3D00" w:rsidRPr="00AC3D00" w:rsidRDefault="00AC3D00" w:rsidP="007D677E">
            <w:pPr>
              <w:pStyle w:val="ListParagraph"/>
              <w:numPr>
                <w:ilvl w:val="0"/>
                <w:numId w:val="1"/>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Kontrak belajar</w:t>
            </w:r>
          </w:p>
          <w:p w:rsidR="00AC3D00" w:rsidRPr="00AC3D00" w:rsidRDefault="00AC3D00" w:rsidP="007D677E">
            <w:pPr>
              <w:pStyle w:val="ListParagraph"/>
              <w:numPr>
                <w:ilvl w:val="0"/>
                <w:numId w:val="1"/>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Membentuk kelompok diskusi</w:t>
            </w:r>
          </w:p>
          <w:p w:rsidR="00AC3D00" w:rsidRPr="00AC3D00" w:rsidRDefault="00AC3D00" w:rsidP="007D677E">
            <w:pPr>
              <w:pStyle w:val="ListParagraph"/>
              <w:numPr>
                <w:ilvl w:val="0"/>
                <w:numId w:val="1"/>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iCs/>
                <w:sz w:val="22"/>
                <w:szCs w:val="22"/>
              </w:rPr>
            </w:pPr>
            <w:r w:rsidRPr="00AC3D00">
              <w:rPr>
                <w:rFonts w:asciiTheme="majorHAnsi" w:hAnsiTheme="majorHAnsi"/>
                <w:iCs/>
                <w:sz w:val="22"/>
                <w:szCs w:val="22"/>
              </w:rPr>
              <w:t>Memberikan pengantar mata kuliah.</w:t>
            </w:r>
          </w:p>
          <w:p w:rsidR="00AC3D00" w:rsidRPr="00AC3D00" w:rsidRDefault="00AC3D00" w:rsidP="007D677E">
            <w:pPr>
              <w:pStyle w:val="ListParagraph"/>
              <w:numPr>
                <w:ilvl w:val="0"/>
                <w:numId w:val="1"/>
              </w:numPr>
              <w:spacing w:after="120" w:line="240" w:lineRule="auto"/>
              <w:ind w:left="210" w:hanging="210"/>
              <w:contextualSpacing w:val="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 xml:space="preserve">Evaluasi dan tindak lanjut (memberikan </w:t>
            </w:r>
            <w:r w:rsidRPr="00AC3D00">
              <w:rPr>
                <w:rFonts w:asciiTheme="majorHAnsi" w:hAnsiTheme="majorHAnsi"/>
                <w:sz w:val="22"/>
                <w:szCs w:val="22"/>
              </w:rPr>
              <w:lastRenderedPageBreak/>
              <w:t>tugas mandiri untuk pertemuan selanjutnya)</w:t>
            </w:r>
          </w:p>
        </w:tc>
        <w:tc>
          <w:tcPr>
            <w:tcW w:w="3118" w:type="dxa"/>
            <w:gridSpan w:val="3"/>
          </w:tcPr>
          <w:p w:rsidR="00AC3D00" w:rsidRPr="00B33238" w:rsidRDefault="00AC3D00"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B33238">
              <w:rPr>
                <w:rFonts w:asciiTheme="majorHAnsi" w:hAnsiTheme="majorHAnsi" w:cstheme="majorBidi"/>
              </w:rPr>
              <w:lastRenderedPageBreak/>
              <w:t>Pertanyaan dan Jawaban: Kesesuaian Topik, Kelengkapan data, Kecukupan referensi, Analisis data, Kesesuaian obyek pertanyaan, Kedalaman obyek pertanyaan; Ketepatan metode bertanya.</w:t>
            </w:r>
          </w:p>
        </w:tc>
        <w:tc>
          <w:tcPr>
            <w:tcW w:w="1133" w:type="dxa"/>
          </w:tcPr>
          <w:p w:rsidR="00AC3D00" w:rsidRPr="00AC3D00" w:rsidRDefault="00AC3D00" w:rsidP="00510A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10 % Absen</w:t>
            </w:r>
          </w:p>
          <w:p w:rsidR="00AC3D00" w:rsidRPr="00AC3D00" w:rsidRDefault="00AC3D00" w:rsidP="00510A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Mandiri</w:t>
            </w:r>
          </w:p>
          <w:p w:rsidR="00AC3D00" w:rsidRPr="00AC3D00" w:rsidRDefault="00AC3D00" w:rsidP="00510A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Kelompok</w:t>
            </w:r>
          </w:p>
          <w:p w:rsidR="00AC3D00" w:rsidRPr="00AC3D00" w:rsidRDefault="00AC3D00" w:rsidP="00510A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25 % UTS</w:t>
            </w:r>
          </w:p>
          <w:p w:rsidR="00AC3D00" w:rsidRPr="00AC3D00" w:rsidRDefault="00AC3D00" w:rsidP="00510A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lastRenderedPageBreak/>
              <w:t>35 % UAS</w:t>
            </w:r>
          </w:p>
          <w:p w:rsidR="00AC3D00" w:rsidRPr="00AC3D00" w:rsidRDefault="00AC3D00" w:rsidP="006E7AF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AC3D00"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AC3D00" w:rsidRPr="00AC3D00" w:rsidRDefault="00AC3D00" w:rsidP="006E7AFE">
            <w:pPr>
              <w:jc w:val="center"/>
            </w:pPr>
            <w:r w:rsidRPr="00AC3D00">
              <w:lastRenderedPageBreak/>
              <w:t>2</w:t>
            </w:r>
          </w:p>
        </w:tc>
        <w:tc>
          <w:tcPr>
            <w:tcW w:w="2126" w:type="dxa"/>
            <w:gridSpan w:val="2"/>
          </w:tcPr>
          <w:p w:rsidR="00AC3D00" w:rsidRPr="00AC3D00" w:rsidRDefault="002D254F" w:rsidP="00AD773A">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color w:val="000000"/>
              </w:rPr>
            </w:pPr>
            <w:r>
              <w:rPr>
                <w:rFonts w:asciiTheme="majorHAnsi" w:eastAsiaTheme="minorHAnsi" w:hAnsiTheme="majorHAnsi"/>
                <w:color w:val="000000"/>
              </w:rPr>
              <w:t xml:space="preserve">Mahasiswa </w:t>
            </w:r>
            <w:r>
              <w:rPr>
                <w:rFonts w:asciiTheme="majorHAnsi" w:eastAsiaTheme="minorHAnsi" w:hAnsiTheme="majorHAnsi"/>
                <w:color w:val="000000"/>
                <w:lang w:val="id-ID"/>
              </w:rPr>
              <w:t xml:space="preserve">mampu </w:t>
            </w:r>
            <w:r w:rsidR="00AC3D00" w:rsidRPr="00AC3D00">
              <w:rPr>
                <w:rFonts w:asciiTheme="majorHAnsi" w:eastAsiaTheme="minorHAnsi" w:hAnsiTheme="majorHAnsi"/>
                <w:color w:val="000000"/>
              </w:rPr>
              <w:t xml:space="preserve"> memahami dan menjelaskan definisi, Ruang Lingkup, obyek, dan</w:t>
            </w:r>
          </w:p>
          <w:p w:rsidR="00AC3D00" w:rsidRPr="00AC3D00" w:rsidRDefault="00AC3D00" w:rsidP="00AD773A">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color w:val="000000"/>
                <w:lang w:val="id-ID"/>
              </w:rPr>
            </w:pPr>
            <w:proofErr w:type="gramStart"/>
            <w:r w:rsidRPr="00AC3D00">
              <w:rPr>
                <w:rFonts w:asciiTheme="majorHAnsi" w:eastAsiaTheme="minorHAnsi" w:hAnsiTheme="majorHAnsi"/>
                <w:color w:val="000000"/>
              </w:rPr>
              <w:t>ciri-ciri</w:t>
            </w:r>
            <w:proofErr w:type="gramEnd"/>
            <w:r w:rsidRPr="00AC3D00">
              <w:rPr>
                <w:rFonts w:asciiTheme="majorHAnsi" w:eastAsiaTheme="minorHAnsi" w:hAnsiTheme="majorHAnsi"/>
                <w:color w:val="000000"/>
              </w:rPr>
              <w:t xml:space="preserve"> filsafat manusia.</w:t>
            </w:r>
          </w:p>
          <w:p w:rsidR="00AC3D00" w:rsidRPr="00AC3D00" w:rsidRDefault="00AC3D00" w:rsidP="00AD773A">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color w:val="000000"/>
              </w:rPr>
            </w:pPr>
            <w:r w:rsidRPr="00AC3D00">
              <w:rPr>
                <w:rFonts w:asciiTheme="majorHAnsi" w:eastAsiaTheme="minorHAnsi" w:hAnsiTheme="majorHAnsi"/>
                <w:color w:val="000000"/>
              </w:rPr>
              <w:t>Mahasiswa mampu memahami</w:t>
            </w:r>
          </w:p>
          <w:p w:rsidR="00AC3D00" w:rsidRPr="00AC3D00" w:rsidRDefault="00AC3D00" w:rsidP="00AD773A">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color w:val="000000"/>
              </w:rPr>
            </w:pPr>
            <w:r w:rsidRPr="00AC3D00">
              <w:rPr>
                <w:rFonts w:asciiTheme="majorHAnsi" w:eastAsiaTheme="minorHAnsi" w:hAnsiTheme="majorHAnsi"/>
                <w:color w:val="000000"/>
              </w:rPr>
              <w:t xml:space="preserve">dan menjelaskan manfaat utama </w:t>
            </w:r>
          </w:p>
          <w:p w:rsidR="00AC3D00" w:rsidRPr="00AC3D00" w:rsidRDefault="00AC3D00" w:rsidP="00AD773A">
            <w:pPr>
              <w:tabs>
                <w:tab w:val="num" w:pos="720"/>
              </w:tabs>
              <w:cnfStyle w:val="000000010000" w:firstRow="0" w:lastRow="0" w:firstColumn="0" w:lastColumn="0" w:oddVBand="0" w:evenVBand="0" w:oddHBand="0" w:evenHBand="1" w:firstRowFirstColumn="0" w:firstRowLastColumn="0" w:lastRowFirstColumn="0" w:lastRowLastColumn="0"/>
              <w:rPr>
                <w:rFonts w:asciiTheme="majorHAnsi" w:hAnsiTheme="majorHAnsi"/>
                <w:lang w:val="fi-FI"/>
              </w:rPr>
            </w:pPr>
            <w:proofErr w:type="gramStart"/>
            <w:r w:rsidRPr="00AC3D00">
              <w:rPr>
                <w:rFonts w:asciiTheme="majorHAnsi" w:eastAsiaTheme="minorHAnsi" w:hAnsiTheme="majorHAnsi"/>
                <w:color w:val="000000"/>
              </w:rPr>
              <w:t>belajar</w:t>
            </w:r>
            <w:proofErr w:type="gramEnd"/>
            <w:r w:rsidRPr="00AC3D00">
              <w:rPr>
                <w:rFonts w:asciiTheme="majorHAnsi" w:eastAsiaTheme="minorHAnsi" w:hAnsiTheme="majorHAnsi"/>
                <w:color w:val="000000"/>
              </w:rPr>
              <w:t xml:space="preserve"> filsafat manusia.</w:t>
            </w:r>
          </w:p>
        </w:tc>
        <w:tc>
          <w:tcPr>
            <w:tcW w:w="2693" w:type="dxa"/>
            <w:gridSpan w:val="2"/>
          </w:tcPr>
          <w:p w:rsidR="00AC3D00" w:rsidRPr="00AC3D00" w:rsidRDefault="00AC3D00" w:rsidP="00AC3D00">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bCs/>
                <w:color w:val="000000"/>
                <w:lang w:val="id-ID"/>
              </w:rPr>
            </w:pPr>
            <w:r w:rsidRPr="00AC3D00">
              <w:rPr>
                <w:rFonts w:asciiTheme="majorHAnsi" w:eastAsiaTheme="minorHAnsi" w:hAnsiTheme="majorHAnsi"/>
                <w:bCs/>
                <w:color w:val="000000"/>
              </w:rPr>
              <w:t>Pengantar Filsafat Manusia</w:t>
            </w:r>
            <w:r>
              <w:rPr>
                <w:rFonts w:asciiTheme="majorHAnsi" w:eastAsiaTheme="minorHAnsi" w:hAnsiTheme="majorHAnsi"/>
                <w:bCs/>
                <w:color w:val="000000"/>
                <w:lang w:val="id-ID"/>
              </w:rPr>
              <w:t>:</w:t>
            </w:r>
          </w:p>
          <w:p w:rsidR="00AC3D00" w:rsidRPr="00AC3D00" w:rsidRDefault="00AC3D00" w:rsidP="007D677E">
            <w:pPr>
              <w:pStyle w:val="ListParagraph"/>
              <w:numPr>
                <w:ilvl w:val="0"/>
                <w:numId w:val="11"/>
              </w:numPr>
              <w:autoSpaceDE w:val="0"/>
              <w:autoSpaceDN w:val="0"/>
              <w:adjustRightInd w:val="0"/>
              <w:spacing w:after="0" w:line="240" w:lineRule="auto"/>
              <w:ind w:left="318" w:hanging="284"/>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color w:val="000000"/>
                <w:sz w:val="22"/>
                <w:szCs w:val="22"/>
              </w:rPr>
              <w:t>Definisi filsafat manusia.</w:t>
            </w:r>
          </w:p>
          <w:p w:rsidR="00AC3D00" w:rsidRPr="00AC3D00" w:rsidRDefault="00AC3D00" w:rsidP="007D677E">
            <w:pPr>
              <w:pStyle w:val="ListParagraph"/>
              <w:numPr>
                <w:ilvl w:val="0"/>
                <w:numId w:val="11"/>
              </w:numPr>
              <w:autoSpaceDE w:val="0"/>
              <w:autoSpaceDN w:val="0"/>
              <w:adjustRightInd w:val="0"/>
              <w:spacing w:after="0" w:line="240" w:lineRule="auto"/>
              <w:ind w:left="318" w:hanging="284"/>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color w:val="000000"/>
                <w:sz w:val="22"/>
                <w:szCs w:val="22"/>
              </w:rPr>
              <w:t>Ruang Lingkup</w:t>
            </w:r>
            <w:r w:rsidRPr="00AC3D00">
              <w:rPr>
                <w:rFonts w:asciiTheme="majorHAnsi" w:eastAsiaTheme="minorHAnsi" w:hAnsiTheme="majorHAnsi"/>
                <w:color w:val="000000"/>
                <w:sz w:val="22"/>
                <w:szCs w:val="22"/>
                <w:lang w:val="id-ID"/>
              </w:rPr>
              <w:t xml:space="preserve"> dan Objek Kajian </w:t>
            </w:r>
            <w:r w:rsidRPr="00AC3D00">
              <w:rPr>
                <w:rFonts w:asciiTheme="majorHAnsi" w:eastAsiaTheme="minorHAnsi" w:hAnsiTheme="majorHAnsi"/>
                <w:color w:val="000000"/>
                <w:sz w:val="22"/>
                <w:szCs w:val="22"/>
              </w:rPr>
              <w:t xml:space="preserve"> filsafat manusia</w:t>
            </w:r>
          </w:p>
          <w:p w:rsidR="00AC3D00" w:rsidRPr="00AC3D00" w:rsidRDefault="00AC3D00" w:rsidP="007D677E">
            <w:pPr>
              <w:pStyle w:val="ListParagraph"/>
              <w:numPr>
                <w:ilvl w:val="0"/>
                <w:numId w:val="11"/>
              </w:numPr>
              <w:autoSpaceDE w:val="0"/>
              <w:autoSpaceDN w:val="0"/>
              <w:adjustRightInd w:val="0"/>
              <w:spacing w:after="0" w:line="240" w:lineRule="auto"/>
              <w:ind w:left="318" w:hanging="284"/>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color w:val="000000"/>
                <w:sz w:val="22"/>
                <w:szCs w:val="22"/>
              </w:rPr>
              <w:t>Ciri-ciri filsafat Manusia</w:t>
            </w:r>
          </w:p>
          <w:p w:rsidR="00AC3D00" w:rsidRPr="00AC3D00" w:rsidRDefault="00AC3D00" w:rsidP="007D677E">
            <w:pPr>
              <w:pStyle w:val="ListParagraph"/>
              <w:numPr>
                <w:ilvl w:val="0"/>
                <w:numId w:val="11"/>
              </w:numPr>
              <w:autoSpaceDE w:val="0"/>
              <w:autoSpaceDN w:val="0"/>
              <w:adjustRightInd w:val="0"/>
              <w:spacing w:after="0" w:line="240" w:lineRule="auto"/>
              <w:ind w:left="318" w:hanging="284"/>
              <w:cnfStyle w:val="000000010000" w:firstRow="0" w:lastRow="0" w:firstColumn="0" w:lastColumn="0" w:oddVBand="0" w:evenVBand="0" w:oddHBand="0" w:evenHBand="1" w:firstRowFirstColumn="0" w:firstRowLastColumn="0" w:lastRowFirstColumn="0" w:lastRowLastColumn="0"/>
              <w:rPr>
                <w:rFonts w:asciiTheme="majorHAnsi" w:eastAsiaTheme="minorHAnsi" w:hAnsiTheme="majorHAnsi"/>
                <w:sz w:val="22"/>
                <w:szCs w:val="22"/>
              </w:rPr>
            </w:pPr>
            <w:r w:rsidRPr="00AC3D00">
              <w:rPr>
                <w:rFonts w:asciiTheme="majorHAnsi" w:eastAsiaTheme="minorHAnsi" w:hAnsiTheme="majorHAnsi"/>
                <w:color w:val="000000"/>
                <w:sz w:val="22"/>
                <w:szCs w:val="22"/>
              </w:rPr>
              <w:t>Manfaat belajar filsafat manusia</w:t>
            </w:r>
          </w:p>
          <w:p w:rsidR="00AC3D00" w:rsidRPr="00AC3D00" w:rsidRDefault="00AC3D00" w:rsidP="005453C8">
            <w:pPr>
              <w:pStyle w:val="ListParagraph"/>
              <w:spacing w:after="0" w:line="240" w:lineRule="auto"/>
              <w:ind w:left="317"/>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p>
        </w:tc>
        <w:tc>
          <w:tcPr>
            <w:tcW w:w="1948" w:type="dxa"/>
            <w:gridSpan w:val="2"/>
          </w:tcPr>
          <w:p w:rsidR="00AC3D00" w:rsidRPr="00AC3D00" w:rsidRDefault="00AC3D00" w:rsidP="006E7AFE">
            <w:pPr>
              <w:widowControl w:val="0"/>
              <w:tabs>
                <w:tab w:val="left" w:pos="220"/>
                <w:tab w:val="left" w:pos="426"/>
                <w:tab w:val="left" w:pos="5777"/>
              </w:tabs>
              <w:autoSpaceDE w:val="0"/>
              <w:autoSpaceDN w:val="0"/>
              <w:adjustRightInd w:val="0"/>
              <w:spacing w:after="0" w:line="240" w:lineRule="auto"/>
              <w:ind w:right="67"/>
              <w:jc w:val="both"/>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AC3D00">
              <w:rPr>
                <w:rFonts w:asciiTheme="majorHAnsi" w:hAnsiTheme="majorHAnsi"/>
              </w:rPr>
              <w:t>M</w:t>
            </w:r>
            <w:r w:rsidRPr="00AC3D00">
              <w:rPr>
                <w:rFonts w:asciiTheme="majorHAnsi" w:hAnsiTheme="majorHAnsi"/>
                <w:lang w:val="id-ID"/>
              </w:rPr>
              <w:t xml:space="preserve">etode diskusi, </w:t>
            </w:r>
            <w:r w:rsidRPr="00AC3D00">
              <w:rPr>
                <w:rFonts w:asciiTheme="majorHAnsi" w:hAnsiTheme="majorHAnsi"/>
              </w:rPr>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AC3D00" w:rsidRPr="00AC3D00" w:rsidRDefault="00AC3D00" w:rsidP="007D677E">
            <w:pPr>
              <w:pStyle w:val="ListParagraph"/>
              <w:numPr>
                <w:ilvl w:val="0"/>
                <w:numId w:val="7"/>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Orientasi diberikan oleh dosen</w:t>
            </w:r>
          </w:p>
          <w:p w:rsidR="00AC3D00" w:rsidRPr="00AC3D00" w:rsidRDefault="00AC3D00" w:rsidP="007D677E">
            <w:pPr>
              <w:pStyle w:val="ListParagraph"/>
              <w:numPr>
                <w:ilvl w:val="0"/>
                <w:numId w:val="1"/>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Presentasi dan umpan balik.</w:t>
            </w:r>
          </w:p>
          <w:p w:rsidR="00AC3D00" w:rsidRPr="00AC3D00" w:rsidRDefault="00AC3D00" w:rsidP="007D677E">
            <w:pPr>
              <w:pStyle w:val="ListParagraph"/>
              <w:numPr>
                <w:ilvl w:val="0"/>
                <w:numId w:val="1"/>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 xml:space="preserve">Memberikan kata-kata kunci terkait dengan materi perkuliahan </w:t>
            </w:r>
          </w:p>
          <w:p w:rsidR="00AC3D00" w:rsidRPr="00AC3D00" w:rsidRDefault="00AC3D00" w:rsidP="007D677E">
            <w:pPr>
              <w:pStyle w:val="ListParagraph"/>
              <w:numPr>
                <w:ilvl w:val="0"/>
                <w:numId w:val="1"/>
              </w:numPr>
              <w:spacing w:after="120" w:line="240" w:lineRule="auto"/>
              <w:ind w:left="210" w:hanging="210"/>
              <w:contextualSpacing w:val="0"/>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 xml:space="preserve">Evaluasi dan tindak lanjut </w:t>
            </w:r>
          </w:p>
        </w:tc>
        <w:tc>
          <w:tcPr>
            <w:tcW w:w="3118" w:type="dxa"/>
            <w:gridSpan w:val="3"/>
          </w:tcPr>
          <w:p w:rsidR="00AC3D00" w:rsidRPr="00B33238" w:rsidRDefault="00AC3D00"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rPr>
            </w:pPr>
            <w:r w:rsidRPr="00B33238">
              <w:rPr>
                <w:rFonts w:asciiTheme="majorHAnsi" w:hAnsiTheme="majorHAnsi" w:cstheme="majorBidi"/>
              </w:rPr>
              <w:t>Makalah: Kesesuaian Topik, Kelengkapan data, Kecukupan Referensi, Analisis data, Bebas Plagiarisme, Tata tulis serta Sistematika penyusunan laporan</w:t>
            </w:r>
          </w:p>
        </w:tc>
        <w:tc>
          <w:tcPr>
            <w:tcW w:w="1133" w:type="dxa"/>
          </w:tcPr>
          <w:p w:rsidR="00AC3D00" w:rsidRPr="00AC3D00" w:rsidRDefault="00AC3D00" w:rsidP="00510A4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10 % Absen</w:t>
            </w:r>
          </w:p>
          <w:p w:rsidR="00AC3D00" w:rsidRPr="00AC3D00" w:rsidRDefault="00AC3D00" w:rsidP="00510A4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Mandiri</w:t>
            </w:r>
          </w:p>
          <w:p w:rsidR="00AC3D00" w:rsidRPr="00AC3D00" w:rsidRDefault="00AC3D00" w:rsidP="00510A4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Kelompok</w:t>
            </w:r>
          </w:p>
          <w:p w:rsidR="00AC3D00" w:rsidRPr="00AC3D00" w:rsidRDefault="00AC3D00" w:rsidP="00510A4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25 % UTS</w:t>
            </w:r>
          </w:p>
          <w:p w:rsidR="00AC3D00" w:rsidRPr="00AC3D00" w:rsidRDefault="00AC3D00" w:rsidP="00510A4E">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35 % UAS</w:t>
            </w:r>
          </w:p>
          <w:p w:rsidR="00AC3D00" w:rsidRPr="00AC3D00" w:rsidRDefault="00AC3D00" w:rsidP="006E7AF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p>
        </w:tc>
      </w:tr>
      <w:tr w:rsidR="00AC3D00" w:rsidRPr="00AC3D00" w:rsidTr="00DA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AC3D00" w:rsidRPr="00AC3D00" w:rsidRDefault="00AC3D00" w:rsidP="00C61CD6">
            <w:pPr>
              <w:spacing w:after="0"/>
              <w:jc w:val="center"/>
            </w:pPr>
            <w:r w:rsidRPr="00AC3D00">
              <w:t>3</w:t>
            </w:r>
          </w:p>
        </w:tc>
        <w:tc>
          <w:tcPr>
            <w:tcW w:w="2126" w:type="dxa"/>
            <w:gridSpan w:val="2"/>
          </w:tcPr>
          <w:p w:rsidR="00AC3D00" w:rsidRPr="00AC3D00" w:rsidRDefault="00AC3D00" w:rsidP="006D78A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C3D00">
              <w:rPr>
                <w:rFonts w:asciiTheme="majorHAnsi" w:hAnsiTheme="majorHAnsi"/>
              </w:rPr>
              <w:t>Mahasiswa memahami apa yang dimaksud dengan manusia sebagai persona serta elemen-elemen Persona</w:t>
            </w:r>
          </w:p>
        </w:tc>
        <w:tc>
          <w:tcPr>
            <w:tcW w:w="2693" w:type="dxa"/>
            <w:gridSpan w:val="2"/>
          </w:tcPr>
          <w:p w:rsidR="00AC3D00" w:rsidRPr="00AC3D00" w:rsidRDefault="00AC3D00" w:rsidP="006D78AC">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lang w:val="id-ID" w:eastAsia="id-ID"/>
              </w:rPr>
            </w:pPr>
            <w:r w:rsidRPr="00AC3D00">
              <w:rPr>
                <w:rFonts w:asciiTheme="majorHAnsi" w:hAnsiTheme="majorHAnsi"/>
                <w:lang w:val="id-ID" w:eastAsia="id-ID"/>
              </w:rPr>
              <w:t>Manusia sebagai Persona</w:t>
            </w:r>
            <w:r>
              <w:rPr>
                <w:rFonts w:asciiTheme="majorHAnsi" w:hAnsiTheme="majorHAnsi"/>
                <w:lang w:val="id-ID" w:eastAsia="id-ID"/>
              </w:rPr>
              <w:t>:</w:t>
            </w:r>
          </w:p>
          <w:p w:rsidR="00AC3D00" w:rsidRPr="00AC3D00" w:rsidRDefault="00AC3D00" w:rsidP="006D78AC">
            <w:pPr>
              <w:pStyle w:val="ListParagraph"/>
              <w:numPr>
                <w:ilvl w:val="0"/>
                <w:numId w:val="16"/>
              </w:numPr>
              <w:spacing w:after="200" w:line="276" w:lineRule="auto"/>
              <w:ind w:left="318" w:hanging="284"/>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eastAsia="id-ID"/>
              </w:rPr>
            </w:pPr>
            <w:r w:rsidRPr="00AC3D00">
              <w:rPr>
                <w:rFonts w:asciiTheme="majorHAnsi" w:hAnsiTheme="majorHAnsi"/>
                <w:sz w:val="22"/>
                <w:szCs w:val="22"/>
                <w:lang w:val="id-ID" w:eastAsia="id-ID"/>
              </w:rPr>
              <w:t xml:space="preserve">Pengertian </w:t>
            </w:r>
            <w:r w:rsidRPr="00AC3D00">
              <w:rPr>
                <w:rFonts w:asciiTheme="majorHAnsi" w:hAnsiTheme="majorHAnsi"/>
                <w:sz w:val="22"/>
                <w:szCs w:val="22"/>
                <w:lang w:eastAsia="id-ID"/>
              </w:rPr>
              <w:t>Individu</w:t>
            </w:r>
          </w:p>
          <w:p w:rsidR="00AC3D00" w:rsidRPr="00AC3D00" w:rsidRDefault="00AC3D00" w:rsidP="006D78AC">
            <w:pPr>
              <w:pStyle w:val="ListParagraph"/>
              <w:numPr>
                <w:ilvl w:val="0"/>
                <w:numId w:val="16"/>
              </w:numPr>
              <w:spacing w:after="200" w:line="276" w:lineRule="auto"/>
              <w:ind w:left="318" w:hanging="284"/>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eastAsia="id-ID"/>
              </w:rPr>
            </w:pPr>
            <w:r w:rsidRPr="00AC3D00">
              <w:rPr>
                <w:rFonts w:asciiTheme="majorHAnsi" w:hAnsiTheme="majorHAnsi"/>
                <w:sz w:val="22"/>
                <w:szCs w:val="22"/>
                <w:lang w:val="id-ID" w:eastAsia="id-ID"/>
              </w:rPr>
              <w:t xml:space="preserve">Pengertian </w:t>
            </w:r>
            <w:r w:rsidRPr="00AC3D00">
              <w:rPr>
                <w:rFonts w:asciiTheme="majorHAnsi" w:hAnsiTheme="majorHAnsi"/>
                <w:sz w:val="22"/>
                <w:szCs w:val="22"/>
                <w:lang w:eastAsia="id-ID"/>
              </w:rPr>
              <w:t>Persona</w:t>
            </w:r>
          </w:p>
          <w:p w:rsidR="00AC3D00" w:rsidRPr="00AC3D00" w:rsidRDefault="00AC3D00" w:rsidP="006D78AC">
            <w:pPr>
              <w:pStyle w:val="ListParagraph"/>
              <w:numPr>
                <w:ilvl w:val="0"/>
                <w:numId w:val="16"/>
              </w:numPr>
              <w:spacing w:after="200" w:line="276" w:lineRule="auto"/>
              <w:ind w:left="318" w:hanging="284"/>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eastAsia="id-ID"/>
              </w:rPr>
            </w:pPr>
            <w:r w:rsidRPr="00AC3D00">
              <w:rPr>
                <w:rFonts w:asciiTheme="majorHAnsi" w:hAnsiTheme="majorHAnsi"/>
                <w:sz w:val="22"/>
                <w:szCs w:val="22"/>
                <w:lang w:eastAsia="id-ID"/>
              </w:rPr>
              <w:t>Nilai-nilai Absolut  Pribadi</w:t>
            </w:r>
          </w:p>
          <w:p w:rsidR="00AC3D00" w:rsidRPr="00AC3D00" w:rsidRDefault="00AC3D00" w:rsidP="006D78AC">
            <w:pPr>
              <w:pStyle w:val="ListParagraph"/>
              <w:numPr>
                <w:ilvl w:val="0"/>
                <w:numId w:val="16"/>
              </w:numPr>
              <w:spacing w:after="200" w:line="276" w:lineRule="auto"/>
              <w:ind w:left="318" w:hanging="284"/>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eastAsia="id-ID"/>
              </w:rPr>
            </w:pPr>
            <w:r w:rsidRPr="00AC3D00">
              <w:rPr>
                <w:rFonts w:asciiTheme="majorHAnsi" w:hAnsiTheme="majorHAnsi"/>
                <w:sz w:val="22"/>
                <w:szCs w:val="22"/>
                <w:lang w:eastAsia="id-ID"/>
              </w:rPr>
              <w:t>Elemen-elemen Persona</w:t>
            </w:r>
          </w:p>
        </w:tc>
        <w:tc>
          <w:tcPr>
            <w:tcW w:w="1948" w:type="dxa"/>
            <w:gridSpan w:val="2"/>
          </w:tcPr>
          <w:p w:rsidR="00AC3D00" w:rsidRPr="00AC3D00" w:rsidRDefault="00AC3D00" w:rsidP="006D78AC">
            <w:pPr>
              <w:widowControl w:val="0"/>
              <w:tabs>
                <w:tab w:val="left" w:pos="220"/>
                <w:tab w:val="left" w:pos="426"/>
                <w:tab w:val="left" w:pos="5777"/>
              </w:tabs>
              <w:autoSpaceDE w:val="0"/>
              <w:autoSpaceDN w:val="0"/>
              <w:adjustRightInd w:val="0"/>
              <w:spacing w:after="0" w:line="240" w:lineRule="auto"/>
              <w:ind w:right="67"/>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rPr>
              <w:t>M</w:t>
            </w:r>
            <w:r w:rsidRPr="00AC3D00">
              <w:rPr>
                <w:rFonts w:asciiTheme="majorHAnsi" w:hAnsiTheme="majorHAnsi"/>
                <w:lang w:val="id-ID"/>
              </w:rPr>
              <w:t xml:space="preserve">etode diskusi, </w:t>
            </w:r>
            <w:r w:rsidRPr="00AC3D00">
              <w:rPr>
                <w:rFonts w:asciiTheme="majorHAnsi" w:hAnsiTheme="majorHAnsi"/>
              </w:rPr>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AC3D00" w:rsidRPr="00AC3D00" w:rsidRDefault="00AC3D00" w:rsidP="006D78AC">
            <w:pPr>
              <w:pStyle w:val="ListParagraph"/>
              <w:numPr>
                <w:ilvl w:val="0"/>
                <w:numId w:val="1"/>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 xml:space="preserve">Presentasi </w:t>
            </w:r>
            <w:proofErr w:type="gramStart"/>
            <w:r w:rsidRPr="00AC3D00">
              <w:rPr>
                <w:rFonts w:asciiTheme="majorHAnsi" w:hAnsiTheme="majorHAnsi"/>
                <w:sz w:val="22"/>
                <w:szCs w:val="22"/>
              </w:rPr>
              <w:t>dan  umpan</w:t>
            </w:r>
            <w:proofErr w:type="gramEnd"/>
            <w:r w:rsidRPr="00AC3D00">
              <w:rPr>
                <w:rFonts w:asciiTheme="majorHAnsi" w:hAnsiTheme="majorHAnsi"/>
                <w:sz w:val="22"/>
                <w:szCs w:val="22"/>
              </w:rPr>
              <w:t>-balik.</w:t>
            </w:r>
          </w:p>
          <w:p w:rsidR="00AC3D00" w:rsidRPr="00AC3D00" w:rsidRDefault="00AC3D00" w:rsidP="006D78AC">
            <w:pPr>
              <w:pStyle w:val="ListParagraph"/>
              <w:numPr>
                <w:ilvl w:val="0"/>
                <w:numId w:val="1"/>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Memberikan kata-kata kunci terkait materi</w:t>
            </w:r>
          </w:p>
          <w:p w:rsidR="00AC3D00" w:rsidRPr="00AC3D00" w:rsidRDefault="00AC3D00" w:rsidP="006D78AC">
            <w:pPr>
              <w:pStyle w:val="ListParagraph"/>
              <w:numPr>
                <w:ilvl w:val="0"/>
                <w:numId w:val="1"/>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i/>
                <w:sz w:val="22"/>
                <w:szCs w:val="22"/>
              </w:rPr>
              <w:t>Review</w:t>
            </w:r>
            <w:r w:rsidRPr="00AC3D00">
              <w:rPr>
                <w:rFonts w:asciiTheme="majorHAnsi" w:hAnsiTheme="majorHAnsi"/>
                <w:sz w:val="22"/>
                <w:szCs w:val="22"/>
              </w:rPr>
              <w:t xml:space="preserve"> dan penyimpulan bersama.</w:t>
            </w:r>
          </w:p>
          <w:p w:rsidR="00AC3D00" w:rsidRPr="00AC3D00" w:rsidRDefault="00AC3D00" w:rsidP="006D78AC">
            <w:pPr>
              <w:pStyle w:val="ListParagraph"/>
              <w:numPr>
                <w:ilvl w:val="0"/>
                <w:numId w:val="1"/>
              </w:numPr>
              <w:spacing w:after="12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Evaluasi dan tindak lanjut</w:t>
            </w:r>
          </w:p>
        </w:tc>
        <w:tc>
          <w:tcPr>
            <w:tcW w:w="3118" w:type="dxa"/>
            <w:gridSpan w:val="3"/>
          </w:tcPr>
          <w:p w:rsidR="00AC3D00" w:rsidRPr="00B33238" w:rsidRDefault="00AC3D00"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 xml:space="preserve">Makalah: Kesesuaian Topik, Kelengkapan data, Kecukupan Referensi, Analisis data, Bebas Plagiarisme, Tata serta Sistematika penyusunan laporan Presentasi: Penguasaan materi, Ketepatan menyelesaikan masalah, Kemampuan komunikasi, Kemampuan menghadapi pertanyaan, </w:t>
            </w:r>
          </w:p>
          <w:p w:rsidR="00AC3D00" w:rsidRPr="00B33238" w:rsidRDefault="00AC3D00"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B33238">
              <w:rPr>
                <w:rFonts w:asciiTheme="majorHAnsi" w:hAnsiTheme="majorHAnsi" w:cstheme="majorBidi"/>
              </w:rPr>
              <w:t>Membuat Pertanyaan:</w:t>
            </w:r>
          </w:p>
          <w:p w:rsidR="00AC3D00" w:rsidRPr="00AC3D00" w:rsidRDefault="00AC3D00" w:rsidP="00AC3D00">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Kesesuaian obyek pertanyaan, Kedalaman obyek pertanyaan; Ketepatan metode bertanya.</w:t>
            </w:r>
          </w:p>
        </w:tc>
        <w:tc>
          <w:tcPr>
            <w:tcW w:w="1133" w:type="dxa"/>
          </w:tcPr>
          <w:p w:rsidR="00AC3D00" w:rsidRPr="00AC3D00" w:rsidRDefault="00AC3D00" w:rsidP="006D78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10 % Absen</w:t>
            </w:r>
          </w:p>
          <w:p w:rsidR="00AC3D00" w:rsidRPr="00AC3D00" w:rsidRDefault="00AC3D00" w:rsidP="006D78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Mandiri</w:t>
            </w:r>
          </w:p>
          <w:p w:rsidR="00AC3D00" w:rsidRPr="00AC3D00" w:rsidRDefault="00AC3D00" w:rsidP="006D78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Kelompok</w:t>
            </w:r>
          </w:p>
          <w:p w:rsidR="00AC3D00" w:rsidRPr="00AC3D00" w:rsidRDefault="00AC3D00" w:rsidP="006D78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25 % UTS</w:t>
            </w:r>
          </w:p>
          <w:p w:rsidR="00AC3D00" w:rsidRPr="00AC3D00" w:rsidRDefault="00AC3D00" w:rsidP="006D78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35 % UAS</w:t>
            </w:r>
          </w:p>
          <w:p w:rsidR="00AC3D00" w:rsidRPr="00AC3D00" w:rsidRDefault="00AC3D00" w:rsidP="006D78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AC3D00"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AC3D00" w:rsidRPr="00AC3D00" w:rsidRDefault="00AC3D00" w:rsidP="00C61CD6">
            <w:pPr>
              <w:spacing w:after="0"/>
              <w:jc w:val="center"/>
            </w:pPr>
            <w:r w:rsidRPr="00AC3D00">
              <w:t>4</w:t>
            </w:r>
          </w:p>
        </w:tc>
        <w:tc>
          <w:tcPr>
            <w:tcW w:w="2126" w:type="dxa"/>
            <w:gridSpan w:val="2"/>
          </w:tcPr>
          <w:p w:rsidR="00AC3D00" w:rsidRPr="00AC3D00" w:rsidRDefault="00AC3D00" w:rsidP="006D78AC">
            <w:pP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AC3D00">
              <w:rPr>
                <w:rFonts w:asciiTheme="majorHAnsi" w:hAnsiTheme="majorHAnsi"/>
              </w:rPr>
              <w:t xml:space="preserve">Mahasiswa dapat </w:t>
            </w:r>
            <w:r w:rsidRPr="00AC3D00">
              <w:rPr>
                <w:rFonts w:asciiTheme="majorHAnsi" w:hAnsiTheme="majorHAnsi"/>
              </w:rPr>
              <w:lastRenderedPageBreak/>
              <w:t xml:space="preserve">memahami apa yang dimaksud dengan badan dan jiwa serta bagaimana hubungan keduanya dalam aliran-aliran </w:t>
            </w:r>
          </w:p>
        </w:tc>
        <w:tc>
          <w:tcPr>
            <w:tcW w:w="2693" w:type="dxa"/>
            <w:gridSpan w:val="2"/>
          </w:tcPr>
          <w:p w:rsidR="00AC3D00" w:rsidRPr="00AC3D00" w:rsidRDefault="00AC3D00" w:rsidP="006D78AC">
            <w:pPr>
              <w:spacing w:after="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AC3D00">
              <w:rPr>
                <w:rFonts w:asciiTheme="majorHAnsi" w:hAnsiTheme="majorHAnsi"/>
                <w:lang w:val="id-ID"/>
              </w:rPr>
              <w:lastRenderedPageBreak/>
              <w:t>Pemikira</w:t>
            </w:r>
            <w:r>
              <w:rPr>
                <w:rFonts w:asciiTheme="majorHAnsi" w:hAnsiTheme="majorHAnsi"/>
                <w:lang w:val="id-ID"/>
              </w:rPr>
              <w:t xml:space="preserve">n tentang badan </w:t>
            </w:r>
            <w:r>
              <w:rPr>
                <w:rFonts w:asciiTheme="majorHAnsi" w:hAnsiTheme="majorHAnsi"/>
                <w:lang w:val="id-ID"/>
              </w:rPr>
              <w:lastRenderedPageBreak/>
              <w:t>dan jiwa</w:t>
            </w:r>
            <w:r w:rsidRPr="00AC3D00">
              <w:rPr>
                <w:rFonts w:asciiTheme="majorHAnsi" w:hAnsiTheme="majorHAnsi"/>
                <w:lang w:val="id-ID"/>
              </w:rPr>
              <w:t>:</w:t>
            </w:r>
          </w:p>
          <w:p w:rsidR="00AC3D00" w:rsidRPr="00AC3D00" w:rsidRDefault="00AC3D00" w:rsidP="006D78AC">
            <w:pPr>
              <w:pStyle w:val="ListParagraph"/>
              <w:numPr>
                <w:ilvl w:val="0"/>
                <w:numId w:val="17"/>
              </w:numPr>
              <w:spacing w:after="200" w:line="276" w:lineRule="auto"/>
              <w:ind w:left="318"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 xml:space="preserve">Aliran-aliran: </w:t>
            </w:r>
          </w:p>
          <w:p w:rsidR="00AC3D00" w:rsidRPr="00AC3D00" w:rsidRDefault="00AC3D00" w:rsidP="006D78AC">
            <w:pPr>
              <w:pStyle w:val="ListParagraph"/>
              <w:numPr>
                <w:ilvl w:val="0"/>
                <w:numId w:val="18"/>
              </w:numPr>
              <w:spacing w:after="200" w:line="276" w:lineRule="auto"/>
              <w:ind w:left="743"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Monisme</w:t>
            </w:r>
          </w:p>
          <w:p w:rsidR="00AC3D00" w:rsidRPr="00AC3D00" w:rsidRDefault="00AC3D00" w:rsidP="006D78AC">
            <w:pPr>
              <w:pStyle w:val="ListParagraph"/>
              <w:numPr>
                <w:ilvl w:val="0"/>
                <w:numId w:val="18"/>
              </w:numPr>
              <w:spacing w:after="200" w:line="276" w:lineRule="auto"/>
              <w:ind w:left="743"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Dualisme</w:t>
            </w:r>
          </w:p>
          <w:p w:rsidR="00AC3D00" w:rsidRPr="00AC3D00" w:rsidRDefault="00AC3D00" w:rsidP="006D78AC">
            <w:pPr>
              <w:pStyle w:val="ListParagraph"/>
              <w:numPr>
                <w:ilvl w:val="0"/>
                <w:numId w:val="17"/>
              </w:numPr>
              <w:spacing w:after="200" w:line="276" w:lineRule="auto"/>
              <w:ind w:left="318"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Badan Manusia</w:t>
            </w:r>
          </w:p>
          <w:p w:rsidR="00AC3D00" w:rsidRPr="00AC3D00" w:rsidRDefault="00AC3D00" w:rsidP="006D78AC">
            <w:pPr>
              <w:pStyle w:val="ListParagraph"/>
              <w:numPr>
                <w:ilvl w:val="0"/>
                <w:numId w:val="17"/>
              </w:numPr>
              <w:spacing w:after="200" w:line="276" w:lineRule="auto"/>
              <w:ind w:left="318"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Jiwa Manusia</w:t>
            </w:r>
          </w:p>
        </w:tc>
        <w:tc>
          <w:tcPr>
            <w:tcW w:w="1948" w:type="dxa"/>
            <w:gridSpan w:val="2"/>
          </w:tcPr>
          <w:p w:rsidR="00AC3D00" w:rsidRPr="00AC3D00" w:rsidRDefault="00AC3D00" w:rsidP="006D78AC">
            <w:pPr>
              <w:widowControl w:val="0"/>
              <w:tabs>
                <w:tab w:val="left" w:pos="220"/>
                <w:tab w:val="left" w:pos="426"/>
                <w:tab w:val="left" w:pos="5777"/>
              </w:tabs>
              <w:autoSpaceDE w:val="0"/>
              <w:autoSpaceDN w:val="0"/>
              <w:adjustRightInd w:val="0"/>
              <w:spacing w:after="0" w:line="240" w:lineRule="auto"/>
              <w:ind w:right="67"/>
              <w:jc w:val="both"/>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AC3D00">
              <w:rPr>
                <w:rFonts w:asciiTheme="majorHAnsi" w:hAnsiTheme="majorHAnsi"/>
              </w:rPr>
              <w:lastRenderedPageBreak/>
              <w:t>M</w:t>
            </w:r>
            <w:r w:rsidRPr="00AC3D00">
              <w:rPr>
                <w:rFonts w:asciiTheme="majorHAnsi" w:hAnsiTheme="majorHAnsi"/>
                <w:lang w:val="id-ID"/>
              </w:rPr>
              <w:t xml:space="preserve">etode diskusi, </w:t>
            </w:r>
            <w:r w:rsidRPr="00AC3D00">
              <w:rPr>
                <w:rFonts w:asciiTheme="majorHAnsi" w:hAnsiTheme="majorHAnsi"/>
              </w:rPr>
              <w:lastRenderedPageBreak/>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AC3D00" w:rsidRPr="00AC3D00" w:rsidRDefault="00AC3D00" w:rsidP="006D78AC">
            <w:pPr>
              <w:pStyle w:val="ListParagraph"/>
              <w:numPr>
                <w:ilvl w:val="0"/>
                <w:numId w:val="1"/>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lastRenderedPageBreak/>
              <w:t xml:space="preserve">Presentasi </w:t>
            </w:r>
            <w:proofErr w:type="gramStart"/>
            <w:r w:rsidRPr="00AC3D00">
              <w:rPr>
                <w:rFonts w:asciiTheme="majorHAnsi" w:hAnsiTheme="majorHAnsi"/>
                <w:sz w:val="22"/>
                <w:szCs w:val="22"/>
              </w:rPr>
              <w:t xml:space="preserve">dan  </w:t>
            </w:r>
            <w:r w:rsidRPr="00AC3D00">
              <w:rPr>
                <w:rFonts w:asciiTheme="majorHAnsi" w:hAnsiTheme="majorHAnsi"/>
                <w:sz w:val="22"/>
                <w:szCs w:val="22"/>
              </w:rPr>
              <w:lastRenderedPageBreak/>
              <w:t>umpan</w:t>
            </w:r>
            <w:proofErr w:type="gramEnd"/>
            <w:r w:rsidRPr="00AC3D00">
              <w:rPr>
                <w:rFonts w:asciiTheme="majorHAnsi" w:hAnsiTheme="majorHAnsi"/>
                <w:sz w:val="22"/>
                <w:szCs w:val="22"/>
              </w:rPr>
              <w:t>-balik.</w:t>
            </w:r>
          </w:p>
          <w:p w:rsidR="00AC3D00" w:rsidRPr="00AC3D00" w:rsidRDefault="00AC3D00" w:rsidP="006D78AC">
            <w:pPr>
              <w:pStyle w:val="ListParagraph"/>
              <w:numPr>
                <w:ilvl w:val="0"/>
                <w:numId w:val="1"/>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Memberikan kata-kata kunci terkait materi</w:t>
            </w:r>
          </w:p>
          <w:p w:rsidR="00AC3D00" w:rsidRPr="00AC3D00" w:rsidRDefault="00AC3D00" w:rsidP="006D78AC">
            <w:pPr>
              <w:pStyle w:val="ListParagraph"/>
              <w:numPr>
                <w:ilvl w:val="0"/>
                <w:numId w:val="1"/>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i/>
                <w:sz w:val="22"/>
                <w:szCs w:val="22"/>
              </w:rPr>
              <w:t>Review</w:t>
            </w:r>
            <w:r w:rsidRPr="00AC3D00">
              <w:rPr>
                <w:rFonts w:asciiTheme="majorHAnsi" w:hAnsiTheme="majorHAnsi"/>
                <w:sz w:val="22"/>
                <w:szCs w:val="22"/>
              </w:rPr>
              <w:t xml:space="preserve"> dan penyimpulan bersama.</w:t>
            </w:r>
          </w:p>
          <w:p w:rsidR="00AC3D00" w:rsidRPr="00AC3D00" w:rsidRDefault="00AC3D00" w:rsidP="006D78AC">
            <w:pPr>
              <w:pStyle w:val="ListParagraph"/>
              <w:numPr>
                <w:ilvl w:val="0"/>
                <w:numId w:val="1"/>
              </w:numPr>
              <w:spacing w:after="120" w:line="240" w:lineRule="auto"/>
              <w:ind w:left="210" w:hanging="210"/>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Evaluasi dan tindak lanjut</w:t>
            </w:r>
          </w:p>
        </w:tc>
        <w:tc>
          <w:tcPr>
            <w:tcW w:w="3118" w:type="dxa"/>
            <w:gridSpan w:val="3"/>
          </w:tcPr>
          <w:p w:rsidR="00AC3D00" w:rsidRPr="00B33238" w:rsidRDefault="00AC3D00"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lastRenderedPageBreak/>
              <w:t xml:space="preserve">Kelengkapan data, Kecukupan </w:t>
            </w:r>
            <w:r w:rsidRPr="00B33238">
              <w:rPr>
                <w:rFonts w:asciiTheme="majorHAnsi" w:hAnsiTheme="majorHAnsi" w:cstheme="majorBidi"/>
              </w:rPr>
              <w:lastRenderedPageBreak/>
              <w:t xml:space="preserve">Referensi, Analisis data, Bebas Plagiarisme, Tata serta Sistematika penyusunan laporan Presentasi: Penguasaan materi, Ketepatan menyelesaikan masalah, Kemampuan komunikasi, Kemampuan menghadapi pertanyaan, </w:t>
            </w:r>
          </w:p>
          <w:p w:rsidR="00AC3D00" w:rsidRPr="00B33238" w:rsidRDefault="00AC3D00"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rPr>
            </w:pPr>
            <w:r w:rsidRPr="00B33238">
              <w:rPr>
                <w:rFonts w:asciiTheme="majorHAnsi" w:hAnsiTheme="majorHAnsi" w:cstheme="majorBidi"/>
              </w:rPr>
              <w:t>Membuat Pertanyaan:</w:t>
            </w:r>
          </w:p>
          <w:p w:rsidR="00AC3D00" w:rsidRPr="00B33238" w:rsidRDefault="00AC3D00"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Kesesuaian obyek pertanyaan, Kedalaman obyek pertanyaan; Ketepatan metode bertanya.</w:t>
            </w:r>
          </w:p>
        </w:tc>
        <w:tc>
          <w:tcPr>
            <w:tcW w:w="1133" w:type="dxa"/>
          </w:tcPr>
          <w:p w:rsidR="00AC3D00" w:rsidRPr="00AC3D00" w:rsidRDefault="00AC3D00" w:rsidP="006D78A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lastRenderedPageBreak/>
              <w:t xml:space="preserve">10 % </w:t>
            </w:r>
            <w:r w:rsidRPr="00AC3D00">
              <w:rPr>
                <w:rFonts w:asciiTheme="majorHAnsi" w:hAnsiTheme="majorHAnsi"/>
                <w:sz w:val="20"/>
                <w:szCs w:val="20"/>
                <w:lang w:val="id-ID"/>
              </w:rPr>
              <w:lastRenderedPageBreak/>
              <w:t>Absen</w:t>
            </w:r>
          </w:p>
          <w:p w:rsidR="00AC3D00" w:rsidRPr="00AC3D00" w:rsidRDefault="00AC3D00" w:rsidP="006D78A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Mandiri</w:t>
            </w:r>
          </w:p>
          <w:p w:rsidR="00AC3D00" w:rsidRPr="00AC3D00" w:rsidRDefault="00AC3D00" w:rsidP="006D78A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Kelompok</w:t>
            </w:r>
          </w:p>
          <w:p w:rsidR="00AC3D00" w:rsidRPr="00AC3D00" w:rsidRDefault="00AC3D00" w:rsidP="006D78A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25 % UTS</w:t>
            </w:r>
          </w:p>
          <w:p w:rsidR="00AC3D00" w:rsidRPr="00AC3D00" w:rsidRDefault="00AC3D00" w:rsidP="006D78A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35 % UAS</w:t>
            </w:r>
          </w:p>
          <w:p w:rsidR="00AC3D00" w:rsidRPr="00AC3D00" w:rsidRDefault="00AC3D00" w:rsidP="006D78AC">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p>
        </w:tc>
      </w:tr>
      <w:tr w:rsidR="00AC3D00" w:rsidRPr="00AC3D00" w:rsidTr="00DA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AC3D00" w:rsidRPr="00AC3D00" w:rsidRDefault="00AC3D00" w:rsidP="006E7AFE">
            <w:pPr>
              <w:jc w:val="center"/>
            </w:pPr>
            <w:r w:rsidRPr="00AC3D00">
              <w:lastRenderedPageBreak/>
              <w:t>5</w:t>
            </w:r>
          </w:p>
        </w:tc>
        <w:tc>
          <w:tcPr>
            <w:tcW w:w="2126" w:type="dxa"/>
            <w:gridSpan w:val="2"/>
          </w:tcPr>
          <w:p w:rsidR="00AC3D00" w:rsidRPr="00AC3D00" w:rsidRDefault="00AC3D00" w:rsidP="006D78A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AC3D00">
              <w:rPr>
                <w:rFonts w:asciiTheme="majorHAnsi" w:hAnsiTheme="majorHAnsi"/>
              </w:rPr>
              <w:t xml:space="preserve">Mahasiswa memahami apa yang dimaksud hakikat dari kebebasan dan jenis-jenisnya. </w:t>
            </w:r>
          </w:p>
        </w:tc>
        <w:tc>
          <w:tcPr>
            <w:tcW w:w="2693" w:type="dxa"/>
            <w:gridSpan w:val="2"/>
          </w:tcPr>
          <w:p w:rsidR="00AC3D00" w:rsidRPr="00AC3D00" w:rsidRDefault="00AC3D00" w:rsidP="006D78AC">
            <w:pPr>
              <w:pStyle w:val="Subtitle"/>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Konsep kebebasan manusia:</w:t>
            </w:r>
          </w:p>
          <w:p w:rsidR="00AC3D00" w:rsidRPr="00AC3D00" w:rsidRDefault="00AC3D00" w:rsidP="006D78AC">
            <w:pPr>
              <w:pStyle w:val="Subtitle"/>
              <w:numPr>
                <w:ilvl w:val="0"/>
                <w:numId w:val="19"/>
              </w:numPr>
              <w:ind w:left="318" w:hanging="284"/>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Pandangan Determinisme</w:t>
            </w:r>
          </w:p>
          <w:p w:rsidR="00AC3D00" w:rsidRPr="00AC3D00" w:rsidRDefault="00AC3D00" w:rsidP="006D78AC">
            <w:pPr>
              <w:pStyle w:val="Subtitle"/>
              <w:numPr>
                <w:ilvl w:val="0"/>
                <w:numId w:val="19"/>
              </w:numPr>
              <w:ind w:left="318" w:hanging="284"/>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Kebebasan sebagai eksistensi manusia</w:t>
            </w:r>
          </w:p>
          <w:p w:rsidR="00AC3D00" w:rsidRPr="00AC3D00" w:rsidRDefault="00AC3D00" w:rsidP="006D78AC">
            <w:pPr>
              <w:pStyle w:val="Subtitle"/>
              <w:numPr>
                <w:ilvl w:val="0"/>
                <w:numId w:val="19"/>
              </w:numPr>
              <w:ind w:left="318" w:hanging="284"/>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Arti Kebebasan</w:t>
            </w:r>
          </w:p>
          <w:p w:rsidR="00AC3D00" w:rsidRPr="00AC3D00" w:rsidRDefault="00AC3D00" w:rsidP="006D78AC">
            <w:pPr>
              <w:pStyle w:val="Subtitle"/>
              <w:numPr>
                <w:ilvl w:val="0"/>
                <w:numId w:val="19"/>
              </w:numPr>
              <w:ind w:left="318" w:hanging="284"/>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 xml:space="preserve">Jenis-jenis kebebasan </w:t>
            </w:r>
          </w:p>
        </w:tc>
        <w:tc>
          <w:tcPr>
            <w:tcW w:w="1948" w:type="dxa"/>
            <w:gridSpan w:val="2"/>
          </w:tcPr>
          <w:p w:rsidR="00AC3D00" w:rsidRPr="00AC3D00" w:rsidRDefault="00AC3D00" w:rsidP="006D78AC">
            <w:pPr>
              <w:widowControl w:val="0"/>
              <w:tabs>
                <w:tab w:val="left" w:pos="220"/>
                <w:tab w:val="left" w:pos="426"/>
                <w:tab w:val="left" w:pos="5777"/>
              </w:tabs>
              <w:autoSpaceDE w:val="0"/>
              <w:autoSpaceDN w:val="0"/>
              <w:adjustRightInd w:val="0"/>
              <w:spacing w:after="0" w:line="240" w:lineRule="auto"/>
              <w:ind w:right="67"/>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rPr>
              <w:t>M</w:t>
            </w:r>
            <w:r w:rsidRPr="00AC3D00">
              <w:rPr>
                <w:rFonts w:asciiTheme="majorHAnsi" w:hAnsiTheme="majorHAnsi"/>
                <w:lang w:val="id-ID"/>
              </w:rPr>
              <w:t xml:space="preserve">etode diskusi, </w:t>
            </w:r>
            <w:r w:rsidRPr="00AC3D00">
              <w:rPr>
                <w:rFonts w:asciiTheme="majorHAnsi" w:hAnsiTheme="majorHAnsi"/>
              </w:rPr>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AC3D00" w:rsidRPr="00AC3D00" w:rsidRDefault="00AC3D00" w:rsidP="006D78AC">
            <w:pPr>
              <w:pStyle w:val="ListParagraph"/>
              <w:numPr>
                <w:ilvl w:val="0"/>
                <w:numId w:val="1"/>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 xml:space="preserve">Presentasi </w:t>
            </w:r>
            <w:proofErr w:type="gramStart"/>
            <w:r w:rsidRPr="00AC3D00">
              <w:rPr>
                <w:rFonts w:asciiTheme="majorHAnsi" w:hAnsiTheme="majorHAnsi"/>
                <w:sz w:val="22"/>
                <w:szCs w:val="22"/>
              </w:rPr>
              <w:t>dan  umpan</w:t>
            </w:r>
            <w:proofErr w:type="gramEnd"/>
            <w:r w:rsidRPr="00AC3D00">
              <w:rPr>
                <w:rFonts w:asciiTheme="majorHAnsi" w:hAnsiTheme="majorHAnsi"/>
                <w:sz w:val="22"/>
                <w:szCs w:val="22"/>
              </w:rPr>
              <w:t>-balik.</w:t>
            </w:r>
          </w:p>
          <w:p w:rsidR="00AC3D00" w:rsidRPr="00AC3D00" w:rsidRDefault="00AC3D00" w:rsidP="006D78AC">
            <w:pPr>
              <w:pStyle w:val="ListParagraph"/>
              <w:numPr>
                <w:ilvl w:val="0"/>
                <w:numId w:val="1"/>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Memberikan kata-kata kunci terkait</w:t>
            </w:r>
          </w:p>
          <w:p w:rsidR="00AC3D00" w:rsidRPr="00AC3D00" w:rsidRDefault="00AC3D00" w:rsidP="006D78AC">
            <w:pPr>
              <w:pStyle w:val="ListParagraph"/>
              <w:numPr>
                <w:ilvl w:val="0"/>
                <w:numId w:val="1"/>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i/>
                <w:sz w:val="22"/>
                <w:szCs w:val="22"/>
              </w:rPr>
              <w:t>Review</w:t>
            </w:r>
            <w:r w:rsidRPr="00AC3D00">
              <w:rPr>
                <w:rFonts w:asciiTheme="majorHAnsi" w:hAnsiTheme="majorHAnsi"/>
                <w:sz w:val="22"/>
                <w:szCs w:val="22"/>
              </w:rPr>
              <w:t xml:space="preserve"> dan penyimpulan bersama.</w:t>
            </w:r>
          </w:p>
          <w:p w:rsidR="00AC3D00" w:rsidRPr="00AC3D00" w:rsidRDefault="00AC3D00" w:rsidP="006D78AC">
            <w:pPr>
              <w:pStyle w:val="ListParagraph"/>
              <w:numPr>
                <w:ilvl w:val="0"/>
                <w:numId w:val="1"/>
              </w:numPr>
              <w:spacing w:after="12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Evaluasi dan tindak lanjut</w:t>
            </w:r>
          </w:p>
        </w:tc>
        <w:tc>
          <w:tcPr>
            <w:tcW w:w="3118" w:type="dxa"/>
            <w:gridSpan w:val="3"/>
          </w:tcPr>
          <w:p w:rsidR="00AC3D00" w:rsidRPr="00B33238" w:rsidRDefault="00AC3D00"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 xml:space="preserve">Makalah: Kesesuaian Topik, Kelengkapan data, Kecukupan Referensi, Analisis data, Bebas Plagiarisme, Tata serta Sistematika penyusunan laporan Presentasi: Penguasaan materi, Ketepatan menyelesaikan masalah, Kemampuan komunikasi, Kemampuan menghadapi pertanyaan, </w:t>
            </w:r>
          </w:p>
          <w:p w:rsidR="00AC3D00" w:rsidRPr="00B33238" w:rsidRDefault="00AC3D00"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B33238">
              <w:rPr>
                <w:rFonts w:asciiTheme="majorHAnsi" w:hAnsiTheme="majorHAnsi" w:cstheme="majorBidi"/>
              </w:rPr>
              <w:t>Membuat Pertanyaan:</w:t>
            </w:r>
          </w:p>
          <w:p w:rsidR="00AC3D00" w:rsidRPr="00B33238" w:rsidRDefault="00AC3D00"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Kesesuaian obyek pertanyaan, Kedalaman obyek pertanyaan; Ketepatan metode bertanya.</w:t>
            </w:r>
          </w:p>
        </w:tc>
        <w:tc>
          <w:tcPr>
            <w:tcW w:w="1133" w:type="dxa"/>
          </w:tcPr>
          <w:p w:rsidR="00AC3D00" w:rsidRPr="00AC3D00" w:rsidRDefault="00AC3D00" w:rsidP="006D78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10 % Absen</w:t>
            </w:r>
          </w:p>
          <w:p w:rsidR="00AC3D00" w:rsidRPr="00AC3D00" w:rsidRDefault="00AC3D00" w:rsidP="006D78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Mandiri</w:t>
            </w:r>
          </w:p>
          <w:p w:rsidR="00AC3D00" w:rsidRPr="00AC3D00" w:rsidRDefault="00AC3D00" w:rsidP="006D78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Kelompok</w:t>
            </w:r>
          </w:p>
          <w:p w:rsidR="00AC3D00" w:rsidRPr="00AC3D00" w:rsidRDefault="00AC3D00" w:rsidP="006D78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25 % UTS</w:t>
            </w:r>
          </w:p>
          <w:p w:rsidR="00AC3D00" w:rsidRPr="00AC3D00" w:rsidRDefault="00AC3D00" w:rsidP="006D78A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35 % UAS</w:t>
            </w:r>
          </w:p>
          <w:p w:rsidR="00AC3D00" w:rsidRPr="00AC3D00" w:rsidRDefault="00AC3D00" w:rsidP="006D78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AC3D00"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AC3D00" w:rsidRPr="00AC3D00" w:rsidRDefault="00AC3D00" w:rsidP="006E7AFE">
            <w:pPr>
              <w:jc w:val="center"/>
            </w:pPr>
            <w:r w:rsidRPr="00AC3D00">
              <w:t>6</w:t>
            </w:r>
          </w:p>
        </w:tc>
        <w:tc>
          <w:tcPr>
            <w:tcW w:w="2126" w:type="dxa"/>
            <w:gridSpan w:val="2"/>
          </w:tcPr>
          <w:p w:rsidR="00AC3D00" w:rsidRPr="00AC3D00" w:rsidRDefault="00AC3D00" w:rsidP="006D78AC">
            <w:pPr>
              <w:pStyle w:val="Subtitle"/>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 xml:space="preserve">Mahasiswa memahami hakikat pengetahuan sebagai cara berada </w:t>
            </w:r>
            <w:r w:rsidRPr="00AC3D00">
              <w:rPr>
                <w:rFonts w:asciiTheme="majorHAnsi" w:hAnsiTheme="majorHAnsi"/>
                <w:b w:val="0"/>
                <w:bCs w:val="0"/>
                <w:sz w:val="22"/>
                <w:szCs w:val="22"/>
                <w:lang w:val="id-ID"/>
              </w:rPr>
              <w:lastRenderedPageBreak/>
              <w:t xml:space="preserve">bagi manusia, syarat-syarat, ciri-ciri umum serta bentuk-bentuk pengetahuan </w:t>
            </w:r>
          </w:p>
        </w:tc>
        <w:tc>
          <w:tcPr>
            <w:tcW w:w="2693" w:type="dxa"/>
            <w:gridSpan w:val="2"/>
          </w:tcPr>
          <w:p w:rsidR="00AC3D00" w:rsidRPr="00AC3D00" w:rsidRDefault="00AC3D00" w:rsidP="006D78AC">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AC3D00">
              <w:rPr>
                <w:rFonts w:asciiTheme="majorHAnsi" w:hAnsiTheme="majorHAnsi"/>
                <w:lang w:val="id-ID"/>
              </w:rPr>
              <w:lastRenderedPageBreak/>
              <w:t>Konsep pengetahuan dalam filsafat manusia:</w:t>
            </w:r>
          </w:p>
          <w:p w:rsidR="00AC3D00" w:rsidRPr="00AC3D00" w:rsidRDefault="00AC3D00" w:rsidP="006D78AC">
            <w:pPr>
              <w:pStyle w:val="ListParagraph"/>
              <w:numPr>
                <w:ilvl w:val="0"/>
                <w:numId w:val="20"/>
              </w:numPr>
              <w:spacing w:after="0" w:line="240" w:lineRule="auto"/>
              <w:ind w:left="318"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Pengetahuan sebagai cara berada</w:t>
            </w:r>
          </w:p>
          <w:p w:rsidR="00AC3D00" w:rsidRPr="00AC3D00" w:rsidRDefault="00AC3D00" w:rsidP="006D78AC">
            <w:pPr>
              <w:pStyle w:val="ListParagraph"/>
              <w:numPr>
                <w:ilvl w:val="0"/>
                <w:numId w:val="20"/>
              </w:numPr>
              <w:spacing w:after="0" w:line="240" w:lineRule="auto"/>
              <w:ind w:left="318"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lastRenderedPageBreak/>
              <w:t>Syarat-syarat pengetahuan</w:t>
            </w:r>
          </w:p>
          <w:p w:rsidR="00AC3D00" w:rsidRPr="00AC3D00" w:rsidRDefault="00AC3D00" w:rsidP="006D78AC">
            <w:pPr>
              <w:pStyle w:val="ListParagraph"/>
              <w:numPr>
                <w:ilvl w:val="0"/>
                <w:numId w:val="20"/>
              </w:numPr>
              <w:spacing w:after="0" w:line="240" w:lineRule="auto"/>
              <w:ind w:left="318"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Ciri-ciri umum pengetahuan</w:t>
            </w:r>
          </w:p>
          <w:p w:rsidR="00AC3D00" w:rsidRPr="00AC3D00" w:rsidRDefault="00AC3D00" w:rsidP="006D78AC">
            <w:pPr>
              <w:pStyle w:val="ListParagraph"/>
              <w:numPr>
                <w:ilvl w:val="0"/>
                <w:numId w:val="20"/>
              </w:numPr>
              <w:spacing w:after="0" w:line="240" w:lineRule="auto"/>
              <w:ind w:left="318"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Dua bentuk pengetahuan</w:t>
            </w:r>
          </w:p>
          <w:p w:rsidR="00AC3D00" w:rsidRPr="00AC3D00" w:rsidRDefault="00AC3D00" w:rsidP="006D78AC">
            <w:pPr>
              <w:pStyle w:val="ListParagraph"/>
              <w:spacing w:after="0" w:line="240" w:lineRule="auto"/>
              <w:ind w:left="318"/>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p>
        </w:tc>
        <w:tc>
          <w:tcPr>
            <w:tcW w:w="1948" w:type="dxa"/>
            <w:gridSpan w:val="2"/>
          </w:tcPr>
          <w:p w:rsidR="00AC3D00" w:rsidRPr="00AC3D00" w:rsidRDefault="00AC3D00" w:rsidP="006D78AC">
            <w:pPr>
              <w:widowControl w:val="0"/>
              <w:tabs>
                <w:tab w:val="left" w:pos="220"/>
                <w:tab w:val="left" w:pos="426"/>
                <w:tab w:val="left" w:pos="5777"/>
              </w:tabs>
              <w:autoSpaceDE w:val="0"/>
              <w:autoSpaceDN w:val="0"/>
              <w:adjustRightInd w:val="0"/>
              <w:spacing w:after="0" w:line="240" w:lineRule="auto"/>
              <w:ind w:right="67"/>
              <w:jc w:val="both"/>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AC3D00">
              <w:rPr>
                <w:rFonts w:asciiTheme="majorHAnsi" w:hAnsiTheme="majorHAnsi"/>
              </w:rPr>
              <w:lastRenderedPageBreak/>
              <w:t>M</w:t>
            </w:r>
            <w:r w:rsidRPr="00AC3D00">
              <w:rPr>
                <w:rFonts w:asciiTheme="majorHAnsi" w:hAnsiTheme="majorHAnsi"/>
                <w:lang w:val="id-ID"/>
              </w:rPr>
              <w:t xml:space="preserve">etode diskusi, </w:t>
            </w:r>
            <w:r w:rsidRPr="00AC3D00">
              <w:rPr>
                <w:rFonts w:asciiTheme="majorHAnsi" w:hAnsiTheme="majorHAnsi"/>
              </w:rPr>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AC3D00" w:rsidRPr="00AC3D00" w:rsidRDefault="00AC3D00" w:rsidP="006D78AC">
            <w:pPr>
              <w:pStyle w:val="ListParagraph"/>
              <w:numPr>
                <w:ilvl w:val="0"/>
                <w:numId w:val="7"/>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Orientasi diberikan oleh dosen</w:t>
            </w:r>
          </w:p>
          <w:p w:rsidR="00AC3D00" w:rsidRPr="00AC3D00" w:rsidRDefault="00AC3D00" w:rsidP="006D78AC">
            <w:pPr>
              <w:pStyle w:val="ListParagraph"/>
              <w:numPr>
                <w:ilvl w:val="0"/>
                <w:numId w:val="7"/>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 xml:space="preserve">Presentasi </w:t>
            </w:r>
            <w:proofErr w:type="gramStart"/>
            <w:r w:rsidRPr="00AC3D00">
              <w:rPr>
                <w:rFonts w:asciiTheme="majorHAnsi" w:hAnsiTheme="majorHAnsi"/>
                <w:sz w:val="22"/>
                <w:szCs w:val="22"/>
              </w:rPr>
              <w:t>dan  umpan</w:t>
            </w:r>
            <w:proofErr w:type="gramEnd"/>
            <w:r w:rsidRPr="00AC3D00">
              <w:rPr>
                <w:rFonts w:asciiTheme="majorHAnsi" w:hAnsiTheme="majorHAnsi"/>
                <w:sz w:val="22"/>
                <w:szCs w:val="22"/>
              </w:rPr>
              <w:t>-balik.</w:t>
            </w:r>
          </w:p>
          <w:p w:rsidR="00AC3D00" w:rsidRPr="00AC3D00" w:rsidRDefault="00AC3D00" w:rsidP="006D78AC">
            <w:pPr>
              <w:pStyle w:val="ListParagraph"/>
              <w:numPr>
                <w:ilvl w:val="0"/>
                <w:numId w:val="7"/>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i/>
                <w:sz w:val="22"/>
                <w:szCs w:val="22"/>
              </w:rPr>
              <w:lastRenderedPageBreak/>
              <w:t>Review</w:t>
            </w:r>
            <w:r w:rsidRPr="00AC3D00">
              <w:rPr>
                <w:rFonts w:asciiTheme="majorHAnsi" w:hAnsiTheme="majorHAnsi"/>
                <w:sz w:val="22"/>
                <w:szCs w:val="22"/>
              </w:rPr>
              <w:t xml:space="preserve"> dan penyimpulan bersama.</w:t>
            </w:r>
          </w:p>
          <w:p w:rsidR="00AC3D00" w:rsidRPr="00AC3D00" w:rsidRDefault="00AC3D00" w:rsidP="006D78AC">
            <w:pPr>
              <w:pStyle w:val="ListParagraph"/>
              <w:numPr>
                <w:ilvl w:val="0"/>
                <w:numId w:val="7"/>
              </w:numPr>
              <w:spacing w:after="120" w:line="240" w:lineRule="auto"/>
              <w:ind w:left="210" w:hanging="210"/>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Evaluasi dan tindak lanjut.</w:t>
            </w:r>
          </w:p>
        </w:tc>
        <w:tc>
          <w:tcPr>
            <w:tcW w:w="3118" w:type="dxa"/>
            <w:gridSpan w:val="3"/>
          </w:tcPr>
          <w:p w:rsidR="00AC3D00" w:rsidRPr="00B33238" w:rsidRDefault="00AC3D00"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lastRenderedPageBreak/>
              <w:t xml:space="preserve">Makalah: Kesesuaian Topik, Kelengkapan data, Kecukupan Referensi, Analisis data, Bebas Plagiarisme, Tata serta </w:t>
            </w:r>
            <w:r w:rsidRPr="00B33238">
              <w:rPr>
                <w:rFonts w:asciiTheme="majorHAnsi" w:hAnsiTheme="majorHAnsi" w:cstheme="majorBidi"/>
              </w:rPr>
              <w:lastRenderedPageBreak/>
              <w:t xml:space="preserve">Sistematika penyusunan laporan Presentasi: Penguasaan materi, Ketepatan menyelesaikan masalah, Kemampuan komunikasi, Kemampuan menghadapi pertanyaan, </w:t>
            </w:r>
          </w:p>
          <w:p w:rsidR="00AC3D00" w:rsidRPr="00B33238" w:rsidRDefault="00AC3D00"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rPr>
            </w:pPr>
            <w:r w:rsidRPr="00B33238">
              <w:rPr>
                <w:rFonts w:asciiTheme="majorHAnsi" w:hAnsiTheme="majorHAnsi" w:cstheme="majorBidi"/>
              </w:rPr>
              <w:t>Membuat Pertanyaan:</w:t>
            </w:r>
          </w:p>
          <w:p w:rsidR="00AC3D00" w:rsidRPr="00B33238" w:rsidRDefault="00AC3D00"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Kesesuaian obyek pertanyaan, Kedalaman obyek pertanyaan; Ketepatan metode bertanya.</w:t>
            </w:r>
          </w:p>
        </w:tc>
        <w:tc>
          <w:tcPr>
            <w:tcW w:w="1133" w:type="dxa"/>
          </w:tcPr>
          <w:p w:rsidR="00AC3D00" w:rsidRPr="00AC3D00" w:rsidRDefault="00AC3D00" w:rsidP="006D78A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lastRenderedPageBreak/>
              <w:t>10 % Absen</w:t>
            </w:r>
          </w:p>
          <w:p w:rsidR="00AC3D00" w:rsidRPr="00AC3D00" w:rsidRDefault="00AC3D00" w:rsidP="006D78A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 xml:space="preserve">15 % Tugas </w:t>
            </w:r>
            <w:r w:rsidRPr="00AC3D00">
              <w:rPr>
                <w:rFonts w:asciiTheme="majorHAnsi" w:hAnsiTheme="majorHAnsi"/>
                <w:sz w:val="20"/>
                <w:szCs w:val="20"/>
                <w:lang w:val="id-ID"/>
              </w:rPr>
              <w:lastRenderedPageBreak/>
              <w:t>Mandiri</w:t>
            </w:r>
          </w:p>
          <w:p w:rsidR="00AC3D00" w:rsidRPr="00AC3D00" w:rsidRDefault="00AC3D00" w:rsidP="006D78A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Kelompok</w:t>
            </w:r>
          </w:p>
          <w:p w:rsidR="00AC3D00" w:rsidRPr="00AC3D00" w:rsidRDefault="00AC3D00" w:rsidP="006D78A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25 % UTS</w:t>
            </w:r>
          </w:p>
          <w:p w:rsidR="00AC3D00" w:rsidRPr="00AC3D00" w:rsidRDefault="00AC3D00" w:rsidP="006D78AC">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35 % UAS</w:t>
            </w:r>
          </w:p>
          <w:p w:rsidR="00AC3D00" w:rsidRPr="00AC3D00" w:rsidRDefault="00AC3D00" w:rsidP="006D78AC">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rPr>
            </w:pPr>
          </w:p>
        </w:tc>
      </w:tr>
      <w:tr w:rsidR="00AC3D00" w:rsidRPr="00AC3D00" w:rsidTr="00DA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AC3D00" w:rsidRPr="00AC3D00" w:rsidRDefault="00AC3D00" w:rsidP="006E7AFE">
            <w:pPr>
              <w:jc w:val="center"/>
            </w:pPr>
            <w:r w:rsidRPr="00AC3D00">
              <w:lastRenderedPageBreak/>
              <w:t>7</w:t>
            </w:r>
          </w:p>
        </w:tc>
        <w:tc>
          <w:tcPr>
            <w:tcW w:w="2126" w:type="dxa"/>
            <w:gridSpan w:val="2"/>
          </w:tcPr>
          <w:p w:rsidR="00AC3D00" w:rsidRPr="00AC3D00" w:rsidRDefault="00AC3D00" w:rsidP="00E6371A">
            <w:pPr>
              <w:pStyle w:val="Subtitle"/>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Mahasiswa memahami hakikat sosialitas manusia, faktisivitas serta nilai-nilai sosialitas dari manusia</w:t>
            </w:r>
          </w:p>
        </w:tc>
        <w:tc>
          <w:tcPr>
            <w:tcW w:w="2693" w:type="dxa"/>
            <w:gridSpan w:val="2"/>
          </w:tcPr>
          <w:p w:rsidR="00AC3D00" w:rsidRPr="00AC3D00" w:rsidRDefault="00AC3D00" w:rsidP="006D78AC">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lang w:val="id-ID"/>
              </w:rPr>
              <w:t>Konsep sosialitas dalam filsafat manusia:</w:t>
            </w:r>
          </w:p>
          <w:p w:rsidR="00AC3D00" w:rsidRPr="00AC3D00" w:rsidRDefault="00AC3D00" w:rsidP="006D78AC">
            <w:pPr>
              <w:pStyle w:val="Subtitle"/>
              <w:numPr>
                <w:ilvl w:val="0"/>
                <w:numId w:val="21"/>
              </w:numPr>
              <w:ind w:left="318" w:hanging="284"/>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Hakikat sosialitas manusia</w:t>
            </w:r>
          </w:p>
          <w:p w:rsidR="00AC3D00" w:rsidRPr="00AC3D00" w:rsidRDefault="00AC3D00" w:rsidP="006D78AC">
            <w:pPr>
              <w:pStyle w:val="Subtitle"/>
              <w:numPr>
                <w:ilvl w:val="0"/>
                <w:numId w:val="21"/>
              </w:numPr>
              <w:ind w:left="318" w:hanging="284"/>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Faktisitas sosial manusia</w:t>
            </w:r>
          </w:p>
          <w:p w:rsidR="00AC3D00" w:rsidRPr="00AC3D00" w:rsidRDefault="00AC3D00" w:rsidP="006D78AC">
            <w:pPr>
              <w:pStyle w:val="Subtitle"/>
              <w:numPr>
                <w:ilvl w:val="0"/>
                <w:numId w:val="21"/>
              </w:numPr>
              <w:ind w:left="318" w:hanging="284"/>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Otonomi vs Sosialitas</w:t>
            </w:r>
          </w:p>
          <w:p w:rsidR="00AC3D00" w:rsidRPr="00AC3D00" w:rsidRDefault="00AC3D00" w:rsidP="006D78AC">
            <w:pPr>
              <w:pStyle w:val="Subtitle"/>
              <w:numPr>
                <w:ilvl w:val="0"/>
                <w:numId w:val="21"/>
              </w:numPr>
              <w:ind w:left="318" w:hanging="284"/>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Nilai-nilai sosialitas</w:t>
            </w:r>
          </w:p>
          <w:p w:rsidR="00AC3D00" w:rsidRPr="00AC3D00" w:rsidRDefault="00AC3D00" w:rsidP="006D78AC">
            <w:pPr>
              <w:pStyle w:val="Subtitle"/>
              <w:ind w:left="720"/>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p>
        </w:tc>
        <w:tc>
          <w:tcPr>
            <w:tcW w:w="1948" w:type="dxa"/>
            <w:gridSpan w:val="2"/>
          </w:tcPr>
          <w:p w:rsidR="00AC3D00" w:rsidRPr="00AC3D00" w:rsidRDefault="00AC3D00" w:rsidP="006D78AC">
            <w:pPr>
              <w:widowControl w:val="0"/>
              <w:tabs>
                <w:tab w:val="left" w:pos="220"/>
                <w:tab w:val="left" w:pos="426"/>
                <w:tab w:val="left" w:pos="5777"/>
              </w:tabs>
              <w:autoSpaceDE w:val="0"/>
              <w:autoSpaceDN w:val="0"/>
              <w:adjustRightInd w:val="0"/>
              <w:spacing w:after="0" w:line="240" w:lineRule="auto"/>
              <w:ind w:right="67"/>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rPr>
              <w:t>M</w:t>
            </w:r>
            <w:r w:rsidRPr="00AC3D00">
              <w:rPr>
                <w:rFonts w:asciiTheme="majorHAnsi" w:hAnsiTheme="majorHAnsi"/>
                <w:lang w:val="id-ID"/>
              </w:rPr>
              <w:t xml:space="preserve">etode diskusi, </w:t>
            </w:r>
            <w:r w:rsidRPr="00AC3D00">
              <w:rPr>
                <w:rFonts w:asciiTheme="majorHAnsi" w:hAnsiTheme="majorHAnsi"/>
              </w:rPr>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AC3D00" w:rsidRPr="00AC3D00" w:rsidRDefault="00AC3D00" w:rsidP="006D78AC">
            <w:pPr>
              <w:pStyle w:val="ListParagraph"/>
              <w:numPr>
                <w:ilvl w:val="0"/>
                <w:numId w:val="7"/>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Presentasi dan  umpan-balik oleh kelompok</w:t>
            </w:r>
          </w:p>
          <w:p w:rsidR="00AC3D00" w:rsidRPr="00AC3D00" w:rsidRDefault="00AC3D00" w:rsidP="006D78AC">
            <w:pPr>
              <w:pStyle w:val="ListParagraph"/>
              <w:numPr>
                <w:ilvl w:val="0"/>
                <w:numId w:val="7"/>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i/>
                <w:sz w:val="22"/>
                <w:szCs w:val="22"/>
              </w:rPr>
              <w:t>Review</w:t>
            </w:r>
            <w:r w:rsidRPr="00AC3D00">
              <w:rPr>
                <w:rFonts w:asciiTheme="majorHAnsi" w:hAnsiTheme="majorHAnsi"/>
                <w:sz w:val="22"/>
                <w:szCs w:val="22"/>
              </w:rPr>
              <w:t xml:space="preserve"> dan penyimpulan bersama.</w:t>
            </w:r>
          </w:p>
          <w:p w:rsidR="00AC3D00" w:rsidRPr="00AC3D00" w:rsidRDefault="00AC3D00" w:rsidP="006D78AC">
            <w:pPr>
              <w:pStyle w:val="ListParagraph"/>
              <w:numPr>
                <w:ilvl w:val="0"/>
                <w:numId w:val="7"/>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Evaluasi dan tindak lanjut</w:t>
            </w:r>
          </w:p>
          <w:p w:rsidR="00AC3D00" w:rsidRPr="00AC3D00" w:rsidRDefault="00AC3D00" w:rsidP="006D78AC">
            <w:pPr>
              <w:pStyle w:val="ListParagraph"/>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p>
        </w:tc>
        <w:tc>
          <w:tcPr>
            <w:tcW w:w="3118" w:type="dxa"/>
            <w:gridSpan w:val="3"/>
          </w:tcPr>
          <w:p w:rsidR="00AC3D00" w:rsidRPr="00B33238" w:rsidRDefault="00AC3D00"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 xml:space="preserve">Kelengkapan data, Kecukupan Referensi, Analisis data, Bebas Plagiarisme, Tata serta Sistematika penyusunan laporan Presentasi: Penguasaan materi, Ketepatan menyelesaikan masalah, Kemampuan komunikasi, Kemampuan menghadapi pertanyaan, </w:t>
            </w:r>
          </w:p>
          <w:p w:rsidR="00AC3D00" w:rsidRPr="00B33238" w:rsidRDefault="00AC3D00"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B33238">
              <w:rPr>
                <w:rFonts w:asciiTheme="majorHAnsi" w:hAnsiTheme="majorHAnsi" w:cstheme="majorBidi"/>
              </w:rPr>
              <w:t>Membuat Pertanyaan:</w:t>
            </w:r>
          </w:p>
          <w:p w:rsidR="00AC3D00" w:rsidRPr="00B33238" w:rsidRDefault="00AC3D00"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Kesesuaian obyek pertanyaan, Kedalaman obyek pertanyaan; Ketepatan metode bertanya.</w:t>
            </w:r>
          </w:p>
        </w:tc>
        <w:tc>
          <w:tcPr>
            <w:tcW w:w="1133" w:type="dxa"/>
          </w:tcPr>
          <w:p w:rsidR="00AC3D00" w:rsidRPr="00AC3D00" w:rsidRDefault="00AC3D00" w:rsidP="00510A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10 % Absen</w:t>
            </w:r>
          </w:p>
          <w:p w:rsidR="00AC3D00" w:rsidRPr="00AC3D00" w:rsidRDefault="00AC3D00" w:rsidP="00510A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Mandiri</w:t>
            </w:r>
          </w:p>
          <w:p w:rsidR="00AC3D00" w:rsidRPr="00AC3D00" w:rsidRDefault="00AC3D00" w:rsidP="00510A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15 % Tugas Kelompok</w:t>
            </w:r>
          </w:p>
          <w:p w:rsidR="00AC3D00" w:rsidRPr="00AC3D00" w:rsidRDefault="00AC3D00" w:rsidP="00510A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25 % UTS</w:t>
            </w:r>
          </w:p>
          <w:p w:rsidR="00AC3D00" w:rsidRPr="00AC3D00" w:rsidRDefault="00AC3D00" w:rsidP="00510A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id-ID"/>
              </w:rPr>
            </w:pPr>
            <w:r w:rsidRPr="00AC3D00">
              <w:rPr>
                <w:rFonts w:asciiTheme="majorHAnsi" w:hAnsiTheme="majorHAnsi"/>
                <w:sz w:val="20"/>
                <w:szCs w:val="20"/>
                <w:lang w:val="id-ID"/>
              </w:rPr>
              <w:t>35 % UAS</w:t>
            </w:r>
          </w:p>
          <w:p w:rsidR="00AC3D00" w:rsidRPr="00AC3D00" w:rsidRDefault="00AC3D00" w:rsidP="006E7AF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AC3D00"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AC3D00" w:rsidRPr="00AC3D00" w:rsidRDefault="00AC3D00" w:rsidP="00BA2933">
            <w:pPr>
              <w:spacing w:before="120" w:after="120" w:line="240" w:lineRule="auto"/>
              <w:jc w:val="center"/>
              <w:rPr>
                <w:lang w:val="id-ID"/>
              </w:rPr>
            </w:pPr>
            <w:r w:rsidRPr="00AC3D00">
              <w:rPr>
                <w:lang w:val="id-ID"/>
              </w:rPr>
              <w:t>8</w:t>
            </w:r>
          </w:p>
        </w:tc>
        <w:tc>
          <w:tcPr>
            <w:tcW w:w="13323" w:type="dxa"/>
            <w:gridSpan w:val="11"/>
          </w:tcPr>
          <w:p w:rsidR="00AC3D00" w:rsidRPr="00AC3D00" w:rsidRDefault="00AC3D00" w:rsidP="00BA2933">
            <w:pPr>
              <w:spacing w:before="120" w:after="120" w:line="240" w:lineRule="auto"/>
              <w:ind w:left="210" w:hanging="21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0"/>
                <w:szCs w:val="20"/>
                <w:lang w:val="id-ID"/>
              </w:rPr>
            </w:pPr>
            <w:r w:rsidRPr="00AC3D00">
              <w:rPr>
                <w:rFonts w:asciiTheme="majorHAnsi" w:hAnsiTheme="majorHAnsi"/>
                <w:b/>
                <w:sz w:val="20"/>
                <w:szCs w:val="20"/>
                <w:lang w:val="id-ID"/>
              </w:rPr>
              <w:t>UJIAN TENGAH SEMESTER (UTS)</w:t>
            </w:r>
          </w:p>
        </w:tc>
      </w:tr>
      <w:tr w:rsidR="00AC3D00" w:rsidRPr="00AC3D00" w:rsidTr="00DA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AC3D00" w:rsidRPr="00AC3D00" w:rsidRDefault="00AC3D00" w:rsidP="006E7AFE">
            <w:pPr>
              <w:jc w:val="center"/>
            </w:pPr>
            <w:r w:rsidRPr="00AC3D00">
              <w:t>9</w:t>
            </w:r>
          </w:p>
        </w:tc>
        <w:tc>
          <w:tcPr>
            <w:tcW w:w="2126" w:type="dxa"/>
            <w:gridSpan w:val="2"/>
          </w:tcPr>
          <w:p w:rsidR="00AC3D00" w:rsidRPr="00AC3D00" w:rsidRDefault="00AC3D00" w:rsidP="006D78AC">
            <w:pPr>
              <w:pStyle w:val="Subtitle"/>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 xml:space="preserve">Mahasiswa memahami Hakikat historisitas manusia dan manusia sebagai subjek </w:t>
            </w:r>
            <w:r w:rsidRPr="00AC3D00">
              <w:rPr>
                <w:rFonts w:asciiTheme="majorHAnsi" w:hAnsiTheme="majorHAnsi"/>
                <w:b w:val="0"/>
                <w:bCs w:val="0"/>
                <w:sz w:val="22"/>
                <w:szCs w:val="22"/>
                <w:lang w:val="id-ID"/>
              </w:rPr>
              <w:lastRenderedPageBreak/>
              <w:t>sejarah serta komponen-komponen historisitas manusia</w:t>
            </w:r>
          </w:p>
        </w:tc>
        <w:tc>
          <w:tcPr>
            <w:tcW w:w="2693" w:type="dxa"/>
            <w:gridSpan w:val="2"/>
          </w:tcPr>
          <w:p w:rsidR="00AC3D00" w:rsidRPr="00AC3D00" w:rsidRDefault="00AC3D00" w:rsidP="006D78AC">
            <w:pPr>
              <w:pStyle w:val="Subtitle"/>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sz w:val="22"/>
                <w:szCs w:val="22"/>
                <w:lang w:val="id-ID"/>
              </w:rPr>
              <w:lastRenderedPageBreak/>
              <w:t>Konsep historitas dalam filsafat manusia:</w:t>
            </w:r>
          </w:p>
          <w:p w:rsidR="00AC3D00" w:rsidRPr="00AC3D00" w:rsidRDefault="00AC3D00" w:rsidP="006D78AC">
            <w:pPr>
              <w:pStyle w:val="Subtitle"/>
              <w:numPr>
                <w:ilvl w:val="0"/>
                <w:numId w:val="22"/>
              </w:numPr>
              <w:ind w:left="318" w:hanging="284"/>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Manusia sebagai subjek sejarah</w:t>
            </w:r>
          </w:p>
          <w:p w:rsidR="00AC3D00" w:rsidRPr="00AC3D00" w:rsidRDefault="00AC3D00" w:rsidP="006D78AC">
            <w:pPr>
              <w:pStyle w:val="Subtitle"/>
              <w:numPr>
                <w:ilvl w:val="0"/>
                <w:numId w:val="22"/>
              </w:numPr>
              <w:ind w:left="318" w:hanging="284"/>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Hakikat historisitas</w:t>
            </w:r>
          </w:p>
          <w:p w:rsidR="00AC3D00" w:rsidRPr="00AC3D00" w:rsidRDefault="00AC3D00" w:rsidP="006D78AC">
            <w:pPr>
              <w:pStyle w:val="Subtitle"/>
              <w:numPr>
                <w:ilvl w:val="0"/>
                <w:numId w:val="22"/>
              </w:numPr>
              <w:ind w:left="318" w:hanging="284"/>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lastRenderedPageBreak/>
              <w:t>Tiga Komponen Hitorisitas</w:t>
            </w:r>
          </w:p>
          <w:p w:rsidR="00AC3D00" w:rsidRPr="00AC3D00" w:rsidRDefault="00AC3D00" w:rsidP="006D78AC">
            <w:pPr>
              <w:pStyle w:val="Subtitle"/>
              <w:numPr>
                <w:ilvl w:val="0"/>
                <w:numId w:val="22"/>
              </w:numPr>
              <w:ind w:left="318" w:hanging="284"/>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Tradisi</w:t>
            </w:r>
          </w:p>
        </w:tc>
        <w:tc>
          <w:tcPr>
            <w:tcW w:w="1948" w:type="dxa"/>
            <w:gridSpan w:val="2"/>
          </w:tcPr>
          <w:p w:rsidR="00AC3D00" w:rsidRPr="00AC3D00" w:rsidRDefault="00AC3D00" w:rsidP="006D78AC">
            <w:pPr>
              <w:widowControl w:val="0"/>
              <w:tabs>
                <w:tab w:val="left" w:pos="220"/>
                <w:tab w:val="left" w:pos="426"/>
                <w:tab w:val="left" w:pos="5777"/>
              </w:tabs>
              <w:autoSpaceDE w:val="0"/>
              <w:autoSpaceDN w:val="0"/>
              <w:adjustRightInd w:val="0"/>
              <w:spacing w:after="0" w:line="240" w:lineRule="auto"/>
              <w:ind w:right="67"/>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rPr>
              <w:lastRenderedPageBreak/>
              <w:t>M</w:t>
            </w:r>
            <w:r w:rsidRPr="00AC3D00">
              <w:rPr>
                <w:rFonts w:asciiTheme="majorHAnsi" w:hAnsiTheme="majorHAnsi"/>
                <w:lang w:val="id-ID"/>
              </w:rPr>
              <w:t xml:space="preserve">etode diskusi, </w:t>
            </w:r>
            <w:r w:rsidRPr="00AC3D00">
              <w:rPr>
                <w:rFonts w:asciiTheme="majorHAnsi" w:hAnsiTheme="majorHAnsi"/>
              </w:rPr>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AC3D00" w:rsidRPr="00AC3D00" w:rsidRDefault="00AC3D00" w:rsidP="006D78AC">
            <w:pPr>
              <w:pStyle w:val="ListParagraph"/>
              <w:numPr>
                <w:ilvl w:val="0"/>
                <w:numId w:val="6"/>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Presentasi dan  umpan-balik oleh kelompok</w:t>
            </w:r>
          </w:p>
          <w:p w:rsidR="00AC3D00" w:rsidRPr="00AC3D00" w:rsidRDefault="00AC3D00" w:rsidP="006D78AC">
            <w:pPr>
              <w:pStyle w:val="ListParagraph"/>
              <w:numPr>
                <w:ilvl w:val="0"/>
                <w:numId w:val="6"/>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i/>
                <w:sz w:val="22"/>
                <w:szCs w:val="22"/>
              </w:rPr>
              <w:t>Review</w:t>
            </w:r>
            <w:r w:rsidRPr="00AC3D00">
              <w:rPr>
                <w:rFonts w:asciiTheme="majorHAnsi" w:hAnsiTheme="majorHAnsi"/>
                <w:sz w:val="22"/>
                <w:szCs w:val="22"/>
              </w:rPr>
              <w:t xml:space="preserve"> dan penyimpulan </w:t>
            </w:r>
            <w:r w:rsidRPr="00AC3D00">
              <w:rPr>
                <w:rFonts w:asciiTheme="majorHAnsi" w:hAnsiTheme="majorHAnsi"/>
                <w:sz w:val="22"/>
                <w:szCs w:val="22"/>
              </w:rPr>
              <w:lastRenderedPageBreak/>
              <w:t>bersama.</w:t>
            </w:r>
          </w:p>
          <w:p w:rsidR="00AC3D00" w:rsidRPr="00AC3D00" w:rsidRDefault="00AC3D00" w:rsidP="006D78AC">
            <w:pPr>
              <w:pStyle w:val="ListParagraph"/>
              <w:numPr>
                <w:ilvl w:val="0"/>
                <w:numId w:val="6"/>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Evaluasi dan tindak lanjut</w:t>
            </w:r>
          </w:p>
          <w:p w:rsidR="00AC3D00" w:rsidRPr="00AC3D00" w:rsidRDefault="00AC3D00" w:rsidP="006D78AC">
            <w:pPr>
              <w:pStyle w:val="ListParagraph"/>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p>
        </w:tc>
        <w:tc>
          <w:tcPr>
            <w:tcW w:w="3118" w:type="dxa"/>
            <w:gridSpan w:val="3"/>
          </w:tcPr>
          <w:p w:rsidR="00AC3D00" w:rsidRPr="00B33238" w:rsidRDefault="00AC3D00"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lastRenderedPageBreak/>
              <w:t xml:space="preserve">Makalah: Kesesuaian Topik, Kelengkapan data, Kecukupan Referensi, Analisis data, Bebas Plagiarisme, Tata serta Sistematika penyusunan </w:t>
            </w:r>
            <w:r w:rsidRPr="00B33238">
              <w:rPr>
                <w:rFonts w:asciiTheme="majorHAnsi" w:hAnsiTheme="majorHAnsi" w:cstheme="majorBidi"/>
              </w:rPr>
              <w:lastRenderedPageBreak/>
              <w:t xml:space="preserve">laporan Presentasi: Penguasaan materi, Ketepatan menyelesaikan masalah, Kemampuan komunikasi, Kemampuan menghadapi pertanyaan, </w:t>
            </w:r>
          </w:p>
          <w:p w:rsidR="00AC3D00" w:rsidRPr="00B33238" w:rsidRDefault="00AC3D00"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B33238">
              <w:rPr>
                <w:rFonts w:asciiTheme="majorHAnsi" w:hAnsiTheme="majorHAnsi" w:cstheme="majorBidi"/>
              </w:rPr>
              <w:t>Membuat Pertanyaan:</w:t>
            </w:r>
          </w:p>
          <w:p w:rsidR="00AC3D00" w:rsidRPr="00B33238" w:rsidRDefault="00AC3D00"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Kesesuaian obyek pertanyaan, Kedalaman obyek pertanyaan; Ketepatan metode bertanya.</w:t>
            </w:r>
          </w:p>
        </w:tc>
        <w:tc>
          <w:tcPr>
            <w:tcW w:w="1133" w:type="dxa"/>
          </w:tcPr>
          <w:p w:rsidR="00AC3D00" w:rsidRPr="00B33238" w:rsidRDefault="00AC3D00"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lastRenderedPageBreak/>
              <w:t>10 % Absensi</w:t>
            </w:r>
          </w:p>
          <w:p w:rsidR="00AC3D00" w:rsidRPr="00B33238" w:rsidRDefault="00AC3D00"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 xml:space="preserve">15% Tugas Individu </w:t>
            </w:r>
          </w:p>
          <w:p w:rsidR="00AC3D00" w:rsidRPr="00B33238" w:rsidRDefault="00AC3D00"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lastRenderedPageBreak/>
              <w:t>15 % Tugas Kelompok</w:t>
            </w:r>
          </w:p>
          <w:p w:rsidR="00AC3D00" w:rsidRPr="00B33238" w:rsidRDefault="00AC3D00"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25 % UTS</w:t>
            </w:r>
          </w:p>
          <w:p w:rsidR="00AC3D00" w:rsidRPr="00B33238" w:rsidRDefault="00AC3D00"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35 % UAS</w:t>
            </w:r>
          </w:p>
        </w:tc>
      </w:tr>
      <w:tr w:rsidR="00AC3D00"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AC3D00" w:rsidRPr="00AC3D00" w:rsidRDefault="00AC3D00" w:rsidP="006E7AFE">
            <w:pPr>
              <w:jc w:val="center"/>
            </w:pPr>
            <w:r w:rsidRPr="00AC3D00">
              <w:lastRenderedPageBreak/>
              <w:t>10</w:t>
            </w:r>
          </w:p>
        </w:tc>
        <w:tc>
          <w:tcPr>
            <w:tcW w:w="2126" w:type="dxa"/>
            <w:gridSpan w:val="2"/>
          </w:tcPr>
          <w:p w:rsidR="00AC3D00" w:rsidRPr="00AC3D00" w:rsidRDefault="00AC3D00" w:rsidP="006D78AC">
            <w:pPr>
              <w:pStyle w:val="Subtitle"/>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Mahasiswa memahami bagaimana pandangan masyarakat tentang kerja bagi manusia menurut pandangan masyarakat dari masa ke masa dan menurut para filosof serta hakikat kerja dan dimensi-dimensi kerja</w:t>
            </w:r>
          </w:p>
          <w:p w:rsidR="00AC3D00" w:rsidRPr="00AC3D00" w:rsidRDefault="00AC3D00" w:rsidP="006D78AC">
            <w:pPr>
              <w:pStyle w:val="Subtitle"/>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sz w:val="22"/>
                <w:szCs w:val="22"/>
                <w:lang w:val="id-ID"/>
              </w:rPr>
            </w:pPr>
          </w:p>
        </w:tc>
        <w:tc>
          <w:tcPr>
            <w:tcW w:w="2693" w:type="dxa"/>
            <w:gridSpan w:val="2"/>
          </w:tcPr>
          <w:p w:rsidR="00AC3D00" w:rsidRPr="00AC3D00" w:rsidRDefault="00AC3D00" w:rsidP="006D78AC">
            <w:pPr>
              <w:pStyle w:val="Subtitle"/>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sz w:val="22"/>
                <w:szCs w:val="22"/>
                <w:lang w:val="id-ID"/>
              </w:rPr>
              <w:t>Konsep kerja dalam filsafat manusia:</w:t>
            </w:r>
          </w:p>
          <w:p w:rsidR="00AC3D00" w:rsidRPr="00AC3D00" w:rsidRDefault="00AC3D00" w:rsidP="006D78AC">
            <w:pPr>
              <w:pStyle w:val="ListParagraph"/>
              <w:numPr>
                <w:ilvl w:val="0"/>
                <w:numId w:val="23"/>
              </w:numPr>
              <w:spacing w:after="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Masyarakat Yunani dan Abad Pertengahan</w:t>
            </w:r>
          </w:p>
          <w:p w:rsidR="00AC3D00" w:rsidRPr="00AC3D00" w:rsidRDefault="00AC3D00" w:rsidP="006D78AC">
            <w:pPr>
              <w:pStyle w:val="ListParagraph"/>
              <w:numPr>
                <w:ilvl w:val="0"/>
                <w:numId w:val="23"/>
              </w:numPr>
              <w:spacing w:after="200" w:line="276"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 xml:space="preserve">Masyarakat reformasi dan industrialisasi </w:t>
            </w:r>
          </w:p>
          <w:p w:rsidR="00AC3D00" w:rsidRPr="00AC3D00" w:rsidRDefault="00AC3D00" w:rsidP="006D78AC">
            <w:pPr>
              <w:pStyle w:val="ListParagraph"/>
              <w:numPr>
                <w:ilvl w:val="0"/>
                <w:numId w:val="5"/>
              </w:numPr>
              <w:spacing w:after="200" w:line="276" w:lineRule="auto"/>
              <w:ind w:left="601" w:hanging="241"/>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Pandangan John Locke</w:t>
            </w:r>
          </w:p>
          <w:p w:rsidR="00AC3D00" w:rsidRPr="00AC3D00" w:rsidRDefault="00AC3D00" w:rsidP="006D78AC">
            <w:pPr>
              <w:pStyle w:val="ListParagraph"/>
              <w:numPr>
                <w:ilvl w:val="0"/>
                <w:numId w:val="5"/>
              </w:numPr>
              <w:spacing w:after="200" w:line="276" w:lineRule="auto"/>
              <w:ind w:left="601" w:hanging="241"/>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Pandangan Adam Smith</w:t>
            </w:r>
          </w:p>
          <w:p w:rsidR="00AC3D00" w:rsidRPr="00AC3D00" w:rsidRDefault="00AC3D00" w:rsidP="006D78AC">
            <w:pPr>
              <w:pStyle w:val="ListParagraph"/>
              <w:numPr>
                <w:ilvl w:val="0"/>
                <w:numId w:val="5"/>
              </w:numPr>
              <w:spacing w:after="200" w:line="276" w:lineRule="auto"/>
              <w:ind w:left="601" w:hanging="241"/>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Pandangan GWF Hegel</w:t>
            </w:r>
          </w:p>
          <w:p w:rsidR="00AC3D00" w:rsidRPr="00AC3D00" w:rsidRDefault="00AC3D00" w:rsidP="006D78AC">
            <w:pPr>
              <w:pStyle w:val="ListParagraph"/>
              <w:numPr>
                <w:ilvl w:val="0"/>
                <w:numId w:val="5"/>
              </w:numPr>
              <w:spacing w:after="200" w:line="276" w:lineRule="auto"/>
              <w:ind w:left="601" w:hanging="241"/>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Pandangan Karl Marx</w:t>
            </w:r>
          </w:p>
          <w:p w:rsidR="00AC3D00" w:rsidRPr="00AC3D00" w:rsidRDefault="00AC3D00" w:rsidP="00E6371A">
            <w:pPr>
              <w:pStyle w:val="ListParagraph"/>
              <w:numPr>
                <w:ilvl w:val="0"/>
                <w:numId w:val="5"/>
              </w:numPr>
              <w:spacing w:after="200" w:line="276" w:lineRule="auto"/>
              <w:ind w:left="601" w:hanging="241"/>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w:t>
            </w:r>
            <w:r w:rsidRPr="00AC3D00">
              <w:rPr>
                <w:rFonts w:asciiTheme="majorHAnsi" w:hAnsiTheme="majorHAnsi"/>
                <w:sz w:val="22"/>
                <w:szCs w:val="22"/>
                <w:lang w:val="id-ID"/>
              </w:rPr>
              <w:t>a</w:t>
            </w:r>
            <w:r w:rsidRPr="00AC3D00">
              <w:rPr>
                <w:rFonts w:asciiTheme="majorHAnsi" w:hAnsiTheme="majorHAnsi"/>
                <w:sz w:val="22"/>
                <w:szCs w:val="22"/>
              </w:rPr>
              <w:t xml:space="preserve">ndangan Islam </w:t>
            </w:r>
          </w:p>
          <w:p w:rsidR="00AC3D00" w:rsidRPr="00AC3D00" w:rsidRDefault="00AC3D00" w:rsidP="00E6371A">
            <w:pPr>
              <w:pStyle w:val="ListParagraph"/>
              <w:numPr>
                <w:ilvl w:val="0"/>
                <w:numId w:val="23"/>
              </w:num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Hakikat Kerja</w:t>
            </w:r>
          </w:p>
          <w:p w:rsidR="00AC3D00" w:rsidRPr="00AC3D00" w:rsidRDefault="00AC3D00" w:rsidP="00E6371A">
            <w:pPr>
              <w:pStyle w:val="ListParagraph"/>
              <w:numPr>
                <w:ilvl w:val="0"/>
                <w:numId w:val="26"/>
              </w:numPr>
              <w:spacing w:after="0" w:line="240" w:lineRule="auto"/>
              <w:ind w:left="601"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Kerja manusia v s Kerja hewan</w:t>
            </w:r>
          </w:p>
          <w:p w:rsidR="00AC3D00" w:rsidRPr="00AC3D00" w:rsidRDefault="00AC3D00" w:rsidP="00E6371A">
            <w:pPr>
              <w:pStyle w:val="ListParagraph"/>
              <w:numPr>
                <w:ilvl w:val="0"/>
                <w:numId w:val="26"/>
              </w:numPr>
              <w:spacing w:after="0" w:line="240" w:lineRule="auto"/>
              <w:ind w:left="601"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Dua Elemen Kerja</w:t>
            </w:r>
          </w:p>
          <w:p w:rsidR="00AC3D00" w:rsidRPr="00AC3D00" w:rsidRDefault="00AC3D00" w:rsidP="00E6371A">
            <w:pPr>
              <w:pStyle w:val="ListParagraph"/>
              <w:numPr>
                <w:ilvl w:val="0"/>
                <w:numId w:val="26"/>
              </w:numPr>
              <w:spacing w:after="0" w:line="240" w:lineRule="auto"/>
              <w:ind w:left="601"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 xml:space="preserve">Peran istimewa </w:t>
            </w:r>
            <w:r w:rsidRPr="00AC3D00">
              <w:rPr>
                <w:rFonts w:asciiTheme="majorHAnsi" w:hAnsiTheme="majorHAnsi"/>
                <w:sz w:val="22"/>
                <w:szCs w:val="22"/>
              </w:rPr>
              <w:lastRenderedPageBreak/>
              <w:t>tangan</w:t>
            </w:r>
          </w:p>
          <w:p w:rsidR="00AC3D00" w:rsidRPr="00AC3D00" w:rsidRDefault="00AC3D00" w:rsidP="00E6371A">
            <w:pPr>
              <w:pStyle w:val="ListParagraph"/>
              <w:numPr>
                <w:ilvl w:val="0"/>
                <w:numId w:val="23"/>
              </w:numPr>
              <w:spacing w:after="0" w:line="240" w:lineRule="auto"/>
              <w:ind w:left="317" w:hanging="283"/>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Tiga Dimensi Kerja</w:t>
            </w:r>
          </w:p>
          <w:p w:rsidR="00AC3D00" w:rsidRPr="00AC3D00" w:rsidRDefault="00AC3D00" w:rsidP="00E6371A">
            <w:pPr>
              <w:pStyle w:val="ListParagraph"/>
              <w:numPr>
                <w:ilvl w:val="0"/>
                <w:numId w:val="27"/>
              </w:num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Dimensi personal</w:t>
            </w:r>
          </w:p>
          <w:p w:rsidR="00AC3D00" w:rsidRPr="00AC3D00" w:rsidRDefault="00AC3D00" w:rsidP="00E6371A">
            <w:pPr>
              <w:pStyle w:val="ListParagraph"/>
              <w:numPr>
                <w:ilvl w:val="0"/>
                <w:numId w:val="27"/>
              </w:num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Dimensi sosial</w:t>
            </w:r>
          </w:p>
          <w:p w:rsidR="00AC3D00" w:rsidRPr="00AC3D00" w:rsidRDefault="00AC3D00" w:rsidP="00AC3D00">
            <w:pPr>
              <w:pStyle w:val="ListParagraph"/>
              <w:numPr>
                <w:ilvl w:val="0"/>
                <w:numId w:val="27"/>
              </w:num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Dimensi Etis</w:t>
            </w:r>
          </w:p>
        </w:tc>
        <w:tc>
          <w:tcPr>
            <w:tcW w:w="1948" w:type="dxa"/>
            <w:gridSpan w:val="2"/>
          </w:tcPr>
          <w:p w:rsidR="00AC3D00" w:rsidRPr="00AC3D00" w:rsidRDefault="00AC3D00" w:rsidP="006D78AC">
            <w:pPr>
              <w:widowControl w:val="0"/>
              <w:tabs>
                <w:tab w:val="left" w:pos="220"/>
                <w:tab w:val="left" w:pos="426"/>
                <w:tab w:val="left" w:pos="5777"/>
              </w:tabs>
              <w:autoSpaceDE w:val="0"/>
              <w:autoSpaceDN w:val="0"/>
              <w:adjustRightInd w:val="0"/>
              <w:spacing w:after="0" w:line="240" w:lineRule="auto"/>
              <w:ind w:right="67"/>
              <w:jc w:val="both"/>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AC3D00">
              <w:rPr>
                <w:rFonts w:asciiTheme="majorHAnsi" w:hAnsiTheme="majorHAnsi"/>
              </w:rPr>
              <w:lastRenderedPageBreak/>
              <w:t>M</w:t>
            </w:r>
            <w:r w:rsidRPr="00AC3D00">
              <w:rPr>
                <w:rFonts w:asciiTheme="majorHAnsi" w:hAnsiTheme="majorHAnsi"/>
                <w:lang w:val="id-ID"/>
              </w:rPr>
              <w:t xml:space="preserve">etode diskusi, </w:t>
            </w:r>
            <w:r w:rsidRPr="00AC3D00">
              <w:rPr>
                <w:rFonts w:asciiTheme="majorHAnsi" w:hAnsiTheme="majorHAnsi"/>
              </w:rPr>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AC3D00" w:rsidRPr="00AC3D00" w:rsidRDefault="00AC3D00" w:rsidP="006D78AC">
            <w:pPr>
              <w:pStyle w:val="ListParagraph"/>
              <w:numPr>
                <w:ilvl w:val="0"/>
                <w:numId w:val="6"/>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Presentasi dan  umpan-balik oleh kelompok</w:t>
            </w:r>
          </w:p>
          <w:p w:rsidR="00AC3D00" w:rsidRPr="00AC3D00" w:rsidRDefault="00AC3D00" w:rsidP="006D78AC">
            <w:pPr>
              <w:pStyle w:val="ListParagraph"/>
              <w:numPr>
                <w:ilvl w:val="0"/>
                <w:numId w:val="6"/>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i/>
                <w:sz w:val="22"/>
                <w:szCs w:val="22"/>
              </w:rPr>
              <w:t>Review</w:t>
            </w:r>
            <w:r w:rsidRPr="00AC3D00">
              <w:rPr>
                <w:rFonts w:asciiTheme="majorHAnsi" w:hAnsiTheme="majorHAnsi"/>
                <w:sz w:val="22"/>
                <w:szCs w:val="22"/>
              </w:rPr>
              <w:t xml:space="preserve"> dan penyimpulan bersama.</w:t>
            </w:r>
          </w:p>
          <w:p w:rsidR="00AC3D00" w:rsidRPr="00AC3D00" w:rsidRDefault="00AC3D00" w:rsidP="006D78AC">
            <w:pPr>
              <w:pStyle w:val="ListParagraph"/>
              <w:numPr>
                <w:ilvl w:val="0"/>
                <w:numId w:val="6"/>
              </w:numPr>
              <w:spacing w:after="120" w:line="240" w:lineRule="auto"/>
              <w:ind w:left="210" w:hanging="210"/>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Evaluasi dan tindak lanjut</w:t>
            </w:r>
          </w:p>
        </w:tc>
        <w:tc>
          <w:tcPr>
            <w:tcW w:w="3118" w:type="dxa"/>
            <w:gridSpan w:val="3"/>
          </w:tcPr>
          <w:p w:rsidR="00AC3D00" w:rsidRPr="00B33238" w:rsidRDefault="00AC3D00"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 xml:space="preserve">Kelengkapan data, Kecukupan Referensi, Analisis data, Bebas Plagiarisme, Tata serta Sistematika penyusunan laporan Presentasi: Penguasaan materi, Ketepatan menyelesaikan masalah, Kemampuan komunikasi, Kemampuan menghadapi pertanyaan, </w:t>
            </w:r>
          </w:p>
          <w:p w:rsidR="00AC3D00" w:rsidRPr="00B33238" w:rsidRDefault="00AC3D00"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rPr>
            </w:pPr>
            <w:r w:rsidRPr="00B33238">
              <w:rPr>
                <w:rFonts w:asciiTheme="majorHAnsi" w:hAnsiTheme="majorHAnsi" w:cstheme="majorBidi"/>
              </w:rPr>
              <w:t>Membuat Pertanyaan:</w:t>
            </w:r>
          </w:p>
          <w:p w:rsidR="00AC3D00" w:rsidRPr="00B33238" w:rsidRDefault="00AC3D00"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Kesesuaian obyek pertanyaan, Kedalaman obyek pertanyaan; Ketepatan metode bertanya.</w:t>
            </w:r>
          </w:p>
        </w:tc>
        <w:tc>
          <w:tcPr>
            <w:tcW w:w="1133" w:type="dxa"/>
          </w:tcPr>
          <w:p w:rsidR="00AC3D00" w:rsidRPr="00B33238" w:rsidRDefault="00AC3D00"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10 % Absensi</w:t>
            </w:r>
          </w:p>
          <w:p w:rsidR="00AC3D00" w:rsidRPr="00B33238" w:rsidRDefault="00AC3D00"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 xml:space="preserve">15% Tugas Individu </w:t>
            </w:r>
          </w:p>
          <w:p w:rsidR="00AC3D00" w:rsidRPr="00B33238" w:rsidRDefault="00AC3D00"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15 % Tugas Kelompok</w:t>
            </w:r>
          </w:p>
          <w:p w:rsidR="00AC3D00" w:rsidRPr="00B33238" w:rsidRDefault="00AC3D00"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25 % UTS</w:t>
            </w:r>
          </w:p>
          <w:p w:rsidR="00AC3D00" w:rsidRPr="00B33238" w:rsidRDefault="00AC3D00"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sz w:val="20"/>
                <w:szCs w:val="20"/>
                <w:lang w:val="id-ID"/>
              </w:rPr>
              <w:t>35 % UAS</w:t>
            </w:r>
          </w:p>
        </w:tc>
      </w:tr>
      <w:tr w:rsidR="00943CF8" w:rsidRPr="00AC3D00" w:rsidTr="00DA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943CF8" w:rsidRPr="00AC3D00" w:rsidRDefault="00943CF8" w:rsidP="006E7AFE">
            <w:pPr>
              <w:jc w:val="center"/>
            </w:pPr>
            <w:r w:rsidRPr="00AC3D00">
              <w:lastRenderedPageBreak/>
              <w:t xml:space="preserve">11 </w:t>
            </w:r>
          </w:p>
        </w:tc>
        <w:tc>
          <w:tcPr>
            <w:tcW w:w="2126" w:type="dxa"/>
            <w:gridSpan w:val="2"/>
          </w:tcPr>
          <w:p w:rsidR="00943CF8" w:rsidRPr="00AC3D00" w:rsidRDefault="00943CF8" w:rsidP="00943CF8">
            <w:pP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lang w:val="id-ID"/>
              </w:rPr>
              <w:t xml:space="preserve">Mahasiswa memahami hakikat manusia menurut </w:t>
            </w:r>
            <w:r>
              <w:rPr>
                <w:rFonts w:asciiTheme="majorHAnsi" w:hAnsiTheme="majorHAnsi"/>
                <w:lang w:val="id-ID"/>
              </w:rPr>
              <w:t>al-Ghazali</w:t>
            </w:r>
          </w:p>
        </w:tc>
        <w:tc>
          <w:tcPr>
            <w:tcW w:w="2693" w:type="dxa"/>
            <w:gridSpan w:val="2"/>
          </w:tcPr>
          <w:p w:rsidR="00943CF8" w:rsidRPr="00AC3D00" w:rsidRDefault="00943CF8" w:rsidP="00943CF8">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lang w:val="id-ID"/>
              </w:rPr>
              <w:t xml:space="preserve">Hakikat Manusia menurut </w:t>
            </w:r>
            <w:r>
              <w:rPr>
                <w:rFonts w:asciiTheme="majorHAnsi" w:hAnsiTheme="majorHAnsi"/>
                <w:lang w:val="id-ID"/>
              </w:rPr>
              <w:t>al-Ghazali</w:t>
            </w:r>
            <w:r w:rsidRPr="00AC3D00">
              <w:rPr>
                <w:rFonts w:asciiTheme="majorHAnsi" w:hAnsiTheme="majorHAnsi"/>
                <w:lang w:val="id-ID"/>
              </w:rPr>
              <w:t>:</w:t>
            </w:r>
          </w:p>
          <w:p w:rsidR="00943CF8" w:rsidRPr="00AC3D00" w:rsidRDefault="00943CF8" w:rsidP="0044527B">
            <w:pPr>
              <w:pStyle w:val="ListParagraph"/>
              <w:numPr>
                <w:ilvl w:val="0"/>
                <w:numId w:val="35"/>
              </w:numPr>
              <w:spacing w:after="0" w:line="240" w:lineRule="auto"/>
              <w:ind w:left="317" w:hanging="283"/>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id-ID"/>
              </w:rPr>
            </w:pPr>
            <w:r w:rsidRPr="00AC3D00">
              <w:rPr>
                <w:rFonts w:asciiTheme="majorHAnsi" w:hAnsiTheme="majorHAnsi"/>
                <w:sz w:val="22"/>
                <w:szCs w:val="22"/>
                <w:lang w:val="id-ID"/>
              </w:rPr>
              <w:t>Riwayat Hidup</w:t>
            </w:r>
          </w:p>
          <w:p w:rsidR="00943CF8" w:rsidRPr="00AC3D00" w:rsidRDefault="00943CF8" w:rsidP="00943CF8">
            <w:pPr>
              <w:pStyle w:val="ListParagraph"/>
              <w:numPr>
                <w:ilvl w:val="0"/>
                <w:numId w:val="35"/>
              </w:numPr>
              <w:spacing w:after="0" w:line="240" w:lineRule="auto"/>
              <w:ind w:left="317" w:hanging="283"/>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id-ID"/>
              </w:rPr>
            </w:pPr>
            <w:r w:rsidRPr="00AC3D00">
              <w:rPr>
                <w:rFonts w:asciiTheme="majorHAnsi" w:hAnsiTheme="majorHAnsi"/>
                <w:sz w:val="22"/>
                <w:szCs w:val="22"/>
                <w:lang w:val="id-ID"/>
              </w:rPr>
              <w:t xml:space="preserve">Landasan Pemikiran </w:t>
            </w:r>
            <w:r>
              <w:rPr>
                <w:rFonts w:asciiTheme="majorHAnsi" w:hAnsiTheme="majorHAnsi"/>
                <w:sz w:val="22"/>
                <w:szCs w:val="22"/>
                <w:lang w:val="id-ID"/>
              </w:rPr>
              <w:t>al-Ghazali</w:t>
            </w:r>
          </w:p>
          <w:p w:rsidR="00943CF8" w:rsidRPr="00AC3D00" w:rsidRDefault="00943CF8" w:rsidP="0044527B">
            <w:pPr>
              <w:pStyle w:val="ListParagraph"/>
              <w:numPr>
                <w:ilvl w:val="0"/>
                <w:numId w:val="35"/>
              </w:numPr>
              <w:spacing w:after="0" w:line="240" w:lineRule="auto"/>
              <w:ind w:left="317" w:hanging="283"/>
              <w:cnfStyle w:val="000000100000" w:firstRow="0" w:lastRow="0" w:firstColumn="0" w:lastColumn="0" w:oddVBand="0" w:evenVBand="0" w:oddHBand="1" w:evenHBand="0" w:firstRowFirstColumn="0" w:firstRowLastColumn="0" w:lastRowFirstColumn="0" w:lastRowLastColumn="0"/>
              <w:rPr>
                <w:rFonts w:asciiTheme="majorHAnsi" w:hAnsiTheme="majorHAnsi"/>
                <w:i/>
                <w:sz w:val="22"/>
                <w:szCs w:val="22"/>
                <w:lang w:val="id-ID"/>
              </w:rPr>
            </w:pPr>
            <w:r>
              <w:rPr>
                <w:rFonts w:asciiTheme="majorHAnsi" w:hAnsiTheme="majorHAnsi"/>
                <w:iCs/>
                <w:sz w:val="22"/>
                <w:szCs w:val="22"/>
                <w:lang w:val="id-ID"/>
              </w:rPr>
              <w:t xml:space="preserve">Hakikat Manusia menurut al-Ghazali </w:t>
            </w:r>
          </w:p>
          <w:p w:rsidR="00943CF8" w:rsidRPr="00AC3D00" w:rsidRDefault="00943CF8" w:rsidP="0044527B">
            <w:pPr>
              <w:pStyle w:val="ListParagraph"/>
              <w:spacing w:after="0" w:line="240" w:lineRule="auto"/>
              <w:ind w:left="317"/>
              <w:cnfStyle w:val="000000100000" w:firstRow="0" w:lastRow="0" w:firstColumn="0" w:lastColumn="0" w:oddVBand="0" w:evenVBand="0" w:oddHBand="1" w:evenHBand="0" w:firstRowFirstColumn="0" w:firstRowLastColumn="0" w:lastRowFirstColumn="0" w:lastRowLastColumn="0"/>
              <w:rPr>
                <w:rFonts w:asciiTheme="majorHAnsi" w:hAnsiTheme="majorHAnsi"/>
                <w:i/>
                <w:sz w:val="22"/>
                <w:szCs w:val="22"/>
                <w:lang w:val="id-ID"/>
              </w:rPr>
            </w:pPr>
          </w:p>
        </w:tc>
        <w:tc>
          <w:tcPr>
            <w:tcW w:w="1948" w:type="dxa"/>
            <w:gridSpan w:val="2"/>
          </w:tcPr>
          <w:p w:rsidR="00943CF8" w:rsidRPr="00AC3D00" w:rsidRDefault="00943CF8" w:rsidP="0044527B">
            <w:pPr>
              <w:widowControl w:val="0"/>
              <w:tabs>
                <w:tab w:val="left" w:pos="220"/>
                <w:tab w:val="left" w:pos="426"/>
                <w:tab w:val="left" w:pos="5777"/>
              </w:tabs>
              <w:autoSpaceDE w:val="0"/>
              <w:autoSpaceDN w:val="0"/>
              <w:adjustRightInd w:val="0"/>
              <w:spacing w:after="0" w:line="240" w:lineRule="auto"/>
              <w:ind w:right="67"/>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rPr>
              <w:t>M</w:t>
            </w:r>
            <w:r w:rsidRPr="00AC3D00">
              <w:rPr>
                <w:rFonts w:asciiTheme="majorHAnsi" w:hAnsiTheme="majorHAnsi"/>
                <w:lang w:val="id-ID"/>
              </w:rPr>
              <w:t xml:space="preserve">etode diskusi, </w:t>
            </w:r>
            <w:r w:rsidRPr="00AC3D00">
              <w:rPr>
                <w:rFonts w:asciiTheme="majorHAnsi" w:hAnsiTheme="majorHAnsi"/>
              </w:rPr>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943CF8" w:rsidRPr="00AC3D00" w:rsidRDefault="00943CF8" w:rsidP="0044527B">
            <w:pPr>
              <w:pStyle w:val="ListParagraph"/>
              <w:numPr>
                <w:ilvl w:val="0"/>
                <w:numId w:val="6"/>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Presentasi dan  umpan-balik oleh kelompok</w:t>
            </w:r>
          </w:p>
          <w:p w:rsidR="00943CF8" w:rsidRPr="00AC3D00" w:rsidRDefault="00943CF8" w:rsidP="0044527B">
            <w:pPr>
              <w:pStyle w:val="ListParagraph"/>
              <w:numPr>
                <w:ilvl w:val="0"/>
                <w:numId w:val="6"/>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i/>
                <w:sz w:val="22"/>
                <w:szCs w:val="22"/>
              </w:rPr>
              <w:t>Review</w:t>
            </w:r>
            <w:r w:rsidRPr="00AC3D00">
              <w:rPr>
                <w:rFonts w:asciiTheme="majorHAnsi" w:hAnsiTheme="majorHAnsi"/>
                <w:sz w:val="22"/>
                <w:szCs w:val="22"/>
              </w:rPr>
              <w:t xml:space="preserve"> dan penyimpulan bersama.</w:t>
            </w:r>
          </w:p>
          <w:p w:rsidR="00943CF8" w:rsidRPr="00AC3D00" w:rsidRDefault="00943CF8" w:rsidP="0044527B">
            <w:pPr>
              <w:pStyle w:val="ListParagraph"/>
              <w:numPr>
                <w:ilvl w:val="0"/>
                <w:numId w:val="6"/>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Evaluasi dan tindak lanjut</w:t>
            </w:r>
          </w:p>
          <w:p w:rsidR="00943CF8" w:rsidRPr="00AC3D00" w:rsidRDefault="00943CF8" w:rsidP="0044527B">
            <w:pPr>
              <w:pStyle w:val="ListParagraph"/>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p>
        </w:tc>
        <w:tc>
          <w:tcPr>
            <w:tcW w:w="3118" w:type="dxa"/>
            <w:gridSpan w:val="3"/>
          </w:tcPr>
          <w:p w:rsidR="00943CF8" w:rsidRPr="00B33238" w:rsidRDefault="00943CF8"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 xml:space="preserve">Makalah: Kesesuaian Topik, Kelengkapan data, Kecukupan Referensi, Analisis data, Bebas Plagiarisme, Tata serta Sistematika penyusunan laporan Presentasi: Penguasaan materi, Ketepatan menyelesaikan masalah, Kemampuan komunikasi, Kemampuan menghadapi pertanyaan, </w:t>
            </w:r>
          </w:p>
          <w:p w:rsidR="00943CF8" w:rsidRPr="00B33238" w:rsidRDefault="00943CF8"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B33238">
              <w:rPr>
                <w:rFonts w:asciiTheme="majorHAnsi" w:hAnsiTheme="majorHAnsi" w:cstheme="majorBidi"/>
              </w:rPr>
              <w:t>Membuat Pertanyaan:</w:t>
            </w:r>
          </w:p>
          <w:p w:rsidR="00943CF8" w:rsidRPr="00B33238" w:rsidRDefault="00943CF8"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Kesesuaian obyek pertanyaan, Kedalaman obyek pertanyaan; Ketepatan metode bertanya.</w:t>
            </w:r>
          </w:p>
        </w:tc>
        <w:tc>
          <w:tcPr>
            <w:tcW w:w="1133" w:type="dxa"/>
          </w:tcPr>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10 % Absensi</w:t>
            </w:r>
          </w:p>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 xml:space="preserve">15% Tugas Individu </w:t>
            </w:r>
          </w:p>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15 % Tugas Kelompok</w:t>
            </w:r>
          </w:p>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25 % UTS</w:t>
            </w:r>
          </w:p>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35 % UAS</w:t>
            </w:r>
          </w:p>
        </w:tc>
      </w:tr>
      <w:tr w:rsidR="00943CF8"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943CF8" w:rsidRPr="00AC3D00" w:rsidRDefault="00943CF8" w:rsidP="006E7AFE">
            <w:pPr>
              <w:jc w:val="center"/>
            </w:pPr>
            <w:r w:rsidRPr="00AC3D00">
              <w:t>12</w:t>
            </w:r>
          </w:p>
        </w:tc>
        <w:tc>
          <w:tcPr>
            <w:tcW w:w="2126" w:type="dxa"/>
            <w:gridSpan w:val="2"/>
          </w:tcPr>
          <w:p w:rsidR="00943CF8" w:rsidRPr="00AC3D00" w:rsidRDefault="00943CF8" w:rsidP="0044527B">
            <w:pPr>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AC3D00">
              <w:rPr>
                <w:rFonts w:asciiTheme="majorHAnsi" w:hAnsiTheme="majorHAnsi"/>
                <w:lang w:val="id-ID"/>
              </w:rPr>
              <w:t>Mahasiswa memahami hakikat manusia menurut muhammad iqbal</w:t>
            </w:r>
          </w:p>
        </w:tc>
        <w:tc>
          <w:tcPr>
            <w:tcW w:w="2693" w:type="dxa"/>
            <w:gridSpan w:val="2"/>
          </w:tcPr>
          <w:p w:rsidR="00943CF8" w:rsidRPr="00AC3D00" w:rsidRDefault="00943CF8" w:rsidP="0044527B">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AC3D00">
              <w:rPr>
                <w:rFonts w:asciiTheme="majorHAnsi" w:hAnsiTheme="majorHAnsi"/>
                <w:lang w:val="id-ID"/>
              </w:rPr>
              <w:t>Hakikat Manusia menurut Muhammad Iqbal:</w:t>
            </w:r>
          </w:p>
          <w:p w:rsidR="001E4E85" w:rsidRPr="001E4E85" w:rsidRDefault="00943CF8" w:rsidP="001E4E85">
            <w:pPr>
              <w:pStyle w:val="ListParagraph"/>
              <w:numPr>
                <w:ilvl w:val="0"/>
                <w:numId w:val="38"/>
              </w:numPr>
              <w:spacing w:after="0" w:line="240" w:lineRule="auto"/>
              <w:ind w:left="261"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lang w:val="id-ID"/>
              </w:rPr>
            </w:pPr>
            <w:r w:rsidRPr="001E4E85">
              <w:rPr>
                <w:rFonts w:asciiTheme="majorHAnsi" w:hAnsiTheme="majorHAnsi"/>
                <w:sz w:val="22"/>
                <w:szCs w:val="22"/>
                <w:lang w:val="id-ID"/>
              </w:rPr>
              <w:t>Riwayat Hidup</w:t>
            </w:r>
          </w:p>
          <w:p w:rsidR="001E4E85" w:rsidRPr="001E4E85" w:rsidRDefault="00943CF8" w:rsidP="001E4E85">
            <w:pPr>
              <w:pStyle w:val="ListParagraph"/>
              <w:numPr>
                <w:ilvl w:val="0"/>
                <w:numId w:val="38"/>
              </w:numPr>
              <w:spacing w:after="0" w:line="240" w:lineRule="auto"/>
              <w:ind w:left="261" w:hanging="284"/>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lang w:val="id-ID"/>
              </w:rPr>
            </w:pPr>
            <w:r w:rsidRPr="001E4E85">
              <w:rPr>
                <w:rFonts w:asciiTheme="majorHAnsi" w:hAnsiTheme="majorHAnsi"/>
                <w:sz w:val="22"/>
                <w:szCs w:val="22"/>
                <w:lang w:val="id-ID"/>
              </w:rPr>
              <w:t>Landasan Pemikiran Muhammad Iqbal</w:t>
            </w:r>
          </w:p>
          <w:p w:rsidR="00943CF8" w:rsidRPr="001E4E85" w:rsidRDefault="00943CF8" w:rsidP="001E4E85">
            <w:pPr>
              <w:pStyle w:val="ListParagraph"/>
              <w:numPr>
                <w:ilvl w:val="0"/>
                <w:numId w:val="38"/>
              </w:numPr>
              <w:spacing w:after="0" w:line="240" w:lineRule="auto"/>
              <w:ind w:left="261" w:hanging="284"/>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1E4E85">
              <w:rPr>
                <w:rFonts w:asciiTheme="majorHAnsi" w:hAnsiTheme="majorHAnsi"/>
                <w:iCs/>
                <w:sz w:val="22"/>
                <w:szCs w:val="22"/>
                <w:lang w:val="id-ID"/>
              </w:rPr>
              <w:t xml:space="preserve">Esensi Manusia dalam </w:t>
            </w:r>
            <w:r w:rsidRPr="001E4E85">
              <w:rPr>
                <w:rFonts w:asciiTheme="majorHAnsi" w:hAnsiTheme="majorHAnsi"/>
                <w:i/>
                <w:sz w:val="22"/>
                <w:szCs w:val="22"/>
                <w:lang w:val="id-ID"/>
              </w:rPr>
              <w:t>Filsafat Khudi</w:t>
            </w:r>
          </w:p>
          <w:p w:rsidR="00943CF8" w:rsidRPr="00AC3D00" w:rsidRDefault="00943CF8" w:rsidP="0044527B">
            <w:pPr>
              <w:pStyle w:val="ListParagraph"/>
              <w:spacing w:after="0" w:line="240" w:lineRule="auto"/>
              <w:ind w:left="317"/>
              <w:cnfStyle w:val="000000010000" w:firstRow="0" w:lastRow="0" w:firstColumn="0" w:lastColumn="0" w:oddVBand="0" w:evenVBand="0" w:oddHBand="0" w:evenHBand="1" w:firstRowFirstColumn="0" w:firstRowLastColumn="0" w:lastRowFirstColumn="0" w:lastRowLastColumn="0"/>
              <w:rPr>
                <w:rFonts w:asciiTheme="majorHAnsi" w:hAnsiTheme="majorHAnsi"/>
                <w:i/>
                <w:sz w:val="22"/>
                <w:szCs w:val="22"/>
                <w:lang w:val="id-ID"/>
              </w:rPr>
            </w:pPr>
          </w:p>
        </w:tc>
        <w:tc>
          <w:tcPr>
            <w:tcW w:w="1948" w:type="dxa"/>
            <w:gridSpan w:val="2"/>
          </w:tcPr>
          <w:p w:rsidR="00943CF8" w:rsidRPr="00AC3D00" w:rsidRDefault="00943CF8" w:rsidP="0044527B">
            <w:pPr>
              <w:widowControl w:val="0"/>
              <w:tabs>
                <w:tab w:val="left" w:pos="220"/>
                <w:tab w:val="left" w:pos="426"/>
                <w:tab w:val="left" w:pos="5777"/>
              </w:tabs>
              <w:autoSpaceDE w:val="0"/>
              <w:autoSpaceDN w:val="0"/>
              <w:adjustRightInd w:val="0"/>
              <w:spacing w:after="0" w:line="240" w:lineRule="auto"/>
              <w:ind w:right="67"/>
              <w:jc w:val="both"/>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AC3D00">
              <w:rPr>
                <w:rFonts w:asciiTheme="majorHAnsi" w:hAnsiTheme="majorHAnsi"/>
              </w:rPr>
              <w:t>M</w:t>
            </w:r>
            <w:r w:rsidRPr="00AC3D00">
              <w:rPr>
                <w:rFonts w:asciiTheme="majorHAnsi" w:hAnsiTheme="majorHAnsi"/>
                <w:lang w:val="id-ID"/>
              </w:rPr>
              <w:t xml:space="preserve">etode diskusi, </w:t>
            </w:r>
            <w:r w:rsidRPr="00AC3D00">
              <w:rPr>
                <w:rFonts w:asciiTheme="majorHAnsi" w:hAnsiTheme="majorHAnsi"/>
              </w:rPr>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943CF8" w:rsidRPr="00AC3D00" w:rsidRDefault="00943CF8" w:rsidP="0044527B">
            <w:pPr>
              <w:pStyle w:val="ListParagraph"/>
              <w:numPr>
                <w:ilvl w:val="0"/>
                <w:numId w:val="6"/>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Presentasi dan  umpan-balik oleh kelompok</w:t>
            </w:r>
          </w:p>
          <w:p w:rsidR="00943CF8" w:rsidRPr="00AC3D00" w:rsidRDefault="00943CF8" w:rsidP="0044527B">
            <w:pPr>
              <w:pStyle w:val="ListParagraph"/>
              <w:numPr>
                <w:ilvl w:val="0"/>
                <w:numId w:val="6"/>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i/>
                <w:sz w:val="22"/>
                <w:szCs w:val="22"/>
              </w:rPr>
              <w:t>Review</w:t>
            </w:r>
            <w:r w:rsidRPr="00AC3D00">
              <w:rPr>
                <w:rFonts w:asciiTheme="majorHAnsi" w:hAnsiTheme="majorHAnsi"/>
                <w:sz w:val="22"/>
                <w:szCs w:val="22"/>
              </w:rPr>
              <w:t xml:space="preserve"> dan penyimpulan bersama.</w:t>
            </w:r>
          </w:p>
          <w:p w:rsidR="00943CF8" w:rsidRPr="00AC3D00" w:rsidRDefault="00943CF8" w:rsidP="0044527B">
            <w:pPr>
              <w:pStyle w:val="ListParagraph"/>
              <w:numPr>
                <w:ilvl w:val="0"/>
                <w:numId w:val="6"/>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Evaluasi dan tindak lanjut</w:t>
            </w:r>
          </w:p>
          <w:p w:rsidR="00943CF8" w:rsidRPr="00AC3D00" w:rsidRDefault="00943CF8" w:rsidP="0044527B">
            <w:pPr>
              <w:pStyle w:val="ListParagraph"/>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p>
        </w:tc>
        <w:tc>
          <w:tcPr>
            <w:tcW w:w="3118" w:type="dxa"/>
            <w:gridSpan w:val="3"/>
          </w:tcPr>
          <w:p w:rsidR="00943CF8" w:rsidRPr="00B33238" w:rsidRDefault="00943CF8"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 xml:space="preserve">Makalah: Kesesuaian Topik, Kelengkapan data, Kecukupan Referensi, Analisis data, Bebas Plagiarisme, Tata serta Sistematika penyusunan laporan Presentasi: Penguasaan materi, Ketepatan menyelesaikan masalah, Kemampuan komunikasi, Kemampuan menghadapi pertanyaan, </w:t>
            </w:r>
          </w:p>
          <w:p w:rsidR="00943CF8" w:rsidRPr="00B33238" w:rsidRDefault="00943CF8"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rPr>
            </w:pPr>
            <w:r w:rsidRPr="00B33238">
              <w:rPr>
                <w:rFonts w:asciiTheme="majorHAnsi" w:hAnsiTheme="majorHAnsi" w:cstheme="majorBidi"/>
              </w:rPr>
              <w:t>Membuat Pertanyaan:</w:t>
            </w:r>
          </w:p>
          <w:p w:rsidR="00943CF8" w:rsidRPr="00B33238" w:rsidRDefault="00943CF8"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lastRenderedPageBreak/>
              <w:t>Kesesuaian obyek pertanyaan, Kedalaman obyek pertanyaan; Ketepatan metode bertanya.</w:t>
            </w:r>
          </w:p>
        </w:tc>
        <w:tc>
          <w:tcPr>
            <w:tcW w:w="1133" w:type="dxa"/>
          </w:tcPr>
          <w:p w:rsidR="00943CF8" w:rsidRPr="00B33238" w:rsidRDefault="00943CF8"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lastRenderedPageBreak/>
              <w:t>10 % Absensi</w:t>
            </w:r>
          </w:p>
          <w:p w:rsidR="00943CF8" w:rsidRPr="00B33238" w:rsidRDefault="00943CF8"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 xml:space="preserve">15% Tugas Individu </w:t>
            </w:r>
          </w:p>
          <w:p w:rsidR="00943CF8" w:rsidRPr="00B33238" w:rsidRDefault="00943CF8"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15 % Tugas Kelompok</w:t>
            </w:r>
          </w:p>
          <w:p w:rsidR="00943CF8" w:rsidRPr="00B33238" w:rsidRDefault="00943CF8"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25 % UTS</w:t>
            </w:r>
          </w:p>
          <w:p w:rsidR="00943CF8" w:rsidRPr="00B33238" w:rsidRDefault="00943CF8"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35 % UAS</w:t>
            </w:r>
          </w:p>
        </w:tc>
      </w:tr>
      <w:tr w:rsidR="00943CF8" w:rsidRPr="00AC3D00" w:rsidTr="00DA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943CF8" w:rsidRPr="00AC3D00" w:rsidRDefault="00943CF8" w:rsidP="00E87B79">
            <w:pPr>
              <w:spacing w:after="0"/>
              <w:jc w:val="center"/>
            </w:pPr>
            <w:r w:rsidRPr="00AC3D00">
              <w:lastRenderedPageBreak/>
              <w:t>13</w:t>
            </w:r>
          </w:p>
        </w:tc>
        <w:tc>
          <w:tcPr>
            <w:tcW w:w="2126" w:type="dxa"/>
            <w:gridSpan w:val="2"/>
          </w:tcPr>
          <w:p w:rsidR="00943CF8" w:rsidRPr="00AC3D00" w:rsidRDefault="00943CF8" w:rsidP="0044527B">
            <w:pPr>
              <w:pStyle w:val="Subtitle"/>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sz w:val="22"/>
                <w:szCs w:val="22"/>
                <w:lang w:val="id-ID"/>
              </w:rPr>
              <w:t>Mahasiswa memahami hakikat manusia menurut Murtadha Muthahari</w:t>
            </w:r>
          </w:p>
        </w:tc>
        <w:tc>
          <w:tcPr>
            <w:tcW w:w="2693" w:type="dxa"/>
            <w:gridSpan w:val="2"/>
          </w:tcPr>
          <w:p w:rsidR="00943CF8" w:rsidRPr="00AC3D00" w:rsidRDefault="00943CF8" w:rsidP="0044527B">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lang w:val="id-ID"/>
              </w:rPr>
              <w:t>Hakikat Manusia menurut Murtadha Muthahari:</w:t>
            </w:r>
          </w:p>
          <w:p w:rsidR="00943CF8" w:rsidRPr="00AC3D00" w:rsidRDefault="00943CF8" w:rsidP="0044527B">
            <w:pPr>
              <w:pStyle w:val="ListParagraph"/>
              <w:numPr>
                <w:ilvl w:val="0"/>
                <w:numId w:val="36"/>
              </w:numPr>
              <w:spacing w:after="0" w:line="240" w:lineRule="auto"/>
              <w:ind w:left="317" w:hanging="283"/>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id-ID"/>
              </w:rPr>
            </w:pPr>
            <w:r w:rsidRPr="00AC3D00">
              <w:rPr>
                <w:rFonts w:asciiTheme="majorHAnsi" w:hAnsiTheme="majorHAnsi"/>
                <w:sz w:val="22"/>
                <w:szCs w:val="22"/>
                <w:lang w:val="id-ID"/>
              </w:rPr>
              <w:t>Riwayat Hidup</w:t>
            </w:r>
          </w:p>
          <w:p w:rsidR="00943CF8" w:rsidRPr="00AC3D00" w:rsidRDefault="00943CF8" w:rsidP="0044527B">
            <w:pPr>
              <w:pStyle w:val="ListParagraph"/>
              <w:numPr>
                <w:ilvl w:val="0"/>
                <w:numId w:val="36"/>
              </w:numPr>
              <w:spacing w:after="0" w:line="240" w:lineRule="auto"/>
              <w:ind w:left="317" w:hanging="283"/>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id-ID"/>
              </w:rPr>
            </w:pPr>
            <w:r w:rsidRPr="00AC3D00">
              <w:rPr>
                <w:rFonts w:asciiTheme="majorHAnsi" w:hAnsiTheme="majorHAnsi"/>
                <w:sz w:val="22"/>
                <w:szCs w:val="22"/>
                <w:lang w:val="id-ID"/>
              </w:rPr>
              <w:t>Landasan Pemikiran Murtadha Muthahari</w:t>
            </w:r>
          </w:p>
          <w:p w:rsidR="00943CF8" w:rsidRPr="00AC3D00" w:rsidRDefault="00943CF8" w:rsidP="0044527B">
            <w:pPr>
              <w:pStyle w:val="ListParagraph"/>
              <w:numPr>
                <w:ilvl w:val="0"/>
                <w:numId w:val="36"/>
              </w:numPr>
              <w:spacing w:after="0" w:line="240" w:lineRule="auto"/>
              <w:ind w:left="317" w:hanging="283"/>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id-ID"/>
              </w:rPr>
            </w:pPr>
            <w:r w:rsidRPr="00AC3D00">
              <w:rPr>
                <w:rFonts w:asciiTheme="majorHAnsi" w:hAnsiTheme="majorHAnsi"/>
                <w:sz w:val="22"/>
                <w:szCs w:val="22"/>
                <w:lang w:val="id-ID"/>
              </w:rPr>
              <w:t xml:space="preserve">Manusia Multidimensi </w:t>
            </w:r>
            <w:r>
              <w:rPr>
                <w:rFonts w:asciiTheme="majorHAnsi" w:hAnsiTheme="majorHAnsi"/>
                <w:sz w:val="22"/>
                <w:szCs w:val="22"/>
                <w:lang w:val="id-ID"/>
              </w:rPr>
              <w:t>dalam konsep pemikiran Murtadha Muthahari</w:t>
            </w:r>
          </w:p>
          <w:p w:rsidR="00943CF8" w:rsidRPr="00C03359" w:rsidRDefault="00943CF8" w:rsidP="0044527B">
            <w:pPr>
              <w:pStyle w:val="ListParagraph"/>
              <w:spacing w:after="200" w:line="276" w:lineRule="auto"/>
              <w:ind w:left="601"/>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id-ID"/>
              </w:rPr>
            </w:pPr>
          </w:p>
        </w:tc>
        <w:tc>
          <w:tcPr>
            <w:tcW w:w="1948" w:type="dxa"/>
            <w:gridSpan w:val="2"/>
          </w:tcPr>
          <w:p w:rsidR="00943CF8" w:rsidRPr="00AC3D00" w:rsidRDefault="00943CF8" w:rsidP="0044527B">
            <w:pPr>
              <w:widowControl w:val="0"/>
              <w:tabs>
                <w:tab w:val="left" w:pos="220"/>
                <w:tab w:val="left" w:pos="426"/>
                <w:tab w:val="left" w:pos="5777"/>
              </w:tabs>
              <w:autoSpaceDE w:val="0"/>
              <w:autoSpaceDN w:val="0"/>
              <w:adjustRightInd w:val="0"/>
              <w:spacing w:after="0" w:line="240" w:lineRule="auto"/>
              <w:ind w:right="67"/>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rPr>
              <w:t>M</w:t>
            </w:r>
            <w:r w:rsidRPr="00AC3D00">
              <w:rPr>
                <w:rFonts w:asciiTheme="majorHAnsi" w:hAnsiTheme="majorHAnsi"/>
                <w:lang w:val="id-ID"/>
              </w:rPr>
              <w:t xml:space="preserve">etode diskusi, </w:t>
            </w:r>
            <w:r w:rsidRPr="00AC3D00">
              <w:rPr>
                <w:rFonts w:asciiTheme="majorHAnsi" w:hAnsiTheme="majorHAnsi"/>
              </w:rPr>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943CF8" w:rsidRPr="00AC3D00" w:rsidRDefault="00943CF8" w:rsidP="0044527B">
            <w:pPr>
              <w:pStyle w:val="ListParagraph"/>
              <w:numPr>
                <w:ilvl w:val="0"/>
                <w:numId w:val="6"/>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Presentasi dan  umpan-balik oleh kelompok</w:t>
            </w:r>
          </w:p>
          <w:p w:rsidR="00943CF8" w:rsidRPr="00AC3D00" w:rsidRDefault="00943CF8" w:rsidP="0044527B">
            <w:pPr>
              <w:pStyle w:val="ListParagraph"/>
              <w:numPr>
                <w:ilvl w:val="0"/>
                <w:numId w:val="6"/>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i/>
                <w:sz w:val="22"/>
                <w:szCs w:val="22"/>
              </w:rPr>
              <w:t>Review</w:t>
            </w:r>
            <w:r w:rsidRPr="00AC3D00">
              <w:rPr>
                <w:rFonts w:asciiTheme="majorHAnsi" w:hAnsiTheme="majorHAnsi"/>
                <w:sz w:val="22"/>
                <w:szCs w:val="22"/>
              </w:rPr>
              <w:t xml:space="preserve"> dan penyimpulan bersama.</w:t>
            </w:r>
          </w:p>
          <w:p w:rsidR="00943CF8" w:rsidRPr="00AC3D00" w:rsidRDefault="00943CF8" w:rsidP="0044527B">
            <w:pPr>
              <w:pStyle w:val="ListParagraph"/>
              <w:numPr>
                <w:ilvl w:val="0"/>
                <w:numId w:val="6"/>
              </w:numPr>
              <w:spacing w:after="120" w:line="240" w:lineRule="auto"/>
              <w:ind w:left="210" w:hanging="21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Evaluasi dan tindak lanjut</w:t>
            </w:r>
          </w:p>
        </w:tc>
        <w:tc>
          <w:tcPr>
            <w:tcW w:w="3118" w:type="dxa"/>
            <w:gridSpan w:val="3"/>
          </w:tcPr>
          <w:p w:rsidR="00943CF8" w:rsidRPr="00B33238" w:rsidRDefault="00943CF8"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 xml:space="preserve">Makalah: Kesesuaian Topik, Kelengkapan data, Kecukupan Referensi, Analisis data, Bebas Plagiarisme, Tata serta Sistematika penyusunan laporan Presentasi: Penguasaan materi, Ketepatan menyelesaikan masalah, Kemampuan komunikasi, Kemampuan menghadapi pertanyaan, </w:t>
            </w:r>
          </w:p>
          <w:p w:rsidR="00943CF8" w:rsidRPr="00B33238" w:rsidRDefault="00943CF8"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B33238">
              <w:rPr>
                <w:rFonts w:asciiTheme="majorHAnsi" w:hAnsiTheme="majorHAnsi" w:cstheme="majorBidi"/>
              </w:rPr>
              <w:t>Membuat Pertanyaan:</w:t>
            </w:r>
          </w:p>
          <w:p w:rsidR="00943CF8" w:rsidRPr="00B33238" w:rsidRDefault="00943CF8"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Kesesuaian obyek pertanyaan, Kedalaman obyek pertanyaan; Ketepatan metode bertanya.</w:t>
            </w:r>
          </w:p>
        </w:tc>
        <w:tc>
          <w:tcPr>
            <w:tcW w:w="1133" w:type="dxa"/>
          </w:tcPr>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10 % Absensi</w:t>
            </w:r>
          </w:p>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 xml:space="preserve">15% Tugas Individu </w:t>
            </w:r>
          </w:p>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15 % Tugas Kelompok</w:t>
            </w:r>
          </w:p>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25 % UTS</w:t>
            </w:r>
          </w:p>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35 % UAS</w:t>
            </w:r>
          </w:p>
        </w:tc>
      </w:tr>
      <w:tr w:rsidR="00943CF8"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943CF8" w:rsidRPr="00AC3D00" w:rsidRDefault="00943CF8" w:rsidP="00E87B79">
            <w:pPr>
              <w:spacing w:after="0"/>
              <w:jc w:val="center"/>
            </w:pPr>
            <w:r w:rsidRPr="00AC3D00">
              <w:t>14</w:t>
            </w:r>
          </w:p>
        </w:tc>
        <w:tc>
          <w:tcPr>
            <w:tcW w:w="2126" w:type="dxa"/>
            <w:gridSpan w:val="2"/>
          </w:tcPr>
          <w:p w:rsidR="00943CF8" w:rsidRPr="00AC3D00" w:rsidRDefault="00943CF8" w:rsidP="0044527B">
            <w:pPr>
              <w:pStyle w:val="Subtitle"/>
              <w:jc w:val="left"/>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sz w:val="22"/>
                <w:szCs w:val="22"/>
                <w:lang w:val="id-ID"/>
              </w:rPr>
              <w:t>Mahasiswa memahami hakikat manusia menurut Ali Syar’ati</w:t>
            </w:r>
          </w:p>
        </w:tc>
        <w:tc>
          <w:tcPr>
            <w:tcW w:w="2693" w:type="dxa"/>
            <w:gridSpan w:val="2"/>
          </w:tcPr>
          <w:p w:rsidR="00943CF8" w:rsidRPr="00AC3D00" w:rsidRDefault="00943CF8" w:rsidP="0044527B">
            <w:pPr>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AC3D00">
              <w:rPr>
                <w:rFonts w:asciiTheme="majorHAnsi" w:hAnsiTheme="majorHAnsi"/>
                <w:lang w:val="id-ID"/>
              </w:rPr>
              <w:t>Hakikat Manusia menurut Ali Syar’ati:</w:t>
            </w:r>
          </w:p>
          <w:p w:rsidR="00943CF8" w:rsidRPr="00AC3D00" w:rsidRDefault="00943CF8" w:rsidP="0044527B">
            <w:pPr>
              <w:pStyle w:val="ListParagraph"/>
              <w:numPr>
                <w:ilvl w:val="0"/>
                <w:numId w:val="37"/>
              </w:numPr>
              <w:spacing w:after="0" w:line="240" w:lineRule="auto"/>
              <w:ind w:left="317" w:hanging="283"/>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lang w:val="id-ID"/>
              </w:rPr>
            </w:pPr>
            <w:r w:rsidRPr="00AC3D00">
              <w:rPr>
                <w:rFonts w:asciiTheme="majorHAnsi" w:hAnsiTheme="majorHAnsi"/>
                <w:sz w:val="22"/>
                <w:szCs w:val="22"/>
                <w:lang w:val="id-ID"/>
              </w:rPr>
              <w:t>Riwayat Hidup</w:t>
            </w:r>
          </w:p>
          <w:p w:rsidR="00943CF8" w:rsidRPr="00AC3D00" w:rsidRDefault="00943CF8" w:rsidP="0044527B">
            <w:pPr>
              <w:pStyle w:val="ListParagraph"/>
              <w:numPr>
                <w:ilvl w:val="0"/>
                <w:numId w:val="37"/>
              </w:numPr>
              <w:spacing w:after="0" w:line="240" w:lineRule="auto"/>
              <w:ind w:left="317" w:hanging="283"/>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lang w:val="id-ID"/>
              </w:rPr>
            </w:pPr>
            <w:r w:rsidRPr="00AC3D00">
              <w:rPr>
                <w:rFonts w:asciiTheme="majorHAnsi" w:hAnsiTheme="majorHAnsi"/>
                <w:sz w:val="22"/>
                <w:szCs w:val="22"/>
                <w:lang w:val="id-ID"/>
              </w:rPr>
              <w:t>Landasan pemikiran Ali Syar’ati</w:t>
            </w:r>
          </w:p>
          <w:p w:rsidR="00943CF8" w:rsidRPr="00AC3D00" w:rsidRDefault="00943CF8" w:rsidP="0044527B">
            <w:pPr>
              <w:pStyle w:val="ListParagraph"/>
              <w:numPr>
                <w:ilvl w:val="0"/>
                <w:numId w:val="37"/>
              </w:numPr>
              <w:spacing w:after="0" w:line="240" w:lineRule="auto"/>
              <w:ind w:left="317" w:hanging="283"/>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lang w:val="id-ID"/>
              </w:rPr>
            </w:pPr>
            <w:r w:rsidRPr="00AC3D00">
              <w:rPr>
                <w:rFonts w:asciiTheme="majorHAnsi" w:hAnsiTheme="majorHAnsi"/>
                <w:sz w:val="22"/>
                <w:szCs w:val="22"/>
                <w:lang w:val="id-ID"/>
              </w:rPr>
              <w:t xml:space="preserve">Gagasan </w:t>
            </w:r>
            <w:r>
              <w:rPr>
                <w:rFonts w:asciiTheme="majorHAnsi" w:hAnsiTheme="majorHAnsi"/>
                <w:sz w:val="22"/>
                <w:szCs w:val="22"/>
                <w:lang w:val="id-ID"/>
              </w:rPr>
              <w:t xml:space="preserve">Ali Syar’ati </w:t>
            </w:r>
            <w:r w:rsidRPr="00AC3D00">
              <w:rPr>
                <w:rFonts w:asciiTheme="majorHAnsi" w:hAnsiTheme="majorHAnsi"/>
                <w:sz w:val="22"/>
                <w:szCs w:val="22"/>
                <w:lang w:val="id-ID"/>
              </w:rPr>
              <w:t>tentang Manusia</w:t>
            </w:r>
          </w:p>
          <w:p w:rsidR="00943CF8" w:rsidRPr="00AC3D00" w:rsidRDefault="00943CF8" w:rsidP="0044527B">
            <w:pPr>
              <w:pStyle w:val="ListParagraph"/>
              <w:spacing w:after="0" w:line="240" w:lineRule="auto"/>
              <w:ind w:left="317"/>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lang w:val="id-ID"/>
              </w:rPr>
            </w:pPr>
          </w:p>
          <w:p w:rsidR="00943CF8" w:rsidRPr="00AC3D00" w:rsidRDefault="00943CF8" w:rsidP="0044527B">
            <w:pPr>
              <w:pStyle w:val="ListParagraph"/>
              <w:spacing w:after="0" w:line="240" w:lineRule="auto"/>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p>
        </w:tc>
        <w:tc>
          <w:tcPr>
            <w:tcW w:w="1948" w:type="dxa"/>
            <w:gridSpan w:val="2"/>
          </w:tcPr>
          <w:p w:rsidR="00943CF8" w:rsidRPr="00AC3D00" w:rsidRDefault="00943CF8" w:rsidP="0044527B">
            <w:pPr>
              <w:widowControl w:val="0"/>
              <w:tabs>
                <w:tab w:val="left" w:pos="220"/>
                <w:tab w:val="left" w:pos="426"/>
                <w:tab w:val="left" w:pos="5777"/>
              </w:tabs>
              <w:autoSpaceDE w:val="0"/>
              <w:autoSpaceDN w:val="0"/>
              <w:adjustRightInd w:val="0"/>
              <w:spacing w:after="0" w:line="240" w:lineRule="auto"/>
              <w:ind w:right="67"/>
              <w:jc w:val="both"/>
              <w:cnfStyle w:val="000000010000" w:firstRow="0" w:lastRow="0" w:firstColumn="0" w:lastColumn="0" w:oddVBand="0" w:evenVBand="0" w:oddHBand="0" w:evenHBand="1" w:firstRowFirstColumn="0" w:firstRowLastColumn="0" w:lastRowFirstColumn="0" w:lastRowLastColumn="0"/>
              <w:rPr>
                <w:rFonts w:asciiTheme="majorHAnsi" w:hAnsiTheme="majorHAnsi"/>
                <w:lang w:val="id-ID"/>
              </w:rPr>
            </w:pPr>
            <w:r w:rsidRPr="00AC3D00">
              <w:rPr>
                <w:rFonts w:asciiTheme="majorHAnsi" w:hAnsiTheme="majorHAnsi"/>
              </w:rPr>
              <w:t>M</w:t>
            </w:r>
            <w:r w:rsidRPr="00AC3D00">
              <w:rPr>
                <w:rFonts w:asciiTheme="majorHAnsi" w:hAnsiTheme="majorHAnsi"/>
                <w:lang w:val="id-ID"/>
              </w:rPr>
              <w:t xml:space="preserve">etode diskusi, </w:t>
            </w:r>
            <w:r w:rsidRPr="00AC3D00">
              <w:rPr>
                <w:rFonts w:asciiTheme="majorHAnsi" w:hAnsiTheme="majorHAnsi"/>
              </w:rPr>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943CF8" w:rsidRPr="00AC3D00" w:rsidRDefault="00943CF8" w:rsidP="0044527B">
            <w:pPr>
              <w:pStyle w:val="ListParagraph"/>
              <w:numPr>
                <w:ilvl w:val="0"/>
                <w:numId w:val="6"/>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Presentasi dan  umpan-balik oleh kelompok</w:t>
            </w:r>
          </w:p>
          <w:p w:rsidR="00943CF8" w:rsidRPr="00AC3D00" w:rsidRDefault="00943CF8" w:rsidP="0044527B">
            <w:pPr>
              <w:pStyle w:val="ListParagraph"/>
              <w:numPr>
                <w:ilvl w:val="0"/>
                <w:numId w:val="6"/>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i/>
                <w:sz w:val="22"/>
                <w:szCs w:val="22"/>
              </w:rPr>
              <w:t>Review</w:t>
            </w:r>
            <w:r w:rsidRPr="00AC3D00">
              <w:rPr>
                <w:rFonts w:asciiTheme="majorHAnsi" w:hAnsiTheme="majorHAnsi"/>
                <w:sz w:val="22"/>
                <w:szCs w:val="22"/>
              </w:rPr>
              <w:t xml:space="preserve"> dan penyimpulan bersama.</w:t>
            </w:r>
          </w:p>
          <w:p w:rsidR="00943CF8" w:rsidRPr="00AC3D00" w:rsidRDefault="00943CF8" w:rsidP="0044527B">
            <w:pPr>
              <w:pStyle w:val="ListParagraph"/>
              <w:numPr>
                <w:ilvl w:val="0"/>
                <w:numId w:val="6"/>
              </w:numPr>
              <w:spacing w:after="0" w:line="240" w:lineRule="auto"/>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Evaluasi dan tindak lanjut</w:t>
            </w:r>
          </w:p>
          <w:p w:rsidR="00943CF8" w:rsidRPr="00AC3D00" w:rsidRDefault="00943CF8" w:rsidP="0044527B">
            <w:pPr>
              <w:pStyle w:val="ListParagraph"/>
              <w:ind w:left="212" w:hanging="212"/>
              <w:cnfStyle w:val="000000010000" w:firstRow="0" w:lastRow="0" w:firstColumn="0" w:lastColumn="0" w:oddVBand="0" w:evenVBand="0" w:oddHBand="0" w:evenHBand="1" w:firstRowFirstColumn="0" w:firstRowLastColumn="0" w:lastRowFirstColumn="0" w:lastRowLastColumn="0"/>
              <w:rPr>
                <w:rFonts w:asciiTheme="majorHAnsi" w:hAnsiTheme="majorHAnsi"/>
                <w:sz w:val="22"/>
                <w:szCs w:val="22"/>
              </w:rPr>
            </w:pPr>
          </w:p>
        </w:tc>
        <w:tc>
          <w:tcPr>
            <w:tcW w:w="3118" w:type="dxa"/>
            <w:gridSpan w:val="3"/>
          </w:tcPr>
          <w:p w:rsidR="00943CF8" w:rsidRPr="00B33238" w:rsidRDefault="00943CF8"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 xml:space="preserve">Makalah: Kesesuaian Topik, Kelengkapan data, Kecukupan Referensi, Analisis data, Bebas Plagiarisme, Tata serta Sistematika penyusunan laporan Presentasi: Penguasaan materi, Ketepatan menyelesaikan masalah, Kemampuan komunikasi, Kemampuan menghadapi pertanyaan, </w:t>
            </w:r>
          </w:p>
          <w:p w:rsidR="00943CF8" w:rsidRPr="00B33238" w:rsidRDefault="00943CF8"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rPr>
            </w:pPr>
            <w:r w:rsidRPr="00B33238">
              <w:rPr>
                <w:rFonts w:asciiTheme="majorHAnsi" w:hAnsiTheme="majorHAnsi" w:cstheme="majorBidi"/>
              </w:rPr>
              <w:t>Membuat Pertanyaan:</w:t>
            </w:r>
          </w:p>
          <w:p w:rsidR="00943CF8" w:rsidRPr="00B33238" w:rsidRDefault="00943CF8" w:rsidP="0044527B">
            <w:pPr>
              <w:spacing w:after="0"/>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 xml:space="preserve">Kesesuaian obyek pertanyaan, Kedalaman obyek pertanyaan; </w:t>
            </w:r>
            <w:r w:rsidRPr="00B33238">
              <w:rPr>
                <w:rFonts w:asciiTheme="majorHAnsi" w:hAnsiTheme="majorHAnsi" w:cstheme="majorBidi"/>
              </w:rPr>
              <w:lastRenderedPageBreak/>
              <w:t>Ketepatan metode bertanya.</w:t>
            </w:r>
          </w:p>
        </w:tc>
        <w:tc>
          <w:tcPr>
            <w:tcW w:w="1133" w:type="dxa"/>
          </w:tcPr>
          <w:p w:rsidR="00943CF8" w:rsidRPr="00B33238" w:rsidRDefault="00943CF8"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lastRenderedPageBreak/>
              <w:t>10 % Absensi</w:t>
            </w:r>
          </w:p>
          <w:p w:rsidR="00943CF8" w:rsidRPr="00B33238" w:rsidRDefault="00943CF8"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 xml:space="preserve">15% Tugas Individu </w:t>
            </w:r>
          </w:p>
          <w:p w:rsidR="00943CF8" w:rsidRPr="00B33238" w:rsidRDefault="00943CF8"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15 % Tugas Kelompok</w:t>
            </w:r>
          </w:p>
          <w:p w:rsidR="00943CF8" w:rsidRPr="00B33238" w:rsidRDefault="00943CF8"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25 % UTS</w:t>
            </w:r>
          </w:p>
          <w:p w:rsidR="00943CF8" w:rsidRPr="00B33238" w:rsidRDefault="00943CF8" w:rsidP="0044527B">
            <w:pPr>
              <w:spacing w:after="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35 % UAS</w:t>
            </w:r>
          </w:p>
        </w:tc>
      </w:tr>
      <w:tr w:rsidR="00943CF8" w:rsidRPr="00AC3D00" w:rsidTr="00DA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943CF8" w:rsidRPr="00AC3D00" w:rsidRDefault="00943CF8" w:rsidP="00E87B79">
            <w:pPr>
              <w:spacing w:after="0"/>
              <w:jc w:val="center"/>
            </w:pPr>
            <w:r w:rsidRPr="00AC3D00">
              <w:lastRenderedPageBreak/>
              <w:t>15</w:t>
            </w:r>
          </w:p>
        </w:tc>
        <w:tc>
          <w:tcPr>
            <w:tcW w:w="2126" w:type="dxa"/>
            <w:gridSpan w:val="2"/>
          </w:tcPr>
          <w:p w:rsidR="00943CF8" w:rsidRPr="00AC3D00" w:rsidRDefault="00943CF8" w:rsidP="0044527B">
            <w:pPr>
              <w:pStyle w:val="Subtitle"/>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bCs w:val="0"/>
                <w:sz w:val="22"/>
                <w:szCs w:val="22"/>
                <w:lang w:val="id-ID"/>
              </w:rPr>
              <w:t>Mahasiswa mampu memahami konsep manusia yang berkualitas dalam perspektif al-Qur’an</w:t>
            </w:r>
          </w:p>
        </w:tc>
        <w:tc>
          <w:tcPr>
            <w:tcW w:w="2693" w:type="dxa"/>
            <w:gridSpan w:val="2"/>
          </w:tcPr>
          <w:p w:rsidR="00943CF8" w:rsidRPr="00AC3D00" w:rsidRDefault="00943CF8" w:rsidP="0044527B">
            <w:pPr>
              <w:pStyle w:val="Subtitle"/>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sz w:val="22"/>
                <w:szCs w:val="22"/>
                <w:lang w:val="id-ID"/>
              </w:rPr>
            </w:pPr>
            <w:r w:rsidRPr="00AC3D00">
              <w:rPr>
                <w:rFonts w:asciiTheme="majorHAnsi" w:hAnsiTheme="majorHAnsi"/>
                <w:b w:val="0"/>
                <w:sz w:val="22"/>
                <w:szCs w:val="22"/>
                <w:lang w:val="id-ID"/>
              </w:rPr>
              <w:t>Manusia Berkualitas dalam Perspektif al-Qur’an:</w:t>
            </w:r>
          </w:p>
          <w:p w:rsidR="00943CF8" w:rsidRPr="00AC3D00" w:rsidRDefault="00943CF8" w:rsidP="0044527B">
            <w:pPr>
              <w:pStyle w:val="Subtitle"/>
              <w:numPr>
                <w:ilvl w:val="0"/>
                <w:numId w:val="34"/>
              </w:numPr>
              <w:ind w:left="317" w:hanging="283"/>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sz w:val="22"/>
                <w:szCs w:val="22"/>
                <w:lang w:val="id-ID"/>
              </w:rPr>
              <w:t>Konsep Manusia Berkualitas dalam al-Qur’an</w:t>
            </w:r>
          </w:p>
          <w:p w:rsidR="00943CF8" w:rsidRPr="00AC3D00" w:rsidRDefault="00943CF8" w:rsidP="0044527B">
            <w:pPr>
              <w:pStyle w:val="Subtitle"/>
              <w:numPr>
                <w:ilvl w:val="0"/>
                <w:numId w:val="34"/>
              </w:numPr>
              <w:ind w:left="317" w:hanging="283"/>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sz w:val="22"/>
                <w:szCs w:val="22"/>
                <w:lang w:val="id-ID"/>
              </w:rPr>
              <w:t>Pendidikan dan Kualitas Manusia</w:t>
            </w:r>
          </w:p>
          <w:p w:rsidR="00943CF8" w:rsidRPr="00AC3D00" w:rsidRDefault="00943CF8" w:rsidP="0044527B">
            <w:pPr>
              <w:pStyle w:val="Subtitle"/>
              <w:numPr>
                <w:ilvl w:val="0"/>
                <w:numId w:val="34"/>
              </w:numPr>
              <w:ind w:left="317" w:hanging="283"/>
              <w:jc w:val="left"/>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sz w:val="22"/>
                <w:szCs w:val="22"/>
                <w:lang w:val="id-ID"/>
              </w:rPr>
            </w:pPr>
            <w:r w:rsidRPr="00AC3D00">
              <w:rPr>
                <w:rFonts w:asciiTheme="majorHAnsi" w:hAnsiTheme="majorHAnsi"/>
                <w:b w:val="0"/>
                <w:sz w:val="22"/>
                <w:szCs w:val="22"/>
                <w:lang w:val="id-ID"/>
              </w:rPr>
              <w:t>Kecerdasan Spiritual: Upaya Perbaikan Diri</w:t>
            </w:r>
          </w:p>
        </w:tc>
        <w:tc>
          <w:tcPr>
            <w:tcW w:w="1948" w:type="dxa"/>
            <w:gridSpan w:val="2"/>
          </w:tcPr>
          <w:p w:rsidR="00943CF8" w:rsidRPr="00AC3D00" w:rsidRDefault="00943CF8" w:rsidP="0044527B">
            <w:pPr>
              <w:widowControl w:val="0"/>
              <w:tabs>
                <w:tab w:val="left" w:pos="220"/>
                <w:tab w:val="left" w:pos="426"/>
                <w:tab w:val="left" w:pos="5777"/>
              </w:tabs>
              <w:autoSpaceDE w:val="0"/>
              <w:autoSpaceDN w:val="0"/>
              <w:adjustRightInd w:val="0"/>
              <w:spacing w:after="0" w:line="240" w:lineRule="auto"/>
              <w:ind w:right="67"/>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sidRPr="00AC3D00">
              <w:rPr>
                <w:rFonts w:asciiTheme="majorHAnsi" w:hAnsiTheme="majorHAnsi"/>
              </w:rPr>
              <w:t>M</w:t>
            </w:r>
            <w:r w:rsidRPr="00AC3D00">
              <w:rPr>
                <w:rFonts w:asciiTheme="majorHAnsi" w:hAnsiTheme="majorHAnsi"/>
                <w:lang w:val="id-ID"/>
              </w:rPr>
              <w:t xml:space="preserve">etode diskusi, </w:t>
            </w:r>
            <w:r w:rsidRPr="00AC3D00">
              <w:rPr>
                <w:rFonts w:asciiTheme="majorHAnsi" w:hAnsiTheme="majorHAnsi"/>
              </w:rPr>
              <w:t>dan</w:t>
            </w:r>
            <w:r w:rsidRPr="00AC3D00">
              <w:rPr>
                <w:rFonts w:asciiTheme="majorHAnsi" w:hAnsiTheme="majorHAnsi"/>
                <w:lang w:val="id-ID"/>
              </w:rPr>
              <w:t xml:space="preserve"> tanya-jawab</w:t>
            </w:r>
            <w:r w:rsidRPr="00AC3D00">
              <w:rPr>
                <w:rFonts w:asciiTheme="majorHAnsi" w:hAnsiTheme="majorHAnsi"/>
              </w:rPr>
              <w:t>.</w:t>
            </w:r>
          </w:p>
        </w:tc>
        <w:tc>
          <w:tcPr>
            <w:tcW w:w="2305" w:type="dxa"/>
          </w:tcPr>
          <w:p w:rsidR="00943CF8" w:rsidRPr="00AC3D00" w:rsidRDefault="00943CF8" w:rsidP="0044527B">
            <w:pPr>
              <w:pStyle w:val="ListParagraph"/>
              <w:numPr>
                <w:ilvl w:val="0"/>
                <w:numId w:val="6"/>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Presentasi dan  umpan-balik oleh kelompok</w:t>
            </w:r>
          </w:p>
          <w:p w:rsidR="00943CF8" w:rsidRPr="00AC3D00" w:rsidRDefault="00943CF8" w:rsidP="0044527B">
            <w:pPr>
              <w:pStyle w:val="ListParagraph"/>
              <w:numPr>
                <w:ilvl w:val="0"/>
                <w:numId w:val="6"/>
              </w:numPr>
              <w:spacing w:after="0" w:line="240" w:lineRule="auto"/>
              <w:ind w:left="212" w:hanging="212"/>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i/>
                <w:sz w:val="22"/>
                <w:szCs w:val="22"/>
              </w:rPr>
              <w:t>Review</w:t>
            </w:r>
            <w:r w:rsidRPr="00AC3D00">
              <w:rPr>
                <w:rFonts w:asciiTheme="majorHAnsi" w:hAnsiTheme="majorHAnsi"/>
                <w:sz w:val="22"/>
                <w:szCs w:val="22"/>
              </w:rPr>
              <w:t xml:space="preserve"> dan penyimpulan bersama.</w:t>
            </w:r>
          </w:p>
          <w:p w:rsidR="00943CF8" w:rsidRPr="00AC3D00" w:rsidRDefault="00943CF8" w:rsidP="0044527B">
            <w:pPr>
              <w:pStyle w:val="ListParagraph"/>
              <w:numPr>
                <w:ilvl w:val="0"/>
                <w:numId w:val="6"/>
              </w:numPr>
              <w:spacing w:after="120" w:line="240" w:lineRule="auto"/>
              <w:ind w:left="210" w:hanging="210"/>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AC3D00">
              <w:rPr>
                <w:rFonts w:asciiTheme="majorHAnsi" w:hAnsiTheme="majorHAnsi"/>
                <w:sz w:val="22"/>
                <w:szCs w:val="22"/>
              </w:rPr>
              <w:t>Evaluasi dan tindak lanjut</w:t>
            </w:r>
          </w:p>
        </w:tc>
        <w:tc>
          <w:tcPr>
            <w:tcW w:w="3118" w:type="dxa"/>
            <w:gridSpan w:val="3"/>
          </w:tcPr>
          <w:p w:rsidR="00943CF8" w:rsidRPr="00B33238" w:rsidRDefault="00943CF8"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 xml:space="preserve">Makalah: Kesesuaian Topik, Kelengkapan data, Kecukupan Referensi, Analisis data, Bebas Plagiarisme, Tata serta Sistematika penyusunan laporan Presentasi: Penguasaan materi, Ketepatan menyelesaikan masalah, Kemampuan komunikasi, Kemampuan menghadapi pertanyaan, </w:t>
            </w:r>
          </w:p>
          <w:p w:rsidR="00943CF8" w:rsidRPr="00B33238" w:rsidRDefault="00943CF8"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B33238">
              <w:rPr>
                <w:rFonts w:asciiTheme="majorHAnsi" w:hAnsiTheme="majorHAnsi" w:cstheme="majorBidi"/>
              </w:rPr>
              <w:t>Membuat Pertanyaan:</w:t>
            </w:r>
          </w:p>
          <w:p w:rsidR="00943CF8" w:rsidRPr="00B33238" w:rsidRDefault="00943CF8" w:rsidP="0044527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id-ID"/>
              </w:rPr>
            </w:pPr>
            <w:r w:rsidRPr="00B33238">
              <w:rPr>
                <w:rFonts w:asciiTheme="majorHAnsi" w:hAnsiTheme="majorHAnsi" w:cstheme="majorBidi"/>
              </w:rPr>
              <w:t>Kesesuaian obyek pertanyaan, Kedalaman obyek pertanyaan; Ketepatan metode bertanya.</w:t>
            </w:r>
          </w:p>
        </w:tc>
        <w:tc>
          <w:tcPr>
            <w:tcW w:w="1133" w:type="dxa"/>
          </w:tcPr>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10 % Absensi</w:t>
            </w:r>
          </w:p>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 xml:space="preserve">15% Tugas Individu </w:t>
            </w:r>
          </w:p>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15 % Tugas Kelompok</w:t>
            </w:r>
          </w:p>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lang w:val="id-ID"/>
              </w:rPr>
            </w:pPr>
            <w:r w:rsidRPr="00B33238">
              <w:rPr>
                <w:rFonts w:asciiTheme="majorHAnsi" w:hAnsiTheme="majorHAnsi" w:cstheme="majorBidi"/>
                <w:sz w:val="20"/>
                <w:szCs w:val="20"/>
                <w:lang w:val="id-ID"/>
              </w:rPr>
              <w:t>25 % UTS</w:t>
            </w:r>
          </w:p>
          <w:p w:rsidR="00943CF8" w:rsidRPr="00B33238" w:rsidRDefault="00943CF8" w:rsidP="0044527B">
            <w:pPr>
              <w:spacing w:after="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B33238">
              <w:rPr>
                <w:rFonts w:asciiTheme="majorHAnsi" w:hAnsiTheme="majorHAnsi" w:cstheme="majorBidi"/>
                <w:sz w:val="20"/>
                <w:szCs w:val="20"/>
                <w:lang w:val="id-ID"/>
              </w:rPr>
              <w:t>35 % UAS</w:t>
            </w:r>
            <w:r w:rsidRPr="00B33238">
              <w:rPr>
                <w:rFonts w:asciiTheme="majorHAnsi" w:hAnsiTheme="majorHAnsi" w:cstheme="majorBidi"/>
                <w:sz w:val="20"/>
                <w:szCs w:val="20"/>
              </w:rPr>
              <w:t xml:space="preserve"> </w:t>
            </w:r>
          </w:p>
        </w:tc>
      </w:tr>
      <w:tr w:rsidR="00943CF8" w:rsidRPr="00AC3D00" w:rsidTr="00DA58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rsidR="00943CF8" w:rsidRPr="00AC3D00" w:rsidRDefault="00943CF8" w:rsidP="00BA2933">
            <w:pPr>
              <w:spacing w:before="120" w:after="120"/>
              <w:jc w:val="center"/>
              <w:rPr>
                <w:b w:val="0"/>
                <w:bCs w:val="0"/>
              </w:rPr>
            </w:pPr>
            <w:r w:rsidRPr="00AC3D00">
              <w:t>16</w:t>
            </w:r>
          </w:p>
        </w:tc>
        <w:tc>
          <w:tcPr>
            <w:tcW w:w="13323" w:type="dxa"/>
            <w:gridSpan w:val="11"/>
          </w:tcPr>
          <w:p w:rsidR="00943CF8" w:rsidRPr="00AC3D00" w:rsidRDefault="00943CF8" w:rsidP="00BA2933">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bCs/>
              </w:rPr>
            </w:pPr>
            <w:r w:rsidRPr="00AC3D00">
              <w:rPr>
                <w:rFonts w:asciiTheme="majorHAnsi" w:hAnsiTheme="majorHAnsi"/>
                <w:b/>
                <w:bCs/>
              </w:rPr>
              <w:t>UJIAN AKHIR SEMESTER (UAS)</w:t>
            </w:r>
          </w:p>
        </w:tc>
      </w:tr>
    </w:tbl>
    <w:p w:rsidR="00943CF8" w:rsidRDefault="00943CF8" w:rsidP="00202380">
      <w:pPr>
        <w:rPr>
          <w:rFonts w:asciiTheme="majorHAnsi" w:hAnsiTheme="majorHAnsi"/>
        </w:rPr>
      </w:pPr>
    </w:p>
    <w:p w:rsidR="00943CF8" w:rsidRPr="00943CF8" w:rsidRDefault="00943CF8" w:rsidP="00943CF8">
      <w:pPr>
        <w:rPr>
          <w:rFonts w:asciiTheme="majorHAnsi" w:hAnsiTheme="majorHAnsi"/>
        </w:rPr>
      </w:pPr>
    </w:p>
    <w:p w:rsidR="00943CF8" w:rsidRDefault="00943CF8" w:rsidP="00943CF8">
      <w:pPr>
        <w:rPr>
          <w:rFonts w:asciiTheme="majorHAnsi" w:hAnsiTheme="majorHAnsi"/>
        </w:rPr>
      </w:pPr>
    </w:p>
    <w:p w:rsidR="000F1625" w:rsidRPr="00943CF8" w:rsidRDefault="00943CF8" w:rsidP="00943CF8">
      <w:pPr>
        <w:tabs>
          <w:tab w:val="left" w:pos="9150"/>
        </w:tabs>
        <w:rPr>
          <w:rFonts w:asciiTheme="majorHAnsi" w:hAnsiTheme="majorHAnsi"/>
        </w:rPr>
      </w:pPr>
      <w:r>
        <w:rPr>
          <w:rFonts w:asciiTheme="majorHAnsi" w:hAnsiTheme="majorHAnsi"/>
        </w:rPr>
        <w:tab/>
      </w:r>
      <w:bookmarkStart w:id="0" w:name="_GoBack"/>
      <w:bookmarkEnd w:id="0"/>
    </w:p>
    <w:sectPr w:rsidR="000F1625" w:rsidRPr="00943CF8" w:rsidSect="00EC07E6">
      <w:footerReference w:type="default" r:id="rId10"/>
      <w:pgSz w:w="16839" w:h="11907" w:orient="landscape" w:code="9"/>
      <w:pgMar w:top="1440" w:right="1134" w:bottom="1440"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59E" w:rsidRDefault="003D259E" w:rsidP="00D97689">
      <w:pPr>
        <w:spacing w:after="0" w:line="240" w:lineRule="auto"/>
      </w:pPr>
      <w:r>
        <w:separator/>
      </w:r>
    </w:p>
  </w:endnote>
  <w:endnote w:type="continuationSeparator" w:id="0">
    <w:p w:rsidR="003D259E" w:rsidRDefault="003D259E" w:rsidP="00D9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A4E" w:rsidRPr="00E95A4E" w:rsidRDefault="00E95A4E">
    <w:pPr>
      <w:pStyle w:val="Footer"/>
      <w:pBdr>
        <w:top w:val="thinThickSmallGap" w:sz="24" w:space="1" w:color="622423" w:themeColor="accent2" w:themeShade="7F"/>
      </w:pBdr>
      <w:rPr>
        <w:rFonts w:asciiTheme="majorHAnsi" w:eastAsiaTheme="majorEastAsia" w:hAnsiTheme="majorHAnsi" w:cstheme="majorBidi"/>
        <w:b/>
        <w:i/>
        <w:color w:val="D99594" w:themeColor="accent2" w:themeTint="99"/>
      </w:rPr>
    </w:pPr>
    <w:r w:rsidRPr="00E95A4E">
      <w:rPr>
        <w:rFonts w:asciiTheme="majorHAnsi" w:hAnsiTheme="majorHAnsi"/>
        <w:b/>
        <w:i/>
        <w:color w:val="D99594" w:themeColor="accent2" w:themeTint="99"/>
      </w:rPr>
      <w:t xml:space="preserve">Rps Filsafat </w:t>
    </w:r>
    <w:r>
      <w:rPr>
        <w:rFonts w:asciiTheme="majorHAnsi" w:hAnsiTheme="majorHAnsi"/>
        <w:b/>
        <w:i/>
        <w:color w:val="D99594" w:themeColor="accent2" w:themeTint="99"/>
        <w:lang w:val="id-ID"/>
      </w:rPr>
      <w:t xml:space="preserve">Manusia </w:t>
    </w:r>
    <w:r w:rsidRPr="00E95A4E">
      <w:rPr>
        <w:rFonts w:asciiTheme="majorHAnsi" w:hAnsiTheme="majorHAnsi"/>
        <w:b/>
        <w:i/>
        <w:color w:val="D99594" w:themeColor="accent2" w:themeTint="99"/>
      </w:rPr>
      <w:t>Prodi Aqidah dan Filsafat Islam by Elvira Purnamasari, M. Ag</w:t>
    </w:r>
    <w:r w:rsidRPr="00E95A4E">
      <w:rPr>
        <w:rFonts w:asciiTheme="majorHAnsi" w:eastAsiaTheme="majorEastAsia" w:hAnsiTheme="majorHAnsi" w:cstheme="majorBidi"/>
        <w:b/>
        <w:i/>
        <w:color w:val="D99594" w:themeColor="accent2" w:themeTint="99"/>
      </w:rPr>
      <w:ptab w:relativeTo="margin" w:alignment="right" w:leader="none"/>
    </w:r>
    <w:r w:rsidRPr="00E95A4E">
      <w:rPr>
        <w:rFonts w:asciiTheme="majorHAnsi" w:eastAsiaTheme="majorEastAsia" w:hAnsiTheme="majorHAnsi" w:cstheme="majorBidi"/>
        <w:b/>
        <w:color w:val="D99594" w:themeColor="accent2" w:themeTint="99"/>
      </w:rPr>
      <w:t xml:space="preserve">Page </w:t>
    </w:r>
    <w:r w:rsidRPr="00E95A4E">
      <w:rPr>
        <w:rFonts w:asciiTheme="majorHAnsi" w:eastAsiaTheme="minorEastAsia" w:hAnsiTheme="majorHAnsi" w:cstheme="minorBidi"/>
        <w:b/>
        <w:color w:val="D99594" w:themeColor="accent2" w:themeTint="99"/>
      </w:rPr>
      <w:fldChar w:fldCharType="begin"/>
    </w:r>
    <w:r w:rsidRPr="00E95A4E">
      <w:rPr>
        <w:rFonts w:asciiTheme="majorHAnsi" w:hAnsiTheme="majorHAnsi"/>
        <w:b/>
        <w:color w:val="D99594" w:themeColor="accent2" w:themeTint="99"/>
      </w:rPr>
      <w:instrText xml:space="preserve"> PAGE   \* MERGEFORMAT </w:instrText>
    </w:r>
    <w:r w:rsidRPr="00E95A4E">
      <w:rPr>
        <w:rFonts w:asciiTheme="majorHAnsi" w:eastAsiaTheme="minorEastAsia" w:hAnsiTheme="majorHAnsi" w:cstheme="minorBidi"/>
        <w:b/>
        <w:color w:val="D99594" w:themeColor="accent2" w:themeTint="99"/>
      </w:rPr>
      <w:fldChar w:fldCharType="separate"/>
    </w:r>
    <w:r w:rsidR="00DA5858" w:rsidRPr="00DA5858">
      <w:rPr>
        <w:rFonts w:asciiTheme="majorHAnsi" w:eastAsiaTheme="majorEastAsia" w:hAnsiTheme="majorHAnsi" w:cstheme="majorBidi"/>
        <w:b/>
        <w:noProof/>
        <w:color w:val="D99594" w:themeColor="accent2" w:themeTint="99"/>
      </w:rPr>
      <w:t>10</w:t>
    </w:r>
    <w:r w:rsidRPr="00E95A4E">
      <w:rPr>
        <w:rFonts w:asciiTheme="majorHAnsi" w:eastAsiaTheme="majorEastAsia" w:hAnsiTheme="majorHAnsi" w:cstheme="majorBidi"/>
        <w:b/>
        <w:noProof/>
        <w:color w:val="D99594" w:themeColor="accent2" w:themeTint="99"/>
      </w:rPr>
      <w:fldChar w:fldCharType="end"/>
    </w:r>
  </w:p>
  <w:p w:rsidR="009B0A6C" w:rsidRDefault="009B0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59E" w:rsidRDefault="003D259E" w:rsidP="00D97689">
      <w:pPr>
        <w:spacing w:after="0" w:line="240" w:lineRule="auto"/>
      </w:pPr>
      <w:r>
        <w:separator/>
      </w:r>
    </w:p>
  </w:footnote>
  <w:footnote w:type="continuationSeparator" w:id="0">
    <w:p w:rsidR="003D259E" w:rsidRDefault="003D259E" w:rsidP="00D97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A4B"/>
    <w:multiLevelType w:val="hybridMultilevel"/>
    <w:tmpl w:val="858CB4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2203C9"/>
    <w:multiLevelType w:val="hybridMultilevel"/>
    <w:tmpl w:val="F5D8155C"/>
    <w:lvl w:ilvl="0" w:tplc="20B0700E">
      <w:start w:val="1"/>
      <w:numFmt w:val="decimal"/>
      <w:lvlText w:val="%1."/>
      <w:lvlJc w:val="right"/>
      <w:pPr>
        <w:ind w:left="720" w:hanging="360"/>
      </w:pPr>
      <w:rPr>
        <w:rFonts w:hint="default"/>
        <w:color w:val="231F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74077E"/>
    <w:multiLevelType w:val="hybridMultilevel"/>
    <w:tmpl w:val="D71C0FE8"/>
    <w:lvl w:ilvl="0" w:tplc="E9FCE69E">
      <w:start w:val="1"/>
      <w:numFmt w:val="decimal"/>
      <w:lvlText w:val="%1."/>
      <w:lvlJc w:val="left"/>
      <w:pPr>
        <w:ind w:left="720" w:hanging="360"/>
      </w:pPr>
      <w:rPr>
        <w:rFonts w:cs="Arial" w:hint="default"/>
        <w:color w:val="00000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192CEF"/>
    <w:multiLevelType w:val="hybridMultilevel"/>
    <w:tmpl w:val="F8848F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06976ED6"/>
    <w:multiLevelType w:val="hybridMultilevel"/>
    <w:tmpl w:val="C56C6B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C124506"/>
    <w:multiLevelType w:val="hybridMultilevel"/>
    <w:tmpl w:val="77547548"/>
    <w:lvl w:ilvl="0" w:tplc="AA1C957C">
      <w:start w:val="1"/>
      <w:numFmt w:val="decimal"/>
      <w:lvlText w:val="%1."/>
      <w:lvlJc w:val="left"/>
      <w:pPr>
        <w:ind w:left="720" w:hanging="360"/>
      </w:pPr>
      <w:rPr>
        <w:rFonts w:asciiTheme="majorHAnsi" w:eastAsia="Calibri" w:hAnsiTheme="majorHAnsi" w:cstheme="maj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D7B5FA0"/>
    <w:multiLevelType w:val="hybridMultilevel"/>
    <w:tmpl w:val="7F28A4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EE92A00"/>
    <w:multiLevelType w:val="hybridMultilevel"/>
    <w:tmpl w:val="4F7833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361373"/>
    <w:multiLevelType w:val="hybridMultilevel"/>
    <w:tmpl w:val="0186ADA4"/>
    <w:lvl w:ilvl="0" w:tplc="FDD0C610">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0">
    <w:nsid w:val="104254AB"/>
    <w:multiLevelType w:val="hybridMultilevel"/>
    <w:tmpl w:val="C9CAE5B2"/>
    <w:lvl w:ilvl="0" w:tplc="8CBCA7A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25B5325"/>
    <w:multiLevelType w:val="hybridMultilevel"/>
    <w:tmpl w:val="06FE90DC"/>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3D16C46"/>
    <w:multiLevelType w:val="hybridMultilevel"/>
    <w:tmpl w:val="EA928D74"/>
    <w:lvl w:ilvl="0" w:tplc="E99A6F2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6347FDC"/>
    <w:multiLevelType w:val="hybridMultilevel"/>
    <w:tmpl w:val="C1F8D2AA"/>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0227F01"/>
    <w:multiLevelType w:val="hybridMultilevel"/>
    <w:tmpl w:val="4DE4AB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33A3167"/>
    <w:multiLevelType w:val="hybridMultilevel"/>
    <w:tmpl w:val="0E3C79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2393008F"/>
    <w:multiLevelType w:val="hybridMultilevel"/>
    <w:tmpl w:val="4AAAF0DA"/>
    <w:lvl w:ilvl="0" w:tplc="63D2E8D8">
      <w:start w:val="1"/>
      <w:numFmt w:val="decimal"/>
      <w:lvlText w:val="%1."/>
      <w:lvlJc w:val="left"/>
      <w:pPr>
        <w:ind w:left="405" w:hanging="360"/>
      </w:pPr>
      <w:rPr>
        <w:rFonts w:ascii="Cambria" w:hAnsi="Cambria" w:cs="Arial" w:hint="default"/>
        <w:i w:val="0"/>
        <w:iCs w:val="0"/>
        <w:color w:val="000000"/>
        <w:sz w:val="22"/>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17">
    <w:nsid w:val="2751010E"/>
    <w:multiLevelType w:val="hybridMultilevel"/>
    <w:tmpl w:val="858CB4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572046"/>
    <w:multiLevelType w:val="hybridMultilevel"/>
    <w:tmpl w:val="B29476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2E1D5B99"/>
    <w:multiLevelType w:val="hybridMultilevel"/>
    <w:tmpl w:val="786AFC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3504E83"/>
    <w:multiLevelType w:val="hybridMultilevel"/>
    <w:tmpl w:val="BCD247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6867915"/>
    <w:multiLevelType w:val="hybridMultilevel"/>
    <w:tmpl w:val="9FF89C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91520BF"/>
    <w:multiLevelType w:val="hybridMultilevel"/>
    <w:tmpl w:val="AD4E0744"/>
    <w:lvl w:ilvl="0" w:tplc="9FD2E7F8">
      <w:start w:val="1"/>
      <w:numFmt w:val="decimal"/>
      <w:lvlText w:val="%1."/>
      <w:lvlJc w:val="left"/>
      <w:pPr>
        <w:ind w:left="720" w:hanging="360"/>
      </w:pPr>
      <w:rPr>
        <w:rFonts w:ascii="Cambria" w:hAnsi="Cambria" w:cs="Cambria"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A854728"/>
    <w:multiLevelType w:val="hybridMultilevel"/>
    <w:tmpl w:val="1ACAF69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58415CD"/>
    <w:multiLevelType w:val="hybridMultilevel"/>
    <w:tmpl w:val="63763C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A3D47B5"/>
    <w:multiLevelType w:val="hybridMultilevel"/>
    <w:tmpl w:val="6BE47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BAB2BED"/>
    <w:multiLevelType w:val="hybridMultilevel"/>
    <w:tmpl w:val="BD922158"/>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3E37F25"/>
    <w:multiLevelType w:val="hybridMultilevel"/>
    <w:tmpl w:val="F1643AF0"/>
    <w:lvl w:ilvl="0" w:tplc="04210019">
      <w:start w:val="1"/>
      <w:numFmt w:val="lowerLetter"/>
      <w:lvlText w:val="%1."/>
      <w:lvlJc w:val="left"/>
      <w:pPr>
        <w:ind w:left="720" w:hanging="360"/>
      </w:pPr>
      <w:rPr>
        <w:rFonts w:hint="default"/>
      </w:rPr>
    </w:lvl>
    <w:lvl w:ilvl="1" w:tplc="0421000F">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6110B15"/>
    <w:multiLevelType w:val="hybridMultilevel"/>
    <w:tmpl w:val="8FBA5BCA"/>
    <w:lvl w:ilvl="0" w:tplc="0421000F">
      <w:start w:val="1"/>
      <w:numFmt w:val="decimal"/>
      <w:lvlText w:val="%1."/>
      <w:lvlJc w:val="left"/>
      <w:pPr>
        <w:ind w:left="720" w:hanging="360"/>
      </w:pPr>
    </w:lvl>
    <w:lvl w:ilvl="1" w:tplc="E58CE462">
      <w:numFmt w:val="bullet"/>
      <w:lvlText w:val="-"/>
      <w:lvlJc w:val="left"/>
      <w:pPr>
        <w:ind w:left="1440" w:hanging="360"/>
      </w:pPr>
      <w:rPr>
        <w:rFonts w:ascii="Cambria" w:eastAsiaTheme="minorHAnsi" w:hAnsi="Cambria"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97A752C"/>
    <w:multiLevelType w:val="hybridMultilevel"/>
    <w:tmpl w:val="2E9C8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A25026E"/>
    <w:multiLevelType w:val="hybridMultilevel"/>
    <w:tmpl w:val="90F22E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39A4C9D"/>
    <w:multiLevelType w:val="hybridMultilevel"/>
    <w:tmpl w:val="1EEC8408"/>
    <w:lvl w:ilvl="0" w:tplc="A3CAFD0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4E0408A"/>
    <w:multiLevelType w:val="hybridMultilevel"/>
    <w:tmpl w:val="5760714C"/>
    <w:lvl w:ilvl="0" w:tplc="04210017">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33">
    <w:nsid w:val="65C62009"/>
    <w:multiLevelType w:val="hybridMultilevel"/>
    <w:tmpl w:val="688889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63D6DDA"/>
    <w:multiLevelType w:val="hybridMultilevel"/>
    <w:tmpl w:val="20FCE4DA"/>
    <w:lvl w:ilvl="0" w:tplc="0421000F">
      <w:start w:val="1"/>
      <w:numFmt w:val="decimal"/>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35">
    <w:nsid w:val="72C37450"/>
    <w:multiLevelType w:val="hybridMultilevel"/>
    <w:tmpl w:val="863EA2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3FA0E78"/>
    <w:multiLevelType w:val="hybridMultilevel"/>
    <w:tmpl w:val="23C221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BC509F6"/>
    <w:multiLevelType w:val="hybridMultilevel"/>
    <w:tmpl w:val="E9F27458"/>
    <w:lvl w:ilvl="0" w:tplc="E5882DAE">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16"/>
  </w:num>
  <w:num w:numId="5">
    <w:abstractNumId w:val="5"/>
  </w:num>
  <w:num w:numId="6">
    <w:abstractNumId w:val="15"/>
  </w:num>
  <w:num w:numId="7">
    <w:abstractNumId w:val="11"/>
  </w:num>
  <w:num w:numId="8">
    <w:abstractNumId w:val="18"/>
  </w:num>
  <w:num w:numId="9">
    <w:abstractNumId w:val="19"/>
  </w:num>
  <w:num w:numId="10">
    <w:abstractNumId w:val="10"/>
  </w:num>
  <w:num w:numId="11">
    <w:abstractNumId w:val="22"/>
  </w:num>
  <w:num w:numId="12">
    <w:abstractNumId w:val="2"/>
  </w:num>
  <w:num w:numId="13">
    <w:abstractNumId w:val="30"/>
  </w:num>
  <w:num w:numId="14">
    <w:abstractNumId w:val="27"/>
  </w:num>
  <w:num w:numId="15">
    <w:abstractNumId w:val="28"/>
  </w:num>
  <w:num w:numId="16">
    <w:abstractNumId w:val="36"/>
  </w:num>
  <w:num w:numId="17">
    <w:abstractNumId w:val="6"/>
  </w:num>
  <w:num w:numId="18">
    <w:abstractNumId w:val="14"/>
  </w:num>
  <w:num w:numId="19">
    <w:abstractNumId w:val="20"/>
  </w:num>
  <w:num w:numId="20">
    <w:abstractNumId w:val="21"/>
  </w:num>
  <w:num w:numId="21">
    <w:abstractNumId w:val="8"/>
  </w:num>
  <w:num w:numId="22">
    <w:abstractNumId w:val="24"/>
  </w:num>
  <w:num w:numId="23">
    <w:abstractNumId w:val="9"/>
  </w:num>
  <w:num w:numId="24">
    <w:abstractNumId w:val="12"/>
  </w:num>
  <w:num w:numId="25">
    <w:abstractNumId w:val="35"/>
  </w:num>
  <w:num w:numId="26">
    <w:abstractNumId w:val="13"/>
  </w:num>
  <w:num w:numId="27">
    <w:abstractNumId w:val="32"/>
  </w:num>
  <w:num w:numId="28">
    <w:abstractNumId w:val="37"/>
  </w:num>
  <w:num w:numId="29">
    <w:abstractNumId w:val="29"/>
  </w:num>
  <w:num w:numId="30">
    <w:abstractNumId w:val="33"/>
  </w:num>
  <w:num w:numId="31">
    <w:abstractNumId w:val="3"/>
  </w:num>
  <w:num w:numId="32">
    <w:abstractNumId w:val="26"/>
  </w:num>
  <w:num w:numId="33">
    <w:abstractNumId w:val="23"/>
  </w:num>
  <w:num w:numId="34">
    <w:abstractNumId w:val="25"/>
  </w:num>
  <w:num w:numId="35">
    <w:abstractNumId w:val="31"/>
  </w:num>
  <w:num w:numId="36">
    <w:abstractNumId w:val="17"/>
  </w:num>
  <w:num w:numId="37">
    <w:abstractNumId w:val="0"/>
  </w:num>
  <w:num w:numId="38">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03"/>
    <w:rsid w:val="0000539B"/>
    <w:rsid w:val="000209C2"/>
    <w:rsid w:val="00021E90"/>
    <w:rsid w:val="00055FAC"/>
    <w:rsid w:val="00074F67"/>
    <w:rsid w:val="00080110"/>
    <w:rsid w:val="0009766A"/>
    <w:rsid w:val="000A27BB"/>
    <w:rsid w:val="000B2F80"/>
    <w:rsid w:val="000D7973"/>
    <w:rsid w:val="000F04C1"/>
    <w:rsid w:val="000F1625"/>
    <w:rsid w:val="001026A7"/>
    <w:rsid w:val="00111801"/>
    <w:rsid w:val="00142CEE"/>
    <w:rsid w:val="00143D45"/>
    <w:rsid w:val="00153EAF"/>
    <w:rsid w:val="00163219"/>
    <w:rsid w:val="001636A1"/>
    <w:rsid w:val="00164C95"/>
    <w:rsid w:val="00174674"/>
    <w:rsid w:val="0017625C"/>
    <w:rsid w:val="001A0F1C"/>
    <w:rsid w:val="001A7039"/>
    <w:rsid w:val="001B2C81"/>
    <w:rsid w:val="001B2FB3"/>
    <w:rsid w:val="001E2E47"/>
    <w:rsid w:val="001E4E85"/>
    <w:rsid w:val="001F4DFE"/>
    <w:rsid w:val="00200122"/>
    <w:rsid w:val="002022F6"/>
    <w:rsid w:val="00202380"/>
    <w:rsid w:val="00203A20"/>
    <w:rsid w:val="00205DF4"/>
    <w:rsid w:val="00207565"/>
    <w:rsid w:val="002075B4"/>
    <w:rsid w:val="00210F3B"/>
    <w:rsid w:val="002201F9"/>
    <w:rsid w:val="002214BE"/>
    <w:rsid w:val="00263C08"/>
    <w:rsid w:val="00267513"/>
    <w:rsid w:val="002724D8"/>
    <w:rsid w:val="002779A0"/>
    <w:rsid w:val="002853E5"/>
    <w:rsid w:val="002873EB"/>
    <w:rsid w:val="00293636"/>
    <w:rsid w:val="002A0CD0"/>
    <w:rsid w:val="002A5335"/>
    <w:rsid w:val="002B1D1C"/>
    <w:rsid w:val="002B4B22"/>
    <w:rsid w:val="002B57F0"/>
    <w:rsid w:val="002D0EDB"/>
    <w:rsid w:val="002D254F"/>
    <w:rsid w:val="002F1333"/>
    <w:rsid w:val="002F4BB9"/>
    <w:rsid w:val="002F7360"/>
    <w:rsid w:val="00307572"/>
    <w:rsid w:val="00312FA9"/>
    <w:rsid w:val="003174DF"/>
    <w:rsid w:val="00334678"/>
    <w:rsid w:val="003440D5"/>
    <w:rsid w:val="00364074"/>
    <w:rsid w:val="00367624"/>
    <w:rsid w:val="00384450"/>
    <w:rsid w:val="00387576"/>
    <w:rsid w:val="003B07B2"/>
    <w:rsid w:val="003B0823"/>
    <w:rsid w:val="003D259E"/>
    <w:rsid w:val="003E0766"/>
    <w:rsid w:val="003E1AB1"/>
    <w:rsid w:val="003E2E87"/>
    <w:rsid w:val="003F1199"/>
    <w:rsid w:val="003F6329"/>
    <w:rsid w:val="00416B35"/>
    <w:rsid w:val="004211AF"/>
    <w:rsid w:val="00425EDA"/>
    <w:rsid w:val="0044114B"/>
    <w:rsid w:val="00441C94"/>
    <w:rsid w:val="004568F4"/>
    <w:rsid w:val="004635D5"/>
    <w:rsid w:val="00475369"/>
    <w:rsid w:val="00496B14"/>
    <w:rsid w:val="004A210F"/>
    <w:rsid w:val="004A60EA"/>
    <w:rsid w:val="004B2702"/>
    <w:rsid w:val="004B7BC8"/>
    <w:rsid w:val="004C416B"/>
    <w:rsid w:val="004C452D"/>
    <w:rsid w:val="004C675C"/>
    <w:rsid w:val="004E09B2"/>
    <w:rsid w:val="004F2F8D"/>
    <w:rsid w:val="00510A4E"/>
    <w:rsid w:val="0052593B"/>
    <w:rsid w:val="00537295"/>
    <w:rsid w:val="0053757D"/>
    <w:rsid w:val="005453C8"/>
    <w:rsid w:val="00562F00"/>
    <w:rsid w:val="0057485E"/>
    <w:rsid w:val="00583C30"/>
    <w:rsid w:val="00586F5B"/>
    <w:rsid w:val="00590EF1"/>
    <w:rsid w:val="005A5E39"/>
    <w:rsid w:val="005A7DB0"/>
    <w:rsid w:val="005B231F"/>
    <w:rsid w:val="005D4A21"/>
    <w:rsid w:val="005D6A5A"/>
    <w:rsid w:val="005E445D"/>
    <w:rsid w:val="005E44D1"/>
    <w:rsid w:val="005F30EB"/>
    <w:rsid w:val="005F6F0B"/>
    <w:rsid w:val="00604B1F"/>
    <w:rsid w:val="00614AF7"/>
    <w:rsid w:val="00626478"/>
    <w:rsid w:val="00645628"/>
    <w:rsid w:val="006540DB"/>
    <w:rsid w:val="006855AE"/>
    <w:rsid w:val="006B32CC"/>
    <w:rsid w:val="006C1326"/>
    <w:rsid w:val="006E0734"/>
    <w:rsid w:val="006E3EBD"/>
    <w:rsid w:val="006E6CEC"/>
    <w:rsid w:val="006E7AFE"/>
    <w:rsid w:val="006F0320"/>
    <w:rsid w:val="00714541"/>
    <w:rsid w:val="007271AA"/>
    <w:rsid w:val="00741B76"/>
    <w:rsid w:val="007479A4"/>
    <w:rsid w:val="0075231C"/>
    <w:rsid w:val="007617E7"/>
    <w:rsid w:val="0076380B"/>
    <w:rsid w:val="00764954"/>
    <w:rsid w:val="007B14B7"/>
    <w:rsid w:val="007C0C08"/>
    <w:rsid w:val="007D1F6D"/>
    <w:rsid w:val="007D677E"/>
    <w:rsid w:val="007F4F2B"/>
    <w:rsid w:val="008038C9"/>
    <w:rsid w:val="008156F2"/>
    <w:rsid w:val="008159A5"/>
    <w:rsid w:val="00817D27"/>
    <w:rsid w:val="008274F5"/>
    <w:rsid w:val="0084676F"/>
    <w:rsid w:val="00854703"/>
    <w:rsid w:val="00862C81"/>
    <w:rsid w:val="00872463"/>
    <w:rsid w:val="00876B18"/>
    <w:rsid w:val="00884632"/>
    <w:rsid w:val="008958D5"/>
    <w:rsid w:val="008B4A89"/>
    <w:rsid w:val="008C53CB"/>
    <w:rsid w:val="008C60A8"/>
    <w:rsid w:val="008D2056"/>
    <w:rsid w:val="008D33CD"/>
    <w:rsid w:val="008D6D63"/>
    <w:rsid w:val="008E071A"/>
    <w:rsid w:val="008E1220"/>
    <w:rsid w:val="008F68F3"/>
    <w:rsid w:val="008F700A"/>
    <w:rsid w:val="009002EA"/>
    <w:rsid w:val="009022E5"/>
    <w:rsid w:val="009061F9"/>
    <w:rsid w:val="00911D95"/>
    <w:rsid w:val="0091567A"/>
    <w:rsid w:val="009273EF"/>
    <w:rsid w:val="00933694"/>
    <w:rsid w:val="009431B4"/>
    <w:rsid w:val="00943CF8"/>
    <w:rsid w:val="00947BC0"/>
    <w:rsid w:val="009538A2"/>
    <w:rsid w:val="00957D5C"/>
    <w:rsid w:val="0096042A"/>
    <w:rsid w:val="009703BC"/>
    <w:rsid w:val="00984A87"/>
    <w:rsid w:val="009B0A6C"/>
    <w:rsid w:val="009B72FE"/>
    <w:rsid w:val="009C3E3C"/>
    <w:rsid w:val="009E5799"/>
    <w:rsid w:val="00A128BF"/>
    <w:rsid w:val="00A14648"/>
    <w:rsid w:val="00A34095"/>
    <w:rsid w:val="00A63D72"/>
    <w:rsid w:val="00A919F2"/>
    <w:rsid w:val="00A92B2E"/>
    <w:rsid w:val="00AB388F"/>
    <w:rsid w:val="00AC3D00"/>
    <w:rsid w:val="00AD5DF2"/>
    <w:rsid w:val="00AF09C1"/>
    <w:rsid w:val="00AF6D70"/>
    <w:rsid w:val="00B20711"/>
    <w:rsid w:val="00B20C5C"/>
    <w:rsid w:val="00B247BA"/>
    <w:rsid w:val="00B24922"/>
    <w:rsid w:val="00B64A66"/>
    <w:rsid w:val="00B67DE2"/>
    <w:rsid w:val="00B76AC8"/>
    <w:rsid w:val="00B85FA5"/>
    <w:rsid w:val="00B87C65"/>
    <w:rsid w:val="00B93431"/>
    <w:rsid w:val="00BA2933"/>
    <w:rsid w:val="00BB282E"/>
    <w:rsid w:val="00BC5E57"/>
    <w:rsid w:val="00BE09DE"/>
    <w:rsid w:val="00C03359"/>
    <w:rsid w:val="00C11D0D"/>
    <w:rsid w:val="00C323D6"/>
    <w:rsid w:val="00C47E72"/>
    <w:rsid w:val="00C57245"/>
    <w:rsid w:val="00C61CD6"/>
    <w:rsid w:val="00C664C2"/>
    <w:rsid w:val="00CA3266"/>
    <w:rsid w:val="00CB4984"/>
    <w:rsid w:val="00CB5D75"/>
    <w:rsid w:val="00CD2072"/>
    <w:rsid w:val="00CF7E50"/>
    <w:rsid w:val="00D00C57"/>
    <w:rsid w:val="00D10D23"/>
    <w:rsid w:val="00D25197"/>
    <w:rsid w:val="00D3704B"/>
    <w:rsid w:val="00D42DC4"/>
    <w:rsid w:val="00D4611D"/>
    <w:rsid w:val="00D75E32"/>
    <w:rsid w:val="00D848F0"/>
    <w:rsid w:val="00D8496B"/>
    <w:rsid w:val="00D97689"/>
    <w:rsid w:val="00DA5858"/>
    <w:rsid w:val="00DC5791"/>
    <w:rsid w:val="00DD3FC8"/>
    <w:rsid w:val="00DD4AC1"/>
    <w:rsid w:val="00DE34D4"/>
    <w:rsid w:val="00E3377F"/>
    <w:rsid w:val="00E340D1"/>
    <w:rsid w:val="00E35AD4"/>
    <w:rsid w:val="00E45D73"/>
    <w:rsid w:val="00E50103"/>
    <w:rsid w:val="00E61D59"/>
    <w:rsid w:val="00E6371A"/>
    <w:rsid w:val="00E644D7"/>
    <w:rsid w:val="00E72986"/>
    <w:rsid w:val="00E75517"/>
    <w:rsid w:val="00E81C3B"/>
    <w:rsid w:val="00E87B79"/>
    <w:rsid w:val="00E926C2"/>
    <w:rsid w:val="00E95A4E"/>
    <w:rsid w:val="00EA457D"/>
    <w:rsid w:val="00EC07E6"/>
    <w:rsid w:val="00EC4111"/>
    <w:rsid w:val="00EC466D"/>
    <w:rsid w:val="00ED37C3"/>
    <w:rsid w:val="00EF20A5"/>
    <w:rsid w:val="00F41360"/>
    <w:rsid w:val="00F675FB"/>
    <w:rsid w:val="00F76F2D"/>
    <w:rsid w:val="00F779EC"/>
    <w:rsid w:val="00F8619D"/>
    <w:rsid w:val="00F910F5"/>
    <w:rsid w:val="00F956C7"/>
    <w:rsid w:val="00FA458B"/>
    <w:rsid w:val="00FA7468"/>
    <w:rsid w:val="00FD649E"/>
    <w:rsid w:val="00FE465B"/>
    <w:rsid w:val="00FF2B3A"/>
    <w:rsid w:val="00FF360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703"/>
    <w:pPr>
      <w:spacing w:after="160" w:line="259"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703"/>
    <w:rPr>
      <w:rFonts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54703"/>
    <w:rPr>
      <w:rFonts w:cs="Times New Roman"/>
      <w:sz w:val="22"/>
      <w:szCs w:val="22"/>
      <w:lang w:val="en-US" w:eastAsia="en-US"/>
    </w:rPr>
  </w:style>
  <w:style w:type="paragraph" w:styleId="ListParagraph">
    <w:name w:val="List Paragraph"/>
    <w:aliases w:val="Body of text,List Paragraph1,sub 1"/>
    <w:basedOn w:val="Normal"/>
    <w:link w:val="ListParagraphChar"/>
    <w:uiPriority w:val="34"/>
    <w:qFormat/>
    <w:rsid w:val="00854703"/>
    <w:pPr>
      <w:ind w:left="720"/>
      <w:contextualSpacing/>
    </w:pPr>
    <w:rPr>
      <w:sz w:val="20"/>
      <w:szCs w:val="20"/>
    </w:rPr>
  </w:style>
  <w:style w:type="paragraph" w:styleId="Header">
    <w:name w:val="header"/>
    <w:basedOn w:val="Normal"/>
    <w:link w:val="HeaderChar"/>
    <w:uiPriority w:val="99"/>
    <w:unhideWhenUsed/>
    <w:rsid w:val="00854703"/>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854703"/>
    <w:rPr>
      <w:rFonts w:cs="Times New Roman"/>
      <w:lang w:val="en-US"/>
    </w:rPr>
  </w:style>
  <w:style w:type="paragraph" w:styleId="Footer">
    <w:name w:val="footer"/>
    <w:basedOn w:val="Normal"/>
    <w:link w:val="FooterChar"/>
    <w:uiPriority w:val="99"/>
    <w:unhideWhenUsed/>
    <w:rsid w:val="00854703"/>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854703"/>
    <w:rPr>
      <w:rFonts w:cs="Times New Roman"/>
      <w:lang w:val="en-US"/>
    </w:rPr>
  </w:style>
  <w:style w:type="character" w:customStyle="1" w:styleId="ListParagraphChar">
    <w:name w:val="List Paragraph Char"/>
    <w:aliases w:val="Body of text Char,List Paragraph1 Char,sub 1 Char"/>
    <w:link w:val="ListParagraph"/>
    <w:locked/>
    <w:rsid w:val="001E2E47"/>
    <w:rPr>
      <w:rFonts w:cs="Times New Roman"/>
      <w:lang w:val="en-US"/>
    </w:rPr>
  </w:style>
  <w:style w:type="paragraph" w:customStyle="1" w:styleId="Default">
    <w:name w:val="Default"/>
    <w:rsid w:val="00080110"/>
    <w:pPr>
      <w:autoSpaceDE w:val="0"/>
      <w:autoSpaceDN w:val="0"/>
      <w:adjustRightInd w:val="0"/>
    </w:pPr>
    <w:rPr>
      <w:rFonts w:ascii="Times New Roman" w:hAnsi="Times New Roman" w:cs="Times New Roman"/>
      <w:color w:val="000000"/>
      <w:sz w:val="24"/>
      <w:szCs w:val="24"/>
      <w:lang w:val="en-US" w:eastAsia="en-US"/>
    </w:rPr>
  </w:style>
  <w:style w:type="character" w:customStyle="1" w:styleId="fullpost">
    <w:name w:val="fullpost"/>
    <w:rsid w:val="00645628"/>
    <w:rPr>
      <w:rFonts w:cs="Times New Roman"/>
    </w:rPr>
  </w:style>
  <w:style w:type="paragraph" w:styleId="BalloonText">
    <w:name w:val="Balloon Text"/>
    <w:basedOn w:val="Normal"/>
    <w:link w:val="BalloonTextChar"/>
    <w:uiPriority w:val="99"/>
    <w:semiHidden/>
    <w:unhideWhenUsed/>
    <w:rsid w:val="00EF20A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F20A5"/>
    <w:rPr>
      <w:rFonts w:ascii="Tahoma" w:hAnsi="Tahoma" w:cs="Tahoma"/>
      <w:sz w:val="16"/>
      <w:szCs w:val="16"/>
      <w:lang w:val="en-US"/>
    </w:rPr>
  </w:style>
  <w:style w:type="paragraph" w:styleId="Subtitle">
    <w:name w:val="Subtitle"/>
    <w:basedOn w:val="Normal"/>
    <w:link w:val="SubtitleChar"/>
    <w:qFormat/>
    <w:rsid w:val="00441C94"/>
    <w:pPr>
      <w:spacing w:after="0" w:line="240" w:lineRule="auto"/>
      <w:jc w:val="both"/>
    </w:pPr>
    <w:rPr>
      <w:rFonts w:ascii="Tempus Sans ITC" w:hAnsi="Tempus Sans ITC"/>
      <w:b/>
      <w:bCs/>
      <w:sz w:val="28"/>
      <w:szCs w:val="24"/>
      <w:lang w:val="en-GB"/>
    </w:rPr>
  </w:style>
  <w:style w:type="character" w:customStyle="1" w:styleId="SubtitleChar">
    <w:name w:val="Subtitle Char"/>
    <w:basedOn w:val="DefaultParagraphFont"/>
    <w:link w:val="Subtitle"/>
    <w:rsid w:val="00441C94"/>
    <w:rPr>
      <w:rFonts w:ascii="Tempus Sans ITC" w:hAnsi="Tempus Sans ITC" w:cs="Times New Roman"/>
      <w:b/>
      <w:bCs/>
      <w:sz w:val="28"/>
      <w:szCs w:val="24"/>
      <w:lang w:val="en-GB" w:eastAsia="en-US"/>
    </w:rPr>
  </w:style>
  <w:style w:type="table" w:customStyle="1" w:styleId="Calendar3">
    <w:name w:val="Calendar 3"/>
    <w:basedOn w:val="TableNormal"/>
    <w:uiPriority w:val="99"/>
    <w:qFormat/>
    <w:rsid w:val="009B0A6C"/>
    <w:pPr>
      <w:jc w:val="right"/>
    </w:pPr>
    <w:rPr>
      <w:rFonts w:asciiTheme="majorHAnsi" w:eastAsiaTheme="majorEastAsia" w:hAnsiTheme="majorHAnsi" w:cstheme="majorBidi"/>
      <w:color w:val="7F7F7F" w:themeColor="text1" w:themeTint="80"/>
      <w:sz w:val="22"/>
      <w:szCs w:val="22"/>
      <w:lang w:val="en-US" w:eastAsia="en-US"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styleId="LightShading-Accent2">
    <w:name w:val="Light Shading Accent 2"/>
    <w:basedOn w:val="TableNormal"/>
    <w:uiPriority w:val="60"/>
    <w:rsid w:val="00DA585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DA5858"/>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DA5858"/>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4703"/>
    <w:pPr>
      <w:spacing w:after="160" w:line="259"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703"/>
    <w:rPr>
      <w:rFonts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54703"/>
    <w:rPr>
      <w:rFonts w:cs="Times New Roman"/>
      <w:sz w:val="22"/>
      <w:szCs w:val="22"/>
      <w:lang w:val="en-US" w:eastAsia="en-US"/>
    </w:rPr>
  </w:style>
  <w:style w:type="paragraph" w:styleId="ListParagraph">
    <w:name w:val="List Paragraph"/>
    <w:aliases w:val="Body of text,List Paragraph1,sub 1"/>
    <w:basedOn w:val="Normal"/>
    <w:link w:val="ListParagraphChar"/>
    <w:uiPriority w:val="34"/>
    <w:qFormat/>
    <w:rsid w:val="00854703"/>
    <w:pPr>
      <w:ind w:left="720"/>
      <w:contextualSpacing/>
    </w:pPr>
    <w:rPr>
      <w:sz w:val="20"/>
      <w:szCs w:val="20"/>
    </w:rPr>
  </w:style>
  <w:style w:type="paragraph" w:styleId="Header">
    <w:name w:val="header"/>
    <w:basedOn w:val="Normal"/>
    <w:link w:val="HeaderChar"/>
    <w:uiPriority w:val="99"/>
    <w:unhideWhenUsed/>
    <w:rsid w:val="00854703"/>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854703"/>
    <w:rPr>
      <w:rFonts w:cs="Times New Roman"/>
      <w:lang w:val="en-US"/>
    </w:rPr>
  </w:style>
  <w:style w:type="paragraph" w:styleId="Footer">
    <w:name w:val="footer"/>
    <w:basedOn w:val="Normal"/>
    <w:link w:val="FooterChar"/>
    <w:uiPriority w:val="99"/>
    <w:unhideWhenUsed/>
    <w:rsid w:val="00854703"/>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854703"/>
    <w:rPr>
      <w:rFonts w:cs="Times New Roman"/>
      <w:lang w:val="en-US"/>
    </w:rPr>
  </w:style>
  <w:style w:type="character" w:customStyle="1" w:styleId="ListParagraphChar">
    <w:name w:val="List Paragraph Char"/>
    <w:aliases w:val="Body of text Char,List Paragraph1 Char,sub 1 Char"/>
    <w:link w:val="ListParagraph"/>
    <w:locked/>
    <w:rsid w:val="001E2E47"/>
    <w:rPr>
      <w:rFonts w:cs="Times New Roman"/>
      <w:lang w:val="en-US"/>
    </w:rPr>
  </w:style>
  <w:style w:type="paragraph" w:customStyle="1" w:styleId="Default">
    <w:name w:val="Default"/>
    <w:rsid w:val="00080110"/>
    <w:pPr>
      <w:autoSpaceDE w:val="0"/>
      <w:autoSpaceDN w:val="0"/>
      <w:adjustRightInd w:val="0"/>
    </w:pPr>
    <w:rPr>
      <w:rFonts w:ascii="Times New Roman" w:hAnsi="Times New Roman" w:cs="Times New Roman"/>
      <w:color w:val="000000"/>
      <w:sz w:val="24"/>
      <w:szCs w:val="24"/>
      <w:lang w:val="en-US" w:eastAsia="en-US"/>
    </w:rPr>
  </w:style>
  <w:style w:type="character" w:customStyle="1" w:styleId="fullpost">
    <w:name w:val="fullpost"/>
    <w:rsid w:val="00645628"/>
    <w:rPr>
      <w:rFonts w:cs="Times New Roman"/>
    </w:rPr>
  </w:style>
  <w:style w:type="paragraph" w:styleId="BalloonText">
    <w:name w:val="Balloon Text"/>
    <w:basedOn w:val="Normal"/>
    <w:link w:val="BalloonTextChar"/>
    <w:uiPriority w:val="99"/>
    <w:semiHidden/>
    <w:unhideWhenUsed/>
    <w:rsid w:val="00EF20A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F20A5"/>
    <w:rPr>
      <w:rFonts w:ascii="Tahoma" w:hAnsi="Tahoma" w:cs="Tahoma"/>
      <w:sz w:val="16"/>
      <w:szCs w:val="16"/>
      <w:lang w:val="en-US"/>
    </w:rPr>
  </w:style>
  <w:style w:type="paragraph" w:styleId="Subtitle">
    <w:name w:val="Subtitle"/>
    <w:basedOn w:val="Normal"/>
    <w:link w:val="SubtitleChar"/>
    <w:qFormat/>
    <w:rsid w:val="00441C94"/>
    <w:pPr>
      <w:spacing w:after="0" w:line="240" w:lineRule="auto"/>
      <w:jc w:val="both"/>
    </w:pPr>
    <w:rPr>
      <w:rFonts w:ascii="Tempus Sans ITC" w:hAnsi="Tempus Sans ITC"/>
      <w:b/>
      <w:bCs/>
      <w:sz w:val="28"/>
      <w:szCs w:val="24"/>
      <w:lang w:val="en-GB"/>
    </w:rPr>
  </w:style>
  <w:style w:type="character" w:customStyle="1" w:styleId="SubtitleChar">
    <w:name w:val="Subtitle Char"/>
    <w:basedOn w:val="DefaultParagraphFont"/>
    <w:link w:val="Subtitle"/>
    <w:rsid w:val="00441C94"/>
    <w:rPr>
      <w:rFonts w:ascii="Tempus Sans ITC" w:hAnsi="Tempus Sans ITC" w:cs="Times New Roman"/>
      <w:b/>
      <w:bCs/>
      <w:sz w:val="28"/>
      <w:szCs w:val="24"/>
      <w:lang w:val="en-GB" w:eastAsia="en-US"/>
    </w:rPr>
  </w:style>
  <w:style w:type="table" w:customStyle="1" w:styleId="Calendar3">
    <w:name w:val="Calendar 3"/>
    <w:basedOn w:val="TableNormal"/>
    <w:uiPriority w:val="99"/>
    <w:qFormat/>
    <w:rsid w:val="009B0A6C"/>
    <w:pPr>
      <w:jc w:val="right"/>
    </w:pPr>
    <w:rPr>
      <w:rFonts w:asciiTheme="majorHAnsi" w:eastAsiaTheme="majorEastAsia" w:hAnsiTheme="majorHAnsi" w:cstheme="majorBidi"/>
      <w:color w:val="7F7F7F" w:themeColor="text1" w:themeTint="80"/>
      <w:sz w:val="22"/>
      <w:szCs w:val="22"/>
      <w:lang w:val="en-US" w:eastAsia="en-US" w:bidi="en-US"/>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styleId="LightShading-Accent2">
    <w:name w:val="Light Shading Accent 2"/>
    <w:basedOn w:val="TableNormal"/>
    <w:uiPriority w:val="60"/>
    <w:rsid w:val="00DA585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DA5858"/>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DA5858"/>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39756">
      <w:bodyDiv w:val="1"/>
      <w:marLeft w:val="0"/>
      <w:marRight w:val="0"/>
      <w:marTop w:val="0"/>
      <w:marBottom w:val="0"/>
      <w:divBdr>
        <w:top w:val="none" w:sz="0" w:space="0" w:color="auto"/>
        <w:left w:val="none" w:sz="0" w:space="0" w:color="auto"/>
        <w:bottom w:val="none" w:sz="0" w:space="0" w:color="auto"/>
        <w:right w:val="none" w:sz="0" w:space="0" w:color="auto"/>
      </w:divBdr>
    </w:div>
    <w:div w:id="1092313267">
      <w:bodyDiv w:val="1"/>
      <w:marLeft w:val="0"/>
      <w:marRight w:val="0"/>
      <w:marTop w:val="0"/>
      <w:marBottom w:val="0"/>
      <w:divBdr>
        <w:top w:val="none" w:sz="0" w:space="0" w:color="auto"/>
        <w:left w:val="none" w:sz="0" w:space="0" w:color="auto"/>
        <w:bottom w:val="none" w:sz="0" w:space="0" w:color="auto"/>
        <w:right w:val="none" w:sz="0" w:space="0" w:color="auto"/>
      </w:divBdr>
    </w:div>
    <w:div w:id="1129782474">
      <w:bodyDiv w:val="1"/>
      <w:marLeft w:val="0"/>
      <w:marRight w:val="0"/>
      <w:marTop w:val="0"/>
      <w:marBottom w:val="0"/>
      <w:divBdr>
        <w:top w:val="none" w:sz="0" w:space="0" w:color="auto"/>
        <w:left w:val="none" w:sz="0" w:space="0" w:color="auto"/>
        <w:bottom w:val="none" w:sz="0" w:space="0" w:color="auto"/>
        <w:right w:val="none" w:sz="0" w:space="0" w:color="auto"/>
      </w:divBdr>
    </w:div>
    <w:div w:id="1588269602">
      <w:bodyDiv w:val="1"/>
      <w:marLeft w:val="0"/>
      <w:marRight w:val="0"/>
      <w:marTop w:val="0"/>
      <w:marBottom w:val="0"/>
      <w:divBdr>
        <w:top w:val="none" w:sz="0" w:space="0" w:color="auto"/>
        <w:left w:val="none" w:sz="0" w:space="0" w:color="auto"/>
        <w:bottom w:val="none" w:sz="0" w:space="0" w:color="auto"/>
        <w:right w:val="none" w:sz="0" w:space="0" w:color="auto"/>
      </w:divBdr>
    </w:div>
    <w:div w:id="1657109102">
      <w:bodyDiv w:val="1"/>
      <w:marLeft w:val="0"/>
      <w:marRight w:val="0"/>
      <w:marTop w:val="0"/>
      <w:marBottom w:val="0"/>
      <w:divBdr>
        <w:top w:val="none" w:sz="0" w:space="0" w:color="auto"/>
        <w:left w:val="none" w:sz="0" w:space="0" w:color="auto"/>
        <w:bottom w:val="none" w:sz="0" w:space="0" w:color="auto"/>
        <w:right w:val="none" w:sz="0" w:space="0" w:color="auto"/>
      </w:divBdr>
    </w:div>
    <w:div w:id="1834685386">
      <w:bodyDiv w:val="1"/>
      <w:marLeft w:val="0"/>
      <w:marRight w:val="0"/>
      <w:marTop w:val="0"/>
      <w:marBottom w:val="0"/>
      <w:divBdr>
        <w:top w:val="none" w:sz="0" w:space="0" w:color="auto"/>
        <w:left w:val="none" w:sz="0" w:space="0" w:color="auto"/>
        <w:bottom w:val="none" w:sz="0" w:space="0" w:color="auto"/>
        <w:right w:val="none" w:sz="0" w:space="0" w:color="auto"/>
      </w:divBdr>
    </w:div>
    <w:div w:id="2047678864">
      <w:marLeft w:val="0"/>
      <w:marRight w:val="0"/>
      <w:marTop w:val="0"/>
      <w:marBottom w:val="0"/>
      <w:divBdr>
        <w:top w:val="none" w:sz="0" w:space="0" w:color="auto"/>
        <w:left w:val="none" w:sz="0" w:space="0" w:color="auto"/>
        <w:bottom w:val="none" w:sz="0" w:space="0" w:color="auto"/>
        <w:right w:val="none" w:sz="0" w:space="0" w:color="auto"/>
      </w:divBdr>
    </w:div>
    <w:div w:id="2047678865">
      <w:marLeft w:val="0"/>
      <w:marRight w:val="0"/>
      <w:marTop w:val="0"/>
      <w:marBottom w:val="0"/>
      <w:divBdr>
        <w:top w:val="none" w:sz="0" w:space="0" w:color="auto"/>
        <w:left w:val="none" w:sz="0" w:space="0" w:color="auto"/>
        <w:bottom w:val="none" w:sz="0" w:space="0" w:color="auto"/>
        <w:right w:val="none" w:sz="0" w:space="0" w:color="auto"/>
      </w:divBdr>
    </w:div>
    <w:div w:id="2047678866">
      <w:marLeft w:val="0"/>
      <w:marRight w:val="0"/>
      <w:marTop w:val="0"/>
      <w:marBottom w:val="0"/>
      <w:divBdr>
        <w:top w:val="none" w:sz="0" w:space="0" w:color="auto"/>
        <w:left w:val="none" w:sz="0" w:space="0" w:color="auto"/>
        <w:bottom w:val="none" w:sz="0" w:space="0" w:color="auto"/>
        <w:right w:val="none" w:sz="0" w:space="0" w:color="auto"/>
      </w:divBdr>
    </w:div>
    <w:div w:id="20476788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42A5-5EA6-43EB-B5CB-E269DF55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4294955572</TotalTime>
  <Pages>11</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Tosiba</cp:lastModifiedBy>
  <cp:revision>28</cp:revision>
  <cp:lastPrinted>2021-03-17T04:01:00Z</cp:lastPrinted>
  <dcterms:created xsi:type="dcterms:W3CDTF">2021-02-28T14:09:00Z</dcterms:created>
  <dcterms:modified xsi:type="dcterms:W3CDTF">2024-02-21T08:15:00Z</dcterms:modified>
</cp:coreProperties>
</file>