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9"/>
        <w:gridCol w:w="349"/>
        <w:gridCol w:w="13"/>
        <w:gridCol w:w="1224"/>
        <w:gridCol w:w="813"/>
        <w:gridCol w:w="368"/>
        <w:gridCol w:w="125"/>
        <w:gridCol w:w="153"/>
        <w:gridCol w:w="1477"/>
        <w:gridCol w:w="90"/>
        <w:gridCol w:w="1357"/>
        <w:gridCol w:w="213"/>
        <w:gridCol w:w="1284"/>
        <w:gridCol w:w="449"/>
        <w:gridCol w:w="1084"/>
        <w:gridCol w:w="1862"/>
      </w:tblGrid>
      <w:tr w14:paraId="415EB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A81670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en-US"/>
              </w:rPr>
              <w:drawing>
                <wp:inline distT="0" distB="0" distL="0" distR="0">
                  <wp:extent cx="1238250" cy="1057275"/>
                  <wp:effectExtent l="0" t="0" r="0" b="9525"/>
                  <wp:docPr id="1" name="Picture 1" descr="C:\Users\user\AppData\Local\Temp\ksohtml1362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AppData\Local\Temp\ksohtml1362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0" w:type="dxa"/>
            <w:gridSpan w:val="1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885251">
            <w:pPr>
              <w:autoSpaceDE w:val="0"/>
              <w:autoSpaceDN w:val="0"/>
              <w:adjustRightInd w:val="0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UIN FATMAWATI SUKARNO BENGKULU</w:t>
            </w:r>
          </w:p>
          <w:p w14:paraId="3A8C3F04">
            <w:pPr>
              <w:autoSpaceDE w:val="0"/>
              <w:autoSpaceDN w:val="0"/>
              <w:adjustRightInd w:val="0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FAKULTAS USHULUDDIN, ADAB DAN DAKWAH (FUAD)</w:t>
            </w:r>
          </w:p>
          <w:p w14:paraId="21E5BF80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PROGRAM STUDI  BAHASA DAN SASTRA ARAB</w:t>
            </w:r>
            <w:r>
              <w:rPr>
                <w:rFonts w:cs="Times New Roman"/>
                <w:lang w:val="id-ID"/>
              </w:rPr>
              <w:t xml:space="preserve"> </w:t>
            </w:r>
            <w:r>
              <w:rPr>
                <w:rFonts w:cs="Times New Roman"/>
                <w:b/>
                <w:bCs/>
                <w:lang w:val="id-ID"/>
              </w:rPr>
              <w:t>(BSA)</w:t>
            </w:r>
          </w:p>
        </w:tc>
      </w:tr>
      <w:tr w14:paraId="73331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10" w:type="dxa"/>
            <w:gridSpan w:val="1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856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RENCANA PEMBELAJARAN SEMESTER</w:t>
            </w:r>
          </w:p>
        </w:tc>
      </w:tr>
      <w:tr w14:paraId="6F7A6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60BD08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MATA KULIAH</w:t>
            </w:r>
          </w:p>
        </w:tc>
        <w:tc>
          <w:tcPr>
            <w:tcW w:w="2535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67CDB8C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KODE</w:t>
            </w:r>
          </w:p>
        </w:tc>
        <w:tc>
          <w:tcPr>
            <w:tcW w:w="1965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1B667C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RUMPUN MK</w:t>
            </w: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4899D2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BOBOT (sks)</w:t>
            </w: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58F853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SEMESTER</w:t>
            </w:r>
          </w:p>
        </w:tc>
        <w:tc>
          <w:tcPr>
            <w:tcW w:w="312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5C9F62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TANGGAL PENYUSUNAN</w:t>
            </w:r>
          </w:p>
        </w:tc>
      </w:tr>
      <w:tr w14:paraId="7F5B7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938D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An-Nahwu Al-Asasiy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A42BB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2703A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72203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3 SKS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696B4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4D7F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02-0</w:t>
            </w:r>
            <w:r>
              <w:rPr>
                <w:rFonts w:hint="default" w:cs="Times New Roman"/>
                <w:lang w:val="en-US"/>
              </w:rPr>
              <w:t>2</w:t>
            </w:r>
            <w:r>
              <w:rPr>
                <w:rFonts w:cs="Times New Roman"/>
                <w:lang w:val="id-ID"/>
              </w:rPr>
              <w:t>-202</w:t>
            </w:r>
            <w:r>
              <w:rPr>
                <w:rFonts w:hint="default" w:cs="Times New Roman"/>
                <w:lang w:val="en-US"/>
              </w:rPr>
              <w:t>5</w:t>
            </w:r>
            <w:bookmarkStart w:id="0" w:name="_GoBack"/>
            <w:bookmarkEnd w:id="0"/>
          </w:p>
        </w:tc>
      </w:tr>
      <w:tr w14:paraId="706F2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87A9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OTORISASI</w:t>
            </w:r>
          </w:p>
        </w:tc>
        <w:tc>
          <w:tcPr>
            <w:tcW w:w="4500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06101DE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Dosen Pengembang RPS/ Pengampu Mata Kuliah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2CB8A0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Koordinator Rumpun Keilmuan/ Mata Kuliah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17BAB4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Ketua Prodi</w:t>
            </w:r>
          </w:p>
        </w:tc>
      </w:tr>
      <w:tr w14:paraId="4E7EC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2FD457">
            <w:pPr>
              <w:spacing w:before="0" w:beforeAutospacing="0" w:after="0" w:afterAutospacing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4500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82FE54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</w:p>
          <w:p w14:paraId="408900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Dr. Yenni Patriani, M.A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FE5A0BD">
            <w:pPr>
              <w:autoSpaceDE w:val="0"/>
              <w:autoSpaceDN w:val="0"/>
              <w:adjustRightInd w:val="0"/>
              <w:rPr>
                <w:rFonts w:ascii="SimSun" w:hAnsi="SimSun"/>
                <w:lang w:val="id-ID"/>
              </w:rPr>
            </w:pPr>
          </w:p>
          <w:p w14:paraId="26B58D54">
            <w:pPr>
              <w:autoSpaceDE w:val="0"/>
              <w:autoSpaceDN w:val="0"/>
              <w:adjustRightInd w:val="0"/>
              <w:jc w:val="center"/>
              <w:rPr>
                <w:rFonts w:ascii="SimSun" w:hAnsi="SimSun"/>
                <w:lang w:val="id-ID"/>
              </w:rPr>
            </w:pPr>
            <w:r>
              <w:rPr>
                <w:rFonts w:hint="eastAsia" w:ascii="SimSun" w:hAnsi="SimSun"/>
                <w:lang w:val="id-ID"/>
              </w:rPr>
              <w:t>Dr. Yenni Patriani, M.A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F0DAA31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</w:p>
          <w:p w14:paraId="50D79BCB">
            <w:pPr>
              <w:autoSpaceDE w:val="0"/>
              <w:autoSpaceDN w:val="0"/>
              <w:adjustRightInd w:val="0"/>
              <w:rPr>
                <w:rFonts w:ascii="SimSun" w:hAnsi="SimSun"/>
                <w:lang w:val="id-ID"/>
              </w:rPr>
            </w:pPr>
            <w:r>
              <w:rPr>
                <w:rFonts w:hint="eastAsia" w:ascii="SimSun" w:hAnsi="SimSun"/>
                <w:lang w:val="id-ID"/>
              </w:rPr>
              <w:t>Azizullah Ilyas</w:t>
            </w:r>
            <w:r>
              <w:rPr>
                <w:rFonts w:ascii="SimSun" w:hAnsi="SimSun" w:eastAsia="SimSun"/>
                <w:lang w:val="id-ID"/>
              </w:rPr>
              <w:t>, M.Pd</w:t>
            </w:r>
          </w:p>
          <w:p w14:paraId="2FCAC44E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</w:p>
        </w:tc>
      </w:tr>
      <w:tr w14:paraId="179C5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A8756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Capaian Pembelajaran (CP)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1ED3F336">
            <w:pPr>
              <w:autoSpaceDE w:val="0"/>
              <w:autoSpaceDN w:val="0"/>
              <w:adjustRightInd w:val="0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CPL-PRODI</w:t>
            </w:r>
          </w:p>
        </w:tc>
        <w:tc>
          <w:tcPr>
            <w:tcW w:w="8445" w:type="dxa"/>
            <w:gridSpan w:val="9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61532101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</w:p>
        </w:tc>
      </w:tr>
      <w:tr w14:paraId="29EFA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B0082F">
            <w:pPr>
              <w:spacing w:before="0" w:beforeAutospacing="0" w:after="0" w:afterAutospacing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70DC9BD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CPL 1 (S4)</w:t>
            </w:r>
          </w:p>
          <w:p w14:paraId="55E40AFB">
            <w:pPr>
              <w:rPr>
                <w:rFonts w:cs="Times New Roman"/>
                <w:lang w:val="id-ID"/>
              </w:rPr>
            </w:pPr>
          </w:p>
          <w:p w14:paraId="0238C2E7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CPL 2 (P3)</w:t>
            </w:r>
          </w:p>
          <w:p w14:paraId="1898C1DD">
            <w:pPr>
              <w:rPr>
                <w:rFonts w:cs="Times New Roman"/>
                <w:lang w:val="id-ID"/>
              </w:rPr>
            </w:pPr>
          </w:p>
          <w:p w14:paraId="20CD8962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CPL 3 (KU2)</w:t>
            </w:r>
          </w:p>
          <w:p w14:paraId="5E90ED52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CPL4(KK4)</w:t>
            </w:r>
          </w:p>
          <w:p w14:paraId="6E7E3370">
            <w:pPr>
              <w:rPr>
                <w:rFonts w:cs="Times New Roman"/>
                <w:lang w:val="id-ID"/>
              </w:rPr>
            </w:pPr>
          </w:p>
          <w:p w14:paraId="67395F29">
            <w:pPr>
              <w:rPr>
                <w:rFonts w:cs="Times New Roman"/>
                <w:lang w:val="id-ID"/>
              </w:rPr>
            </w:pPr>
          </w:p>
          <w:p w14:paraId="66181E99">
            <w:pPr>
              <w:rPr>
                <w:rFonts w:cs="Times New Roman"/>
                <w:lang w:val="id-ID"/>
              </w:rPr>
            </w:pPr>
          </w:p>
        </w:tc>
        <w:tc>
          <w:tcPr>
            <w:tcW w:w="8985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F92E9A">
            <w:pPr>
              <w:rPr>
                <w:lang w:val="id-ID"/>
              </w:rPr>
            </w:pPr>
            <w:r>
              <w:rPr>
                <w:rFonts w:eastAsia="SimSun" w:cs="Times New Roman"/>
                <w:color w:val="000000"/>
                <w:lang w:val="id-ID"/>
              </w:rPr>
              <w:t xml:space="preserve">Berperan sebagai warga negara yang bangga dan cinta tanah air, memiliki </w:t>
            </w:r>
          </w:p>
          <w:p w14:paraId="438FC3F7">
            <w:pPr>
              <w:rPr>
                <w:rFonts w:eastAsia="SimSun" w:cs="Times New Roman"/>
                <w:color w:val="000000"/>
                <w:lang w:val="id-ID"/>
              </w:rPr>
            </w:pPr>
            <w:r>
              <w:rPr>
                <w:rFonts w:eastAsia="SimSun" w:cs="Times New Roman"/>
                <w:color w:val="000000"/>
                <w:lang w:val="id-ID"/>
              </w:rPr>
              <w:t>nasionalisme serta rasa tanggung jawab pada negara dan bangsa;</w:t>
            </w:r>
          </w:p>
          <w:p w14:paraId="5C944FF9">
            <w:pPr>
              <w:rPr>
                <w:lang w:val="id-ID"/>
              </w:rPr>
            </w:pPr>
            <w:r>
              <w:rPr>
                <w:rFonts w:eastAsia="SimSun" w:cs="Times New Roman"/>
                <w:color w:val="000000"/>
                <w:lang w:val="id-ID"/>
              </w:rPr>
              <w:t xml:space="preserve">Menguasai teori dan metodologi penelitian yang berkaitan dengan kajian </w:t>
            </w:r>
          </w:p>
          <w:p w14:paraId="07C52AD6">
            <w:pPr>
              <w:rPr>
                <w:lang w:val="id-ID"/>
              </w:rPr>
            </w:pPr>
            <w:r>
              <w:rPr>
                <w:rFonts w:eastAsia="SimSun" w:cs="Times New Roman"/>
                <w:color w:val="000000"/>
                <w:lang w:val="id-ID"/>
              </w:rPr>
              <w:t>keislaman khususnya bahasa dan sastra Arab.</w:t>
            </w:r>
          </w:p>
          <w:p w14:paraId="68138461">
            <w:pPr>
              <w:rPr>
                <w:lang w:val="id-ID"/>
              </w:rPr>
            </w:pPr>
            <w:r>
              <w:rPr>
                <w:rFonts w:eastAsia="SimSun" w:cs="Times New Roman"/>
                <w:color w:val="000000"/>
                <w:lang w:val="id-ID"/>
              </w:rPr>
              <w:t xml:space="preserve">Mampu menunjukkan kinerja mandiri, bermutu dan terukur; </w:t>
            </w:r>
          </w:p>
          <w:p w14:paraId="47F95A62">
            <w:pPr>
              <w:rPr>
                <w:lang w:val="id-ID"/>
              </w:rPr>
            </w:pPr>
            <w:r>
              <w:rPr>
                <w:rFonts w:eastAsia="SimSun" w:cs="Times New Roman"/>
                <w:color w:val="000000"/>
                <w:lang w:val="id-ID"/>
              </w:rPr>
              <w:t xml:space="preserve">Menguasai ilmu-ilmu yang berkaitan dengan kaidah berbahasa Arab </w:t>
            </w:r>
          </w:p>
          <w:p w14:paraId="7EA4B58E">
            <w:pPr>
              <w:rPr>
                <w:rFonts w:eastAsia="SimSun" w:cs="Times New Roman"/>
                <w:color w:val="000000"/>
                <w:lang w:val="id-ID"/>
              </w:rPr>
            </w:pPr>
          </w:p>
          <w:p w14:paraId="77472693">
            <w:pPr>
              <w:rPr>
                <w:rFonts w:eastAsia="SimSun" w:cs="Times New Roman"/>
                <w:color w:val="000000"/>
                <w:lang w:val="id-ID"/>
              </w:rPr>
            </w:pPr>
          </w:p>
          <w:p w14:paraId="48497FF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id-ID"/>
              </w:rPr>
            </w:pPr>
          </w:p>
        </w:tc>
      </w:tr>
      <w:tr w14:paraId="7ADB3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308B8">
            <w:pPr>
              <w:spacing w:before="0" w:beforeAutospacing="0" w:after="0" w:afterAutospacing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586DAC4D">
            <w:pPr>
              <w:autoSpaceDE w:val="0"/>
              <w:autoSpaceDN w:val="0"/>
              <w:adjustRightInd w:val="0"/>
              <w:rPr>
                <w:rFonts w:cs="Times New Roman"/>
                <w:b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CP-MK</w:t>
            </w:r>
          </w:p>
        </w:tc>
        <w:tc>
          <w:tcPr>
            <w:tcW w:w="8445" w:type="dxa"/>
            <w:gridSpan w:val="9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 w14:paraId="7FEF3999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b/>
                <w:lang w:val="id-ID"/>
              </w:rPr>
              <w:t>Capaian Pembelajaran Mata Kuliah</w:t>
            </w:r>
          </w:p>
        </w:tc>
      </w:tr>
      <w:tr w14:paraId="088D8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430815">
            <w:pPr>
              <w:spacing w:before="0" w:beforeAutospacing="0" w:after="0" w:afterAutospacing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11115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CD21D4A">
            <w:pPr>
              <w:jc w:val="both"/>
              <w:rPr>
                <w:rFonts w:cs="Times New Roman"/>
                <w:bCs/>
                <w:lang w:val="id-ID"/>
              </w:rPr>
            </w:pPr>
          </w:p>
        </w:tc>
      </w:tr>
      <w:tr w14:paraId="12683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2F6A3">
            <w:pPr>
              <w:spacing w:before="0" w:beforeAutospacing="0" w:after="0" w:afterAutospacing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6DBB36C">
            <w:pPr>
              <w:jc w:val="both"/>
              <w:rPr>
                <w:rFonts w:cs="Times New Roman"/>
                <w:bCs/>
                <w:lang w:val="id-ID"/>
              </w:rPr>
            </w:pPr>
            <w:r>
              <w:rPr>
                <w:rFonts w:cs="Times New Roman"/>
                <w:bCs/>
                <w:lang w:val="id-ID"/>
              </w:rPr>
              <w:t>CPMK-1</w:t>
            </w:r>
          </w:p>
        </w:tc>
        <w:tc>
          <w:tcPr>
            <w:tcW w:w="8985" w:type="dxa"/>
            <w:gridSpan w:val="11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C2061E9">
            <w:pPr>
              <w:shd w:val="clear" w:color="auto" w:fill="FFFFFF"/>
              <w:jc w:val="both"/>
              <w:rPr>
                <w:rFonts w:cs="Times New Roman"/>
                <w:lang w:val="id-ID"/>
              </w:rPr>
            </w:pPr>
            <w:r>
              <w:rPr>
                <w:rFonts w:cs="Times New Roman"/>
                <w:bCs/>
                <w:iCs/>
                <w:lang w:val="id-ID"/>
              </w:rPr>
              <w:t xml:space="preserve">Mahasiswa </w:t>
            </w:r>
            <w:r>
              <w:rPr>
                <w:rFonts w:cs="Times New Roman"/>
                <w:lang w:val="id-ID"/>
              </w:rPr>
              <w:t xml:space="preserve">diharapkan mampu memahami teori </w:t>
            </w:r>
            <w:r>
              <w:rPr>
                <w:rFonts w:cs="Times New Roman"/>
                <w:lang w:val="en-US"/>
              </w:rPr>
              <w:t>lanjutan</w:t>
            </w:r>
            <w:r>
              <w:rPr>
                <w:rFonts w:cs="Times New Roman"/>
                <w:lang w:val="id-ID"/>
              </w:rPr>
              <w:t xml:space="preserve"> Ilmu Nahwu dengan baik dan benar.</w:t>
            </w:r>
          </w:p>
        </w:tc>
      </w:tr>
      <w:tr w14:paraId="59BDE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427F67">
            <w:pPr>
              <w:spacing w:before="0" w:beforeAutospacing="0" w:after="0" w:afterAutospacing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76D6A9D">
            <w:pPr>
              <w:jc w:val="both"/>
              <w:rPr>
                <w:rFonts w:cs="Times New Roman"/>
                <w:bCs/>
                <w:lang w:val="id-ID"/>
              </w:rPr>
            </w:pPr>
            <w:r>
              <w:rPr>
                <w:rFonts w:cs="Times New Roman"/>
                <w:bCs/>
                <w:lang w:val="id-ID"/>
              </w:rPr>
              <w:t>CPMK-2</w:t>
            </w:r>
          </w:p>
        </w:tc>
        <w:tc>
          <w:tcPr>
            <w:tcW w:w="8985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D836C6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Mahasiswa diharapkan mampu mengaplikasikan teori lanjutan Ilmu Nahwu ke dalam suatu kalimat bahasa Arab dengan baik dan benar.</w:t>
            </w:r>
          </w:p>
          <w:p w14:paraId="68D28782">
            <w:pPr>
              <w:jc w:val="both"/>
              <w:rPr>
                <w:rFonts w:cs="Times New Roman"/>
                <w:bCs/>
                <w:lang w:val="id-ID"/>
              </w:rPr>
            </w:pPr>
          </w:p>
        </w:tc>
      </w:tr>
      <w:tr w14:paraId="73AA4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321F9C">
            <w:pPr>
              <w:spacing w:before="0" w:beforeAutospacing="0" w:after="0" w:afterAutospacing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B747C6B">
            <w:pPr>
              <w:jc w:val="both"/>
              <w:rPr>
                <w:rFonts w:cs="Times New Roman"/>
                <w:bCs/>
                <w:lang w:val="id-ID"/>
              </w:rPr>
            </w:pPr>
            <w:r>
              <w:rPr>
                <w:rFonts w:cs="Times New Roman"/>
                <w:bCs/>
                <w:lang w:val="id-ID"/>
              </w:rPr>
              <w:t>CPMK-3</w:t>
            </w:r>
          </w:p>
        </w:tc>
        <w:tc>
          <w:tcPr>
            <w:tcW w:w="8985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95427DD">
            <w:pPr>
              <w:jc w:val="both"/>
              <w:rPr>
                <w:rFonts w:cs="Times New Roman"/>
                <w:bCs/>
                <w:lang w:val="id-ID"/>
              </w:rPr>
            </w:pPr>
            <w:r>
              <w:rPr>
                <w:rFonts w:cs="Times New Roman"/>
                <w:lang w:val="id-ID"/>
              </w:rPr>
              <w:t xml:space="preserve">Mahasiswa diharapkan memiliki pemahaman serta penguasaan tentang teori </w:t>
            </w:r>
            <w:r>
              <w:rPr>
                <w:rFonts w:cs="Times New Roman"/>
                <w:lang w:val="en-US"/>
              </w:rPr>
              <w:t>lanjutan</w:t>
            </w:r>
            <w:r>
              <w:rPr>
                <w:rFonts w:cs="Times New Roman"/>
                <w:lang w:val="id-ID"/>
              </w:rPr>
              <w:t xml:space="preserve"> Ilmu Nahwu.</w:t>
            </w:r>
          </w:p>
        </w:tc>
      </w:tr>
      <w:tr w14:paraId="69B0B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89B835">
            <w:pPr>
              <w:rPr>
                <w:rFonts w:cs="Times New Roman"/>
                <w:lang w:val="id-ID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86E1D6B">
            <w:pPr>
              <w:jc w:val="both"/>
              <w:rPr>
                <w:rFonts w:cs="Times New Roman"/>
                <w:bCs/>
                <w:lang w:val="id-ID"/>
              </w:rPr>
            </w:pPr>
            <w:r>
              <w:rPr>
                <w:rFonts w:cs="Times New Roman"/>
                <w:bCs/>
                <w:lang w:val="id-ID"/>
              </w:rPr>
              <w:t>CPMK-4</w:t>
            </w:r>
          </w:p>
        </w:tc>
        <w:tc>
          <w:tcPr>
            <w:tcW w:w="8985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C1B240A">
            <w:pPr>
              <w:jc w:val="both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Menunjukkan sikap bertanggung jawab atas pekerjaan di bidang keahliannya secara mandiri.</w:t>
            </w:r>
          </w:p>
        </w:tc>
      </w:tr>
      <w:tr w14:paraId="408BF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10" w:type="dxa"/>
            <w:gridSpan w:val="1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962257">
            <w:pPr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Kemampuan Akhir Tiap Tahapan Belajar (Sub CPMK)</w:t>
            </w:r>
          </w:p>
        </w:tc>
      </w:tr>
      <w:tr w14:paraId="60E08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625475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211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ABD495A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SUB CPMK-1</w:t>
            </w:r>
          </w:p>
        </w:tc>
        <w:tc>
          <w:tcPr>
            <w:tcW w:w="9000" w:type="dxa"/>
            <w:gridSpan w:val="11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066AF0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Mampu menjelaskan tentang Pengertian </w:t>
            </w:r>
            <w:r>
              <w:rPr>
                <w:rFonts w:cs="Times New Roman"/>
                <w:lang w:val="en-US"/>
              </w:rPr>
              <w:t>Jumlah Ismiyyah, Indikator Jumlah Ismiyyah</w:t>
            </w:r>
          </w:p>
        </w:tc>
      </w:tr>
      <w:tr w14:paraId="0EE53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DAF880">
            <w:pPr>
              <w:spacing w:before="0" w:beforeAutospacing="0" w:after="0" w:afterAutospacing="0" w:line="240" w:lineRule="auto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1AF11A1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SUB CPMK-2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405B641">
            <w:pPr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Mampu menjelaskan </w:t>
            </w:r>
            <w:r>
              <w:rPr>
                <w:rFonts w:cs="Times New Roman"/>
                <w:lang w:val="en-US"/>
              </w:rPr>
              <w:t>ciri-ciri mubtada’, khabar dan pembagian khabar</w:t>
            </w:r>
          </w:p>
        </w:tc>
      </w:tr>
      <w:tr w14:paraId="5A164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AC5E6">
            <w:pPr>
              <w:spacing w:before="0" w:beforeAutospacing="0" w:after="0" w:afterAutospacing="0" w:line="240" w:lineRule="auto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0ED36CE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SUB CPMK-3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F09DCB">
            <w:pPr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Mampu memberikan contoh </w:t>
            </w:r>
            <w:r>
              <w:rPr>
                <w:rFonts w:cs="Times New Roman"/>
                <w:lang w:val="en-US"/>
              </w:rPr>
              <w:t>Jumlah Ismiyyah dengan khabar mufrad, khabar jumlah dan khabar syibhu jumlah</w:t>
            </w:r>
          </w:p>
        </w:tc>
      </w:tr>
      <w:tr w14:paraId="3D532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9EC83">
            <w:pPr>
              <w:spacing w:before="0" w:beforeAutospacing="0" w:after="0" w:afterAutospacing="0" w:line="240" w:lineRule="auto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ADDBBD0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SUB CPMK-4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98B69B">
            <w:pPr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Mampu menjelaskan pembagian </w:t>
            </w:r>
            <w:r>
              <w:rPr>
                <w:rFonts w:cs="Times New Roman"/>
                <w:lang w:val="en-US"/>
              </w:rPr>
              <w:t>kata dalam bentuk mufrad, mutsanna dan jama’</w:t>
            </w:r>
          </w:p>
        </w:tc>
      </w:tr>
      <w:tr w14:paraId="09CFA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B8374D">
            <w:pPr>
              <w:spacing w:before="0" w:beforeAutospacing="0" w:after="0" w:afterAutospacing="0" w:line="240" w:lineRule="auto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9CBC55E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SUB CPMK-5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9F7856E">
            <w:pPr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Mampu </w:t>
            </w:r>
            <w:r>
              <w:rPr>
                <w:rFonts w:cs="Times New Roman"/>
                <w:lang w:val="en-US"/>
              </w:rPr>
              <w:t>membedakan penggunaan jama’ aqil dan ghairu ‘aqil di dalam kalimat</w:t>
            </w:r>
          </w:p>
        </w:tc>
      </w:tr>
      <w:tr w14:paraId="3C5B1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009957">
            <w:pPr>
              <w:spacing w:before="0" w:beforeAutospacing="0" w:after="0" w:afterAutospacing="0" w:line="240" w:lineRule="auto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915D706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SUB CPMK-6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1389B2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lang w:val="id-ID"/>
              </w:rPr>
              <w:t>Mampu mengaplikasikan kata dalam bentuk mufrad, mutsanna dan jama’ )’aqil dan ghairu ‘aqil) ke dalam menjadi kalimat yang sempurna  (CPMK1, CPMK3, CPMK4)</w:t>
            </w:r>
          </w:p>
        </w:tc>
      </w:tr>
      <w:tr w14:paraId="7DFBA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27DEF9">
            <w:pPr>
              <w:rPr>
                <w:rFonts w:cs="Times New Roman"/>
                <w:lang w:val="id-ID"/>
              </w:rPr>
            </w:pPr>
          </w:p>
        </w:tc>
        <w:tc>
          <w:tcPr>
            <w:tcW w:w="11115" w:type="dxa"/>
            <w:gridSpan w:val="1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FD5A17">
            <w:pPr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Korelasi CPMK Terhadap Sub-CPMK</w:t>
            </w:r>
          </w:p>
        </w:tc>
      </w:tr>
      <w:tr w14:paraId="16703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79D913">
            <w:pPr>
              <w:rPr>
                <w:rFonts w:cs="Times New Roman"/>
                <w:lang w:val="id-ID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FE9E79B">
            <w:pPr>
              <w:jc w:val="both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75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3508B3D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Sub-CPMK1</w:t>
            </w:r>
          </w:p>
        </w:tc>
        <w:tc>
          <w:tcPr>
            <w:tcW w:w="15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66EE1C5F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Sub-CPMK2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1688576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Sub-CPMK3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1E69842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Sub-CPMK4</w:t>
            </w:r>
          </w:p>
        </w:tc>
        <w:tc>
          <w:tcPr>
            <w:tcW w:w="165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7F305CF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Sub-CPMK5</w:t>
            </w:r>
          </w:p>
        </w:tc>
        <w:tc>
          <w:tcPr>
            <w:tcW w:w="19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220D383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Sub-CPMK6</w:t>
            </w:r>
          </w:p>
        </w:tc>
      </w:tr>
      <w:tr w14:paraId="78735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FCE091">
            <w:pPr>
              <w:rPr>
                <w:rFonts w:cs="Times New Roman"/>
                <w:lang w:val="id-ID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653281D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CPMK1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D5E32E3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F87A9EA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298B1F7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7CBD8C3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375A1E7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39475E1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</w:tr>
      <w:tr w14:paraId="4FA3C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DBB89F">
            <w:pPr>
              <w:rPr>
                <w:rFonts w:cs="Times New Roman"/>
                <w:lang w:val="id-ID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506F68C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CPMK2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1335BF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  <w:tc>
          <w:tcPr>
            <w:tcW w:w="15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80A8943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4A6B717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3D6AA2C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5A4C712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9B4D0D9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</w:tr>
      <w:tr w14:paraId="20190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5E1206">
            <w:pPr>
              <w:rPr>
                <w:rFonts w:cs="Times New Roman"/>
                <w:lang w:val="id-ID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CFA9CEB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CPMK3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C392FA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A3E0866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954AE82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5F6F98B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051F509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351FC69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</w:tr>
      <w:tr w14:paraId="2E39F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C2CB8D">
            <w:pPr>
              <w:rPr>
                <w:rFonts w:cs="Times New Roman"/>
                <w:lang w:val="id-ID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36C3836">
            <w:pPr>
              <w:jc w:val="both"/>
              <w:rPr>
                <w:rFonts w:cs="Times New Roman"/>
                <w:b/>
                <w:bCs/>
                <w:lang w:val="id-ID"/>
              </w:rPr>
            </w:pPr>
            <w:r>
              <w:rPr>
                <w:rFonts w:cs="Times New Roman"/>
                <w:b/>
                <w:bCs/>
                <w:lang w:val="id-ID"/>
              </w:rPr>
              <w:t>CPMK4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F83A388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4189727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31BC903">
            <w:pPr>
              <w:jc w:val="center"/>
              <w:rPr>
                <w:rFonts w:cs="Times New Roman"/>
                <w:b/>
                <w:bCs/>
                <w:lang w:val="id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538021A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719B232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  <w:tc>
          <w:tcPr>
            <w:tcW w:w="1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81AD35C">
            <w:pPr>
              <w:jc w:val="center"/>
              <w:rPr>
                <w:rFonts w:cs="Times New Roman"/>
                <w:b/>
                <w:bCs/>
                <w:lang w:val="id-ID"/>
              </w:rPr>
            </w:pPr>
            <w:r>
              <w:rPr>
                <w:rFonts w:ascii="Symbol" w:hAnsi="Symbol"/>
                <w:b/>
                <w:bCs/>
                <w:lang w:val="id-ID"/>
              </w:rPr>
              <w:t></w:t>
            </w:r>
          </w:p>
        </w:tc>
      </w:tr>
      <w:tr w14:paraId="1DB0F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94545F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Deskripsi Singkat MK</w:t>
            </w:r>
          </w:p>
        </w:tc>
        <w:tc>
          <w:tcPr>
            <w:tcW w:w="11115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58CE7A">
            <w:pPr>
              <w:jc w:val="both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An-Nahwu Al-Asasiy merupakan mata kuliah wajib yang membekali mahasiswa dengan keterampilan menguasai teori-teori dasar mengenai kaidah dan tata bahasa Arab.</w:t>
            </w:r>
          </w:p>
        </w:tc>
      </w:tr>
      <w:tr w14:paraId="7645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4203B1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Bahan Kajian/Materi Pembelajaran</w:t>
            </w:r>
          </w:p>
        </w:tc>
        <w:tc>
          <w:tcPr>
            <w:tcW w:w="11115" w:type="dxa"/>
            <w:gridSpan w:val="1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1D435D8">
            <w:pPr>
              <w:jc w:val="both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1.    Kontrak Perkuliahan</w:t>
            </w:r>
          </w:p>
          <w:p w14:paraId="6C30B90C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d-ID"/>
              </w:rPr>
              <w:t>2.    </w:t>
            </w:r>
            <w:r>
              <w:rPr>
                <w:rFonts w:cs="Times New Roman"/>
                <w:color w:val="333333"/>
                <w:lang w:val="en-US"/>
              </w:rPr>
              <w:t>Jumlah Ismiyyah; Mubtada’ dan Khabar</w:t>
            </w:r>
          </w:p>
          <w:p w14:paraId="1BE5BA84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d-ID"/>
              </w:rPr>
              <w:t>3.    </w:t>
            </w:r>
            <w:r>
              <w:rPr>
                <w:rFonts w:cs="Times New Roman"/>
                <w:lang w:val="en-US"/>
              </w:rPr>
              <w:t>Khabar Mufrad</w:t>
            </w:r>
          </w:p>
          <w:p w14:paraId="2F0956C1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    Mubtada’ dengan isim mufrad dan mutsanna</w:t>
            </w:r>
          </w:p>
          <w:p w14:paraId="5A7FC577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    Mubtada’ dengan Isim Jama’ Aqil dan Ghairu ‘Aqil</w:t>
            </w:r>
          </w:p>
          <w:p w14:paraId="7966B0C3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    Khabar Jumlah ; Ismiyyah dan Fi’liyyah</w:t>
            </w:r>
          </w:p>
          <w:p w14:paraId="5D459C60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    Khabar Syibhu Jumlah</w:t>
            </w:r>
          </w:p>
          <w:p w14:paraId="757741A7">
            <w:pPr>
              <w:rPr>
                <w:rFonts w:cs="Times New Roman"/>
                <w:color w:val="333333"/>
                <w:lang w:val="id-ID"/>
              </w:rPr>
            </w:pPr>
            <w:r>
              <w:rPr>
                <w:rFonts w:cs="Times New Roman"/>
                <w:lang w:val="id-ID"/>
              </w:rPr>
              <w:t>8.    UTS</w:t>
            </w:r>
          </w:p>
          <w:p w14:paraId="06FA74D5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d-ID"/>
              </w:rPr>
              <w:t>9.    </w:t>
            </w:r>
            <w:r>
              <w:rPr>
                <w:rFonts w:cs="Times New Roman"/>
                <w:lang w:val="en-US"/>
              </w:rPr>
              <w:t>Pengertian, Pembagian Shilah Maushul dan Penggunaannya di dalam kalimat</w:t>
            </w:r>
          </w:p>
          <w:p w14:paraId="0E70AC59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10.  </w:t>
            </w:r>
            <w:r>
              <w:rPr>
                <w:rFonts w:cs="Times New Roman"/>
                <w:lang w:val="en-US"/>
              </w:rPr>
              <w:t>Inna Wa Akhawatuha</w:t>
            </w:r>
          </w:p>
          <w:p w14:paraId="78DEE7D9">
            <w:pPr>
              <w:jc w:val="both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11.  </w:t>
            </w:r>
            <w:r>
              <w:rPr>
                <w:rFonts w:cs="Times New Roman"/>
                <w:lang w:val="en-US"/>
              </w:rPr>
              <w:t>Kana Wa Akhatuha</w:t>
            </w:r>
          </w:p>
          <w:p w14:paraId="1A02FB86">
            <w:pPr>
              <w:jc w:val="both"/>
              <w:rPr>
                <w:rFonts w:cs="Times New Roman"/>
                <w:rtl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12.  </w:t>
            </w:r>
            <w:r>
              <w:rPr>
                <w:rFonts w:cs="Times New Roman"/>
                <w:lang w:val="en-US"/>
              </w:rPr>
              <w:t>Huruf Jar</w:t>
            </w:r>
          </w:p>
          <w:p w14:paraId="6827FD5D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13.  </w:t>
            </w:r>
            <w:r>
              <w:rPr>
                <w:rFonts w:cs="Times New Roman"/>
                <w:lang w:val="en-US"/>
              </w:rPr>
              <w:t>Huruf Nashb</w:t>
            </w:r>
          </w:p>
          <w:p w14:paraId="0F9C01DC">
            <w:pPr>
              <w:jc w:val="both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lang w:val="id-ID"/>
              </w:rPr>
              <w:t xml:space="preserve">14.  </w:t>
            </w:r>
            <w:r>
              <w:rPr>
                <w:rFonts w:cs="Times New Roman"/>
                <w:lang w:val="en-US"/>
              </w:rPr>
              <w:t>Huruf Jazm</w:t>
            </w:r>
          </w:p>
          <w:p w14:paraId="38A07501">
            <w:pPr>
              <w:jc w:val="both"/>
              <w:rPr>
                <w:rFonts w:cs="Times New Roman"/>
                <w:color w:val="333333"/>
                <w:rtl/>
                <w:lang w:val="en-US"/>
              </w:rPr>
            </w:pPr>
            <w:r>
              <w:rPr>
                <w:rFonts w:cs="Times New Roman"/>
                <w:color w:val="333333"/>
                <w:lang w:val="id-ID"/>
              </w:rPr>
              <w:t xml:space="preserve">15. </w:t>
            </w:r>
            <w:r>
              <w:rPr>
                <w:rFonts w:cs="Times New Roman"/>
                <w:color w:val="333333"/>
                <w:lang w:val="en-US"/>
              </w:rPr>
              <w:t xml:space="preserve">Huruf Syarth </w:t>
            </w:r>
          </w:p>
          <w:p w14:paraId="4EF0582D">
            <w:pPr>
              <w:jc w:val="both"/>
              <w:rPr>
                <w:rFonts w:cs="Times New Roman"/>
                <w:color w:val="333333"/>
                <w:lang w:val="id-ID"/>
              </w:rPr>
            </w:pPr>
            <w:r>
              <w:rPr>
                <w:rFonts w:cs="Times New Roman"/>
                <w:color w:val="333333"/>
                <w:lang w:val="id-ID"/>
              </w:rPr>
              <w:t>16. UAS</w:t>
            </w:r>
          </w:p>
        </w:tc>
      </w:tr>
      <w:tr w14:paraId="19AB4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70AD63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Pustaka</w:t>
            </w:r>
          </w:p>
        </w:tc>
        <w:tc>
          <w:tcPr>
            <w:tcW w:w="11115" w:type="dxa"/>
            <w:gridSpan w:val="1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E64EFCE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 xml:space="preserve">Yenni Patriani, </w:t>
            </w:r>
            <w:r>
              <w:rPr>
                <w:rFonts w:cs="Times New Roman"/>
                <w:i/>
                <w:iCs/>
                <w:lang w:val="id-ID"/>
              </w:rPr>
              <w:t>Rumus Cerdas Memahami Kaidah dan Tata Bahasa</w:t>
            </w:r>
            <w:r>
              <w:rPr>
                <w:rFonts w:cs="Times New Roman"/>
                <w:lang w:val="id-ID"/>
              </w:rPr>
              <w:t>, Bandung : Yrama Widya, 2010</w:t>
            </w:r>
          </w:p>
          <w:p w14:paraId="1E30BC1A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 xml:space="preserve">Departemen Agama RI, </w:t>
            </w:r>
            <w:r>
              <w:rPr>
                <w:rFonts w:cs="Times New Roman"/>
                <w:i/>
                <w:iCs/>
                <w:lang w:val="id-ID"/>
              </w:rPr>
              <w:t>Al-Qur’án dan Terjemahnya</w:t>
            </w:r>
            <w:r>
              <w:rPr>
                <w:rFonts w:cs="Times New Roman"/>
                <w:lang w:val="id-ID"/>
              </w:rPr>
              <w:t>, Bandung: Diponegoro, 2008.</w:t>
            </w:r>
          </w:p>
          <w:p w14:paraId="0462C667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 xml:space="preserve">Silsilah Al Lughah Al Arabiyyah </w:t>
            </w:r>
            <w:r>
              <w:rPr>
                <w:rFonts w:cs="Times New Roman"/>
                <w:i/>
                <w:iCs/>
                <w:lang w:val="id-ID"/>
              </w:rPr>
              <w:t>“An-Nahwu”</w:t>
            </w:r>
            <w:r>
              <w:rPr>
                <w:rFonts w:cs="Times New Roman"/>
                <w:lang w:val="id-ID"/>
              </w:rPr>
              <w:t xml:space="preserve"> Jami’ah Al Imam Ibnu Saud.</w:t>
            </w:r>
          </w:p>
          <w:p w14:paraId="2ACFD04D">
            <w:pPr>
              <w:rPr>
                <w:rFonts w:cs="Times New Roman"/>
                <w:lang w:val="id-ID"/>
              </w:rPr>
            </w:pPr>
          </w:p>
          <w:p w14:paraId="20D954C3">
            <w:pPr>
              <w:rPr>
                <w:rFonts w:cs="Times New Roman"/>
                <w:iCs/>
                <w:color w:val="000000"/>
                <w:lang w:val="id-ID"/>
              </w:rPr>
            </w:pPr>
          </w:p>
        </w:tc>
      </w:tr>
      <w:tr w14:paraId="79744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A38B52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Dosen Pengampu</w:t>
            </w:r>
          </w:p>
        </w:tc>
        <w:tc>
          <w:tcPr>
            <w:tcW w:w="11115" w:type="dxa"/>
            <w:gridSpan w:val="1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C851C4">
            <w:pPr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Dr. Yenni Patriani, M.A</w:t>
            </w:r>
          </w:p>
        </w:tc>
      </w:tr>
      <w:tr w14:paraId="0F602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77663F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 xml:space="preserve">Mata kuliah Syarat </w:t>
            </w:r>
          </w:p>
        </w:tc>
        <w:tc>
          <w:tcPr>
            <w:tcW w:w="11115" w:type="dxa"/>
            <w:gridSpan w:val="1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AF86687">
            <w:pPr>
              <w:autoSpaceDE w:val="0"/>
              <w:autoSpaceDN w:val="0"/>
              <w:adjustRightInd w:val="0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>-</w:t>
            </w:r>
          </w:p>
        </w:tc>
      </w:tr>
    </w:tbl>
    <w:p w14:paraId="6F9D199A"/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33"/>
    <w:rsid w:val="00366439"/>
    <w:rsid w:val="00982CFF"/>
    <w:rsid w:val="00DE7ECA"/>
    <w:rsid w:val="00DF6C23"/>
    <w:rsid w:val="00F6701E"/>
    <w:rsid w:val="00FB7633"/>
    <w:rsid w:val="6E0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Times New Roman" w:hAnsi="Times New Roman" w:eastAsia="Calibri" w:cs="SimSu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Calibri" w:cs="SimSun"/>
      <w:sz w:val="20"/>
      <w:szCs w:val="20"/>
      <w:lang w:val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479</Words>
  <Characters>2736</Characters>
  <Lines>22</Lines>
  <Paragraphs>6</Paragraphs>
  <TotalTime>38</TotalTime>
  <ScaleCrop>false</ScaleCrop>
  <LinksUpToDate>false</LinksUpToDate>
  <CharactersWithSpaces>3209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2024-02-14T03:14:00Z</dcterms:created>
  <dc:creator>user</dc:creator>
  <cp:lastModifiedBy>Yenni Patriani</cp:lastModifiedBy>
  <dcterms:modified xsi:type="dcterms:W3CDTF">2025-02-02T08:02:32Z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6543F1C528E84D3EBF6B7E0FDFE644CA_12</vt:lpwstr>
  </property>
</Properties>
</file>