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AB" w:rsidRPr="006B41FD" w:rsidRDefault="00711E60" w:rsidP="00D13F6A">
      <w:pPr>
        <w:spacing w:after="120" w:line="240" w:lineRule="auto"/>
        <w:ind w:left="4320" w:firstLine="720"/>
        <w:rPr>
          <w:rFonts w:asciiTheme="majorHAnsi" w:hAnsiTheme="majorHAnsi"/>
          <w:sz w:val="28"/>
          <w:szCs w:val="28"/>
        </w:rPr>
      </w:pPr>
      <w:r w:rsidRPr="006B41FD">
        <w:rPr>
          <w:rFonts w:asciiTheme="majorHAnsi" w:hAnsiTheme="majorHAnsi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-295275</wp:posOffset>
            </wp:positionV>
            <wp:extent cx="1149350" cy="1052195"/>
            <wp:effectExtent l="19050" t="0" r="0" b="0"/>
            <wp:wrapSquare wrapText="bothSides"/>
            <wp:docPr id="2" name="Picture 1" descr="Image result for logo iain 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iain bengkul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282D" w:rsidRPr="006B41FD">
        <w:rPr>
          <w:rFonts w:asciiTheme="majorHAnsi" w:hAnsiTheme="majorHAnsi"/>
          <w:sz w:val="28"/>
          <w:szCs w:val="28"/>
        </w:rPr>
        <w:t>INSTITUT AGAMA ISLAM NEGERI BENGKULU</w:t>
      </w:r>
    </w:p>
    <w:p w:rsidR="00E8282D" w:rsidRPr="006B41FD" w:rsidRDefault="00E8282D" w:rsidP="00D13F6A">
      <w:pPr>
        <w:spacing w:after="120" w:line="240" w:lineRule="auto"/>
        <w:ind w:left="4320" w:firstLine="720"/>
        <w:rPr>
          <w:rFonts w:asciiTheme="majorHAnsi" w:hAnsiTheme="majorHAnsi"/>
          <w:sz w:val="28"/>
          <w:szCs w:val="28"/>
        </w:rPr>
      </w:pPr>
      <w:r w:rsidRPr="006B41FD">
        <w:rPr>
          <w:rFonts w:asciiTheme="majorHAnsi" w:hAnsiTheme="majorHAnsi"/>
          <w:sz w:val="28"/>
          <w:szCs w:val="28"/>
        </w:rPr>
        <w:t>FAKULTAS USHULUDDIN, ADAB DAN DAKWAH (FUAD)</w:t>
      </w:r>
    </w:p>
    <w:p w:rsidR="00E8282D" w:rsidRPr="006B41FD" w:rsidRDefault="00E8282D" w:rsidP="00D13F6A">
      <w:pPr>
        <w:spacing w:after="120" w:line="240" w:lineRule="auto"/>
        <w:ind w:left="4320" w:firstLine="720"/>
        <w:rPr>
          <w:rFonts w:asciiTheme="majorHAnsi" w:hAnsiTheme="majorHAnsi"/>
          <w:sz w:val="28"/>
          <w:szCs w:val="28"/>
        </w:rPr>
      </w:pPr>
      <w:r w:rsidRPr="006B41FD">
        <w:rPr>
          <w:rFonts w:asciiTheme="majorHAnsi" w:hAnsiTheme="majorHAnsi"/>
          <w:sz w:val="28"/>
          <w:szCs w:val="28"/>
        </w:rPr>
        <w:t xml:space="preserve">JL. </w:t>
      </w:r>
      <w:r w:rsidR="00711E60" w:rsidRPr="006B41FD">
        <w:rPr>
          <w:rFonts w:asciiTheme="majorHAnsi" w:hAnsiTheme="majorHAnsi"/>
          <w:sz w:val="28"/>
          <w:szCs w:val="28"/>
        </w:rPr>
        <w:t>Raden Fatah Pagar Dewa  Bengkulu</w:t>
      </w:r>
    </w:p>
    <w:p w:rsidR="006B41FD" w:rsidRDefault="006B41FD" w:rsidP="00D13F6A">
      <w:pPr>
        <w:spacing w:after="12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E8282D" w:rsidRPr="002F5D9D" w:rsidRDefault="00711E60" w:rsidP="00D13F6A">
      <w:pPr>
        <w:spacing w:after="120" w:line="240" w:lineRule="auto"/>
        <w:jc w:val="center"/>
        <w:rPr>
          <w:rFonts w:asciiTheme="majorHAnsi" w:hAnsiTheme="majorHAnsi"/>
          <w:sz w:val="28"/>
          <w:szCs w:val="28"/>
        </w:rPr>
      </w:pPr>
      <w:r w:rsidRPr="002F5D9D">
        <w:rPr>
          <w:rFonts w:asciiTheme="majorHAnsi" w:hAnsiTheme="majorHAnsi"/>
          <w:sz w:val="28"/>
          <w:szCs w:val="28"/>
        </w:rPr>
        <w:t>RENCANA PEMBELAJARAN SEMESTER (RPS)</w:t>
      </w:r>
    </w:p>
    <w:p w:rsidR="00711E60" w:rsidRDefault="00711E60" w:rsidP="00E209E2">
      <w:pPr>
        <w:spacing w:after="12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Kode Mata Kuliah</w:t>
      </w:r>
      <w:r>
        <w:rPr>
          <w:rFonts w:asciiTheme="majorHAnsi" w:hAnsiTheme="majorHAnsi"/>
          <w:sz w:val="24"/>
          <w:szCs w:val="24"/>
        </w:rPr>
        <w:tab/>
        <w:t xml:space="preserve">:  </w:t>
      </w:r>
      <w:r w:rsidR="00E209E2">
        <w:rPr>
          <w:rFonts w:asciiTheme="majorHAnsi" w:hAnsiTheme="majorHAnsi"/>
          <w:sz w:val="24"/>
          <w:szCs w:val="24"/>
        </w:rPr>
        <w:t>Studi Budaya Lokal</w:t>
      </w:r>
    </w:p>
    <w:p w:rsidR="00711E60" w:rsidRDefault="004D5D9F" w:rsidP="00D13F6A">
      <w:pPr>
        <w:spacing w:after="12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Kode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  IAIN</w:t>
      </w:r>
    </w:p>
    <w:p w:rsidR="004D5D9F" w:rsidRDefault="004D5D9F" w:rsidP="00D13F6A">
      <w:pPr>
        <w:spacing w:after="12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Sks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  2 Sks</w:t>
      </w:r>
    </w:p>
    <w:p w:rsidR="004D5D9F" w:rsidRDefault="004D5D9F" w:rsidP="00D13F6A">
      <w:pPr>
        <w:spacing w:after="12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Dosen Pengampu</w:t>
      </w:r>
      <w:r>
        <w:rPr>
          <w:rFonts w:asciiTheme="majorHAnsi" w:hAnsiTheme="majorHAnsi"/>
          <w:sz w:val="24"/>
          <w:szCs w:val="24"/>
        </w:rPr>
        <w:tab/>
        <w:t>:  Drs. Lukman, SS.,M.Pd</w:t>
      </w:r>
    </w:p>
    <w:p w:rsidR="004D0FEC" w:rsidRPr="004D0FEC" w:rsidRDefault="004D5D9F" w:rsidP="001B6627">
      <w:pPr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id-ID"/>
        </w:rPr>
      </w:pPr>
      <w:r w:rsidRPr="004D0FEC">
        <w:rPr>
          <w:rFonts w:asciiTheme="majorHAnsi" w:hAnsiTheme="majorHAnsi"/>
          <w:sz w:val="24"/>
          <w:szCs w:val="24"/>
        </w:rPr>
        <w:t xml:space="preserve">Capaian pembelajaran yang dibebankan pada mata kuliah ini :   </w:t>
      </w:r>
      <w:r w:rsidR="00E209E2" w:rsidRPr="004D0FEC">
        <w:rPr>
          <w:rFonts w:asciiTheme="majorHAnsi" w:hAnsiTheme="majorHAnsi"/>
          <w:sz w:val="24"/>
          <w:szCs w:val="24"/>
        </w:rPr>
        <w:t xml:space="preserve">Membekali mahasiswa dengan pengetahuan dan kemampuan </w:t>
      </w:r>
      <w:r w:rsidR="001B6627" w:rsidRPr="001B6627">
        <w:rPr>
          <w:rFonts w:asciiTheme="majorHAnsi" w:hAnsiTheme="majorHAnsi"/>
          <w:sz w:val="24"/>
          <w:szCs w:val="24"/>
        </w:rPr>
        <w:t xml:space="preserve">konsep </w:t>
      </w:r>
      <w:r w:rsidR="00E209E2" w:rsidRPr="004D0FEC">
        <w:rPr>
          <w:rFonts w:asciiTheme="majorHAnsi" w:hAnsiTheme="majorHAnsi"/>
          <w:sz w:val="24"/>
          <w:szCs w:val="24"/>
        </w:rPr>
        <w:t xml:space="preserve">dasar </w:t>
      </w:r>
      <w:proofErr w:type="spellStart"/>
      <w:r w:rsidR="001B6627">
        <w:rPr>
          <w:rFonts w:asciiTheme="majorHAnsi" w:hAnsiTheme="majorHAnsi"/>
          <w:sz w:val="24"/>
          <w:szCs w:val="24"/>
          <w:lang w:val="en-US"/>
        </w:rPr>
        <w:t>studi</w:t>
      </w:r>
      <w:proofErr w:type="spellEnd"/>
      <w:r w:rsidR="001B66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1B6627">
        <w:rPr>
          <w:rFonts w:asciiTheme="majorHAnsi" w:hAnsiTheme="majorHAnsi"/>
          <w:sz w:val="24"/>
          <w:szCs w:val="24"/>
          <w:lang w:val="en-US"/>
        </w:rPr>
        <w:t>budaya</w:t>
      </w:r>
      <w:proofErr w:type="spellEnd"/>
      <w:r w:rsidR="001B6627">
        <w:rPr>
          <w:rFonts w:asciiTheme="majorHAnsi" w:hAnsiTheme="majorHAnsi"/>
          <w:sz w:val="24"/>
          <w:szCs w:val="24"/>
          <w:lang w:val="en-US"/>
        </w:rPr>
        <w:t xml:space="preserve">/ cultural studies,  </w:t>
      </w:r>
      <w:proofErr w:type="spellStart"/>
      <w:r w:rsidR="001B6627">
        <w:rPr>
          <w:rFonts w:asciiTheme="majorHAnsi" w:hAnsiTheme="majorHAnsi"/>
          <w:sz w:val="24"/>
          <w:szCs w:val="24"/>
          <w:lang w:val="en-US"/>
        </w:rPr>
        <w:t>Asal</w:t>
      </w:r>
      <w:proofErr w:type="spellEnd"/>
      <w:r w:rsidR="001B6627">
        <w:rPr>
          <w:rFonts w:asciiTheme="majorHAnsi" w:hAnsiTheme="majorHAnsi"/>
          <w:sz w:val="24"/>
          <w:szCs w:val="24"/>
          <w:lang w:val="en-US"/>
        </w:rPr>
        <w:t xml:space="preserve"> – </w:t>
      </w:r>
      <w:proofErr w:type="spellStart"/>
      <w:r w:rsidR="001B6627">
        <w:rPr>
          <w:rFonts w:asciiTheme="majorHAnsi" w:hAnsiTheme="majorHAnsi"/>
          <w:sz w:val="24"/>
          <w:szCs w:val="24"/>
          <w:lang w:val="en-US"/>
        </w:rPr>
        <w:t>usul</w:t>
      </w:r>
      <w:proofErr w:type="spellEnd"/>
      <w:r w:rsidR="001B6627">
        <w:rPr>
          <w:rFonts w:asciiTheme="majorHAnsi" w:hAnsiTheme="majorHAnsi"/>
          <w:sz w:val="24"/>
          <w:szCs w:val="24"/>
          <w:lang w:val="en-US"/>
        </w:rPr>
        <w:t xml:space="preserve">  </w:t>
      </w:r>
      <w:proofErr w:type="spellStart"/>
      <w:r w:rsidR="001B6627">
        <w:rPr>
          <w:rFonts w:asciiTheme="majorHAnsi" w:hAnsiTheme="majorHAnsi"/>
          <w:sz w:val="24"/>
          <w:szCs w:val="24"/>
          <w:lang w:val="en-US"/>
        </w:rPr>
        <w:t>isu</w:t>
      </w:r>
      <w:proofErr w:type="spellEnd"/>
      <w:r w:rsidR="001B6627">
        <w:rPr>
          <w:rFonts w:asciiTheme="majorHAnsi" w:hAnsiTheme="majorHAnsi"/>
          <w:sz w:val="24"/>
          <w:szCs w:val="24"/>
          <w:lang w:val="en-US"/>
        </w:rPr>
        <w:t xml:space="preserve"> cultural studies, </w:t>
      </w:r>
      <w:proofErr w:type="spellStart"/>
      <w:r w:rsidR="001B6627">
        <w:rPr>
          <w:rFonts w:asciiTheme="majorHAnsi" w:hAnsiTheme="majorHAnsi"/>
          <w:sz w:val="24"/>
          <w:szCs w:val="24"/>
          <w:lang w:val="en-US"/>
        </w:rPr>
        <w:t>kritik</w:t>
      </w:r>
      <w:proofErr w:type="spellEnd"/>
      <w:r w:rsidR="001B66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1B6627">
        <w:rPr>
          <w:rFonts w:asciiTheme="majorHAnsi" w:hAnsiTheme="majorHAnsi"/>
          <w:sz w:val="24"/>
          <w:szCs w:val="24"/>
          <w:lang w:val="en-US"/>
        </w:rPr>
        <w:t>terhadap</w:t>
      </w:r>
      <w:proofErr w:type="spellEnd"/>
      <w:r w:rsidR="001B6627">
        <w:rPr>
          <w:rFonts w:asciiTheme="majorHAnsi" w:hAnsiTheme="majorHAnsi"/>
          <w:sz w:val="24"/>
          <w:szCs w:val="24"/>
          <w:lang w:val="en-US"/>
        </w:rPr>
        <w:t xml:space="preserve"> cultural studies, </w:t>
      </w:r>
      <w:proofErr w:type="spellStart"/>
      <w:r w:rsidR="001B6627">
        <w:rPr>
          <w:rFonts w:asciiTheme="majorHAnsi" w:hAnsiTheme="majorHAnsi"/>
          <w:sz w:val="24"/>
          <w:szCs w:val="24"/>
          <w:lang w:val="en-US"/>
        </w:rPr>
        <w:t>nilai</w:t>
      </w:r>
      <w:proofErr w:type="spellEnd"/>
      <w:r w:rsidR="001B66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1B6627">
        <w:rPr>
          <w:rFonts w:asciiTheme="majorHAnsi" w:hAnsiTheme="majorHAnsi"/>
          <w:sz w:val="24"/>
          <w:szCs w:val="24"/>
          <w:lang w:val="en-US"/>
        </w:rPr>
        <w:t>dan</w:t>
      </w:r>
      <w:proofErr w:type="spellEnd"/>
      <w:r w:rsidR="001B66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1B6627">
        <w:rPr>
          <w:rFonts w:asciiTheme="majorHAnsi" w:hAnsiTheme="majorHAnsi"/>
          <w:sz w:val="24"/>
          <w:szCs w:val="24"/>
          <w:lang w:val="en-US"/>
        </w:rPr>
        <w:t>hakekat</w:t>
      </w:r>
      <w:proofErr w:type="spellEnd"/>
      <w:r w:rsidR="001B66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1B6627">
        <w:rPr>
          <w:rFonts w:asciiTheme="majorHAnsi" w:hAnsiTheme="majorHAnsi"/>
          <w:sz w:val="24"/>
          <w:szCs w:val="24"/>
          <w:lang w:val="en-US"/>
        </w:rPr>
        <w:t>budaya</w:t>
      </w:r>
      <w:proofErr w:type="spellEnd"/>
      <w:r w:rsidR="001B6627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="001B6627">
        <w:rPr>
          <w:rFonts w:asciiTheme="majorHAnsi" w:hAnsiTheme="majorHAnsi"/>
          <w:sz w:val="24"/>
          <w:szCs w:val="24"/>
          <w:lang w:val="en-US"/>
        </w:rPr>
        <w:t>anatomi</w:t>
      </w:r>
      <w:proofErr w:type="spellEnd"/>
      <w:r w:rsidR="001B66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1B6627">
        <w:rPr>
          <w:rFonts w:asciiTheme="majorHAnsi" w:hAnsiTheme="majorHAnsi"/>
          <w:sz w:val="24"/>
          <w:szCs w:val="24"/>
          <w:lang w:val="en-US"/>
        </w:rPr>
        <w:t>kebudayaan</w:t>
      </w:r>
      <w:proofErr w:type="spellEnd"/>
      <w:r w:rsidR="001B6627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="001B6627">
        <w:rPr>
          <w:rFonts w:asciiTheme="majorHAnsi" w:hAnsiTheme="majorHAnsi"/>
          <w:sz w:val="24"/>
          <w:szCs w:val="24"/>
          <w:lang w:val="en-US"/>
        </w:rPr>
        <w:t>kebudayaan</w:t>
      </w:r>
      <w:proofErr w:type="spellEnd"/>
      <w:r w:rsidR="001B66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1B6627">
        <w:rPr>
          <w:rFonts w:asciiTheme="majorHAnsi" w:hAnsiTheme="majorHAnsi"/>
          <w:sz w:val="24"/>
          <w:szCs w:val="24"/>
          <w:lang w:val="en-US"/>
        </w:rPr>
        <w:t>dan</w:t>
      </w:r>
      <w:proofErr w:type="spellEnd"/>
      <w:r w:rsidR="001B6627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1B6627">
        <w:rPr>
          <w:rFonts w:asciiTheme="majorHAnsi" w:hAnsiTheme="majorHAnsi"/>
          <w:sz w:val="24"/>
          <w:szCs w:val="24"/>
          <w:lang w:val="en-US"/>
        </w:rPr>
        <w:t>peradaban</w:t>
      </w:r>
      <w:proofErr w:type="spellEnd"/>
      <w:r w:rsidR="001B6627">
        <w:rPr>
          <w:rFonts w:asciiTheme="majorHAnsi" w:hAnsiTheme="majorHAnsi"/>
          <w:sz w:val="24"/>
          <w:szCs w:val="24"/>
          <w:lang w:val="en-US"/>
        </w:rPr>
        <w:t xml:space="preserve">. </w:t>
      </w:r>
      <w:r w:rsidR="00E209E2" w:rsidRPr="004D0FEC">
        <w:rPr>
          <w:rFonts w:asciiTheme="majorHAnsi" w:hAnsiTheme="majorHAnsi"/>
          <w:sz w:val="24"/>
          <w:szCs w:val="24"/>
        </w:rPr>
        <w:t>berkenaan dengan tradisi, budaya daerah, dan kearifan lokal. pemahaman bahwa budaya itu sifatnya dinamis dan saling mempengaruhi, sehingga setiap masyarakat dan budayanya memiliki kesederajatan untuk hidup dan berkembang di Indonesia.</w:t>
      </w:r>
      <w:r w:rsidR="004D0FEC" w:rsidRPr="004D0FEC">
        <w:rPr>
          <w:rFonts w:asciiTheme="majorHAnsi" w:eastAsia="Times New Roman" w:hAnsiTheme="majorHAnsi" w:cs="Arial"/>
          <w:color w:val="222222"/>
          <w:sz w:val="24"/>
          <w:szCs w:val="24"/>
          <w:lang w:eastAsia="id-ID"/>
        </w:rPr>
        <w:t xml:space="preserve"> </w:t>
      </w:r>
    </w:p>
    <w:p w:rsidR="004D0FEC" w:rsidRPr="00E209E2" w:rsidRDefault="004D0FEC" w:rsidP="00E209E2">
      <w:pPr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2976"/>
        <w:gridCol w:w="2552"/>
        <w:gridCol w:w="1701"/>
        <w:gridCol w:w="2038"/>
        <w:gridCol w:w="2498"/>
        <w:gridCol w:w="1878"/>
        <w:gridCol w:w="1807"/>
      </w:tblGrid>
      <w:tr w:rsidR="009D572C" w:rsidTr="00D13F6A">
        <w:tc>
          <w:tcPr>
            <w:tcW w:w="1418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Minggu  Ke</w:t>
            </w:r>
          </w:p>
        </w:tc>
        <w:tc>
          <w:tcPr>
            <w:tcW w:w="2976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Kemampuan Akhir Yang diharapkan</w:t>
            </w:r>
          </w:p>
        </w:tc>
        <w:tc>
          <w:tcPr>
            <w:tcW w:w="2552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Bahan Kajian</w:t>
            </w:r>
          </w:p>
        </w:tc>
        <w:tc>
          <w:tcPr>
            <w:tcW w:w="1701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Bentuk pembelajaran</w:t>
            </w:r>
          </w:p>
        </w:tc>
        <w:tc>
          <w:tcPr>
            <w:tcW w:w="2038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Waktu</w:t>
            </w:r>
          </w:p>
        </w:tc>
        <w:tc>
          <w:tcPr>
            <w:tcW w:w="2498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Kriteria dan indikator penilaian</w:t>
            </w:r>
          </w:p>
        </w:tc>
        <w:tc>
          <w:tcPr>
            <w:tcW w:w="1878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Referensi dan bobot nilai</w:t>
            </w:r>
          </w:p>
        </w:tc>
        <w:tc>
          <w:tcPr>
            <w:tcW w:w="1807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Bobot nilai</w:t>
            </w:r>
          </w:p>
        </w:tc>
      </w:tr>
      <w:tr w:rsidR="009D572C" w:rsidTr="00D13F6A">
        <w:tc>
          <w:tcPr>
            <w:tcW w:w="1418" w:type="dxa"/>
          </w:tcPr>
          <w:p w:rsidR="009D572C" w:rsidRDefault="009D572C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0E5634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038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498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878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807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</w:tr>
      <w:tr w:rsidR="00923D05" w:rsidTr="00D13F6A">
        <w:tc>
          <w:tcPr>
            <w:tcW w:w="1418" w:type="dxa"/>
          </w:tcPr>
          <w:p w:rsidR="00923D05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923D05" w:rsidRDefault="00923D05" w:rsidP="00923D0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Memahami mate</w:t>
            </w:r>
            <w:r w:rsidR="007D48A8">
              <w:rPr>
                <w:rFonts w:asciiTheme="majorHAnsi" w:hAnsiTheme="majorHAnsi"/>
                <w:sz w:val="24"/>
                <w:szCs w:val="24"/>
              </w:rPr>
              <w:t>r</w:t>
            </w:r>
            <w:r>
              <w:rPr>
                <w:rFonts w:asciiTheme="majorHAnsi" w:hAnsiTheme="majorHAnsi"/>
                <w:sz w:val="24"/>
                <w:szCs w:val="24"/>
              </w:rPr>
              <w:t>i perkuliahan secara umum / menyepakati kontrak belajar</w:t>
            </w:r>
          </w:p>
        </w:tc>
        <w:tc>
          <w:tcPr>
            <w:tcW w:w="2552" w:type="dxa"/>
          </w:tcPr>
          <w:p w:rsidR="00923D05" w:rsidRDefault="00DA5B01" w:rsidP="00DA5B0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Pengenalan/kontrak kuliah RPS (</w:t>
            </w:r>
            <w:r w:rsidR="00042F4C">
              <w:rPr>
                <w:rFonts w:asciiTheme="majorHAnsi" w:hAnsiTheme="majorHAnsi"/>
                <w:sz w:val="24"/>
                <w:szCs w:val="24"/>
              </w:rPr>
              <w:t>Rencana Pembelajaran Semester)</w:t>
            </w:r>
          </w:p>
        </w:tc>
        <w:tc>
          <w:tcPr>
            <w:tcW w:w="1701" w:type="dxa"/>
          </w:tcPr>
          <w:p w:rsidR="00923D05" w:rsidRDefault="007D0BD1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Diskusi</w:t>
            </w:r>
          </w:p>
        </w:tc>
        <w:tc>
          <w:tcPr>
            <w:tcW w:w="2038" w:type="dxa"/>
          </w:tcPr>
          <w:p w:rsidR="00923D05" w:rsidRDefault="007D0BD1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923D05" w:rsidRDefault="007D0BD1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Kedisiplinan / Ketepatan Waktu</w:t>
            </w:r>
          </w:p>
        </w:tc>
        <w:tc>
          <w:tcPr>
            <w:tcW w:w="1878" w:type="dxa"/>
          </w:tcPr>
          <w:p w:rsidR="00923D05" w:rsidRDefault="007D0BD1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RPS (Rencana Pembelajaran Semester</w:t>
            </w:r>
          </w:p>
        </w:tc>
        <w:tc>
          <w:tcPr>
            <w:tcW w:w="1807" w:type="dxa"/>
          </w:tcPr>
          <w:p w:rsidR="00923D05" w:rsidRDefault="007D0BD1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D13F6A" w:rsidTr="00D13F6A">
        <w:tc>
          <w:tcPr>
            <w:tcW w:w="1418" w:type="dxa"/>
          </w:tcPr>
          <w:p w:rsidR="00D13F6A" w:rsidRDefault="00D13F6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D13F6A" w:rsidRPr="001B6627" w:rsidRDefault="00D13F6A" w:rsidP="001B662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menjelaskan </w:t>
            </w:r>
            <w:proofErr w:type="spellStart"/>
            <w:r w:rsidR="001B6627">
              <w:rPr>
                <w:rFonts w:asciiTheme="majorHAnsi" w:hAnsiTheme="majorHAnsi"/>
                <w:sz w:val="24"/>
                <w:szCs w:val="24"/>
                <w:lang w:val="en-US"/>
              </w:rPr>
              <w:t>konsep</w:t>
            </w:r>
            <w:proofErr w:type="spellEnd"/>
            <w:r w:rsidR="001B6627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6627">
              <w:rPr>
                <w:rFonts w:asciiTheme="majorHAnsi" w:hAnsiTheme="majorHAnsi"/>
                <w:sz w:val="24"/>
                <w:szCs w:val="24"/>
                <w:lang w:val="en-US"/>
              </w:rPr>
              <w:t>dasar</w:t>
            </w:r>
            <w:proofErr w:type="spellEnd"/>
            <w:r w:rsidR="001B6627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6627">
              <w:rPr>
                <w:rFonts w:asciiTheme="majorHAnsi" w:hAnsiTheme="majorHAnsi"/>
                <w:sz w:val="24"/>
                <w:szCs w:val="24"/>
                <w:lang w:val="en-US"/>
              </w:rPr>
              <w:t>studi</w:t>
            </w:r>
            <w:proofErr w:type="spellEnd"/>
            <w:r w:rsidR="001B6627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6627">
              <w:rPr>
                <w:rFonts w:asciiTheme="majorHAnsi" w:hAnsiTheme="majorHAnsi"/>
                <w:sz w:val="24"/>
                <w:szCs w:val="24"/>
                <w:lang w:val="en-US"/>
              </w:rPr>
              <w:t>budaya</w:t>
            </w:r>
            <w:proofErr w:type="spellEnd"/>
            <w:r w:rsidR="001B6627">
              <w:rPr>
                <w:rFonts w:asciiTheme="majorHAnsi" w:hAnsiTheme="majorHAnsi"/>
                <w:sz w:val="24"/>
                <w:szCs w:val="24"/>
                <w:lang w:val="en-US"/>
              </w:rPr>
              <w:t>/ cultural studies.</w:t>
            </w:r>
          </w:p>
        </w:tc>
        <w:tc>
          <w:tcPr>
            <w:tcW w:w="2552" w:type="dxa"/>
          </w:tcPr>
          <w:p w:rsidR="00D13F6A" w:rsidRDefault="001B6627" w:rsidP="00DA5B01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konsep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budaya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>/ cultural studies.</w:t>
            </w:r>
          </w:p>
        </w:tc>
        <w:tc>
          <w:tcPr>
            <w:tcW w:w="1701" w:type="dxa"/>
          </w:tcPr>
          <w:p w:rsidR="00D13F6A" w:rsidRDefault="00D13F6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Diskusi Interaktif</w:t>
            </w:r>
          </w:p>
        </w:tc>
        <w:tc>
          <w:tcPr>
            <w:tcW w:w="2038" w:type="dxa"/>
          </w:tcPr>
          <w:p w:rsidR="00D13F6A" w:rsidRDefault="00D13F6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D13F6A" w:rsidRDefault="00D13F6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Tingkat Kedalaman Pemahaman Materi</w:t>
            </w:r>
          </w:p>
        </w:tc>
        <w:tc>
          <w:tcPr>
            <w:tcW w:w="1878" w:type="dxa"/>
          </w:tcPr>
          <w:p w:rsidR="00D13F6A" w:rsidRPr="001B6627" w:rsidRDefault="001B6627" w:rsidP="00D13F6A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Pengantar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cultural studies</w:t>
            </w:r>
          </w:p>
        </w:tc>
        <w:tc>
          <w:tcPr>
            <w:tcW w:w="1807" w:type="dxa"/>
          </w:tcPr>
          <w:p w:rsidR="00D13F6A" w:rsidRDefault="00D13F6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D13F6A" w:rsidTr="00D13F6A">
        <w:tc>
          <w:tcPr>
            <w:tcW w:w="1418" w:type="dxa"/>
          </w:tcPr>
          <w:p w:rsidR="00D13F6A" w:rsidRDefault="00641BE6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D749B5" w:rsidRPr="0051379F" w:rsidRDefault="00641BE6" w:rsidP="0051379F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menjelaskan </w:t>
            </w:r>
            <w:proofErr w:type="spellStart"/>
            <w:r w:rsidR="0051379F">
              <w:rPr>
                <w:rFonts w:asciiTheme="majorHAnsi" w:hAnsiTheme="majorHAnsi"/>
                <w:sz w:val="24"/>
                <w:szCs w:val="24"/>
                <w:lang w:val="en-US"/>
              </w:rPr>
              <w:t>asal</w:t>
            </w:r>
            <w:proofErr w:type="spellEnd"/>
            <w:r w:rsidR="0051379F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379F">
              <w:rPr>
                <w:rFonts w:asciiTheme="majorHAnsi" w:hAnsiTheme="majorHAnsi"/>
                <w:sz w:val="24"/>
                <w:szCs w:val="24"/>
                <w:lang w:val="en-US"/>
              </w:rPr>
              <w:t>usul</w:t>
            </w:r>
            <w:proofErr w:type="spellEnd"/>
            <w:r w:rsidR="0051379F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379F">
              <w:rPr>
                <w:rFonts w:asciiTheme="majorHAnsi" w:hAnsiTheme="majorHAnsi"/>
                <w:sz w:val="24"/>
                <w:szCs w:val="24"/>
                <w:lang w:val="en-US"/>
              </w:rPr>
              <w:t>isu</w:t>
            </w:r>
            <w:proofErr w:type="spellEnd"/>
            <w:r w:rsidR="0051379F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cultural studies</w:t>
            </w:r>
          </w:p>
        </w:tc>
        <w:tc>
          <w:tcPr>
            <w:tcW w:w="2552" w:type="dxa"/>
          </w:tcPr>
          <w:p w:rsidR="00D13F6A" w:rsidRPr="0051379F" w:rsidRDefault="0051379F" w:rsidP="00DC7E0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lastRenderedPageBreak/>
              <w:t>Asal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usul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isu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cultural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lastRenderedPageBreak/>
              <w:t>studies</w:t>
            </w:r>
          </w:p>
          <w:p w:rsidR="00D749B5" w:rsidRDefault="00D749B5" w:rsidP="00DC7E0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3F6A" w:rsidRDefault="00641BE6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Ceramah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>Diskusi Interaktif</w:t>
            </w:r>
          </w:p>
        </w:tc>
        <w:tc>
          <w:tcPr>
            <w:tcW w:w="2038" w:type="dxa"/>
          </w:tcPr>
          <w:p w:rsidR="00D13F6A" w:rsidRDefault="00641BE6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100 menit</w:t>
            </w:r>
          </w:p>
        </w:tc>
        <w:tc>
          <w:tcPr>
            <w:tcW w:w="2498" w:type="dxa"/>
          </w:tcPr>
          <w:p w:rsidR="00D13F6A" w:rsidRDefault="00641BE6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Tingkat Kedalaman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>Pemahaman Materi</w:t>
            </w:r>
          </w:p>
        </w:tc>
        <w:tc>
          <w:tcPr>
            <w:tcW w:w="1878" w:type="dxa"/>
          </w:tcPr>
          <w:p w:rsidR="00D13F6A" w:rsidRPr="0051379F" w:rsidRDefault="0051379F" w:rsidP="00D13F6A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lastRenderedPageBreak/>
              <w:t>Pengantar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lastRenderedPageBreak/>
              <w:t>cultural studies</w:t>
            </w:r>
          </w:p>
        </w:tc>
        <w:tc>
          <w:tcPr>
            <w:tcW w:w="1807" w:type="dxa"/>
          </w:tcPr>
          <w:p w:rsidR="00D13F6A" w:rsidRDefault="00641BE6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Sesuai Simak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>Akademik</w:t>
            </w:r>
          </w:p>
          <w:p w:rsidR="00D749B5" w:rsidRDefault="00D749B5" w:rsidP="00D13F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D5B1C" w:rsidTr="00D13F6A">
        <w:tc>
          <w:tcPr>
            <w:tcW w:w="1418" w:type="dxa"/>
          </w:tcPr>
          <w:p w:rsidR="00FD5B1C" w:rsidRDefault="00FD5B1C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6" w:type="dxa"/>
          </w:tcPr>
          <w:p w:rsidR="00FD5B1C" w:rsidRPr="0051379F" w:rsidRDefault="00FD5B1C" w:rsidP="0051379F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menjelaskan </w:t>
            </w:r>
            <w:proofErr w:type="spellStart"/>
            <w:r w:rsidR="0051379F">
              <w:rPr>
                <w:rFonts w:asciiTheme="majorHAnsi" w:hAnsiTheme="majorHAnsi"/>
                <w:sz w:val="24"/>
                <w:szCs w:val="24"/>
                <w:lang w:val="en-US"/>
              </w:rPr>
              <w:t>kritik</w:t>
            </w:r>
            <w:proofErr w:type="spellEnd"/>
            <w:r w:rsidR="0051379F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1379F">
              <w:rPr>
                <w:rFonts w:asciiTheme="majorHAnsi" w:hAnsiTheme="majorHAnsi"/>
                <w:sz w:val="24"/>
                <w:szCs w:val="24"/>
                <w:lang w:val="en-US"/>
              </w:rPr>
              <w:t>terhadap</w:t>
            </w:r>
            <w:proofErr w:type="spellEnd"/>
            <w:r w:rsidR="0051379F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cultural studies</w:t>
            </w:r>
          </w:p>
        </w:tc>
        <w:tc>
          <w:tcPr>
            <w:tcW w:w="2552" w:type="dxa"/>
          </w:tcPr>
          <w:p w:rsidR="00962485" w:rsidRDefault="0051379F" w:rsidP="0051379F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Kritik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cultural studies</w:t>
            </w:r>
            <w:r w:rsidR="0096248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D5B1C" w:rsidRDefault="0069629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Diskusi</w:t>
            </w:r>
          </w:p>
        </w:tc>
        <w:tc>
          <w:tcPr>
            <w:tcW w:w="2038" w:type="dxa"/>
          </w:tcPr>
          <w:p w:rsidR="00FD5B1C" w:rsidRDefault="0069629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FD5B1C" w:rsidRDefault="0069629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Kreativitas dan ketepatan analisis</w:t>
            </w:r>
          </w:p>
        </w:tc>
        <w:tc>
          <w:tcPr>
            <w:tcW w:w="1878" w:type="dxa"/>
          </w:tcPr>
          <w:p w:rsidR="00FD5B1C" w:rsidRPr="0051379F" w:rsidRDefault="0051379F" w:rsidP="00D13F6A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Pengantar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cultural studies</w:t>
            </w:r>
          </w:p>
        </w:tc>
        <w:tc>
          <w:tcPr>
            <w:tcW w:w="1807" w:type="dxa"/>
          </w:tcPr>
          <w:p w:rsidR="00FD5B1C" w:rsidRDefault="0069629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69629A" w:rsidTr="00D13F6A">
        <w:tc>
          <w:tcPr>
            <w:tcW w:w="1418" w:type="dxa"/>
          </w:tcPr>
          <w:p w:rsidR="0069629A" w:rsidRDefault="0069629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69629A" w:rsidRPr="007A74D9" w:rsidRDefault="007A74D9" w:rsidP="007A74D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m</w:t>
            </w:r>
            <w:r w:rsidR="0069629A">
              <w:rPr>
                <w:rFonts w:asciiTheme="majorHAnsi" w:hAnsiTheme="majorHAnsi"/>
                <w:sz w:val="24"/>
                <w:szCs w:val="24"/>
              </w:rPr>
              <w:t xml:space="preserve">ampu menjelaskan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hakekat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kebudayaan</w:t>
            </w:r>
            <w:proofErr w:type="spellEnd"/>
          </w:p>
        </w:tc>
        <w:tc>
          <w:tcPr>
            <w:tcW w:w="2552" w:type="dxa"/>
          </w:tcPr>
          <w:p w:rsidR="0069629A" w:rsidRPr="007A74D9" w:rsidRDefault="007A74D9" w:rsidP="00DA5B0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hakekat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kebudayaan</w:t>
            </w:r>
            <w:proofErr w:type="spellEnd"/>
          </w:p>
          <w:p w:rsidR="0069629A" w:rsidRDefault="0069629A" w:rsidP="00DA5B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29A" w:rsidRDefault="0069629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69629A" w:rsidRDefault="0069629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69629A" w:rsidRDefault="0069629A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69629A" w:rsidRPr="007A74D9" w:rsidRDefault="007A74D9" w:rsidP="00143DD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Filsafat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kebudayaan</w:t>
            </w:r>
            <w:proofErr w:type="spellEnd"/>
          </w:p>
        </w:tc>
        <w:tc>
          <w:tcPr>
            <w:tcW w:w="1807" w:type="dxa"/>
          </w:tcPr>
          <w:p w:rsidR="0069629A" w:rsidRDefault="0069629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69629A" w:rsidTr="00D13F6A">
        <w:tc>
          <w:tcPr>
            <w:tcW w:w="1418" w:type="dxa"/>
          </w:tcPr>
          <w:p w:rsidR="0069629A" w:rsidRDefault="0069629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69629A" w:rsidRPr="007A74D9" w:rsidRDefault="007A74D9" w:rsidP="007A74D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m</w:t>
            </w:r>
            <w:r w:rsidR="00FA198A">
              <w:rPr>
                <w:rFonts w:asciiTheme="majorHAnsi" w:hAnsiTheme="majorHAnsi"/>
                <w:sz w:val="24"/>
                <w:szCs w:val="24"/>
              </w:rPr>
              <w:t xml:space="preserve">ampu menjelaskan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anatomi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kebudayaan</w:t>
            </w:r>
            <w:proofErr w:type="spellEnd"/>
          </w:p>
        </w:tc>
        <w:tc>
          <w:tcPr>
            <w:tcW w:w="2552" w:type="dxa"/>
          </w:tcPr>
          <w:p w:rsidR="0069629A" w:rsidRPr="007A74D9" w:rsidRDefault="007A74D9" w:rsidP="00DA5B0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Anatomi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kebudayaan</w:t>
            </w:r>
            <w:proofErr w:type="spellEnd"/>
          </w:p>
        </w:tc>
        <w:tc>
          <w:tcPr>
            <w:tcW w:w="1701" w:type="dxa"/>
          </w:tcPr>
          <w:p w:rsidR="0069629A" w:rsidRDefault="00FA198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Diskusi</w:t>
            </w:r>
          </w:p>
        </w:tc>
        <w:tc>
          <w:tcPr>
            <w:tcW w:w="2038" w:type="dxa"/>
          </w:tcPr>
          <w:p w:rsidR="0069629A" w:rsidRDefault="00FA198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69629A" w:rsidRDefault="00FA198A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69629A" w:rsidRPr="007A74D9" w:rsidRDefault="007A74D9" w:rsidP="00D13F6A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Filsafaat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kebudayaan</w:t>
            </w:r>
            <w:proofErr w:type="spellEnd"/>
          </w:p>
        </w:tc>
        <w:tc>
          <w:tcPr>
            <w:tcW w:w="1807" w:type="dxa"/>
          </w:tcPr>
          <w:p w:rsidR="0069629A" w:rsidRDefault="00FA198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890913" w:rsidTr="00D13F6A">
        <w:tc>
          <w:tcPr>
            <w:tcW w:w="1418" w:type="dxa"/>
          </w:tcPr>
          <w:p w:rsidR="00890913" w:rsidRDefault="00890913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890913" w:rsidRPr="007A74D9" w:rsidRDefault="007A74D9" w:rsidP="007A74D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="00800727">
              <w:rPr>
                <w:rFonts w:asciiTheme="majorHAnsi" w:hAnsiTheme="majorHAnsi"/>
                <w:sz w:val="24"/>
                <w:szCs w:val="24"/>
              </w:rPr>
              <w:t xml:space="preserve">Mampu menjelaskan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kebudayaan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peradaban</w:t>
            </w:r>
            <w:proofErr w:type="spellEnd"/>
          </w:p>
        </w:tc>
        <w:tc>
          <w:tcPr>
            <w:tcW w:w="2552" w:type="dxa"/>
          </w:tcPr>
          <w:p w:rsidR="00800727" w:rsidRDefault="007A74D9" w:rsidP="00DA5B01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Kebudayaan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peradaban</w:t>
            </w:r>
            <w:proofErr w:type="spellEnd"/>
            <w:r w:rsidR="004E3C14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90913" w:rsidRDefault="004E3C1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890913" w:rsidRDefault="004E3C1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890913" w:rsidRDefault="004E3C14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Keaktifan kuliah dan tugas mandiri</w:t>
            </w:r>
          </w:p>
        </w:tc>
        <w:tc>
          <w:tcPr>
            <w:tcW w:w="1878" w:type="dxa"/>
          </w:tcPr>
          <w:p w:rsidR="00890913" w:rsidRPr="007A74D9" w:rsidRDefault="007A74D9" w:rsidP="00D13F6A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Filsafat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kebudayaan</w:t>
            </w:r>
            <w:proofErr w:type="spellEnd"/>
          </w:p>
        </w:tc>
        <w:tc>
          <w:tcPr>
            <w:tcW w:w="1807" w:type="dxa"/>
          </w:tcPr>
          <w:p w:rsidR="00890913" w:rsidRDefault="004E3C14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4E3C14" w:rsidTr="008028A1">
        <w:tc>
          <w:tcPr>
            <w:tcW w:w="15061" w:type="dxa"/>
            <w:gridSpan w:val="7"/>
          </w:tcPr>
          <w:p w:rsidR="007D48A8" w:rsidRDefault="007D48A8" w:rsidP="004E3C14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  <w:p w:rsidR="004E3C14" w:rsidRPr="00D749B5" w:rsidRDefault="004E3C14" w:rsidP="004E3C14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 w:rsidRPr="00D749B5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8. Ujian Tengah Semester (Tes Tertulis)</w:t>
            </w:r>
          </w:p>
          <w:p w:rsidR="007D48A8" w:rsidRPr="007D48A8" w:rsidRDefault="007D48A8" w:rsidP="004E3C14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1807" w:type="dxa"/>
          </w:tcPr>
          <w:p w:rsidR="004E3C14" w:rsidRDefault="004E3C14" w:rsidP="00D13F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E3C14" w:rsidTr="00D13F6A">
        <w:tc>
          <w:tcPr>
            <w:tcW w:w="1418" w:type="dxa"/>
          </w:tcPr>
          <w:p w:rsidR="004E3C14" w:rsidRDefault="004E3C1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4E3C14" w:rsidRPr="00B66F79" w:rsidRDefault="00B66F79" w:rsidP="00B66F7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m</w:t>
            </w:r>
            <w:r w:rsidR="004E3C14">
              <w:rPr>
                <w:rFonts w:asciiTheme="majorHAnsi" w:hAnsiTheme="majorHAnsi"/>
                <w:sz w:val="24"/>
                <w:szCs w:val="24"/>
              </w:rPr>
              <w:t xml:space="preserve">ampu </w:t>
            </w: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="004E3C1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upacara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tabot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kelengkapannya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:rsidR="005E6488" w:rsidRPr="00B66F79" w:rsidRDefault="00B66F79" w:rsidP="00DA5B0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Upacara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tabot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kelengkapannya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:rsidR="004E3C14" w:rsidRDefault="005E6488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4E3C14" w:rsidRDefault="005E6488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4E3C14" w:rsidRDefault="005E6488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4E3C14" w:rsidRPr="00B66F79" w:rsidRDefault="00B66F79" w:rsidP="00D13F6A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Paradigma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kebudayaan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1807" w:type="dxa"/>
          </w:tcPr>
          <w:p w:rsidR="004E3C14" w:rsidRDefault="005E6488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5E6488" w:rsidTr="00D13F6A">
        <w:tc>
          <w:tcPr>
            <w:tcW w:w="1418" w:type="dxa"/>
          </w:tcPr>
          <w:p w:rsidR="005E6488" w:rsidRDefault="005E6488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5E6488" w:rsidRPr="00B66F79" w:rsidRDefault="00B66F79" w:rsidP="00B66F7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m</w:t>
            </w:r>
            <w:r w:rsidR="00ED1F08">
              <w:rPr>
                <w:rFonts w:asciiTheme="majorHAnsi" w:hAnsiTheme="majorHAnsi"/>
                <w:sz w:val="24"/>
                <w:szCs w:val="24"/>
              </w:rPr>
              <w:t xml:space="preserve">ampu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kerajinan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tradisional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batik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besurik</w:t>
            </w:r>
            <w:proofErr w:type="spellEnd"/>
          </w:p>
          <w:p w:rsidR="00D749B5" w:rsidRDefault="00D749B5" w:rsidP="00D13F6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D749B5" w:rsidRDefault="00D749B5" w:rsidP="00D13F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08E9" w:rsidRPr="00B66F79" w:rsidRDefault="00B66F79" w:rsidP="00DA5B0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Kerajinan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batik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besurik</w:t>
            </w:r>
            <w:proofErr w:type="spellEnd"/>
          </w:p>
        </w:tc>
        <w:tc>
          <w:tcPr>
            <w:tcW w:w="1701" w:type="dxa"/>
          </w:tcPr>
          <w:p w:rsidR="005E6488" w:rsidRDefault="002908E9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</w:t>
            </w:r>
            <w:r w:rsidR="005D0E3B">
              <w:rPr>
                <w:rFonts w:asciiTheme="majorHAnsi" w:hAnsiTheme="majorHAnsi"/>
                <w:sz w:val="24"/>
                <w:szCs w:val="24"/>
              </w:rPr>
              <w:t xml:space="preserve"> dan diskusi</w:t>
            </w:r>
          </w:p>
        </w:tc>
        <w:tc>
          <w:tcPr>
            <w:tcW w:w="2038" w:type="dxa"/>
          </w:tcPr>
          <w:p w:rsidR="005E6488" w:rsidRDefault="005D0E3B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5E6488" w:rsidRDefault="005D0E3B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5E6488" w:rsidRPr="00B66F79" w:rsidRDefault="00B66F79" w:rsidP="00D749B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Kebudayaan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Bengkulu.</w:t>
            </w:r>
          </w:p>
        </w:tc>
        <w:tc>
          <w:tcPr>
            <w:tcW w:w="1807" w:type="dxa"/>
          </w:tcPr>
          <w:p w:rsidR="005E6488" w:rsidRDefault="005D0E3B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5D0E3B" w:rsidTr="00D13F6A">
        <w:tc>
          <w:tcPr>
            <w:tcW w:w="1418" w:type="dxa"/>
          </w:tcPr>
          <w:p w:rsidR="005D0E3B" w:rsidRDefault="005D0E3B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5D0E3B" w:rsidRPr="00B66F79" w:rsidRDefault="00B66F79" w:rsidP="00B66F7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m</w:t>
            </w:r>
            <w:r w:rsidR="005D0E3B">
              <w:rPr>
                <w:rFonts w:asciiTheme="majorHAnsi" w:hAnsiTheme="majorHAnsi"/>
                <w:sz w:val="24"/>
                <w:szCs w:val="24"/>
              </w:rPr>
              <w:t xml:space="preserve">ampu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728F">
              <w:rPr>
                <w:rFonts w:asciiTheme="majorHAnsi" w:hAnsiTheme="majorHAnsi"/>
                <w:sz w:val="24"/>
                <w:szCs w:val="24"/>
                <w:lang w:val="en-US"/>
              </w:rPr>
              <w:t>Seni</w:t>
            </w:r>
            <w:proofErr w:type="spellEnd"/>
            <w:r w:rsidR="0079728F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728F">
              <w:rPr>
                <w:rFonts w:asciiTheme="majorHAnsi" w:hAnsiTheme="majorHAnsi"/>
                <w:sz w:val="24"/>
                <w:szCs w:val="24"/>
                <w:lang w:val="en-US"/>
              </w:rPr>
              <w:t>Budaya</w:t>
            </w:r>
            <w:proofErr w:type="spellEnd"/>
            <w:r w:rsidR="0079728F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728F">
              <w:rPr>
                <w:rFonts w:asciiTheme="majorHAnsi" w:hAnsiTheme="majorHAnsi"/>
                <w:sz w:val="24"/>
                <w:szCs w:val="24"/>
                <w:lang w:val="en-US"/>
              </w:rPr>
              <w:t>Barjanji</w:t>
            </w:r>
            <w:proofErr w:type="spellEnd"/>
          </w:p>
        </w:tc>
        <w:tc>
          <w:tcPr>
            <w:tcW w:w="2552" w:type="dxa"/>
          </w:tcPr>
          <w:p w:rsidR="005D0E3B" w:rsidRPr="0079728F" w:rsidRDefault="0079728F" w:rsidP="00DA5B0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Seni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Budaya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Barjanji</w:t>
            </w:r>
            <w:proofErr w:type="spellEnd"/>
          </w:p>
        </w:tc>
        <w:tc>
          <w:tcPr>
            <w:tcW w:w="1701" w:type="dxa"/>
          </w:tcPr>
          <w:p w:rsidR="005D0E3B" w:rsidRDefault="005D0E3B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5D0E3B" w:rsidRDefault="005D0E3B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5D0E3B" w:rsidRDefault="005D0E3B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Ketapatan Analisis</w:t>
            </w:r>
          </w:p>
        </w:tc>
        <w:tc>
          <w:tcPr>
            <w:tcW w:w="1878" w:type="dxa"/>
          </w:tcPr>
          <w:p w:rsidR="005D0E3B" w:rsidRPr="0079728F" w:rsidRDefault="0079728F" w:rsidP="005D0E3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Paradigma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kebudayaan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1807" w:type="dxa"/>
          </w:tcPr>
          <w:p w:rsidR="005D0E3B" w:rsidRDefault="005D0E3B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5D0E3B" w:rsidTr="00D13F6A">
        <w:tc>
          <w:tcPr>
            <w:tcW w:w="1418" w:type="dxa"/>
          </w:tcPr>
          <w:p w:rsidR="005D0E3B" w:rsidRDefault="005D0E3B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5D0E3B" w:rsidRPr="0079728F" w:rsidRDefault="0079728F" w:rsidP="0079728F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m</w:t>
            </w:r>
            <w:r w:rsidR="005D0E3B">
              <w:rPr>
                <w:rFonts w:asciiTheme="majorHAnsi" w:hAnsiTheme="majorHAnsi"/>
                <w:sz w:val="24"/>
                <w:szCs w:val="24"/>
              </w:rPr>
              <w:t xml:space="preserve">ampu menjelaskan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Seni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Budaya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Sarofal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Anam</w:t>
            </w:r>
            <w:proofErr w:type="spellEnd"/>
          </w:p>
        </w:tc>
        <w:tc>
          <w:tcPr>
            <w:tcW w:w="2552" w:type="dxa"/>
          </w:tcPr>
          <w:p w:rsidR="005D0E3B" w:rsidRPr="0079728F" w:rsidRDefault="0079728F" w:rsidP="0033278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Seni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Budaya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Sarofal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Anam</w:t>
            </w:r>
            <w:proofErr w:type="spellEnd"/>
          </w:p>
        </w:tc>
        <w:tc>
          <w:tcPr>
            <w:tcW w:w="1701" w:type="dxa"/>
          </w:tcPr>
          <w:p w:rsidR="005D0E3B" w:rsidRDefault="0033278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5D0E3B" w:rsidRDefault="0033278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Maenit</w:t>
            </w:r>
          </w:p>
        </w:tc>
        <w:tc>
          <w:tcPr>
            <w:tcW w:w="2498" w:type="dxa"/>
          </w:tcPr>
          <w:p w:rsidR="005D0E3B" w:rsidRDefault="00332787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5D0E3B" w:rsidRPr="0079728F" w:rsidRDefault="0079728F" w:rsidP="005D0E3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Paradigma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kebudayaan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1807" w:type="dxa"/>
          </w:tcPr>
          <w:p w:rsidR="005D0E3B" w:rsidRDefault="00332787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332787" w:rsidTr="00D13F6A">
        <w:tc>
          <w:tcPr>
            <w:tcW w:w="1418" w:type="dxa"/>
          </w:tcPr>
          <w:p w:rsidR="00332787" w:rsidRDefault="0033278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332787" w:rsidRPr="0079728F" w:rsidRDefault="0079728F" w:rsidP="0079728F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m</w:t>
            </w:r>
            <w:r w:rsidR="00332787">
              <w:rPr>
                <w:rFonts w:asciiTheme="majorHAnsi" w:hAnsiTheme="majorHAnsi"/>
                <w:sz w:val="24"/>
                <w:szCs w:val="24"/>
              </w:rPr>
              <w:t xml:space="preserve">ampu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Seni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Budaya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lastRenderedPageBreak/>
              <w:t>Robana</w:t>
            </w:r>
            <w:proofErr w:type="spellEnd"/>
          </w:p>
        </w:tc>
        <w:tc>
          <w:tcPr>
            <w:tcW w:w="2552" w:type="dxa"/>
          </w:tcPr>
          <w:p w:rsidR="00332787" w:rsidRPr="0079728F" w:rsidRDefault="0079728F" w:rsidP="005D0E3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lastRenderedPageBreak/>
              <w:t>Seni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Budaya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Rabana</w:t>
            </w:r>
            <w:proofErr w:type="spellEnd"/>
          </w:p>
        </w:tc>
        <w:tc>
          <w:tcPr>
            <w:tcW w:w="1701" w:type="dxa"/>
          </w:tcPr>
          <w:p w:rsidR="00332787" w:rsidRDefault="0033278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332787" w:rsidRDefault="0033278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332787" w:rsidRDefault="00332787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332787" w:rsidRPr="0079728F" w:rsidRDefault="0079728F" w:rsidP="0079728F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Paradigma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kebudayaan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lastRenderedPageBreak/>
              <w:t>Islam</w:t>
            </w:r>
          </w:p>
        </w:tc>
        <w:tc>
          <w:tcPr>
            <w:tcW w:w="1807" w:type="dxa"/>
          </w:tcPr>
          <w:p w:rsidR="00332787" w:rsidRDefault="00332787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Sesuai Simak Akademik</w:t>
            </w:r>
          </w:p>
        </w:tc>
      </w:tr>
      <w:tr w:rsidR="00332787" w:rsidTr="00D13F6A">
        <w:tc>
          <w:tcPr>
            <w:tcW w:w="1418" w:type="dxa"/>
          </w:tcPr>
          <w:p w:rsidR="00332787" w:rsidRDefault="00332787" w:rsidP="0033278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76" w:type="dxa"/>
          </w:tcPr>
          <w:p w:rsidR="00332787" w:rsidRDefault="0079728F" w:rsidP="0079728F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m</w:t>
            </w:r>
            <w:r w:rsidR="00332787">
              <w:rPr>
                <w:rFonts w:asciiTheme="majorHAnsi" w:hAnsiTheme="majorHAnsi"/>
                <w:sz w:val="24"/>
                <w:szCs w:val="24"/>
              </w:rPr>
              <w:t xml:space="preserve">ampu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seni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Budaya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Nasyid</w:t>
            </w:r>
            <w:proofErr w:type="spellEnd"/>
            <w:r w:rsidR="0033278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332787" w:rsidRPr="0079728F" w:rsidRDefault="0079728F" w:rsidP="005D0E3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Seni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Budaya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Nasyid</w:t>
            </w:r>
            <w:proofErr w:type="spellEnd"/>
          </w:p>
        </w:tc>
        <w:tc>
          <w:tcPr>
            <w:tcW w:w="1701" w:type="dxa"/>
          </w:tcPr>
          <w:p w:rsidR="00332787" w:rsidRDefault="00332787" w:rsidP="00676DA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332787" w:rsidRDefault="0033278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332787" w:rsidRDefault="00332787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332787" w:rsidRPr="0079728F" w:rsidRDefault="0079728F" w:rsidP="005D0E3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Paradigma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kebudayaan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Islam </w:t>
            </w:r>
          </w:p>
        </w:tc>
        <w:tc>
          <w:tcPr>
            <w:tcW w:w="1807" w:type="dxa"/>
          </w:tcPr>
          <w:p w:rsidR="00332787" w:rsidRDefault="00332787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332787" w:rsidTr="00D13F6A">
        <w:tc>
          <w:tcPr>
            <w:tcW w:w="1418" w:type="dxa"/>
          </w:tcPr>
          <w:p w:rsidR="00332787" w:rsidRDefault="00332787" w:rsidP="0033278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332787" w:rsidRPr="0079728F" w:rsidRDefault="00676DAB" w:rsidP="0079728F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Mampu </w:t>
            </w:r>
            <w:proofErr w:type="spellStart"/>
            <w:r w:rsidR="0079728F">
              <w:rPr>
                <w:rFonts w:asciiTheme="majorHAnsi" w:hAnsiTheme="majorHAnsi"/>
                <w:sz w:val="24"/>
                <w:szCs w:val="24"/>
                <w:lang w:val="en-US"/>
              </w:rPr>
              <w:t>menjelaskan</w:t>
            </w:r>
            <w:proofErr w:type="spellEnd"/>
            <w:r w:rsidR="0079728F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728F">
              <w:rPr>
                <w:rFonts w:asciiTheme="majorHAnsi" w:hAnsiTheme="majorHAnsi"/>
                <w:sz w:val="24"/>
                <w:szCs w:val="24"/>
                <w:lang w:val="en-US"/>
              </w:rPr>
              <w:t>Budaya</w:t>
            </w:r>
            <w:proofErr w:type="spellEnd"/>
            <w:r w:rsidR="0079728F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728F">
              <w:rPr>
                <w:rFonts w:asciiTheme="majorHAnsi" w:hAnsiTheme="majorHAnsi"/>
                <w:sz w:val="24"/>
                <w:szCs w:val="24"/>
                <w:lang w:val="en-US"/>
              </w:rPr>
              <w:t>Qasyidah</w:t>
            </w:r>
            <w:proofErr w:type="spellEnd"/>
            <w:r w:rsidR="0079728F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Modern</w:t>
            </w:r>
          </w:p>
        </w:tc>
        <w:tc>
          <w:tcPr>
            <w:tcW w:w="2552" w:type="dxa"/>
          </w:tcPr>
          <w:p w:rsidR="00332787" w:rsidRPr="0079728F" w:rsidRDefault="0079728F" w:rsidP="00676DA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Seni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Budaya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Qasyidah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Modern</w:t>
            </w:r>
          </w:p>
        </w:tc>
        <w:tc>
          <w:tcPr>
            <w:tcW w:w="1701" w:type="dxa"/>
          </w:tcPr>
          <w:p w:rsidR="00332787" w:rsidRDefault="00676DAB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332787" w:rsidRDefault="00676DAB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332787" w:rsidRDefault="00676DAB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Ketepan Analisis</w:t>
            </w:r>
          </w:p>
        </w:tc>
        <w:tc>
          <w:tcPr>
            <w:tcW w:w="1878" w:type="dxa"/>
          </w:tcPr>
          <w:p w:rsidR="00332787" w:rsidRPr="0079728F" w:rsidRDefault="0079728F" w:rsidP="005D0E3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Paradigma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kebudayaan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1807" w:type="dxa"/>
          </w:tcPr>
          <w:p w:rsidR="00332787" w:rsidRDefault="00676DAB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676DAB" w:rsidTr="008028A1">
        <w:tc>
          <w:tcPr>
            <w:tcW w:w="15061" w:type="dxa"/>
            <w:gridSpan w:val="7"/>
          </w:tcPr>
          <w:p w:rsidR="00676DAB" w:rsidRPr="007D48A8" w:rsidRDefault="00676DAB" w:rsidP="00676DAB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 w:rsidRPr="007D48A8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16  Ujian Semester (Tertulis)</w:t>
            </w:r>
          </w:p>
          <w:p w:rsidR="00676DAB" w:rsidRDefault="00676DAB" w:rsidP="00676DA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7" w:type="dxa"/>
          </w:tcPr>
          <w:p w:rsidR="00676DAB" w:rsidRDefault="00676DAB" w:rsidP="00D13F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4D5D9F" w:rsidRDefault="00C67B24" w:rsidP="00711E6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Daftar  Referensi :</w:t>
      </w:r>
    </w:p>
    <w:p w:rsidR="00C67B24" w:rsidRDefault="00210676" w:rsidP="00210676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  <w:lang w:val="en-US"/>
        </w:rPr>
        <w:t>Filsafat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Kebudayaan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, Muhammad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Alfan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pengantar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Prof.Dr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, H.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Juhaya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S.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Praja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, MA. Bandung,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Pustaka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Setia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>, 2013</w:t>
      </w:r>
    </w:p>
    <w:p w:rsidR="00DA2C05" w:rsidRDefault="00477293" w:rsidP="00C67B2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Pengantar Filsafat Umum, Asmoro Achmadi, Raja Grafindo Persada, 2015</w:t>
      </w:r>
    </w:p>
    <w:p w:rsidR="00477293" w:rsidRDefault="00210676" w:rsidP="00C67B2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  <w:lang w:val="en-US"/>
        </w:rPr>
        <w:t>Paradigma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Kebudayaan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Islam,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Studi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Kritis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dan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Analisis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Historis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, Jakarta,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Mitra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Cendikia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>, 2004</w:t>
      </w:r>
    </w:p>
    <w:p w:rsidR="00477293" w:rsidRDefault="00477293" w:rsidP="00C67B2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Pengantar Filsafat, Lois </w:t>
      </w:r>
      <w:r w:rsidR="00EB4A6C">
        <w:rPr>
          <w:rFonts w:asciiTheme="majorHAnsi" w:hAnsiTheme="majorHAnsi"/>
          <w:sz w:val="24"/>
          <w:szCs w:val="24"/>
        </w:rPr>
        <w:t>O Kattsoff, Tiara Wacana Yogyakarta, 2004</w:t>
      </w:r>
    </w:p>
    <w:p w:rsidR="00EB4A6C" w:rsidRDefault="00401741" w:rsidP="00C67B2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Perkembangan Pemikiran Filsafat dari Klasik </w:t>
      </w:r>
      <w:r w:rsidR="005028CC">
        <w:rPr>
          <w:rFonts w:asciiTheme="majorHAnsi" w:hAnsiTheme="majorHAnsi"/>
          <w:sz w:val="24"/>
          <w:szCs w:val="24"/>
        </w:rPr>
        <w:t>hingga modern, M. Solihin, Pustaka Setia, Bandung, 2007</w:t>
      </w:r>
    </w:p>
    <w:p w:rsidR="005028CC" w:rsidRDefault="008028A1" w:rsidP="00D838F1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Fil</w:t>
      </w:r>
      <w:r w:rsidR="00D838F1">
        <w:rPr>
          <w:rFonts w:asciiTheme="majorHAnsi" w:hAnsiTheme="majorHAnsi"/>
          <w:sz w:val="24"/>
          <w:szCs w:val="24"/>
        </w:rPr>
        <w:t>safat sebagai ilmu kritis, Franz Magnis Suseno, Kanisius, Yokyakarta, 2002</w:t>
      </w:r>
    </w:p>
    <w:p w:rsidR="00D838F1" w:rsidRDefault="002A0BBC" w:rsidP="00D838F1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Filsafat Barat</w:t>
      </w:r>
      <w:r w:rsidR="00283294">
        <w:rPr>
          <w:rFonts w:asciiTheme="majorHAnsi" w:hAnsiTheme="majorHAnsi"/>
          <w:sz w:val="24"/>
          <w:szCs w:val="24"/>
        </w:rPr>
        <w:t>, Dari logika baru Rene Descartes Hingga Revolosi Sains Ala Thomas Kuhn, Zubaedi Ar-Ruzz, Yogyakarta, 2010</w:t>
      </w:r>
    </w:p>
    <w:p w:rsidR="00283294" w:rsidRDefault="007D48A8" w:rsidP="007D48A8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Filsafat Manusia, Memahami manusia  melalui  Filsafat,  Zainal Abidin, Remaja Rosdakarya, Bandung, 2000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833"/>
        <w:gridCol w:w="3665"/>
        <w:gridCol w:w="4525"/>
        <w:gridCol w:w="3961"/>
      </w:tblGrid>
      <w:tr w:rsidR="00CA2F6D" w:rsidTr="00E10733">
        <w:tc>
          <w:tcPr>
            <w:tcW w:w="3833" w:type="dxa"/>
          </w:tcPr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Disusun Oleh</w:t>
            </w:r>
          </w:p>
        </w:tc>
        <w:tc>
          <w:tcPr>
            <w:tcW w:w="8190" w:type="dxa"/>
            <w:gridSpan w:val="2"/>
          </w:tcPr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Diperiksa Oleh</w:t>
            </w:r>
          </w:p>
        </w:tc>
        <w:tc>
          <w:tcPr>
            <w:tcW w:w="3961" w:type="dxa"/>
          </w:tcPr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Disahkan Oleh</w:t>
            </w:r>
          </w:p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F6D" w:rsidTr="00E10733">
        <w:tc>
          <w:tcPr>
            <w:tcW w:w="3833" w:type="dxa"/>
          </w:tcPr>
          <w:p w:rsidR="007D48A8" w:rsidRDefault="007D48A8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Dosen Pengampu</w:t>
            </w: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E10733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Drs. Lukman, SS.,M.Pd</w:t>
            </w:r>
            <w:bookmarkStart w:id="0" w:name="_GoBack"/>
            <w:bookmarkEnd w:id="0"/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65" w:type="dxa"/>
          </w:tcPr>
          <w:p w:rsidR="007D48A8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Penanggung jawab Keilmuan</w:t>
            </w:r>
          </w:p>
        </w:tc>
        <w:tc>
          <w:tcPr>
            <w:tcW w:w="4525" w:type="dxa"/>
          </w:tcPr>
          <w:p w:rsidR="007D48A8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Ketua Program Studi</w:t>
            </w: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Asniti Karti, S.Ag., M.Pd</w:t>
            </w:r>
          </w:p>
        </w:tc>
        <w:tc>
          <w:tcPr>
            <w:tcW w:w="3961" w:type="dxa"/>
          </w:tcPr>
          <w:p w:rsidR="007D48A8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Dekan</w:t>
            </w: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Dr. Suhirman, M.Pd</w:t>
            </w:r>
          </w:p>
        </w:tc>
      </w:tr>
    </w:tbl>
    <w:p w:rsidR="007D48A8" w:rsidRPr="00C67B24" w:rsidRDefault="007D48A8" w:rsidP="007D48A8">
      <w:pPr>
        <w:pStyle w:val="ListParagraph"/>
        <w:rPr>
          <w:rFonts w:asciiTheme="majorHAnsi" w:hAnsiTheme="majorHAnsi"/>
          <w:sz w:val="24"/>
          <w:szCs w:val="24"/>
        </w:rPr>
      </w:pPr>
    </w:p>
    <w:sectPr w:rsidR="007D48A8" w:rsidRPr="00C67B24" w:rsidSect="00E209E2">
      <w:pgSz w:w="20163" w:h="12242" w:orient="landscape" w:code="5"/>
      <w:pgMar w:top="1134" w:right="2019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57F3"/>
    <w:multiLevelType w:val="hybridMultilevel"/>
    <w:tmpl w:val="F904D2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8282D"/>
    <w:rsid w:val="00002E02"/>
    <w:rsid w:val="00003044"/>
    <w:rsid w:val="000073E5"/>
    <w:rsid w:val="00010727"/>
    <w:rsid w:val="00010D20"/>
    <w:rsid w:val="00010FEE"/>
    <w:rsid w:val="00011B0B"/>
    <w:rsid w:val="00012892"/>
    <w:rsid w:val="00014773"/>
    <w:rsid w:val="00014F2B"/>
    <w:rsid w:val="00016296"/>
    <w:rsid w:val="0002356E"/>
    <w:rsid w:val="00023C0E"/>
    <w:rsid w:val="0002681E"/>
    <w:rsid w:val="000273E7"/>
    <w:rsid w:val="00031087"/>
    <w:rsid w:val="0003191F"/>
    <w:rsid w:val="0003241E"/>
    <w:rsid w:val="00032710"/>
    <w:rsid w:val="0003503A"/>
    <w:rsid w:val="00036AA4"/>
    <w:rsid w:val="00037875"/>
    <w:rsid w:val="00037DB2"/>
    <w:rsid w:val="0004090C"/>
    <w:rsid w:val="00040D76"/>
    <w:rsid w:val="00042F4C"/>
    <w:rsid w:val="00043E1F"/>
    <w:rsid w:val="00044D6C"/>
    <w:rsid w:val="00044F66"/>
    <w:rsid w:val="00045FA4"/>
    <w:rsid w:val="00047218"/>
    <w:rsid w:val="00047225"/>
    <w:rsid w:val="0004727A"/>
    <w:rsid w:val="00050774"/>
    <w:rsid w:val="00053667"/>
    <w:rsid w:val="00054278"/>
    <w:rsid w:val="000556F2"/>
    <w:rsid w:val="000562D2"/>
    <w:rsid w:val="00060A45"/>
    <w:rsid w:val="000615AA"/>
    <w:rsid w:val="000632F8"/>
    <w:rsid w:val="00064958"/>
    <w:rsid w:val="000705F2"/>
    <w:rsid w:val="00071261"/>
    <w:rsid w:val="00072076"/>
    <w:rsid w:val="000723DC"/>
    <w:rsid w:val="000741C4"/>
    <w:rsid w:val="000746AB"/>
    <w:rsid w:val="000777B4"/>
    <w:rsid w:val="00080A7C"/>
    <w:rsid w:val="00082CE0"/>
    <w:rsid w:val="00083E04"/>
    <w:rsid w:val="000857F9"/>
    <w:rsid w:val="00087045"/>
    <w:rsid w:val="000872C3"/>
    <w:rsid w:val="00091B37"/>
    <w:rsid w:val="00092C64"/>
    <w:rsid w:val="00092DD6"/>
    <w:rsid w:val="00094465"/>
    <w:rsid w:val="000950C4"/>
    <w:rsid w:val="00096D47"/>
    <w:rsid w:val="000975A4"/>
    <w:rsid w:val="000A03E7"/>
    <w:rsid w:val="000A0B99"/>
    <w:rsid w:val="000A1573"/>
    <w:rsid w:val="000A1A5A"/>
    <w:rsid w:val="000A2537"/>
    <w:rsid w:val="000A5306"/>
    <w:rsid w:val="000B1D73"/>
    <w:rsid w:val="000B20BC"/>
    <w:rsid w:val="000B2317"/>
    <w:rsid w:val="000B3871"/>
    <w:rsid w:val="000B5222"/>
    <w:rsid w:val="000B562C"/>
    <w:rsid w:val="000B7751"/>
    <w:rsid w:val="000B7BE5"/>
    <w:rsid w:val="000C0394"/>
    <w:rsid w:val="000C1FEF"/>
    <w:rsid w:val="000C21F4"/>
    <w:rsid w:val="000C34F0"/>
    <w:rsid w:val="000C5BB4"/>
    <w:rsid w:val="000D0A00"/>
    <w:rsid w:val="000D1CF4"/>
    <w:rsid w:val="000D23BC"/>
    <w:rsid w:val="000D2DE3"/>
    <w:rsid w:val="000D5664"/>
    <w:rsid w:val="000D7E15"/>
    <w:rsid w:val="000E0A69"/>
    <w:rsid w:val="000E0EB5"/>
    <w:rsid w:val="000E362F"/>
    <w:rsid w:val="000E4473"/>
    <w:rsid w:val="000E5003"/>
    <w:rsid w:val="000E5634"/>
    <w:rsid w:val="000E5A53"/>
    <w:rsid w:val="000E60BC"/>
    <w:rsid w:val="000E660B"/>
    <w:rsid w:val="000E6973"/>
    <w:rsid w:val="000E735B"/>
    <w:rsid w:val="000E7696"/>
    <w:rsid w:val="000E7790"/>
    <w:rsid w:val="000F107D"/>
    <w:rsid w:val="000F352D"/>
    <w:rsid w:val="000F3E0C"/>
    <w:rsid w:val="000F6315"/>
    <w:rsid w:val="000F733A"/>
    <w:rsid w:val="00101497"/>
    <w:rsid w:val="00101517"/>
    <w:rsid w:val="00103BD4"/>
    <w:rsid w:val="0010470E"/>
    <w:rsid w:val="00105F02"/>
    <w:rsid w:val="001063ED"/>
    <w:rsid w:val="001109A2"/>
    <w:rsid w:val="00111136"/>
    <w:rsid w:val="0011543A"/>
    <w:rsid w:val="00117EBC"/>
    <w:rsid w:val="00120C8E"/>
    <w:rsid w:val="001270F4"/>
    <w:rsid w:val="00127163"/>
    <w:rsid w:val="00130477"/>
    <w:rsid w:val="0013483A"/>
    <w:rsid w:val="00134848"/>
    <w:rsid w:val="00141559"/>
    <w:rsid w:val="0014194F"/>
    <w:rsid w:val="00142A92"/>
    <w:rsid w:val="00142E90"/>
    <w:rsid w:val="00143DD1"/>
    <w:rsid w:val="00144315"/>
    <w:rsid w:val="001443AB"/>
    <w:rsid w:val="0014516C"/>
    <w:rsid w:val="00145C85"/>
    <w:rsid w:val="00146238"/>
    <w:rsid w:val="00146308"/>
    <w:rsid w:val="0014744C"/>
    <w:rsid w:val="00147E4B"/>
    <w:rsid w:val="00150B8E"/>
    <w:rsid w:val="001513F0"/>
    <w:rsid w:val="0015206B"/>
    <w:rsid w:val="00152246"/>
    <w:rsid w:val="001527E6"/>
    <w:rsid w:val="001534A8"/>
    <w:rsid w:val="00153BFE"/>
    <w:rsid w:val="001540BD"/>
    <w:rsid w:val="00155CC3"/>
    <w:rsid w:val="00156293"/>
    <w:rsid w:val="00156656"/>
    <w:rsid w:val="00156904"/>
    <w:rsid w:val="001575C4"/>
    <w:rsid w:val="001613C0"/>
    <w:rsid w:val="0016396E"/>
    <w:rsid w:val="00163A71"/>
    <w:rsid w:val="00163E7C"/>
    <w:rsid w:val="001662D0"/>
    <w:rsid w:val="00166FFC"/>
    <w:rsid w:val="001711BF"/>
    <w:rsid w:val="00171604"/>
    <w:rsid w:val="00171A5B"/>
    <w:rsid w:val="001728B1"/>
    <w:rsid w:val="0017299B"/>
    <w:rsid w:val="0017327C"/>
    <w:rsid w:val="00174D8A"/>
    <w:rsid w:val="00175ADA"/>
    <w:rsid w:val="0017600C"/>
    <w:rsid w:val="00177440"/>
    <w:rsid w:val="00177702"/>
    <w:rsid w:val="00177A46"/>
    <w:rsid w:val="00180A0F"/>
    <w:rsid w:val="00181778"/>
    <w:rsid w:val="00182CC7"/>
    <w:rsid w:val="00185B1E"/>
    <w:rsid w:val="001863D6"/>
    <w:rsid w:val="00187CE1"/>
    <w:rsid w:val="00190C47"/>
    <w:rsid w:val="001915FA"/>
    <w:rsid w:val="0019335C"/>
    <w:rsid w:val="00194AF4"/>
    <w:rsid w:val="001957C9"/>
    <w:rsid w:val="0019673F"/>
    <w:rsid w:val="001A12FC"/>
    <w:rsid w:val="001A184F"/>
    <w:rsid w:val="001A1FBB"/>
    <w:rsid w:val="001A2F36"/>
    <w:rsid w:val="001A3287"/>
    <w:rsid w:val="001A46F8"/>
    <w:rsid w:val="001A5B47"/>
    <w:rsid w:val="001A64A4"/>
    <w:rsid w:val="001A7281"/>
    <w:rsid w:val="001B04AB"/>
    <w:rsid w:val="001B1B27"/>
    <w:rsid w:val="001B21B8"/>
    <w:rsid w:val="001B2E56"/>
    <w:rsid w:val="001B3DA4"/>
    <w:rsid w:val="001B4E6A"/>
    <w:rsid w:val="001B6627"/>
    <w:rsid w:val="001B6DE1"/>
    <w:rsid w:val="001C20D2"/>
    <w:rsid w:val="001C2C1F"/>
    <w:rsid w:val="001C3C5A"/>
    <w:rsid w:val="001C3DF6"/>
    <w:rsid w:val="001C40F2"/>
    <w:rsid w:val="001D0696"/>
    <w:rsid w:val="001D2E7C"/>
    <w:rsid w:val="001D3081"/>
    <w:rsid w:val="001D394F"/>
    <w:rsid w:val="001D3A88"/>
    <w:rsid w:val="001D48EC"/>
    <w:rsid w:val="001D6747"/>
    <w:rsid w:val="001D6ED8"/>
    <w:rsid w:val="001D73E4"/>
    <w:rsid w:val="001D7657"/>
    <w:rsid w:val="001E19D9"/>
    <w:rsid w:val="001E30E3"/>
    <w:rsid w:val="001E35C2"/>
    <w:rsid w:val="001E3B63"/>
    <w:rsid w:val="001E3D7E"/>
    <w:rsid w:val="001E408D"/>
    <w:rsid w:val="001E473F"/>
    <w:rsid w:val="001E7879"/>
    <w:rsid w:val="001F3953"/>
    <w:rsid w:val="001F4E2C"/>
    <w:rsid w:val="001F5C99"/>
    <w:rsid w:val="001F5F2A"/>
    <w:rsid w:val="001F676B"/>
    <w:rsid w:val="001F69A2"/>
    <w:rsid w:val="001F74F1"/>
    <w:rsid w:val="00202009"/>
    <w:rsid w:val="0020313B"/>
    <w:rsid w:val="002049EB"/>
    <w:rsid w:val="0020500F"/>
    <w:rsid w:val="00206D65"/>
    <w:rsid w:val="0020772A"/>
    <w:rsid w:val="00210314"/>
    <w:rsid w:val="00210676"/>
    <w:rsid w:val="00211287"/>
    <w:rsid w:val="002134BD"/>
    <w:rsid w:val="002138BC"/>
    <w:rsid w:val="00214380"/>
    <w:rsid w:val="0021560A"/>
    <w:rsid w:val="0021647A"/>
    <w:rsid w:val="00220419"/>
    <w:rsid w:val="00220FC9"/>
    <w:rsid w:val="00221DA2"/>
    <w:rsid w:val="00222AF4"/>
    <w:rsid w:val="00224912"/>
    <w:rsid w:val="00225F6F"/>
    <w:rsid w:val="00226337"/>
    <w:rsid w:val="00227B0F"/>
    <w:rsid w:val="00230D0F"/>
    <w:rsid w:val="00231495"/>
    <w:rsid w:val="002321B2"/>
    <w:rsid w:val="00233894"/>
    <w:rsid w:val="002340FA"/>
    <w:rsid w:val="00234ABB"/>
    <w:rsid w:val="00234DC3"/>
    <w:rsid w:val="00234DFC"/>
    <w:rsid w:val="00234F4E"/>
    <w:rsid w:val="00235468"/>
    <w:rsid w:val="0024289A"/>
    <w:rsid w:val="00245150"/>
    <w:rsid w:val="00246742"/>
    <w:rsid w:val="0024694C"/>
    <w:rsid w:val="00247BB8"/>
    <w:rsid w:val="00247DC9"/>
    <w:rsid w:val="0025088B"/>
    <w:rsid w:val="002515A2"/>
    <w:rsid w:val="0025375E"/>
    <w:rsid w:val="002550B7"/>
    <w:rsid w:val="00255B70"/>
    <w:rsid w:val="00256610"/>
    <w:rsid w:val="0026035B"/>
    <w:rsid w:val="00260555"/>
    <w:rsid w:val="00261240"/>
    <w:rsid w:val="0026146C"/>
    <w:rsid w:val="0026187F"/>
    <w:rsid w:val="00261D20"/>
    <w:rsid w:val="00262436"/>
    <w:rsid w:val="00263417"/>
    <w:rsid w:val="00264989"/>
    <w:rsid w:val="002654BB"/>
    <w:rsid w:val="0026671F"/>
    <w:rsid w:val="00271777"/>
    <w:rsid w:val="0027261F"/>
    <w:rsid w:val="002748B2"/>
    <w:rsid w:val="002775BD"/>
    <w:rsid w:val="00280C64"/>
    <w:rsid w:val="00281C02"/>
    <w:rsid w:val="00283294"/>
    <w:rsid w:val="002845BE"/>
    <w:rsid w:val="002908E9"/>
    <w:rsid w:val="00291765"/>
    <w:rsid w:val="00292175"/>
    <w:rsid w:val="0029238C"/>
    <w:rsid w:val="00294354"/>
    <w:rsid w:val="00294870"/>
    <w:rsid w:val="00294884"/>
    <w:rsid w:val="002952A1"/>
    <w:rsid w:val="002A082E"/>
    <w:rsid w:val="002A0BBC"/>
    <w:rsid w:val="002A1616"/>
    <w:rsid w:val="002A1773"/>
    <w:rsid w:val="002A3ADF"/>
    <w:rsid w:val="002A45A7"/>
    <w:rsid w:val="002A61FA"/>
    <w:rsid w:val="002A7C13"/>
    <w:rsid w:val="002B035F"/>
    <w:rsid w:val="002B0672"/>
    <w:rsid w:val="002B36BF"/>
    <w:rsid w:val="002B65D2"/>
    <w:rsid w:val="002B6C92"/>
    <w:rsid w:val="002B7494"/>
    <w:rsid w:val="002C00AB"/>
    <w:rsid w:val="002C0684"/>
    <w:rsid w:val="002C0ED7"/>
    <w:rsid w:val="002C0F74"/>
    <w:rsid w:val="002C2E6D"/>
    <w:rsid w:val="002C5447"/>
    <w:rsid w:val="002C556D"/>
    <w:rsid w:val="002C6780"/>
    <w:rsid w:val="002D0C28"/>
    <w:rsid w:val="002D7D2F"/>
    <w:rsid w:val="002D7E0C"/>
    <w:rsid w:val="002D7F9D"/>
    <w:rsid w:val="002E0F7F"/>
    <w:rsid w:val="002E1521"/>
    <w:rsid w:val="002E747C"/>
    <w:rsid w:val="002E7927"/>
    <w:rsid w:val="002F0B4A"/>
    <w:rsid w:val="002F0E42"/>
    <w:rsid w:val="002F1959"/>
    <w:rsid w:val="002F3259"/>
    <w:rsid w:val="002F4418"/>
    <w:rsid w:val="002F474D"/>
    <w:rsid w:val="002F4F8E"/>
    <w:rsid w:val="002F53B6"/>
    <w:rsid w:val="002F5D9D"/>
    <w:rsid w:val="002F6234"/>
    <w:rsid w:val="00300115"/>
    <w:rsid w:val="00300319"/>
    <w:rsid w:val="00300321"/>
    <w:rsid w:val="003006EB"/>
    <w:rsid w:val="00300A9E"/>
    <w:rsid w:val="0030205F"/>
    <w:rsid w:val="0030466A"/>
    <w:rsid w:val="00304A4B"/>
    <w:rsid w:val="00307326"/>
    <w:rsid w:val="00311164"/>
    <w:rsid w:val="003111C2"/>
    <w:rsid w:val="00314677"/>
    <w:rsid w:val="003150E1"/>
    <w:rsid w:val="0031613C"/>
    <w:rsid w:val="00320170"/>
    <w:rsid w:val="003204CA"/>
    <w:rsid w:val="0032672D"/>
    <w:rsid w:val="003318AD"/>
    <w:rsid w:val="00331D3C"/>
    <w:rsid w:val="00332787"/>
    <w:rsid w:val="00333C73"/>
    <w:rsid w:val="0033663C"/>
    <w:rsid w:val="00337D20"/>
    <w:rsid w:val="00341778"/>
    <w:rsid w:val="00342ECA"/>
    <w:rsid w:val="0034411B"/>
    <w:rsid w:val="00344EDD"/>
    <w:rsid w:val="003456FB"/>
    <w:rsid w:val="00346D47"/>
    <w:rsid w:val="003507B7"/>
    <w:rsid w:val="00350B7E"/>
    <w:rsid w:val="00354157"/>
    <w:rsid w:val="00362103"/>
    <w:rsid w:val="003621AF"/>
    <w:rsid w:val="0036291F"/>
    <w:rsid w:val="00362E5F"/>
    <w:rsid w:val="0036387A"/>
    <w:rsid w:val="00363A39"/>
    <w:rsid w:val="0036429E"/>
    <w:rsid w:val="003657AA"/>
    <w:rsid w:val="00365BB9"/>
    <w:rsid w:val="00366754"/>
    <w:rsid w:val="003672C2"/>
    <w:rsid w:val="00370450"/>
    <w:rsid w:val="003710EC"/>
    <w:rsid w:val="00372699"/>
    <w:rsid w:val="003753C6"/>
    <w:rsid w:val="00375B5C"/>
    <w:rsid w:val="003772E0"/>
    <w:rsid w:val="00377D67"/>
    <w:rsid w:val="00381C5A"/>
    <w:rsid w:val="00383C3A"/>
    <w:rsid w:val="00384E11"/>
    <w:rsid w:val="00386122"/>
    <w:rsid w:val="00390B7C"/>
    <w:rsid w:val="0039251A"/>
    <w:rsid w:val="003937D7"/>
    <w:rsid w:val="00395663"/>
    <w:rsid w:val="00395935"/>
    <w:rsid w:val="003A1D3A"/>
    <w:rsid w:val="003A2202"/>
    <w:rsid w:val="003A359E"/>
    <w:rsid w:val="003A5139"/>
    <w:rsid w:val="003A52ED"/>
    <w:rsid w:val="003A630C"/>
    <w:rsid w:val="003B5030"/>
    <w:rsid w:val="003B566D"/>
    <w:rsid w:val="003B72B3"/>
    <w:rsid w:val="003B7D09"/>
    <w:rsid w:val="003B7F57"/>
    <w:rsid w:val="003C0ECD"/>
    <w:rsid w:val="003C59FC"/>
    <w:rsid w:val="003C5A8C"/>
    <w:rsid w:val="003C6A08"/>
    <w:rsid w:val="003D0BDE"/>
    <w:rsid w:val="003D172F"/>
    <w:rsid w:val="003D1D29"/>
    <w:rsid w:val="003D1E13"/>
    <w:rsid w:val="003D6268"/>
    <w:rsid w:val="003D6532"/>
    <w:rsid w:val="003D6760"/>
    <w:rsid w:val="003D7FD7"/>
    <w:rsid w:val="003E0705"/>
    <w:rsid w:val="003E1377"/>
    <w:rsid w:val="003E3C02"/>
    <w:rsid w:val="003E42A9"/>
    <w:rsid w:val="003E48D3"/>
    <w:rsid w:val="003E526F"/>
    <w:rsid w:val="003E53B6"/>
    <w:rsid w:val="003E60AF"/>
    <w:rsid w:val="003E67DE"/>
    <w:rsid w:val="003E7955"/>
    <w:rsid w:val="003F1144"/>
    <w:rsid w:val="003F21E6"/>
    <w:rsid w:val="003F41A1"/>
    <w:rsid w:val="003F4C0B"/>
    <w:rsid w:val="003F53B2"/>
    <w:rsid w:val="003F6B9E"/>
    <w:rsid w:val="003F6F3B"/>
    <w:rsid w:val="003F79FE"/>
    <w:rsid w:val="00401741"/>
    <w:rsid w:val="004020BC"/>
    <w:rsid w:val="00402ED7"/>
    <w:rsid w:val="0040327A"/>
    <w:rsid w:val="00403B8A"/>
    <w:rsid w:val="00403F87"/>
    <w:rsid w:val="00404EC9"/>
    <w:rsid w:val="00406808"/>
    <w:rsid w:val="0040777E"/>
    <w:rsid w:val="004118F0"/>
    <w:rsid w:val="00411E16"/>
    <w:rsid w:val="00411F32"/>
    <w:rsid w:val="00412E55"/>
    <w:rsid w:val="00413CD0"/>
    <w:rsid w:val="0041441B"/>
    <w:rsid w:val="00414BE2"/>
    <w:rsid w:val="00414BFB"/>
    <w:rsid w:val="00417174"/>
    <w:rsid w:val="004176B1"/>
    <w:rsid w:val="00417ED4"/>
    <w:rsid w:val="004226F3"/>
    <w:rsid w:val="00425961"/>
    <w:rsid w:val="00431088"/>
    <w:rsid w:val="0043257D"/>
    <w:rsid w:val="00432A2B"/>
    <w:rsid w:val="00433435"/>
    <w:rsid w:val="0043374C"/>
    <w:rsid w:val="00433E62"/>
    <w:rsid w:val="0043410B"/>
    <w:rsid w:val="00435445"/>
    <w:rsid w:val="00440E8B"/>
    <w:rsid w:val="0044146E"/>
    <w:rsid w:val="00441BEA"/>
    <w:rsid w:val="00446663"/>
    <w:rsid w:val="00446CBE"/>
    <w:rsid w:val="00447547"/>
    <w:rsid w:val="0045146E"/>
    <w:rsid w:val="00451621"/>
    <w:rsid w:val="004533DF"/>
    <w:rsid w:val="00453408"/>
    <w:rsid w:val="00453C28"/>
    <w:rsid w:val="00453EEB"/>
    <w:rsid w:val="004542D5"/>
    <w:rsid w:val="004549F0"/>
    <w:rsid w:val="00456815"/>
    <w:rsid w:val="00457B55"/>
    <w:rsid w:val="004613DB"/>
    <w:rsid w:val="004618F8"/>
    <w:rsid w:val="00462ED3"/>
    <w:rsid w:val="00464A2D"/>
    <w:rsid w:val="00465A71"/>
    <w:rsid w:val="00465B60"/>
    <w:rsid w:val="00465D1B"/>
    <w:rsid w:val="004664A3"/>
    <w:rsid w:val="004665B7"/>
    <w:rsid w:val="00471BD6"/>
    <w:rsid w:val="004724E9"/>
    <w:rsid w:val="00473BEE"/>
    <w:rsid w:val="004744B0"/>
    <w:rsid w:val="00477293"/>
    <w:rsid w:val="00481D0D"/>
    <w:rsid w:val="0048441E"/>
    <w:rsid w:val="00484F27"/>
    <w:rsid w:val="00485A63"/>
    <w:rsid w:val="00485AB9"/>
    <w:rsid w:val="00490987"/>
    <w:rsid w:val="00492DD4"/>
    <w:rsid w:val="00494CED"/>
    <w:rsid w:val="00495215"/>
    <w:rsid w:val="00495889"/>
    <w:rsid w:val="004972B1"/>
    <w:rsid w:val="00497DD5"/>
    <w:rsid w:val="004A0379"/>
    <w:rsid w:val="004A0684"/>
    <w:rsid w:val="004A1385"/>
    <w:rsid w:val="004A38A4"/>
    <w:rsid w:val="004A58A7"/>
    <w:rsid w:val="004A5F26"/>
    <w:rsid w:val="004A6390"/>
    <w:rsid w:val="004A6DE2"/>
    <w:rsid w:val="004B1500"/>
    <w:rsid w:val="004B1B80"/>
    <w:rsid w:val="004B2956"/>
    <w:rsid w:val="004B2B29"/>
    <w:rsid w:val="004B3241"/>
    <w:rsid w:val="004C197E"/>
    <w:rsid w:val="004C415A"/>
    <w:rsid w:val="004C5259"/>
    <w:rsid w:val="004C621C"/>
    <w:rsid w:val="004C7B61"/>
    <w:rsid w:val="004D0FEC"/>
    <w:rsid w:val="004D1AF8"/>
    <w:rsid w:val="004D2FC9"/>
    <w:rsid w:val="004D3254"/>
    <w:rsid w:val="004D3CBA"/>
    <w:rsid w:val="004D3F1A"/>
    <w:rsid w:val="004D5D9F"/>
    <w:rsid w:val="004D628A"/>
    <w:rsid w:val="004D6FBB"/>
    <w:rsid w:val="004D7F3B"/>
    <w:rsid w:val="004E3C14"/>
    <w:rsid w:val="004E43E6"/>
    <w:rsid w:val="004E4918"/>
    <w:rsid w:val="004E5F26"/>
    <w:rsid w:val="004E7910"/>
    <w:rsid w:val="004F049C"/>
    <w:rsid w:val="004F0A25"/>
    <w:rsid w:val="004F20EE"/>
    <w:rsid w:val="004F2868"/>
    <w:rsid w:val="004F4836"/>
    <w:rsid w:val="004F4F75"/>
    <w:rsid w:val="004F56C4"/>
    <w:rsid w:val="004F5795"/>
    <w:rsid w:val="004F666A"/>
    <w:rsid w:val="0050059D"/>
    <w:rsid w:val="005012EC"/>
    <w:rsid w:val="005013C0"/>
    <w:rsid w:val="00501A1B"/>
    <w:rsid w:val="00501A3B"/>
    <w:rsid w:val="005028CC"/>
    <w:rsid w:val="00502B48"/>
    <w:rsid w:val="005076CE"/>
    <w:rsid w:val="005104D0"/>
    <w:rsid w:val="00510C95"/>
    <w:rsid w:val="00513375"/>
    <w:rsid w:val="0051379F"/>
    <w:rsid w:val="00513E7C"/>
    <w:rsid w:val="005158B3"/>
    <w:rsid w:val="0051712C"/>
    <w:rsid w:val="00521342"/>
    <w:rsid w:val="00521784"/>
    <w:rsid w:val="00523EE8"/>
    <w:rsid w:val="00524235"/>
    <w:rsid w:val="00524296"/>
    <w:rsid w:val="005245BB"/>
    <w:rsid w:val="00526A7B"/>
    <w:rsid w:val="005300D6"/>
    <w:rsid w:val="005301D3"/>
    <w:rsid w:val="00534FBF"/>
    <w:rsid w:val="0053572E"/>
    <w:rsid w:val="005359EF"/>
    <w:rsid w:val="00535FEA"/>
    <w:rsid w:val="0053734C"/>
    <w:rsid w:val="00543C8C"/>
    <w:rsid w:val="00544E2D"/>
    <w:rsid w:val="00545A36"/>
    <w:rsid w:val="005502B9"/>
    <w:rsid w:val="00550FEE"/>
    <w:rsid w:val="00551DBF"/>
    <w:rsid w:val="005520A9"/>
    <w:rsid w:val="00552DE5"/>
    <w:rsid w:val="0055476C"/>
    <w:rsid w:val="0055609C"/>
    <w:rsid w:val="00557602"/>
    <w:rsid w:val="00557F28"/>
    <w:rsid w:val="005605E3"/>
    <w:rsid w:val="00560A7A"/>
    <w:rsid w:val="00560EA3"/>
    <w:rsid w:val="00561DBE"/>
    <w:rsid w:val="005630AF"/>
    <w:rsid w:val="005644D4"/>
    <w:rsid w:val="00564B6E"/>
    <w:rsid w:val="005658A2"/>
    <w:rsid w:val="00565943"/>
    <w:rsid w:val="005700EF"/>
    <w:rsid w:val="0057012D"/>
    <w:rsid w:val="0057036F"/>
    <w:rsid w:val="00574425"/>
    <w:rsid w:val="00574E70"/>
    <w:rsid w:val="00575686"/>
    <w:rsid w:val="00577BA4"/>
    <w:rsid w:val="00577C4C"/>
    <w:rsid w:val="00580B92"/>
    <w:rsid w:val="005825D3"/>
    <w:rsid w:val="00582649"/>
    <w:rsid w:val="005841AE"/>
    <w:rsid w:val="005842CE"/>
    <w:rsid w:val="00584828"/>
    <w:rsid w:val="00584ECF"/>
    <w:rsid w:val="005850AC"/>
    <w:rsid w:val="00585726"/>
    <w:rsid w:val="005858CA"/>
    <w:rsid w:val="0059150F"/>
    <w:rsid w:val="00592FD4"/>
    <w:rsid w:val="00594B87"/>
    <w:rsid w:val="005967FD"/>
    <w:rsid w:val="0059767D"/>
    <w:rsid w:val="005A5C5E"/>
    <w:rsid w:val="005B07D5"/>
    <w:rsid w:val="005B7318"/>
    <w:rsid w:val="005B7381"/>
    <w:rsid w:val="005B7C0B"/>
    <w:rsid w:val="005C100E"/>
    <w:rsid w:val="005C1C6F"/>
    <w:rsid w:val="005C2353"/>
    <w:rsid w:val="005C298E"/>
    <w:rsid w:val="005C2ACE"/>
    <w:rsid w:val="005C5BCF"/>
    <w:rsid w:val="005D0E3B"/>
    <w:rsid w:val="005D1861"/>
    <w:rsid w:val="005D3B3C"/>
    <w:rsid w:val="005D3CFC"/>
    <w:rsid w:val="005D57AA"/>
    <w:rsid w:val="005D7FA9"/>
    <w:rsid w:val="005E16CB"/>
    <w:rsid w:val="005E4395"/>
    <w:rsid w:val="005E4E6C"/>
    <w:rsid w:val="005E53CD"/>
    <w:rsid w:val="005E6488"/>
    <w:rsid w:val="005E7031"/>
    <w:rsid w:val="005F0343"/>
    <w:rsid w:val="005F30B6"/>
    <w:rsid w:val="005F51B6"/>
    <w:rsid w:val="00602018"/>
    <w:rsid w:val="00602AE8"/>
    <w:rsid w:val="006040D3"/>
    <w:rsid w:val="00604909"/>
    <w:rsid w:val="00606421"/>
    <w:rsid w:val="006103D4"/>
    <w:rsid w:val="0061128C"/>
    <w:rsid w:val="00612749"/>
    <w:rsid w:val="0061321E"/>
    <w:rsid w:val="00613675"/>
    <w:rsid w:val="00613D32"/>
    <w:rsid w:val="006143B1"/>
    <w:rsid w:val="0061552B"/>
    <w:rsid w:val="00617AB1"/>
    <w:rsid w:val="00620460"/>
    <w:rsid w:val="00620A34"/>
    <w:rsid w:val="00620DD4"/>
    <w:rsid w:val="0062274F"/>
    <w:rsid w:val="00622958"/>
    <w:rsid w:val="00622D4C"/>
    <w:rsid w:val="00624BB9"/>
    <w:rsid w:val="00624ED2"/>
    <w:rsid w:val="00625294"/>
    <w:rsid w:val="00626A25"/>
    <w:rsid w:val="00626CEC"/>
    <w:rsid w:val="00630158"/>
    <w:rsid w:val="00630BB8"/>
    <w:rsid w:val="0063146C"/>
    <w:rsid w:val="006323FE"/>
    <w:rsid w:val="00635EB1"/>
    <w:rsid w:val="0063752B"/>
    <w:rsid w:val="00640C03"/>
    <w:rsid w:val="00640E48"/>
    <w:rsid w:val="0064166E"/>
    <w:rsid w:val="00641BE6"/>
    <w:rsid w:val="00641C17"/>
    <w:rsid w:val="0064399C"/>
    <w:rsid w:val="00643F29"/>
    <w:rsid w:val="006448E3"/>
    <w:rsid w:val="0064543C"/>
    <w:rsid w:val="00645C9E"/>
    <w:rsid w:val="006475EB"/>
    <w:rsid w:val="00652C72"/>
    <w:rsid w:val="00652EFD"/>
    <w:rsid w:val="006533E4"/>
    <w:rsid w:val="00654854"/>
    <w:rsid w:val="006558C9"/>
    <w:rsid w:val="00655BCC"/>
    <w:rsid w:val="006561F1"/>
    <w:rsid w:val="00656E87"/>
    <w:rsid w:val="00657387"/>
    <w:rsid w:val="006573D8"/>
    <w:rsid w:val="00661657"/>
    <w:rsid w:val="00661F8C"/>
    <w:rsid w:val="006627A2"/>
    <w:rsid w:val="006627E3"/>
    <w:rsid w:val="006628B7"/>
    <w:rsid w:val="00663B38"/>
    <w:rsid w:val="00664073"/>
    <w:rsid w:val="006640C1"/>
    <w:rsid w:val="00665DBB"/>
    <w:rsid w:val="00666DE1"/>
    <w:rsid w:val="00670072"/>
    <w:rsid w:val="00670750"/>
    <w:rsid w:val="006710FF"/>
    <w:rsid w:val="00671CB2"/>
    <w:rsid w:val="00672927"/>
    <w:rsid w:val="0067302D"/>
    <w:rsid w:val="006738E9"/>
    <w:rsid w:val="00676DAB"/>
    <w:rsid w:val="00677BBD"/>
    <w:rsid w:val="006805AF"/>
    <w:rsid w:val="00681CCE"/>
    <w:rsid w:val="00682C9A"/>
    <w:rsid w:val="00684DE1"/>
    <w:rsid w:val="00690610"/>
    <w:rsid w:val="00690B12"/>
    <w:rsid w:val="00690F1B"/>
    <w:rsid w:val="006932BB"/>
    <w:rsid w:val="0069629A"/>
    <w:rsid w:val="00696306"/>
    <w:rsid w:val="00697826"/>
    <w:rsid w:val="006A18CD"/>
    <w:rsid w:val="006A29D9"/>
    <w:rsid w:val="006A34F5"/>
    <w:rsid w:val="006A387C"/>
    <w:rsid w:val="006A78C0"/>
    <w:rsid w:val="006B06C8"/>
    <w:rsid w:val="006B09E2"/>
    <w:rsid w:val="006B3009"/>
    <w:rsid w:val="006B41FD"/>
    <w:rsid w:val="006B45CD"/>
    <w:rsid w:val="006B4A5F"/>
    <w:rsid w:val="006B4D56"/>
    <w:rsid w:val="006B4E85"/>
    <w:rsid w:val="006B60C2"/>
    <w:rsid w:val="006B74B8"/>
    <w:rsid w:val="006C0ECE"/>
    <w:rsid w:val="006C191A"/>
    <w:rsid w:val="006C1EF8"/>
    <w:rsid w:val="006C2C00"/>
    <w:rsid w:val="006C3DFF"/>
    <w:rsid w:val="006C6870"/>
    <w:rsid w:val="006C71CF"/>
    <w:rsid w:val="006D07E8"/>
    <w:rsid w:val="006D10F0"/>
    <w:rsid w:val="006D15C5"/>
    <w:rsid w:val="006D1AD6"/>
    <w:rsid w:val="006D3473"/>
    <w:rsid w:val="006D54CE"/>
    <w:rsid w:val="006D5A3E"/>
    <w:rsid w:val="006D67F2"/>
    <w:rsid w:val="006D71B8"/>
    <w:rsid w:val="006E14F4"/>
    <w:rsid w:val="006E1AF9"/>
    <w:rsid w:val="006E1CA8"/>
    <w:rsid w:val="006E7663"/>
    <w:rsid w:val="006E7C7C"/>
    <w:rsid w:val="006E7FE6"/>
    <w:rsid w:val="006F1EDE"/>
    <w:rsid w:val="006F43AC"/>
    <w:rsid w:val="006F56C3"/>
    <w:rsid w:val="006F5EB9"/>
    <w:rsid w:val="006F72C2"/>
    <w:rsid w:val="00703664"/>
    <w:rsid w:val="00706298"/>
    <w:rsid w:val="00706776"/>
    <w:rsid w:val="00706A1E"/>
    <w:rsid w:val="007074A0"/>
    <w:rsid w:val="00710138"/>
    <w:rsid w:val="00711E60"/>
    <w:rsid w:val="007137C8"/>
    <w:rsid w:val="00713BCD"/>
    <w:rsid w:val="00713F3F"/>
    <w:rsid w:val="007146D1"/>
    <w:rsid w:val="00714CA8"/>
    <w:rsid w:val="00716715"/>
    <w:rsid w:val="007170E9"/>
    <w:rsid w:val="00720062"/>
    <w:rsid w:val="0072364F"/>
    <w:rsid w:val="00724377"/>
    <w:rsid w:val="007258FE"/>
    <w:rsid w:val="00725E21"/>
    <w:rsid w:val="00725FAE"/>
    <w:rsid w:val="007278C6"/>
    <w:rsid w:val="007307BB"/>
    <w:rsid w:val="00733B7E"/>
    <w:rsid w:val="00733D8E"/>
    <w:rsid w:val="00740335"/>
    <w:rsid w:val="007414AB"/>
    <w:rsid w:val="00742264"/>
    <w:rsid w:val="00742CB0"/>
    <w:rsid w:val="00742DC0"/>
    <w:rsid w:val="00745920"/>
    <w:rsid w:val="00746418"/>
    <w:rsid w:val="00750F30"/>
    <w:rsid w:val="007517C8"/>
    <w:rsid w:val="007560B2"/>
    <w:rsid w:val="007565EF"/>
    <w:rsid w:val="00756FC6"/>
    <w:rsid w:val="00762EE0"/>
    <w:rsid w:val="00763D8A"/>
    <w:rsid w:val="00766B36"/>
    <w:rsid w:val="00766E1B"/>
    <w:rsid w:val="00766E57"/>
    <w:rsid w:val="007708DE"/>
    <w:rsid w:val="00772534"/>
    <w:rsid w:val="00773EF0"/>
    <w:rsid w:val="007746F6"/>
    <w:rsid w:val="00776265"/>
    <w:rsid w:val="007764DB"/>
    <w:rsid w:val="00776897"/>
    <w:rsid w:val="00781F57"/>
    <w:rsid w:val="00782264"/>
    <w:rsid w:val="0078324F"/>
    <w:rsid w:val="00783B8B"/>
    <w:rsid w:val="00783E43"/>
    <w:rsid w:val="00784990"/>
    <w:rsid w:val="00785840"/>
    <w:rsid w:val="00787F60"/>
    <w:rsid w:val="00791E2F"/>
    <w:rsid w:val="00792070"/>
    <w:rsid w:val="00792782"/>
    <w:rsid w:val="00792DBE"/>
    <w:rsid w:val="007933E2"/>
    <w:rsid w:val="007941A0"/>
    <w:rsid w:val="007947A4"/>
    <w:rsid w:val="007958A0"/>
    <w:rsid w:val="00796000"/>
    <w:rsid w:val="007971AA"/>
    <w:rsid w:val="0079728F"/>
    <w:rsid w:val="007A12F0"/>
    <w:rsid w:val="007A1E34"/>
    <w:rsid w:val="007A3244"/>
    <w:rsid w:val="007A4762"/>
    <w:rsid w:val="007A6561"/>
    <w:rsid w:val="007A69BA"/>
    <w:rsid w:val="007A73A0"/>
    <w:rsid w:val="007A74D9"/>
    <w:rsid w:val="007B128B"/>
    <w:rsid w:val="007B166A"/>
    <w:rsid w:val="007B221D"/>
    <w:rsid w:val="007B2AA2"/>
    <w:rsid w:val="007B5815"/>
    <w:rsid w:val="007B59DC"/>
    <w:rsid w:val="007B6ACC"/>
    <w:rsid w:val="007C1779"/>
    <w:rsid w:val="007C1FD5"/>
    <w:rsid w:val="007C2CBE"/>
    <w:rsid w:val="007C5D54"/>
    <w:rsid w:val="007D00C0"/>
    <w:rsid w:val="007D0BD1"/>
    <w:rsid w:val="007D25F2"/>
    <w:rsid w:val="007D37EF"/>
    <w:rsid w:val="007D3AEB"/>
    <w:rsid w:val="007D48A8"/>
    <w:rsid w:val="007D4A77"/>
    <w:rsid w:val="007D4D95"/>
    <w:rsid w:val="007D59B3"/>
    <w:rsid w:val="007D6C56"/>
    <w:rsid w:val="007D70B8"/>
    <w:rsid w:val="007E0EBC"/>
    <w:rsid w:val="007E1823"/>
    <w:rsid w:val="007E477C"/>
    <w:rsid w:val="007E47A9"/>
    <w:rsid w:val="007E5019"/>
    <w:rsid w:val="007E5823"/>
    <w:rsid w:val="007E7D17"/>
    <w:rsid w:val="007F0255"/>
    <w:rsid w:val="007F0C16"/>
    <w:rsid w:val="007F41C6"/>
    <w:rsid w:val="007F4919"/>
    <w:rsid w:val="007F4EB6"/>
    <w:rsid w:val="007F6C92"/>
    <w:rsid w:val="007F7997"/>
    <w:rsid w:val="007F7B39"/>
    <w:rsid w:val="00800727"/>
    <w:rsid w:val="008028A1"/>
    <w:rsid w:val="0080560F"/>
    <w:rsid w:val="00806F02"/>
    <w:rsid w:val="00810D5A"/>
    <w:rsid w:val="00810FBE"/>
    <w:rsid w:val="00812981"/>
    <w:rsid w:val="008135CE"/>
    <w:rsid w:val="0081376E"/>
    <w:rsid w:val="008200C1"/>
    <w:rsid w:val="00821C13"/>
    <w:rsid w:val="00821DE5"/>
    <w:rsid w:val="00821E07"/>
    <w:rsid w:val="00822FCC"/>
    <w:rsid w:val="00823658"/>
    <w:rsid w:val="008249F2"/>
    <w:rsid w:val="00825297"/>
    <w:rsid w:val="00826544"/>
    <w:rsid w:val="00826ACD"/>
    <w:rsid w:val="00826FD0"/>
    <w:rsid w:val="0082752A"/>
    <w:rsid w:val="00827FEC"/>
    <w:rsid w:val="00832250"/>
    <w:rsid w:val="00835E16"/>
    <w:rsid w:val="00836C7C"/>
    <w:rsid w:val="00836E73"/>
    <w:rsid w:val="00841B93"/>
    <w:rsid w:val="00841C41"/>
    <w:rsid w:val="00841D96"/>
    <w:rsid w:val="00842133"/>
    <w:rsid w:val="00844D2B"/>
    <w:rsid w:val="008452B1"/>
    <w:rsid w:val="00846B15"/>
    <w:rsid w:val="008476AF"/>
    <w:rsid w:val="008509AB"/>
    <w:rsid w:val="008519E7"/>
    <w:rsid w:val="00854389"/>
    <w:rsid w:val="008549A7"/>
    <w:rsid w:val="00860B63"/>
    <w:rsid w:val="00862253"/>
    <w:rsid w:val="0086251A"/>
    <w:rsid w:val="008638EC"/>
    <w:rsid w:val="008647EA"/>
    <w:rsid w:val="00864A67"/>
    <w:rsid w:val="00866A03"/>
    <w:rsid w:val="00870DA9"/>
    <w:rsid w:val="00872716"/>
    <w:rsid w:val="00873C4A"/>
    <w:rsid w:val="0087432F"/>
    <w:rsid w:val="0087471D"/>
    <w:rsid w:val="00874B0D"/>
    <w:rsid w:val="00876710"/>
    <w:rsid w:val="008774FF"/>
    <w:rsid w:val="00880F94"/>
    <w:rsid w:val="0088138C"/>
    <w:rsid w:val="0088386E"/>
    <w:rsid w:val="008846CA"/>
    <w:rsid w:val="0088537B"/>
    <w:rsid w:val="008858BB"/>
    <w:rsid w:val="00885C4B"/>
    <w:rsid w:val="008875A0"/>
    <w:rsid w:val="0089069C"/>
    <w:rsid w:val="00890913"/>
    <w:rsid w:val="00892CBE"/>
    <w:rsid w:val="00893D88"/>
    <w:rsid w:val="00896B37"/>
    <w:rsid w:val="008A17C7"/>
    <w:rsid w:val="008A1FEA"/>
    <w:rsid w:val="008A330F"/>
    <w:rsid w:val="008A370C"/>
    <w:rsid w:val="008A42DD"/>
    <w:rsid w:val="008A44E9"/>
    <w:rsid w:val="008A4A96"/>
    <w:rsid w:val="008A5EDE"/>
    <w:rsid w:val="008A6ECF"/>
    <w:rsid w:val="008A7823"/>
    <w:rsid w:val="008B180B"/>
    <w:rsid w:val="008B2F77"/>
    <w:rsid w:val="008C1927"/>
    <w:rsid w:val="008C244B"/>
    <w:rsid w:val="008C28F2"/>
    <w:rsid w:val="008C32C8"/>
    <w:rsid w:val="008C596E"/>
    <w:rsid w:val="008C65BE"/>
    <w:rsid w:val="008C6E6A"/>
    <w:rsid w:val="008C7896"/>
    <w:rsid w:val="008D1542"/>
    <w:rsid w:val="008D2152"/>
    <w:rsid w:val="008D5EDC"/>
    <w:rsid w:val="008E0A58"/>
    <w:rsid w:val="008E13E1"/>
    <w:rsid w:val="008E2AE8"/>
    <w:rsid w:val="008E2CF1"/>
    <w:rsid w:val="008E3942"/>
    <w:rsid w:val="008E6915"/>
    <w:rsid w:val="008E78CB"/>
    <w:rsid w:val="008F1475"/>
    <w:rsid w:val="008F35FD"/>
    <w:rsid w:val="008F44E2"/>
    <w:rsid w:val="008F64BE"/>
    <w:rsid w:val="00902187"/>
    <w:rsid w:val="00902567"/>
    <w:rsid w:val="00903E49"/>
    <w:rsid w:val="009044FC"/>
    <w:rsid w:val="00904571"/>
    <w:rsid w:val="00904EFF"/>
    <w:rsid w:val="009058D9"/>
    <w:rsid w:val="00912485"/>
    <w:rsid w:val="009133C5"/>
    <w:rsid w:val="00916058"/>
    <w:rsid w:val="00916DD0"/>
    <w:rsid w:val="00916F17"/>
    <w:rsid w:val="009215C9"/>
    <w:rsid w:val="00923D05"/>
    <w:rsid w:val="009256F8"/>
    <w:rsid w:val="009257B7"/>
    <w:rsid w:val="00925A91"/>
    <w:rsid w:val="00925C76"/>
    <w:rsid w:val="0092622F"/>
    <w:rsid w:val="0092718F"/>
    <w:rsid w:val="0093024B"/>
    <w:rsid w:val="009335BE"/>
    <w:rsid w:val="00934DAD"/>
    <w:rsid w:val="00936C00"/>
    <w:rsid w:val="00936C6A"/>
    <w:rsid w:val="00936CBE"/>
    <w:rsid w:val="00940260"/>
    <w:rsid w:val="00944652"/>
    <w:rsid w:val="00945613"/>
    <w:rsid w:val="00946409"/>
    <w:rsid w:val="0094678A"/>
    <w:rsid w:val="0094793E"/>
    <w:rsid w:val="0094798A"/>
    <w:rsid w:val="009502AD"/>
    <w:rsid w:val="009510DC"/>
    <w:rsid w:val="0095211A"/>
    <w:rsid w:val="00953C6D"/>
    <w:rsid w:val="00955D29"/>
    <w:rsid w:val="00956AEA"/>
    <w:rsid w:val="00960CF2"/>
    <w:rsid w:val="009623AC"/>
    <w:rsid w:val="00962485"/>
    <w:rsid w:val="00962E35"/>
    <w:rsid w:val="00964D2A"/>
    <w:rsid w:val="00965A85"/>
    <w:rsid w:val="009670D3"/>
    <w:rsid w:val="0097288E"/>
    <w:rsid w:val="00972B1E"/>
    <w:rsid w:val="00973243"/>
    <w:rsid w:val="00974F9D"/>
    <w:rsid w:val="0097587D"/>
    <w:rsid w:val="00977367"/>
    <w:rsid w:val="009773F0"/>
    <w:rsid w:val="00985746"/>
    <w:rsid w:val="0098774F"/>
    <w:rsid w:val="0099097F"/>
    <w:rsid w:val="00992608"/>
    <w:rsid w:val="00992FEA"/>
    <w:rsid w:val="00994926"/>
    <w:rsid w:val="00995820"/>
    <w:rsid w:val="0099610E"/>
    <w:rsid w:val="0099649C"/>
    <w:rsid w:val="00996BA1"/>
    <w:rsid w:val="009A0B99"/>
    <w:rsid w:val="009A1636"/>
    <w:rsid w:val="009A36DB"/>
    <w:rsid w:val="009A4668"/>
    <w:rsid w:val="009A6C1F"/>
    <w:rsid w:val="009A7F78"/>
    <w:rsid w:val="009B0DA3"/>
    <w:rsid w:val="009B2293"/>
    <w:rsid w:val="009B2857"/>
    <w:rsid w:val="009B2E0D"/>
    <w:rsid w:val="009B33C1"/>
    <w:rsid w:val="009B4ABC"/>
    <w:rsid w:val="009B5373"/>
    <w:rsid w:val="009B731E"/>
    <w:rsid w:val="009C0497"/>
    <w:rsid w:val="009C05FA"/>
    <w:rsid w:val="009C0EF4"/>
    <w:rsid w:val="009C4109"/>
    <w:rsid w:val="009C4283"/>
    <w:rsid w:val="009C4494"/>
    <w:rsid w:val="009C6389"/>
    <w:rsid w:val="009C7660"/>
    <w:rsid w:val="009D102C"/>
    <w:rsid w:val="009D1892"/>
    <w:rsid w:val="009D462A"/>
    <w:rsid w:val="009D572C"/>
    <w:rsid w:val="009D5771"/>
    <w:rsid w:val="009D615B"/>
    <w:rsid w:val="009D637B"/>
    <w:rsid w:val="009E30E7"/>
    <w:rsid w:val="009E454A"/>
    <w:rsid w:val="009E6C1D"/>
    <w:rsid w:val="009E7B7A"/>
    <w:rsid w:val="009E7CDD"/>
    <w:rsid w:val="009F4E0F"/>
    <w:rsid w:val="00A02812"/>
    <w:rsid w:val="00A03B97"/>
    <w:rsid w:val="00A040AD"/>
    <w:rsid w:val="00A05272"/>
    <w:rsid w:val="00A0552A"/>
    <w:rsid w:val="00A07450"/>
    <w:rsid w:val="00A07A2E"/>
    <w:rsid w:val="00A104D2"/>
    <w:rsid w:val="00A1250B"/>
    <w:rsid w:val="00A1778B"/>
    <w:rsid w:val="00A17E3C"/>
    <w:rsid w:val="00A205CF"/>
    <w:rsid w:val="00A20669"/>
    <w:rsid w:val="00A24AEA"/>
    <w:rsid w:val="00A25CF9"/>
    <w:rsid w:val="00A269FF"/>
    <w:rsid w:val="00A30182"/>
    <w:rsid w:val="00A31419"/>
    <w:rsid w:val="00A3190E"/>
    <w:rsid w:val="00A31A2E"/>
    <w:rsid w:val="00A326CA"/>
    <w:rsid w:val="00A34AA9"/>
    <w:rsid w:val="00A40354"/>
    <w:rsid w:val="00A40910"/>
    <w:rsid w:val="00A41698"/>
    <w:rsid w:val="00A50659"/>
    <w:rsid w:val="00A5087D"/>
    <w:rsid w:val="00A5146F"/>
    <w:rsid w:val="00A51723"/>
    <w:rsid w:val="00A5270E"/>
    <w:rsid w:val="00A5604E"/>
    <w:rsid w:val="00A56AEA"/>
    <w:rsid w:val="00A57311"/>
    <w:rsid w:val="00A62FD7"/>
    <w:rsid w:val="00A63065"/>
    <w:rsid w:val="00A63F8E"/>
    <w:rsid w:val="00A64F08"/>
    <w:rsid w:val="00A65340"/>
    <w:rsid w:val="00A67608"/>
    <w:rsid w:val="00A70F93"/>
    <w:rsid w:val="00A7463E"/>
    <w:rsid w:val="00A76B59"/>
    <w:rsid w:val="00A76FD5"/>
    <w:rsid w:val="00A81D2F"/>
    <w:rsid w:val="00A82AD3"/>
    <w:rsid w:val="00A83E8D"/>
    <w:rsid w:val="00A846E9"/>
    <w:rsid w:val="00A84CFD"/>
    <w:rsid w:val="00A90DC9"/>
    <w:rsid w:val="00A9226E"/>
    <w:rsid w:val="00A925B8"/>
    <w:rsid w:val="00A9296E"/>
    <w:rsid w:val="00A92B2C"/>
    <w:rsid w:val="00A95C36"/>
    <w:rsid w:val="00A97E37"/>
    <w:rsid w:val="00AA0A55"/>
    <w:rsid w:val="00AA20A8"/>
    <w:rsid w:val="00AA358F"/>
    <w:rsid w:val="00AA4638"/>
    <w:rsid w:val="00AA4B9A"/>
    <w:rsid w:val="00AA4D76"/>
    <w:rsid w:val="00AA7C62"/>
    <w:rsid w:val="00AB2B2F"/>
    <w:rsid w:val="00AB3F07"/>
    <w:rsid w:val="00AB72B7"/>
    <w:rsid w:val="00AC2102"/>
    <w:rsid w:val="00AC2C0A"/>
    <w:rsid w:val="00AC3127"/>
    <w:rsid w:val="00AC74FA"/>
    <w:rsid w:val="00AD1659"/>
    <w:rsid w:val="00AD3329"/>
    <w:rsid w:val="00AD4398"/>
    <w:rsid w:val="00AD5715"/>
    <w:rsid w:val="00AE0B32"/>
    <w:rsid w:val="00AE24D3"/>
    <w:rsid w:val="00AE3DB5"/>
    <w:rsid w:val="00AE4943"/>
    <w:rsid w:val="00AE5C6C"/>
    <w:rsid w:val="00AE746D"/>
    <w:rsid w:val="00AF16BC"/>
    <w:rsid w:val="00AF2251"/>
    <w:rsid w:val="00AF5645"/>
    <w:rsid w:val="00AF7646"/>
    <w:rsid w:val="00AF76CD"/>
    <w:rsid w:val="00B04E35"/>
    <w:rsid w:val="00B05361"/>
    <w:rsid w:val="00B06766"/>
    <w:rsid w:val="00B0680F"/>
    <w:rsid w:val="00B06AA6"/>
    <w:rsid w:val="00B10144"/>
    <w:rsid w:val="00B10227"/>
    <w:rsid w:val="00B10879"/>
    <w:rsid w:val="00B11964"/>
    <w:rsid w:val="00B11F4F"/>
    <w:rsid w:val="00B1244B"/>
    <w:rsid w:val="00B13E84"/>
    <w:rsid w:val="00B20365"/>
    <w:rsid w:val="00B231BA"/>
    <w:rsid w:val="00B23A5C"/>
    <w:rsid w:val="00B3002F"/>
    <w:rsid w:val="00B311C6"/>
    <w:rsid w:val="00B32239"/>
    <w:rsid w:val="00B32699"/>
    <w:rsid w:val="00B32C37"/>
    <w:rsid w:val="00B336CB"/>
    <w:rsid w:val="00B338A5"/>
    <w:rsid w:val="00B35B38"/>
    <w:rsid w:val="00B37B2E"/>
    <w:rsid w:val="00B40958"/>
    <w:rsid w:val="00B42E45"/>
    <w:rsid w:val="00B43223"/>
    <w:rsid w:val="00B44CFE"/>
    <w:rsid w:val="00B457A5"/>
    <w:rsid w:val="00B46A99"/>
    <w:rsid w:val="00B50F21"/>
    <w:rsid w:val="00B52ABA"/>
    <w:rsid w:val="00B52ED2"/>
    <w:rsid w:val="00B5388D"/>
    <w:rsid w:val="00B56054"/>
    <w:rsid w:val="00B5650F"/>
    <w:rsid w:val="00B56839"/>
    <w:rsid w:val="00B56BF9"/>
    <w:rsid w:val="00B60551"/>
    <w:rsid w:val="00B62216"/>
    <w:rsid w:val="00B64E11"/>
    <w:rsid w:val="00B6655C"/>
    <w:rsid w:val="00B66B86"/>
    <w:rsid w:val="00B66F79"/>
    <w:rsid w:val="00B672AE"/>
    <w:rsid w:val="00B67D51"/>
    <w:rsid w:val="00B76255"/>
    <w:rsid w:val="00B8178F"/>
    <w:rsid w:val="00B83CBF"/>
    <w:rsid w:val="00B871BD"/>
    <w:rsid w:val="00B91DB8"/>
    <w:rsid w:val="00B92017"/>
    <w:rsid w:val="00B9493C"/>
    <w:rsid w:val="00B95976"/>
    <w:rsid w:val="00BA1ABF"/>
    <w:rsid w:val="00BA1CAF"/>
    <w:rsid w:val="00BA2DE9"/>
    <w:rsid w:val="00BA34F6"/>
    <w:rsid w:val="00BA39D9"/>
    <w:rsid w:val="00BB02FC"/>
    <w:rsid w:val="00BB3A4D"/>
    <w:rsid w:val="00BB3CB3"/>
    <w:rsid w:val="00BB48B0"/>
    <w:rsid w:val="00BB6ED5"/>
    <w:rsid w:val="00BB7364"/>
    <w:rsid w:val="00BC45EC"/>
    <w:rsid w:val="00BC5CD3"/>
    <w:rsid w:val="00BD0B20"/>
    <w:rsid w:val="00BD0F63"/>
    <w:rsid w:val="00BD125E"/>
    <w:rsid w:val="00BD2204"/>
    <w:rsid w:val="00BD30F9"/>
    <w:rsid w:val="00BD4888"/>
    <w:rsid w:val="00BD5477"/>
    <w:rsid w:val="00BD5C3B"/>
    <w:rsid w:val="00BD64C2"/>
    <w:rsid w:val="00BE0411"/>
    <w:rsid w:val="00BE258C"/>
    <w:rsid w:val="00BE5157"/>
    <w:rsid w:val="00BE54F0"/>
    <w:rsid w:val="00BE6DB1"/>
    <w:rsid w:val="00BE7F16"/>
    <w:rsid w:val="00BF0599"/>
    <w:rsid w:val="00BF0EB9"/>
    <w:rsid w:val="00BF2CA8"/>
    <w:rsid w:val="00BF341F"/>
    <w:rsid w:val="00BF41B2"/>
    <w:rsid w:val="00BF461C"/>
    <w:rsid w:val="00BF4BF4"/>
    <w:rsid w:val="00BF62B7"/>
    <w:rsid w:val="00C03082"/>
    <w:rsid w:val="00C04150"/>
    <w:rsid w:val="00C1050A"/>
    <w:rsid w:val="00C144BC"/>
    <w:rsid w:val="00C147E0"/>
    <w:rsid w:val="00C15809"/>
    <w:rsid w:val="00C17DED"/>
    <w:rsid w:val="00C205AE"/>
    <w:rsid w:val="00C20E7B"/>
    <w:rsid w:val="00C20FBE"/>
    <w:rsid w:val="00C22BAD"/>
    <w:rsid w:val="00C22CA9"/>
    <w:rsid w:val="00C23FA8"/>
    <w:rsid w:val="00C25087"/>
    <w:rsid w:val="00C2609F"/>
    <w:rsid w:val="00C26B06"/>
    <w:rsid w:val="00C27CAC"/>
    <w:rsid w:val="00C33CB8"/>
    <w:rsid w:val="00C33CD3"/>
    <w:rsid w:val="00C36270"/>
    <w:rsid w:val="00C36D1F"/>
    <w:rsid w:val="00C37D8D"/>
    <w:rsid w:val="00C41B45"/>
    <w:rsid w:val="00C4333E"/>
    <w:rsid w:val="00C46F68"/>
    <w:rsid w:val="00C51085"/>
    <w:rsid w:val="00C51509"/>
    <w:rsid w:val="00C54272"/>
    <w:rsid w:val="00C56C36"/>
    <w:rsid w:val="00C56D98"/>
    <w:rsid w:val="00C572DC"/>
    <w:rsid w:val="00C57C04"/>
    <w:rsid w:val="00C57DAA"/>
    <w:rsid w:val="00C6536D"/>
    <w:rsid w:val="00C65591"/>
    <w:rsid w:val="00C65FAB"/>
    <w:rsid w:val="00C65FF7"/>
    <w:rsid w:val="00C662AF"/>
    <w:rsid w:val="00C67B24"/>
    <w:rsid w:val="00C70680"/>
    <w:rsid w:val="00C70BF2"/>
    <w:rsid w:val="00C72801"/>
    <w:rsid w:val="00C732AC"/>
    <w:rsid w:val="00C7578C"/>
    <w:rsid w:val="00C75E84"/>
    <w:rsid w:val="00C77502"/>
    <w:rsid w:val="00C7772A"/>
    <w:rsid w:val="00C81C65"/>
    <w:rsid w:val="00C82C0A"/>
    <w:rsid w:val="00C82CDE"/>
    <w:rsid w:val="00C85842"/>
    <w:rsid w:val="00C95CAC"/>
    <w:rsid w:val="00C96000"/>
    <w:rsid w:val="00C961F5"/>
    <w:rsid w:val="00C97E5A"/>
    <w:rsid w:val="00CA08EB"/>
    <w:rsid w:val="00CA2278"/>
    <w:rsid w:val="00CA2F6D"/>
    <w:rsid w:val="00CA393F"/>
    <w:rsid w:val="00CA636A"/>
    <w:rsid w:val="00CB0A21"/>
    <w:rsid w:val="00CB3A10"/>
    <w:rsid w:val="00CB4CB5"/>
    <w:rsid w:val="00CB5903"/>
    <w:rsid w:val="00CB7639"/>
    <w:rsid w:val="00CC1066"/>
    <w:rsid w:val="00CC1625"/>
    <w:rsid w:val="00CC1A76"/>
    <w:rsid w:val="00CC485C"/>
    <w:rsid w:val="00CC60FB"/>
    <w:rsid w:val="00CD09DD"/>
    <w:rsid w:val="00CD1058"/>
    <w:rsid w:val="00CD2E60"/>
    <w:rsid w:val="00CD358E"/>
    <w:rsid w:val="00CD50DF"/>
    <w:rsid w:val="00CD6262"/>
    <w:rsid w:val="00CD6ABB"/>
    <w:rsid w:val="00CD7228"/>
    <w:rsid w:val="00CE04E2"/>
    <w:rsid w:val="00CE20F7"/>
    <w:rsid w:val="00CE4504"/>
    <w:rsid w:val="00CE4C04"/>
    <w:rsid w:val="00CE5722"/>
    <w:rsid w:val="00CE6031"/>
    <w:rsid w:val="00CF14CD"/>
    <w:rsid w:val="00CF1E6D"/>
    <w:rsid w:val="00CF2142"/>
    <w:rsid w:val="00CF3AF6"/>
    <w:rsid w:val="00CF3E85"/>
    <w:rsid w:val="00CF574F"/>
    <w:rsid w:val="00CF67AD"/>
    <w:rsid w:val="00CF7DCA"/>
    <w:rsid w:val="00D00BAF"/>
    <w:rsid w:val="00D00ED6"/>
    <w:rsid w:val="00D0313B"/>
    <w:rsid w:val="00D07154"/>
    <w:rsid w:val="00D0736D"/>
    <w:rsid w:val="00D07D1B"/>
    <w:rsid w:val="00D11836"/>
    <w:rsid w:val="00D13F6A"/>
    <w:rsid w:val="00D15063"/>
    <w:rsid w:val="00D162D2"/>
    <w:rsid w:val="00D17D09"/>
    <w:rsid w:val="00D22349"/>
    <w:rsid w:val="00D26884"/>
    <w:rsid w:val="00D300C5"/>
    <w:rsid w:val="00D34AEA"/>
    <w:rsid w:val="00D3675A"/>
    <w:rsid w:val="00D40DCD"/>
    <w:rsid w:val="00D4181E"/>
    <w:rsid w:val="00D41873"/>
    <w:rsid w:val="00D42092"/>
    <w:rsid w:val="00D42B51"/>
    <w:rsid w:val="00D4300F"/>
    <w:rsid w:val="00D4370E"/>
    <w:rsid w:val="00D43B71"/>
    <w:rsid w:val="00D450F9"/>
    <w:rsid w:val="00D50A3C"/>
    <w:rsid w:val="00D52488"/>
    <w:rsid w:val="00D53FE3"/>
    <w:rsid w:val="00D5678E"/>
    <w:rsid w:val="00D56FC2"/>
    <w:rsid w:val="00D61CD7"/>
    <w:rsid w:val="00D639A7"/>
    <w:rsid w:val="00D668B8"/>
    <w:rsid w:val="00D67ED5"/>
    <w:rsid w:val="00D702F5"/>
    <w:rsid w:val="00D70CD6"/>
    <w:rsid w:val="00D71568"/>
    <w:rsid w:val="00D71D19"/>
    <w:rsid w:val="00D7396D"/>
    <w:rsid w:val="00D739D9"/>
    <w:rsid w:val="00D73CCA"/>
    <w:rsid w:val="00D74277"/>
    <w:rsid w:val="00D74957"/>
    <w:rsid w:val="00D749B5"/>
    <w:rsid w:val="00D74E80"/>
    <w:rsid w:val="00D7661A"/>
    <w:rsid w:val="00D81558"/>
    <w:rsid w:val="00D819A7"/>
    <w:rsid w:val="00D82F2F"/>
    <w:rsid w:val="00D830E3"/>
    <w:rsid w:val="00D8361C"/>
    <w:rsid w:val="00D838F1"/>
    <w:rsid w:val="00D903CE"/>
    <w:rsid w:val="00D92242"/>
    <w:rsid w:val="00D9346A"/>
    <w:rsid w:val="00D950A7"/>
    <w:rsid w:val="00D97291"/>
    <w:rsid w:val="00DA0A34"/>
    <w:rsid w:val="00DA1376"/>
    <w:rsid w:val="00DA17B4"/>
    <w:rsid w:val="00DA2C05"/>
    <w:rsid w:val="00DA3325"/>
    <w:rsid w:val="00DA38ED"/>
    <w:rsid w:val="00DA3B59"/>
    <w:rsid w:val="00DA44EB"/>
    <w:rsid w:val="00DA457B"/>
    <w:rsid w:val="00DA5B01"/>
    <w:rsid w:val="00DA5B71"/>
    <w:rsid w:val="00DA69AE"/>
    <w:rsid w:val="00DB135E"/>
    <w:rsid w:val="00DB29C0"/>
    <w:rsid w:val="00DB4F01"/>
    <w:rsid w:val="00DB5FBD"/>
    <w:rsid w:val="00DB73A5"/>
    <w:rsid w:val="00DC23A3"/>
    <w:rsid w:val="00DC389D"/>
    <w:rsid w:val="00DC40B5"/>
    <w:rsid w:val="00DC5224"/>
    <w:rsid w:val="00DC7E05"/>
    <w:rsid w:val="00DD0A71"/>
    <w:rsid w:val="00DD10C3"/>
    <w:rsid w:val="00DD168E"/>
    <w:rsid w:val="00DD1A90"/>
    <w:rsid w:val="00DD3C3A"/>
    <w:rsid w:val="00DD42D0"/>
    <w:rsid w:val="00DD73E2"/>
    <w:rsid w:val="00DE2FC6"/>
    <w:rsid w:val="00DE7581"/>
    <w:rsid w:val="00DF14E4"/>
    <w:rsid w:val="00DF1964"/>
    <w:rsid w:val="00DF1A0C"/>
    <w:rsid w:val="00DF2FA6"/>
    <w:rsid w:val="00DF36EE"/>
    <w:rsid w:val="00DF5D71"/>
    <w:rsid w:val="00DF65E0"/>
    <w:rsid w:val="00DF7876"/>
    <w:rsid w:val="00DF7BD2"/>
    <w:rsid w:val="00E02A9A"/>
    <w:rsid w:val="00E031FB"/>
    <w:rsid w:val="00E04C6A"/>
    <w:rsid w:val="00E07034"/>
    <w:rsid w:val="00E079F8"/>
    <w:rsid w:val="00E07B7B"/>
    <w:rsid w:val="00E10733"/>
    <w:rsid w:val="00E1173E"/>
    <w:rsid w:val="00E128B1"/>
    <w:rsid w:val="00E13365"/>
    <w:rsid w:val="00E1452C"/>
    <w:rsid w:val="00E16883"/>
    <w:rsid w:val="00E16D2D"/>
    <w:rsid w:val="00E17F1C"/>
    <w:rsid w:val="00E202BE"/>
    <w:rsid w:val="00E209E2"/>
    <w:rsid w:val="00E21665"/>
    <w:rsid w:val="00E23D25"/>
    <w:rsid w:val="00E24880"/>
    <w:rsid w:val="00E25262"/>
    <w:rsid w:val="00E25A63"/>
    <w:rsid w:val="00E26975"/>
    <w:rsid w:val="00E3200F"/>
    <w:rsid w:val="00E321D7"/>
    <w:rsid w:val="00E329D3"/>
    <w:rsid w:val="00E32CC6"/>
    <w:rsid w:val="00E33801"/>
    <w:rsid w:val="00E35424"/>
    <w:rsid w:val="00E35458"/>
    <w:rsid w:val="00E43EBC"/>
    <w:rsid w:val="00E44DAA"/>
    <w:rsid w:val="00E44F02"/>
    <w:rsid w:val="00E44F99"/>
    <w:rsid w:val="00E47439"/>
    <w:rsid w:val="00E52C1F"/>
    <w:rsid w:val="00E53DD4"/>
    <w:rsid w:val="00E551AD"/>
    <w:rsid w:val="00E554B3"/>
    <w:rsid w:val="00E55798"/>
    <w:rsid w:val="00E60A65"/>
    <w:rsid w:val="00E61CAF"/>
    <w:rsid w:val="00E63110"/>
    <w:rsid w:val="00E65058"/>
    <w:rsid w:val="00E67275"/>
    <w:rsid w:val="00E67989"/>
    <w:rsid w:val="00E719D4"/>
    <w:rsid w:val="00E7221D"/>
    <w:rsid w:val="00E72FF4"/>
    <w:rsid w:val="00E738A9"/>
    <w:rsid w:val="00E750FC"/>
    <w:rsid w:val="00E76B9B"/>
    <w:rsid w:val="00E76D59"/>
    <w:rsid w:val="00E778B0"/>
    <w:rsid w:val="00E81F08"/>
    <w:rsid w:val="00E82399"/>
    <w:rsid w:val="00E8282D"/>
    <w:rsid w:val="00E831AA"/>
    <w:rsid w:val="00E83245"/>
    <w:rsid w:val="00E8526B"/>
    <w:rsid w:val="00E8545B"/>
    <w:rsid w:val="00E928F2"/>
    <w:rsid w:val="00E968E4"/>
    <w:rsid w:val="00E970BC"/>
    <w:rsid w:val="00E9738E"/>
    <w:rsid w:val="00EA0ADE"/>
    <w:rsid w:val="00EA0C4D"/>
    <w:rsid w:val="00EA3CC7"/>
    <w:rsid w:val="00EA6431"/>
    <w:rsid w:val="00EB1B09"/>
    <w:rsid w:val="00EB4A6C"/>
    <w:rsid w:val="00EB59FA"/>
    <w:rsid w:val="00EB5AF2"/>
    <w:rsid w:val="00EB74F5"/>
    <w:rsid w:val="00EB79CE"/>
    <w:rsid w:val="00EC064A"/>
    <w:rsid w:val="00EC2A9A"/>
    <w:rsid w:val="00EC3D5D"/>
    <w:rsid w:val="00EC4CF1"/>
    <w:rsid w:val="00EC5E22"/>
    <w:rsid w:val="00EC6415"/>
    <w:rsid w:val="00EC64E7"/>
    <w:rsid w:val="00EC6FEC"/>
    <w:rsid w:val="00EC7D15"/>
    <w:rsid w:val="00ED1A57"/>
    <w:rsid w:val="00ED1F08"/>
    <w:rsid w:val="00ED2ECD"/>
    <w:rsid w:val="00ED3A97"/>
    <w:rsid w:val="00ED3BF1"/>
    <w:rsid w:val="00ED489E"/>
    <w:rsid w:val="00ED5D89"/>
    <w:rsid w:val="00EE0194"/>
    <w:rsid w:val="00EE080A"/>
    <w:rsid w:val="00EE218D"/>
    <w:rsid w:val="00EE2E3D"/>
    <w:rsid w:val="00EE35A1"/>
    <w:rsid w:val="00EE443E"/>
    <w:rsid w:val="00EE5243"/>
    <w:rsid w:val="00EF11C6"/>
    <w:rsid w:val="00EF12AB"/>
    <w:rsid w:val="00EF32AF"/>
    <w:rsid w:val="00EF36CE"/>
    <w:rsid w:val="00EF3702"/>
    <w:rsid w:val="00EF3F90"/>
    <w:rsid w:val="00EF5D51"/>
    <w:rsid w:val="00EF5EB5"/>
    <w:rsid w:val="00EF6082"/>
    <w:rsid w:val="00EF60FC"/>
    <w:rsid w:val="00F00E0C"/>
    <w:rsid w:val="00F019DD"/>
    <w:rsid w:val="00F02681"/>
    <w:rsid w:val="00F02731"/>
    <w:rsid w:val="00F0571D"/>
    <w:rsid w:val="00F05949"/>
    <w:rsid w:val="00F06C6D"/>
    <w:rsid w:val="00F0713B"/>
    <w:rsid w:val="00F07573"/>
    <w:rsid w:val="00F13E12"/>
    <w:rsid w:val="00F164B8"/>
    <w:rsid w:val="00F16A05"/>
    <w:rsid w:val="00F20EBA"/>
    <w:rsid w:val="00F21878"/>
    <w:rsid w:val="00F23269"/>
    <w:rsid w:val="00F233C2"/>
    <w:rsid w:val="00F24205"/>
    <w:rsid w:val="00F24F87"/>
    <w:rsid w:val="00F2522F"/>
    <w:rsid w:val="00F252E5"/>
    <w:rsid w:val="00F254EB"/>
    <w:rsid w:val="00F26288"/>
    <w:rsid w:val="00F26739"/>
    <w:rsid w:val="00F30B6C"/>
    <w:rsid w:val="00F30FCF"/>
    <w:rsid w:val="00F3142F"/>
    <w:rsid w:val="00F33ED0"/>
    <w:rsid w:val="00F35024"/>
    <w:rsid w:val="00F357AA"/>
    <w:rsid w:val="00F3584E"/>
    <w:rsid w:val="00F40550"/>
    <w:rsid w:val="00F41147"/>
    <w:rsid w:val="00F41FA7"/>
    <w:rsid w:val="00F428E2"/>
    <w:rsid w:val="00F43068"/>
    <w:rsid w:val="00F45FB0"/>
    <w:rsid w:val="00F46864"/>
    <w:rsid w:val="00F52419"/>
    <w:rsid w:val="00F5353E"/>
    <w:rsid w:val="00F539DB"/>
    <w:rsid w:val="00F55A0E"/>
    <w:rsid w:val="00F562AB"/>
    <w:rsid w:val="00F60029"/>
    <w:rsid w:val="00F607EA"/>
    <w:rsid w:val="00F634B7"/>
    <w:rsid w:val="00F63F87"/>
    <w:rsid w:val="00F64524"/>
    <w:rsid w:val="00F646BF"/>
    <w:rsid w:val="00F70B0D"/>
    <w:rsid w:val="00F7182D"/>
    <w:rsid w:val="00F73D02"/>
    <w:rsid w:val="00F74289"/>
    <w:rsid w:val="00F74ACF"/>
    <w:rsid w:val="00F74E7C"/>
    <w:rsid w:val="00F75180"/>
    <w:rsid w:val="00F752CD"/>
    <w:rsid w:val="00F76377"/>
    <w:rsid w:val="00F77390"/>
    <w:rsid w:val="00F77909"/>
    <w:rsid w:val="00F77BDF"/>
    <w:rsid w:val="00F80BDE"/>
    <w:rsid w:val="00F82AD5"/>
    <w:rsid w:val="00F8381C"/>
    <w:rsid w:val="00F83FFF"/>
    <w:rsid w:val="00F84B34"/>
    <w:rsid w:val="00F86730"/>
    <w:rsid w:val="00F904E2"/>
    <w:rsid w:val="00F908B7"/>
    <w:rsid w:val="00F908F7"/>
    <w:rsid w:val="00F90BB0"/>
    <w:rsid w:val="00F92794"/>
    <w:rsid w:val="00F94258"/>
    <w:rsid w:val="00F94884"/>
    <w:rsid w:val="00F95515"/>
    <w:rsid w:val="00F95889"/>
    <w:rsid w:val="00F96B29"/>
    <w:rsid w:val="00FA0AF0"/>
    <w:rsid w:val="00FA1444"/>
    <w:rsid w:val="00FA198A"/>
    <w:rsid w:val="00FA2202"/>
    <w:rsid w:val="00FA26D1"/>
    <w:rsid w:val="00FA3369"/>
    <w:rsid w:val="00FA40AD"/>
    <w:rsid w:val="00FB0498"/>
    <w:rsid w:val="00FB32DC"/>
    <w:rsid w:val="00FB5C03"/>
    <w:rsid w:val="00FB6152"/>
    <w:rsid w:val="00FB626B"/>
    <w:rsid w:val="00FB7376"/>
    <w:rsid w:val="00FC30C0"/>
    <w:rsid w:val="00FC3320"/>
    <w:rsid w:val="00FC49D6"/>
    <w:rsid w:val="00FC6301"/>
    <w:rsid w:val="00FC6D33"/>
    <w:rsid w:val="00FD0E69"/>
    <w:rsid w:val="00FD110C"/>
    <w:rsid w:val="00FD1D23"/>
    <w:rsid w:val="00FD3DE2"/>
    <w:rsid w:val="00FD5143"/>
    <w:rsid w:val="00FD58C4"/>
    <w:rsid w:val="00FD5B1C"/>
    <w:rsid w:val="00FD7F75"/>
    <w:rsid w:val="00FE233E"/>
    <w:rsid w:val="00FE2AB1"/>
    <w:rsid w:val="00FE396A"/>
    <w:rsid w:val="00FE45F0"/>
    <w:rsid w:val="00FE558F"/>
    <w:rsid w:val="00FE6393"/>
    <w:rsid w:val="00FE64B8"/>
    <w:rsid w:val="00FE79EF"/>
    <w:rsid w:val="00FE7F98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E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57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7B24"/>
    <w:pPr>
      <w:ind w:left="720"/>
      <w:contextualSpacing/>
    </w:pPr>
  </w:style>
  <w:style w:type="paragraph" w:customStyle="1" w:styleId="Default">
    <w:name w:val="Default"/>
    <w:rsid w:val="00E209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aspire E-11</cp:lastModifiedBy>
  <cp:revision>39</cp:revision>
  <cp:lastPrinted>2018-11-12T00:54:00Z</cp:lastPrinted>
  <dcterms:created xsi:type="dcterms:W3CDTF">2018-11-11T06:48:00Z</dcterms:created>
  <dcterms:modified xsi:type="dcterms:W3CDTF">2019-05-06T04:25:00Z</dcterms:modified>
</cp:coreProperties>
</file>